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A73C4" w14:textId="77777777" w:rsidR="00E10D14" w:rsidRDefault="00E10D14" w:rsidP="00E10D14">
      <w:pPr>
        <w:suppressAutoHyphens/>
        <w:spacing w:after="0" w:line="240" w:lineRule="auto"/>
        <w:textAlignment w:val="baseline"/>
        <w:rPr>
          <w:rFonts w:ascii="Times New Roman" w:eastAsia="Times New Roman" w:hAnsi="Times New Roman" w:cs="Times New Roman"/>
          <w:b/>
          <w:kern w:val="0"/>
          <w:sz w:val="24"/>
          <w:szCs w:val="24"/>
          <w14:ligatures w14:val="none"/>
        </w:rPr>
      </w:pPr>
    </w:p>
    <w:p w14:paraId="0647DA48"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UTENOS RAJONO SAVIVALDYBĖS ADMINISTRACIJA</w:t>
      </w:r>
    </w:p>
    <w:p w14:paraId="0D8DB8DA" w14:textId="77777777" w:rsidR="00E10D14" w:rsidRDefault="00E10D14" w:rsidP="00E10D14">
      <w:pPr>
        <w:tabs>
          <w:tab w:val="right" w:leader="underscore" w:pos="8505"/>
        </w:tabs>
        <w:suppressAutoHyphens/>
        <w:spacing w:after="0" w:line="240" w:lineRule="auto"/>
        <w:jc w:val="center"/>
        <w:textAlignment w:val="baseline"/>
        <w:rPr>
          <w:rFonts w:ascii="Times New Roman" w:eastAsia="Times New Roman" w:hAnsi="Times New Roman" w:cs="Times New Roman"/>
          <w:i/>
          <w:kern w:val="0"/>
          <w:sz w:val="24"/>
          <w:szCs w:val="24"/>
          <w14:ligatures w14:val="none"/>
        </w:rPr>
      </w:pPr>
    </w:p>
    <w:p w14:paraId="4470ED9F" w14:textId="35B6D7AA" w:rsidR="00E10D14" w:rsidRPr="00E35022" w:rsidRDefault="00E10D14" w:rsidP="00E35022">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VIEŠOJO MAŽOS VERTĖS PIRKIMO</w:t>
      </w:r>
    </w:p>
    <w:p w14:paraId="3B58C2B5" w14:textId="0571C3E4" w:rsidR="00E10D14" w:rsidRPr="00E35022" w:rsidRDefault="00E35022" w:rsidP="00E10D14">
      <w:pPr>
        <w:keepNext/>
        <w:suppressAutoHyphens/>
        <w:spacing w:after="0" w:line="240" w:lineRule="auto"/>
        <w:jc w:val="center"/>
        <w:textAlignment w:val="baseline"/>
        <w:outlineLvl w:val="0"/>
        <w:rPr>
          <w:rFonts w:ascii="Times New Roman" w:eastAsia="Times New Roman" w:hAnsi="Times New Roman" w:cs="Times New Roman"/>
          <w:b/>
          <w:kern w:val="0"/>
          <w:sz w:val="24"/>
          <w:szCs w:val="24"/>
          <w14:ligatures w14:val="none"/>
        </w:rPr>
      </w:pPr>
      <w:r w:rsidRPr="00E35022">
        <w:rPr>
          <w:rFonts w:ascii="Times New Roman" w:eastAsia="Times New Roman" w:hAnsi="Times New Roman" w:cs="Times New Roman"/>
          <w:b/>
          <w:kern w:val="0"/>
          <w:sz w:val="24"/>
          <w:szCs w:val="24"/>
          <w:lang w:eastAsia="ar-SA"/>
          <w14:ligatures w14:val="none"/>
        </w:rPr>
        <w:t>„</w:t>
      </w:r>
      <w:r w:rsidR="00CC1361" w:rsidRPr="00CC1361">
        <w:rPr>
          <w:rFonts w:ascii="Times New Roman" w:hAnsi="Times New Roman" w:cs="Times New Roman"/>
          <w:b/>
          <w:bCs/>
          <w:sz w:val="24"/>
          <w:szCs w:val="24"/>
        </w:rPr>
        <w:t>VIETINĖS REIKŠMĖS VIEŠŲJŲ KELIŲ PROFILIAVIMAS IR IŠDAUŽŲ UŽTAISYMAS VYŽUONŲ SENIŪNIJOJE, UTENOS R.</w:t>
      </w:r>
      <w:r w:rsidR="00CC1361" w:rsidRPr="00CC1361">
        <w:rPr>
          <w:rFonts w:ascii="Times New Roman" w:eastAsia="Times New Roman" w:hAnsi="Times New Roman" w:cs="Times New Roman"/>
          <w:b/>
          <w:bCs/>
          <w:kern w:val="0"/>
          <w:sz w:val="24"/>
          <w:szCs w:val="24"/>
          <w:lang w:eastAsia="ar-SA"/>
          <w14:ligatures w14:val="none"/>
        </w:rPr>
        <w:t>“,</w:t>
      </w:r>
    </w:p>
    <w:p w14:paraId="57325A57" w14:textId="77777777" w:rsidR="00E10D14" w:rsidRDefault="00E10D14" w:rsidP="00E10D14">
      <w:pPr>
        <w:keepNext/>
        <w:suppressAutoHyphens/>
        <w:spacing w:after="0" w:line="240" w:lineRule="auto"/>
        <w:jc w:val="center"/>
        <w:textAlignment w:val="baseline"/>
        <w:outlineLvl w:val="0"/>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kern w:val="0"/>
          <w:sz w:val="24"/>
          <w:szCs w:val="24"/>
          <w14:ligatures w14:val="none"/>
        </w:rPr>
        <w:t>VYKDOMO</w:t>
      </w:r>
      <w:r>
        <w:rPr>
          <w:rFonts w:ascii="Times New Roman" w:eastAsia="Times New Roman" w:hAnsi="Times New Roman" w:cs="Times New Roman"/>
          <w:b/>
          <w:caps/>
          <w:kern w:val="0"/>
          <w:sz w:val="24"/>
          <w:szCs w:val="24"/>
          <w14:ligatures w14:val="none"/>
        </w:rPr>
        <w:t xml:space="preserve"> </w:t>
      </w:r>
    </w:p>
    <w:p w14:paraId="41C0AB79"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SKELBIAMOS APKLAUSOS BŪDU, SĄLYGOS</w:t>
      </w:r>
    </w:p>
    <w:p w14:paraId="177F2211"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p w14:paraId="034AA93E"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TURINYS</w:t>
      </w:r>
    </w:p>
    <w:p w14:paraId="624B5270"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555" w:type="dxa"/>
        <w:tblInd w:w="250" w:type="dxa"/>
        <w:tblLayout w:type="fixed"/>
        <w:tblCellMar>
          <w:left w:w="10" w:type="dxa"/>
          <w:right w:w="10" w:type="dxa"/>
        </w:tblCellMar>
        <w:tblLook w:val="04A0" w:firstRow="1" w:lastRow="0" w:firstColumn="1" w:lastColumn="0" w:noHBand="0" w:noVBand="1"/>
      </w:tblPr>
      <w:tblGrid>
        <w:gridCol w:w="567"/>
        <w:gridCol w:w="8988"/>
      </w:tblGrid>
      <w:tr w:rsidR="00E10D14" w14:paraId="6A8F6629" w14:textId="77777777" w:rsidTr="00E10D14">
        <w:tc>
          <w:tcPr>
            <w:tcW w:w="567" w:type="dxa"/>
            <w:tcMar>
              <w:top w:w="0" w:type="dxa"/>
              <w:left w:w="108" w:type="dxa"/>
              <w:bottom w:w="0" w:type="dxa"/>
              <w:right w:w="108" w:type="dxa"/>
            </w:tcMar>
            <w:hideMark/>
          </w:tcPr>
          <w:p w14:paraId="7EA68540"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92" w:type="dxa"/>
            <w:tcMar>
              <w:top w:w="0" w:type="dxa"/>
              <w:left w:w="108" w:type="dxa"/>
              <w:bottom w:w="0" w:type="dxa"/>
              <w:right w:w="108" w:type="dxa"/>
            </w:tcMar>
            <w:hideMark/>
          </w:tcPr>
          <w:p w14:paraId="5552F50A"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BENDROSIOS NUOSTATOS</w:t>
            </w:r>
          </w:p>
        </w:tc>
      </w:tr>
      <w:tr w:rsidR="00E10D14" w14:paraId="29E46799" w14:textId="77777777" w:rsidTr="00E10D14">
        <w:tc>
          <w:tcPr>
            <w:tcW w:w="567" w:type="dxa"/>
            <w:tcMar>
              <w:top w:w="0" w:type="dxa"/>
              <w:left w:w="108" w:type="dxa"/>
              <w:bottom w:w="0" w:type="dxa"/>
              <w:right w:w="108" w:type="dxa"/>
            </w:tcMar>
            <w:hideMark/>
          </w:tcPr>
          <w:p w14:paraId="1A4F1175"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992" w:type="dxa"/>
            <w:tcMar>
              <w:top w:w="0" w:type="dxa"/>
              <w:left w:w="108" w:type="dxa"/>
              <w:bottom w:w="0" w:type="dxa"/>
              <w:right w:w="108" w:type="dxa"/>
            </w:tcMar>
            <w:hideMark/>
          </w:tcPr>
          <w:p w14:paraId="665D71D2"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OBJEKTAS</w:t>
            </w:r>
          </w:p>
        </w:tc>
      </w:tr>
      <w:tr w:rsidR="00E10D14" w14:paraId="7AD74627" w14:textId="77777777" w:rsidTr="00E10D14">
        <w:tc>
          <w:tcPr>
            <w:tcW w:w="567" w:type="dxa"/>
            <w:tcMar>
              <w:top w:w="0" w:type="dxa"/>
              <w:left w:w="108" w:type="dxa"/>
              <w:bottom w:w="0" w:type="dxa"/>
              <w:right w:w="108" w:type="dxa"/>
            </w:tcMar>
            <w:hideMark/>
          </w:tcPr>
          <w:p w14:paraId="3A67180C"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992" w:type="dxa"/>
            <w:tcMar>
              <w:top w:w="0" w:type="dxa"/>
              <w:left w:w="108" w:type="dxa"/>
              <w:bottom w:w="0" w:type="dxa"/>
              <w:right w:w="108" w:type="dxa"/>
            </w:tcMar>
            <w:hideMark/>
          </w:tcPr>
          <w:p w14:paraId="2012586E"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REIKALAVIMAI TIEKĖJAMS</w:t>
            </w:r>
          </w:p>
        </w:tc>
      </w:tr>
      <w:tr w:rsidR="00E10D14" w14:paraId="5CB8F3EC" w14:textId="77777777" w:rsidTr="00E10D14">
        <w:tc>
          <w:tcPr>
            <w:tcW w:w="567" w:type="dxa"/>
            <w:tcMar>
              <w:top w:w="0" w:type="dxa"/>
              <w:left w:w="108" w:type="dxa"/>
              <w:bottom w:w="0" w:type="dxa"/>
              <w:right w:w="108" w:type="dxa"/>
            </w:tcMar>
            <w:hideMark/>
          </w:tcPr>
          <w:p w14:paraId="2FAB5056"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992" w:type="dxa"/>
            <w:tcMar>
              <w:top w:w="0" w:type="dxa"/>
              <w:left w:w="108" w:type="dxa"/>
              <w:bottom w:w="0" w:type="dxa"/>
              <w:right w:w="108" w:type="dxa"/>
            </w:tcMar>
            <w:hideMark/>
          </w:tcPr>
          <w:p w14:paraId="5A35CAFB"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ŪKIO SUBJEKTŲ GRUPĖS DALYVAVIMAS PIRKIMO PROCEDŪROSE</w:t>
            </w:r>
          </w:p>
        </w:tc>
      </w:tr>
      <w:tr w:rsidR="00E10D14" w14:paraId="574CA182" w14:textId="77777777" w:rsidTr="00E10D14">
        <w:tc>
          <w:tcPr>
            <w:tcW w:w="567" w:type="dxa"/>
            <w:tcMar>
              <w:top w:w="0" w:type="dxa"/>
              <w:left w:w="108" w:type="dxa"/>
              <w:bottom w:w="0" w:type="dxa"/>
              <w:right w:w="108" w:type="dxa"/>
            </w:tcMar>
            <w:hideMark/>
          </w:tcPr>
          <w:p w14:paraId="3E727E6D"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992" w:type="dxa"/>
            <w:tcMar>
              <w:top w:w="0" w:type="dxa"/>
              <w:left w:w="108" w:type="dxa"/>
              <w:bottom w:w="0" w:type="dxa"/>
              <w:right w:w="108" w:type="dxa"/>
            </w:tcMar>
            <w:hideMark/>
          </w:tcPr>
          <w:p w14:paraId="4968DF55"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RENGIMAS, PATEIKIMAS, KEITIMAS</w:t>
            </w:r>
          </w:p>
        </w:tc>
      </w:tr>
      <w:tr w:rsidR="00E10D14" w14:paraId="0C6C9149" w14:textId="77777777" w:rsidTr="00E10D14">
        <w:tc>
          <w:tcPr>
            <w:tcW w:w="567" w:type="dxa"/>
            <w:tcMar>
              <w:top w:w="0" w:type="dxa"/>
              <w:left w:w="108" w:type="dxa"/>
              <w:bottom w:w="0" w:type="dxa"/>
              <w:right w:w="108" w:type="dxa"/>
            </w:tcMar>
            <w:hideMark/>
          </w:tcPr>
          <w:p w14:paraId="31DCEC11"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992" w:type="dxa"/>
            <w:tcMar>
              <w:top w:w="0" w:type="dxa"/>
              <w:left w:w="108" w:type="dxa"/>
              <w:bottom w:w="0" w:type="dxa"/>
              <w:right w:w="108" w:type="dxa"/>
            </w:tcMar>
            <w:hideMark/>
          </w:tcPr>
          <w:p w14:paraId="03591AFA"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GALIOJIMO UŽTIKRINIMAS</w:t>
            </w:r>
          </w:p>
        </w:tc>
      </w:tr>
      <w:tr w:rsidR="00E10D14" w14:paraId="6C399B47" w14:textId="77777777" w:rsidTr="00E10D14">
        <w:trPr>
          <w:trHeight w:val="305"/>
        </w:trPr>
        <w:tc>
          <w:tcPr>
            <w:tcW w:w="567" w:type="dxa"/>
            <w:tcMar>
              <w:top w:w="0" w:type="dxa"/>
              <w:left w:w="108" w:type="dxa"/>
              <w:bottom w:w="0" w:type="dxa"/>
              <w:right w:w="108" w:type="dxa"/>
            </w:tcMar>
            <w:hideMark/>
          </w:tcPr>
          <w:p w14:paraId="3C0E544B"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992" w:type="dxa"/>
            <w:tcMar>
              <w:top w:w="0" w:type="dxa"/>
              <w:left w:w="108" w:type="dxa"/>
              <w:bottom w:w="0" w:type="dxa"/>
              <w:right w:w="108" w:type="dxa"/>
            </w:tcMar>
            <w:hideMark/>
          </w:tcPr>
          <w:p w14:paraId="0CC4929F"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VIEŠOJO PIRKIMO DOKUMENTŲ PAAIŠKINIMAS IR PATIKSLINIMAS</w:t>
            </w:r>
          </w:p>
        </w:tc>
      </w:tr>
      <w:tr w:rsidR="00E10D14" w14:paraId="37FDB50A" w14:textId="77777777" w:rsidTr="00E10D14">
        <w:tc>
          <w:tcPr>
            <w:tcW w:w="567" w:type="dxa"/>
            <w:tcMar>
              <w:top w:w="0" w:type="dxa"/>
              <w:left w:w="108" w:type="dxa"/>
              <w:bottom w:w="0" w:type="dxa"/>
              <w:right w:w="108" w:type="dxa"/>
            </w:tcMar>
            <w:hideMark/>
          </w:tcPr>
          <w:p w14:paraId="7906D180"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992" w:type="dxa"/>
            <w:tcMar>
              <w:top w:w="0" w:type="dxa"/>
              <w:left w:w="108" w:type="dxa"/>
              <w:bottom w:w="0" w:type="dxa"/>
              <w:right w:w="108" w:type="dxa"/>
            </w:tcMar>
            <w:hideMark/>
          </w:tcPr>
          <w:p w14:paraId="15A00C1F" w14:textId="77777777" w:rsidR="00E10D14" w:rsidRDefault="00E10D14">
            <w:pPr>
              <w:suppressAutoHyphens/>
              <w:snapToGrid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SUSIPAŽINIMO SU PASIŪLYMAIS PROCEDŪRA</w:t>
            </w:r>
          </w:p>
        </w:tc>
      </w:tr>
      <w:tr w:rsidR="00E10D14" w14:paraId="044DAC1B" w14:textId="77777777" w:rsidTr="00E10D14">
        <w:tc>
          <w:tcPr>
            <w:tcW w:w="567" w:type="dxa"/>
            <w:tcMar>
              <w:top w:w="0" w:type="dxa"/>
              <w:left w:w="108" w:type="dxa"/>
              <w:bottom w:w="0" w:type="dxa"/>
              <w:right w:w="108" w:type="dxa"/>
            </w:tcMar>
            <w:hideMark/>
          </w:tcPr>
          <w:p w14:paraId="1B1707D1"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 </w:t>
            </w:r>
          </w:p>
        </w:tc>
        <w:tc>
          <w:tcPr>
            <w:tcW w:w="8992" w:type="dxa"/>
            <w:tcMar>
              <w:top w:w="0" w:type="dxa"/>
              <w:left w:w="108" w:type="dxa"/>
              <w:bottom w:w="0" w:type="dxa"/>
              <w:right w:w="108" w:type="dxa"/>
            </w:tcMar>
            <w:hideMark/>
          </w:tcPr>
          <w:p w14:paraId="5D93A5D4"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VERTINIMAS</w:t>
            </w:r>
          </w:p>
        </w:tc>
      </w:tr>
      <w:tr w:rsidR="00E10D14" w14:paraId="34F73F52" w14:textId="77777777" w:rsidTr="00E10D14">
        <w:tc>
          <w:tcPr>
            <w:tcW w:w="567" w:type="dxa"/>
            <w:tcMar>
              <w:top w:w="0" w:type="dxa"/>
              <w:left w:w="108" w:type="dxa"/>
              <w:bottom w:w="0" w:type="dxa"/>
              <w:right w:w="108" w:type="dxa"/>
            </w:tcMar>
            <w:hideMark/>
          </w:tcPr>
          <w:p w14:paraId="32D0457A"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992" w:type="dxa"/>
            <w:tcMar>
              <w:top w:w="0" w:type="dxa"/>
              <w:left w:w="108" w:type="dxa"/>
              <w:bottom w:w="0" w:type="dxa"/>
              <w:right w:w="108" w:type="dxa"/>
            </w:tcMar>
            <w:hideMark/>
          </w:tcPr>
          <w:p w14:paraId="7B061F9A"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ATMETIMO PRIEŽASTYS</w:t>
            </w:r>
          </w:p>
        </w:tc>
      </w:tr>
      <w:tr w:rsidR="00E10D14" w14:paraId="0CE468C2" w14:textId="77777777" w:rsidTr="00E10D14">
        <w:tc>
          <w:tcPr>
            <w:tcW w:w="567" w:type="dxa"/>
            <w:tcMar>
              <w:top w:w="0" w:type="dxa"/>
              <w:left w:w="108" w:type="dxa"/>
              <w:bottom w:w="0" w:type="dxa"/>
              <w:right w:w="108" w:type="dxa"/>
            </w:tcMar>
            <w:hideMark/>
          </w:tcPr>
          <w:p w14:paraId="0C4507AE"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8992" w:type="dxa"/>
            <w:tcMar>
              <w:top w:w="0" w:type="dxa"/>
              <w:left w:w="108" w:type="dxa"/>
              <w:bottom w:w="0" w:type="dxa"/>
              <w:right w:w="108" w:type="dxa"/>
            </w:tcMar>
            <w:hideMark/>
          </w:tcPr>
          <w:p w14:paraId="4F445E59"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EILĖ. LAIMĖTOJO NUSTATYMAS</w:t>
            </w:r>
          </w:p>
        </w:tc>
      </w:tr>
      <w:tr w:rsidR="00E10D14" w14:paraId="05195900" w14:textId="77777777" w:rsidTr="00E10D14">
        <w:tc>
          <w:tcPr>
            <w:tcW w:w="567" w:type="dxa"/>
            <w:tcMar>
              <w:top w:w="0" w:type="dxa"/>
              <w:left w:w="108" w:type="dxa"/>
              <w:bottom w:w="0" w:type="dxa"/>
              <w:right w:w="108" w:type="dxa"/>
            </w:tcMar>
            <w:hideMark/>
          </w:tcPr>
          <w:p w14:paraId="31938796"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p w14:paraId="03C5464F"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8992" w:type="dxa"/>
            <w:tcMar>
              <w:top w:w="0" w:type="dxa"/>
              <w:left w:w="108" w:type="dxa"/>
              <w:bottom w:w="0" w:type="dxa"/>
              <w:right w:w="108" w:type="dxa"/>
            </w:tcMar>
          </w:tcPr>
          <w:p w14:paraId="4226FCBF"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PRETENZIJŲ IR SKUNDŲ NAGRINĖJIMO TVARKA</w:t>
            </w:r>
          </w:p>
          <w:p w14:paraId="6CBB0021"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SUTARTIES SĄLYGOS</w:t>
            </w:r>
          </w:p>
          <w:p w14:paraId="5D00DC89"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E10D14" w14:paraId="4A1AB9DD" w14:textId="77777777" w:rsidTr="00E10D14">
        <w:tc>
          <w:tcPr>
            <w:tcW w:w="567" w:type="dxa"/>
            <w:tcMar>
              <w:top w:w="0" w:type="dxa"/>
              <w:left w:w="108" w:type="dxa"/>
              <w:bottom w:w="0" w:type="dxa"/>
              <w:right w:w="108" w:type="dxa"/>
            </w:tcMar>
          </w:tcPr>
          <w:p w14:paraId="387817B0"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992" w:type="dxa"/>
            <w:tcMar>
              <w:top w:w="0" w:type="dxa"/>
              <w:left w:w="108" w:type="dxa"/>
              <w:bottom w:w="0" w:type="dxa"/>
              <w:right w:w="108" w:type="dxa"/>
            </w:tcMar>
          </w:tcPr>
          <w:p w14:paraId="723187BC"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PRIEDAI:</w:t>
            </w:r>
          </w:p>
          <w:p w14:paraId="71313E77"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Nr.1 – </w:t>
            </w:r>
            <w:bookmarkStart w:id="0" w:name="_Hlk138683855"/>
            <w:bookmarkStart w:id="1" w:name="_Hlk38968896"/>
            <w:r>
              <w:rPr>
                <w:rFonts w:ascii="Times New Roman" w:eastAsia="Times New Roman" w:hAnsi="Times New Roman" w:cs="Times New Roman"/>
                <w:kern w:val="0"/>
                <w:sz w:val="24"/>
                <w:szCs w:val="24"/>
                <w14:ligatures w14:val="none"/>
              </w:rPr>
              <w:t>Techninė</w:t>
            </w:r>
            <w:bookmarkEnd w:id="0"/>
            <w:bookmarkEnd w:id="1"/>
            <w:r>
              <w:rPr>
                <w:rFonts w:ascii="Times New Roman" w:eastAsia="Times New Roman" w:hAnsi="Times New Roman" w:cs="Times New Roman"/>
                <w:kern w:val="0"/>
                <w:sz w:val="24"/>
                <w:szCs w:val="24"/>
                <w14:ligatures w14:val="none"/>
              </w:rPr>
              <w:t xml:space="preserve"> specifikacija;</w:t>
            </w:r>
          </w:p>
          <w:p w14:paraId="09364F26" w14:textId="7EFB66FE"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2 – </w:t>
            </w:r>
            <w:r w:rsidR="00391F2E">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angos darbų sutarties sąlygos;</w:t>
            </w:r>
          </w:p>
          <w:p w14:paraId="03871849"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3 – Pasiūlymo forma;</w:t>
            </w:r>
          </w:p>
          <w:p w14:paraId="70BB53D3"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4 – Pažyma apie pasitelkiamus subtiekėjus/subrangovus/kvazisubtiekėjus;</w:t>
            </w:r>
          </w:p>
          <w:p w14:paraId="5D8BC567" w14:textId="5508357B"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5620F515" w14:textId="490F3BFE"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4966F959"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0E78B98E"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873377B"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07243AAF"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13EC0C9D"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1ACAFFC"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38E8454B"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1B7138E"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2776091A"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647EE1A"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0865C79" w14:textId="77777777" w:rsidR="00E10D14"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D965FB3"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CE25CC0"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30CFC01"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42C8C6E"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C14182D"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9F0435F"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41558939"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8B78BC2"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97E3743" w14:textId="77777777" w:rsidR="00E35022" w:rsidRDefault="00E35022">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7E5939C9"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 w:name="_Toc360582260"/>
    </w:p>
    <w:p w14:paraId="400AC071"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77858298"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7EFEF5D"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 BENDROSIOS NUOSTATOS</w:t>
      </w:r>
      <w:bookmarkEnd w:id="2"/>
    </w:p>
    <w:p w14:paraId="2ABE9D3A"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DA276C3" w14:textId="7D5F4EA4" w:rsidR="00E10D14" w:rsidRDefault="00E10D14" w:rsidP="00E10D14">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1.1. Utenos rajono savivaldybės administracija (toliau - Perkančioji organizacija/ (PO)) vykdo mažos vertės darbų „</w:t>
      </w:r>
      <w:r w:rsidR="00CC1361" w:rsidRPr="00CC1361">
        <w:rPr>
          <w:rFonts w:ascii="Times New Roman" w:hAnsi="Times New Roman" w:cs="Times New Roman"/>
          <w:sz w:val="24"/>
          <w:szCs w:val="24"/>
        </w:rPr>
        <w:t>Vietinės reikšmės viešųjų kelių profiliavimas ir išdaužų užtaisymas Vyžuonų seniūnijoje, Utenos r</w:t>
      </w:r>
      <w:r w:rsidR="00CC1361">
        <w: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ar-SA"/>
          <w14:ligatures w14:val="none"/>
        </w:rPr>
        <w:t xml:space="preserve">pirkimą </w:t>
      </w:r>
      <w:r>
        <w:rPr>
          <w:rFonts w:ascii="Times New Roman" w:eastAsia="Times New Roman" w:hAnsi="Times New Roman" w:cs="Times New Roman"/>
          <w:kern w:val="0"/>
          <w:sz w:val="24"/>
          <w:szCs w:val="24"/>
          <w14:ligatures w14:val="none"/>
        </w:rPr>
        <w:t xml:space="preserve">(toliau-Pirkimas) </w:t>
      </w:r>
      <w:r>
        <w:rPr>
          <w:rFonts w:ascii="Times New Roman" w:eastAsia="Times New Roman" w:hAnsi="Times New Roman" w:cs="Times New Roman"/>
          <w:kern w:val="0"/>
          <w:sz w:val="24"/>
          <w:szCs w:val="24"/>
          <w:lang w:eastAsia="ar-SA"/>
          <w14:ligatures w14:val="none"/>
        </w:rPr>
        <w:t>skelbiamos apklausos būdu, CVP IS priemonėmis.</w:t>
      </w:r>
      <w:r>
        <w:rPr>
          <w:rFonts w:ascii="Times New Roman" w:eastAsia="Times New Roman" w:hAnsi="Times New Roman" w:cs="Times New Roman"/>
          <w:b/>
          <w:bCs/>
          <w:iCs/>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Pirkimo tikslas – racionaliai naudojant tam skirtas lėšas, nustatyti laimėjusį pasiūlymą bei sudaryti </w:t>
      </w:r>
      <w:r>
        <w:rPr>
          <w:rFonts w:ascii="Times New Roman" w:eastAsia="Times New Roman" w:hAnsi="Times New Roman" w:cs="Times New Roman"/>
          <w:kern w:val="0"/>
          <w:sz w:val="24"/>
          <w:szCs w:val="24"/>
          <w14:ligatures w14:val="none"/>
        </w:rPr>
        <w:t>rangos darbų sutartį</w:t>
      </w:r>
      <w:r>
        <w:rPr>
          <w:rFonts w:ascii="Times New Roman" w:eastAsia="Times New Roman" w:hAnsi="Times New Roman" w:cs="Times New Roman"/>
          <w:kern w:val="0"/>
          <w:sz w:val="24"/>
          <w:szCs w:val="24"/>
          <w:lang w:eastAsia="ar-SA"/>
          <w14:ligatures w14:val="none"/>
        </w:rPr>
        <w:t xml:space="preserve"> (toliau – Sutartį), leidžiančią įsigyti Perkančiajai organizacijai reikalingus darbus.</w:t>
      </w:r>
      <w:bookmarkStart w:id="3" w:name="__RefHeading__54_2120104640"/>
      <w:bookmarkEnd w:id="3"/>
    </w:p>
    <w:p w14:paraId="0CB2F5A1" w14:textId="77777777" w:rsidR="00E10D14" w:rsidRDefault="00E10D14" w:rsidP="00E10D14">
      <w:pPr>
        <w:suppressAutoHyphens/>
        <w:autoSpaceDE w:val="0"/>
        <w:autoSpaceDN/>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kern w:val="0"/>
          <w:sz w:val="24"/>
          <w:szCs w:val="24"/>
          <w:lang w:eastAsia="lt-LT"/>
          <w14:ligatures w14:val="none"/>
        </w:rPr>
        <w:t xml:space="preserve">1.2. </w:t>
      </w:r>
      <w:r>
        <w:rPr>
          <w:rFonts w:ascii="Times New Roman" w:eastAsia="Times New Roman" w:hAnsi="Times New Roman" w:cs="Times New Roman"/>
          <w:color w:val="000000"/>
          <w:kern w:val="0"/>
          <w:sz w:val="24"/>
          <w:szCs w:val="24"/>
          <w:bdr w:val="none" w:sz="0" w:space="0" w:color="auto" w:frame="1"/>
          <w:shd w:val="clear" w:color="auto" w:fill="FFFFFF"/>
          <w14:ligatures w14:val="none"/>
        </w:rPr>
        <w:t>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r>
        <w:rPr>
          <w:rFonts w:ascii="Times New Roman" w:eastAsia="Times New Roman" w:hAnsi="Times New Roman" w:cs="Times New Roman"/>
          <w:color w:val="000000"/>
          <w:kern w:val="0"/>
          <w:sz w:val="24"/>
          <w:szCs w:val="24"/>
          <w:shd w:val="clear" w:color="auto" w:fill="FFFFFF"/>
          <w14:ligatures w14:val="none"/>
        </w:rPr>
        <w:t>​​</w:t>
      </w:r>
    </w:p>
    <w:p w14:paraId="4885CC6C" w14:textId="77777777" w:rsidR="00E10D14" w:rsidRDefault="00E10D14" w:rsidP="00E10D14">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shd w:val="clear" w:color="auto" w:fill="FFFFFF"/>
          <w14:ligatures w14:val="none"/>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50002825" w14:textId="53F86637" w:rsidR="00E10D14" w:rsidRDefault="00E10D14" w:rsidP="00E10D14">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Pr>
          <w:rFonts w:ascii="Times New Roman" w:eastAsia="Times New Roman" w:hAnsi="Times New Roman" w:cs="Times New Roman"/>
          <w:color w:val="000000"/>
          <w:kern w:val="0"/>
          <w:sz w:val="24"/>
          <w:szCs w:val="24"/>
          <w:bdr w:val="none" w:sz="0" w:space="0" w:color="auto" w:frame="1"/>
          <w14:ligatures w14:val="none"/>
        </w:rPr>
        <w:t>1.4. Pirkimas vykdomas skelbiamos apklausos būdu naudojantis</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Centrinės​​ viešųjų pirkimų informacinės​​ sistemos priemonėmis (toliau - CVP IS). Pirkimo dokumentai skelbiami CVP IS. Pirkimas atliekamas elektroniniu </w:t>
      </w:r>
      <w:r>
        <w:rPr>
          <w:rFonts w:asciiTheme="majorBidi" w:eastAsia="Times New Roman" w:hAnsiTheme="majorBidi" w:cstheme="majorBidi"/>
          <w:color w:val="000000"/>
          <w:kern w:val="0"/>
          <w:sz w:val="24"/>
          <w:szCs w:val="24"/>
          <w:bdr w:val="none" w:sz="0" w:space="0" w:color="auto" w:frame="1"/>
          <w14:ligatures w14:val="none"/>
        </w:rPr>
        <w:t xml:space="preserve">būdu. Elektroninėmis priemonėmis pasiūlymus gali teikti tik tie tiekėjai, kurie yra registruoti CVP IS, pasiekiamoje adresu </w:t>
      </w:r>
      <w:hyperlink r:id="rId8" w:history="1">
        <w:r w:rsidR="000840D8" w:rsidRPr="00F00B5A">
          <w:rPr>
            <w:rStyle w:val="Hipersaitas"/>
            <w:rFonts w:ascii="Times New Roman" w:hAnsi="Times New Roman" w:cs="Times New Roman"/>
            <w:color w:val="4472C4" w:themeColor="accent1"/>
            <w:sz w:val="24"/>
            <w:szCs w:val="24"/>
          </w:rPr>
          <w:t>https://viesiejipirkimai.lt/</w:t>
        </w:r>
      </w:hyperlink>
      <w:r>
        <w:rPr>
          <w:rFonts w:asciiTheme="majorBidi" w:eastAsia="Times New Roman" w:hAnsiTheme="majorBidi" w:cstheme="majorBidi"/>
          <w:color w:val="000000"/>
          <w:kern w:val="0"/>
          <w:sz w:val="24"/>
          <w:szCs w:val="24"/>
          <w:bdr w:val="none" w:sz="0" w:space="0" w:color="auto" w:frame="1"/>
          <w14:ligatures w14:val="none"/>
        </w:rPr>
        <w:t>.</w:t>
      </w:r>
    </w:p>
    <w:p w14:paraId="3110F646" w14:textId="77777777" w:rsidR="00E10D14" w:rsidRDefault="00E10D14" w:rsidP="00E10D14">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Pr>
          <w:rFonts w:asciiTheme="majorBidi" w:eastAsia="Times New Roman" w:hAnsiTheme="majorBidi" w:cstheme="majorBidi"/>
          <w:color w:val="000000"/>
          <w:kern w:val="0"/>
          <w:sz w:val="24"/>
          <w:szCs w:val="24"/>
          <w:bdr w:val="none" w:sz="0" w:space="0" w:color="auto" w:frame="1"/>
          <w14:ligatures w14:val="none"/>
        </w:rPr>
        <w:t>1.5. Pirkimas atliekamas laikantis lygiateisiškumo, nediskriminavimo, abipusio pripažinimo, proporcingumo ir skaidrumo principų</w:t>
      </w:r>
      <w:r>
        <w:rPr>
          <w:rFonts w:asciiTheme="majorBidi" w:eastAsia="Times New Roman" w:hAnsiTheme="majorBidi" w:cstheme="majorBidi"/>
          <w:color w:val="000000"/>
          <w:kern w:val="0"/>
          <w:sz w:val="24"/>
          <w:szCs w:val="24"/>
          <w14:ligatures w14:val="none"/>
        </w:rPr>
        <w:t>​​ </w:t>
      </w:r>
      <w:r>
        <w:rPr>
          <w:rFonts w:asciiTheme="majorBidi" w:eastAsia="Times New Roman" w:hAnsiTheme="majorBidi" w:cstheme="majorBidi"/>
          <w:color w:val="000000"/>
          <w:kern w:val="0"/>
          <w:sz w:val="24"/>
          <w:szCs w:val="24"/>
          <w:bdr w:val="none" w:sz="0" w:space="0" w:color="auto" w:frame="1"/>
          <w14:ligatures w14:val="none"/>
        </w:rPr>
        <w:t>bei konfidencialumo ir nešališkumo reikalavimų.</w:t>
      </w:r>
    </w:p>
    <w:p w14:paraId="76F67783" w14:textId="77777777" w:rsidR="004E5912" w:rsidRDefault="00E10D14" w:rsidP="004E5912">
      <w:pPr>
        <w:suppressAutoHyphens/>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Pr>
          <w:rFonts w:asciiTheme="majorBidi" w:eastAsia="Times New Roman" w:hAnsiTheme="majorBidi" w:cstheme="majorBidi"/>
          <w:color w:val="000000"/>
          <w:kern w:val="0"/>
          <w:sz w:val="24"/>
          <w:szCs w:val="24"/>
          <w:bdr w:val="none" w:sz="0" w:space="0" w:color="auto" w:frame="1"/>
          <w14:ligatures w14:val="none"/>
        </w:rPr>
        <w:t xml:space="preserve">1.6. </w:t>
      </w:r>
      <w:r w:rsidR="004E5912" w:rsidRPr="00135562">
        <w:rPr>
          <w:rFonts w:ascii="Times New Roman" w:eastAsia="Times New Roman" w:hAnsi="Times New Roman" w:cs="Times New Roman"/>
          <w:color w:val="000000"/>
          <w:kern w:val="0"/>
          <w:sz w:val="24"/>
          <w:szCs w:val="24"/>
          <w:bdr w:val="none" w:sz="0" w:space="0" w:color="auto" w:frame="1"/>
          <w14:ligatures w14:val="none"/>
        </w:rPr>
        <w:t xml:space="preserve">Tiesioginį ryšį su tiekėjais įgaliota palaikyti </w:t>
      </w:r>
      <w:r w:rsidR="004E5912">
        <w:rPr>
          <w:rFonts w:ascii="Times New Roman" w:eastAsia="Times New Roman" w:hAnsi="Times New Roman" w:cs="Times New Roman"/>
          <w:color w:val="000000"/>
          <w:kern w:val="0"/>
          <w:sz w:val="24"/>
          <w:szCs w:val="24"/>
          <w:bdr w:val="none" w:sz="0" w:space="0" w:color="auto" w:frame="1"/>
          <w14:ligatures w14:val="none"/>
        </w:rPr>
        <w:t>centrinės p</w:t>
      </w:r>
      <w:r w:rsidR="004E5912" w:rsidRPr="00135562">
        <w:rPr>
          <w:rFonts w:ascii="Times New Roman" w:eastAsia="Times New Roman" w:hAnsi="Times New Roman" w:cs="Times New Roman"/>
          <w:color w:val="000000"/>
          <w:kern w:val="0"/>
          <w:sz w:val="24"/>
          <w:szCs w:val="24"/>
          <w:bdr w:val="none" w:sz="0" w:space="0" w:color="auto" w:frame="1"/>
          <w14:ligatures w14:val="none"/>
        </w:rPr>
        <w:t>erkančiosios organizacijos atstovė</w:t>
      </w:r>
      <w:r w:rsidR="004E5912" w:rsidRPr="00135562">
        <w:rPr>
          <w:rFonts w:ascii="Times New Roman" w:eastAsia="Times New Roman" w:hAnsi="Times New Roman" w:cs="Times New Roman"/>
          <w:color w:val="000000"/>
          <w:kern w:val="0"/>
          <w:sz w:val="24"/>
          <w:szCs w:val="24"/>
          <w14:ligatures w14:val="none"/>
        </w:rPr>
        <w:t xml:space="preserve">​​ – Pirkimo organizatorė </w:t>
      </w:r>
      <w:r w:rsidR="004E5912">
        <w:rPr>
          <w:rFonts w:ascii="Times New Roman" w:eastAsia="Times New Roman" w:hAnsi="Times New Roman" w:cs="Times New Roman"/>
          <w:color w:val="000000"/>
          <w:kern w:val="0"/>
          <w:sz w:val="24"/>
          <w:szCs w:val="24"/>
          <w:bdr w:val="none" w:sz="0" w:space="0" w:color="auto" w:frame="1"/>
          <w14:ligatures w14:val="none"/>
        </w:rPr>
        <w:t>Dovilė Darvidienė</w:t>
      </w:r>
      <w:r w:rsidR="004E5912" w:rsidRPr="00135562">
        <w:rPr>
          <w:rFonts w:ascii="Times New Roman" w:eastAsia="Times New Roman" w:hAnsi="Times New Roman" w:cs="Times New Roman"/>
          <w:color w:val="000000"/>
          <w:kern w:val="0"/>
          <w:sz w:val="24"/>
          <w:szCs w:val="24"/>
          <w:bdr w:val="none" w:sz="0" w:space="0" w:color="auto" w:frame="1"/>
          <w14:ligatures w14:val="none"/>
        </w:rPr>
        <w:t xml:space="preserve">, </w:t>
      </w:r>
      <w:r w:rsidR="004E5912">
        <w:rPr>
          <w:rFonts w:ascii="Times New Roman" w:eastAsia="Times New Roman" w:hAnsi="Times New Roman" w:cs="Times New Roman"/>
          <w:kern w:val="0"/>
          <w:sz w:val="24"/>
          <w:szCs w:val="24"/>
          <w:bdr w:val="none" w:sz="0" w:space="0" w:color="auto" w:frame="1"/>
          <w14:ligatures w14:val="none"/>
        </w:rPr>
        <w:t>Centralizuotų pirkimų</w:t>
      </w:r>
      <w:r w:rsidR="004E5912" w:rsidRPr="00135562">
        <w:rPr>
          <w:rFonts w:ascii="Times New Roman" w:eastAsia="Times New Roman" w:hAnsi="Times New Roman" w:cs="Times New Roman"/>
          <w:kern w:val="0"/>
          <w:sz w:val="24"/>
          <w:szCs w:val="24"/>
          <w:bdr w:val="none" w:sz="0" w:space="0" w:color="auto" w:frame="1"/>
          <w14:ligatures w14:val="none"/>
        </w:rPr>
        <w:t xml:space="preserve"> skyriaus vyr. specialistė (toliau – Organizatorė), </w:t>
      </w:r>
      <w:r w:rsidR="004E5912">
        <w:rPr>
          <w:rFonts w:ascii="Times New Roman" w:eastAsia="Times New Roman" w:hAnsi="Times New Roman" w:cs="Times New Roman"/>
          <w:kern w:val="0"/>
          <w:sz w:val="24"/>
          <w:szCs w:val="24"/>
          <w:bdr w:val="none" w:sz="0" w:space="0" w:color="auto" w:frame="1"/>
          <w14:ligatures w14:val="none"/>
        </w:rPr>
        <w:t>+370</w:t>
      </w:r>
      <w:r w:rsidR="004E5912" w:rsidRPr="00135562">
        <w:rPr>
          <w:rFonts w:ascii="Times New Roman" w:eastAsia="Times New Roman" w:hAnsi="Times New Roman" w:cs="Times New Roman"/>
          <w:kern w:val="0"/>
          <w:sz w:val="24"/>
          <w:szCs w:val="24"/>
          <w:bdr w:val="none" w:sz="0" w:space="0" w:color="auto" w:frame="1"/>
          <w14:ligatures w14:val="none"/>
        </w:rPr>
        <w:t xml:space="preserve"> 389 </w:t>
      </w:r>
      <w:r w:rsidR="004E5912">
        <w:rPr>
          <w:rFonts w:ascii="Times New Roman" w:eastAsia="Times New Roman" w:hAnsi="Times New Roman" w:cs="Times New Roman"/>
          <w:kern w:val="0"/>
          <w:sz w:val="24"/>
          <w:szCs w:val="24"/>
          <w:bdr w:val="none" w:sz="0" w:space="0" w:color="auto" w:frame="1"/>
          <w14:ligatures w14:val="none"/>
        </w:rPr>
        <w:t>43530</w:t>
      </w:r>
      <w:r w:rsidR="004E5912" w:rsidRPr="00135562">
        <w:rPr>
          <w:rFonts w:ascii="Times New Roman" w:eastAsia="Times New Roman" w:hAnsi="Times New Roman" w:cs="Times New Roman"/>
          <w:kern w:val="0"/>
          <w:sz w:val="24"/>
          <w:szCs w:val="24"/>
          <w:bdr w:val="none" w:sz="0" w:space="0" w:color="auto" w:frame="1"/>
          <w14:ligatures w14:val="none"/>
        </w:rPr>
        <w:t xml:space="preserve"> el. p. </w:t>
      </w:r>
      <w:hyperlink r:id="rId9" w:history="1">
        <w:r w:rsidR="004E5912" w:rsidRPr="00680B00">
          <w:rPr>
            <w:rStyle w:val="Hipersaitas"/>
            <w:rFonts w:ascii="Times New Roman" w:eastAsia="Times New Roman" w:hAnsi="Times New Roman" w:cs="Times New Roman"/>
            <w:kern w:val="0"/>
            <w:sz w:val="24"/>
            <w:szCs w:val="24"/>
            <w:bdr w:val="none" w:sz="0" w:space="0" w:color="auto" w:frame="1"/>
            <w14:ligatures w14:val="none"/>
          </w:rPr>
          <w:t>dovile.darvidiene@utena.lt</w:t>
        </w:r>
      </w:hyperlink>
      <w:r w:rsidR="004E5912" w:rsidRPr="00135562">
        <w:rPr>
          <w:rFonts w:ascii="Times New Roman" w:eastAsia="Times New Roman" w:hAnsi="Times New Roman" w:cs="Times New Roman"/>
          <w:kern w:val="0"/>
          <w:sz w:val="24"/>
          <w:szCs w:val="24"/>
          <w:bdr w:val="none" w:sz="0" w:space="0" w:color="auto" w:frame="1"/>
          <w14:ligatures w14:val="none"/>
        </w:rPr>
        <w:t xml:space="preserve">. </w:t>
      </w:r>
    </w:p>
    <w:p w14:paraId="6853C676" w14:textId="77777777" w:rsidR="004E5912" w:rsidRPr="00135562" w:rsidRDefault="004E5912" w:rsidP="004E5912">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p>
    <w:p w14:paraId="72C4A54E" w14:textId="7948E3E6" w:rsidR="00E10D14" w:rsidRDefault="00E10D14" w:rsidP="00E10D14">
      <w:pPr>
        <w:suppressAutoHyphens/>
        <w:spacing w:after="0" w:line="240" w:lineRule="auto"/>
        <w:jc w:val="both"/>
        <w:textAlignment w:val="baseline"/>
        <w:rPr>
          <w:rFonts w:asciiTheme="majorBidi" w:eastAsia="Times New Roman" w:hAnsiTheme="majorBidi" w:cstheme="majorBidi"/>
          <w:kern w:val="0"/>
          <w:sz w:val="24"/>
          <w:szCs w:val="24"/>
          <w14:ligatures w14:val="none"/>
        </w:rPr>
      </w:pPr>
      <w:bookmarkStart w:id="4" w:name="_Toc360582261"/>
    </w:p>
    <w:p w14:paraId="7D06A548" w14:textId="77777777" w:rsidR="00E10D14"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2FFB66B" w14:textId="77777777" w:rsidR="00E10D14"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 PIRKIMO OBJEKTAS</w:t>
      </w:r>
      <w:bookmarkEnd w:id="4"/>
    </w:p>
    <w:p w14:paraId="2705D2B5" w14:textId="77777777" w:rsidR="00E10D14" w:rsidRDefault="00E10D14" w:rsidP="00E10D14">
      <w:pPr>
        <w:tabs>
          <w:tab w:val="left" w:pos="720"/>
        </w:tabs>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25712733" w14:textId="3712D9AA" w:rsidR="00E10D14" w:rsidRPr="00CC1361" w:rsidRDefault="00E10D14" w:rsidP="00E10D14">
      <w:pPr>
        <w:suppressAutoHyphens/>
        <w:spacing w:after="0" w:line="240" w:lineRule="auto"/>
        <w:jc w:val="both"/>
        <w:textAlignment w:val="baseline"/>
        <w:rPr>
          <w:rFonts w:ascii="Times New Roman" w:eastAsia="Calibri" w:hAnsi="Times New Roman" w:cs="Times New Roman"/>
          <w:bCs/>
          <w:kern w:val="0"/>
          <w:sz w:val="24"/>
          <w:szCs w:val="24"/>
          <w:lang w:eastAsia="ar-SA"/>
          <w14:ligatures w14:val="none"/>
        </w:rPr>
      </w:pPr>
      <w:bookmarkStart w:id="5" w:name="_Toc360582262"/>
      <w:r>
        <w:rPr>
          <w:rFonts w:ascii="Times New Roman" w:eastAsia="Calibri" w:hAnsi="Times New Roman" w:cs="Times New Roman"/>
          <w:kern w:val="0"/>
          <w:sz w:val="24"/>
          <w:szCs w:val="24"/>
          <w:lang w:eastAsia="ar-SA"/>
          <w14:ligatures w14:val="none"/>
        </w:rPr>
        <w:t>2.1. Pirkimo objektas –</w:t>
      </w:r>
      <w:r>
        <w:rPr>
          <w:rFonts w:ascii="Calibri" w:eastAsia="Calibri" w:hAnsi="Calibri" w:cs="Arial"/>
          <w:kern w:val="0"/>
          <w14:ligatures w14:val="none"/>
        </w:rPr>
        <w:t xml:space="preserve"> </w:t>
      </w:r>
      <w:r>
        <w:rPr>
          <w:rFonts w:ascii="Times New Roman" w:hAnsi="Times New Roman" w:cs="Times New Roman"/>
          <w:sz w:val="24"/>
          <w:szCs w:val="24"/>
        </w:rPr>
        <w:t>„</w:t>
      </w:r>
      <w:r w:rsidR="00CC1361" w:rsidRPr="00CC1361">
        <w:rPr>
          <w:rFonts w:ascii="Times New Roman" w:hAnsi="Times New Roman" w:cs="Times New Roman"/>
          <w:sz w:val="24"/>
          <w:szCs w:val="24"/>
        </w:rPr>
        <w:t>Vietinės reikšmės viešųjų kelių profiliavimas ir išdaužų užtaisymas Vyžuonų seniūnijoje, Utenos r.</w:t>
      </w:r>
      <w:r w:rsidRPr="00CC1361">
        <w:rPr>
          <w:rFonts w:ascii="Times New Roman" w:eastAsia="Calibri" w:hAnsi="Times New Roman" w:cs="Times New Roman"/>
          <w:bCs/>
          <w:kern w:val="0"/>
          <w:sz w:val="24"/>
          <w:szCs w:val="24"/>
          <w:lang w:eastAsia="ar-SA"/>
          <w14:ligatures w14:val="none"/>
        </w:rPr>
        <w:t>“.</w:t>
      </w:r>
    </w:p>
    <w:p w14:paraId="00F997EA" w14:textId="0A6290EE" w:rsidR="00E10D14" w:rsidRDefault="00E10D14" w:rsidP="00E10D14">
      <w:pPr>
        <w:spacing w:after="0" w:line="240" w:lineRule="auto"/>
        <w:jc w:val="both"/>
        <w:rPr>
          <w:rFonts w:ascii="Times New Roman" w:hAnsi="Times New Roman" w:cs="Times New Roman"/>
          <w:sz w:val="24"/>
          <w:szCs w:val="24"/>
          <w:lang w:eastAsia="ar-SA"/>
        </w:rPr>
      </w:pPr>
      <w:r w:rsidRPr="00CC1361">
        <w:rPr>
          <w:rFonts w:ascii="Times New Roman" w:hAnsi="Times New Roman" w:cs="Times New Roman"/>
          <w:sz w:val="24"/>
          <w:szCs w:val="24"/>
          <w:lang w:eastAsia="ar-SA"/>
        </w:rPr>
        <w:t>2.2. Pirkimo objektas priskiriamas</w:t>
      </w:r>
      <w:r>
        <w:rPr>
          <w:rFonts w:ascii="Times New Roman" w:hAnsi="Times New Roman" w:cs="Times New Roman"/>
          <w:sz w:val="24"/>
          <w:szCs w:val="24"/>
          <w:lang w:eastAsia="ar-SA"/>
        </w:rPr>
        <w:t xml:space="preserve"> pagrindiniam darbų kodui </w:t>
      </w:r>
      <w:r>
        <w:rPr>
          <w:rFonts w:ascii="Times New Roman" w:eastAsia="Calibri" w:hAnsi="Times New Roman" w:cs="Times New Roman"/>
          <w:kern w:val="0"/>
          <w:sz w:val="24"/>
          <w:szCs w:val="24"/>
          <w14:ligatures w14:val="none"/>
        </w:rPr>
        <w:t xml:space="preserve">– </w:t>
      </w:r>
      <w:r w:rsidR="00D370FE" w:rsidRPr="00D370FE">
        <w:rPr>
          <w:rFonts w:ascii="Times New Roman" w:hAnsi="Times New Roman" w:cs="Times New Roman"/>
          <w:color w:val="0C0B0B"/>
          <w:sz w:val="24"/>
          <w:szCs w:val="24"/>
        </w:rPr>
        <w:t xml:space="preserve">45233142-6 </w:t>
      </w:r>
      <w:r w:rsidR="00591787" w:rsidRPr="00BE791D">
        <w:rPr>
          <w:rFonts w:ascii="Times New Roman" w:hAnsi="Times New Roman" w:cs="Times New Roman"/>
          <w:color w:val="0C0B0B"/>
          <w:sz w:val="24"/>
          <w:szCs w:val="24"/>
        </w:rPr>
        <w:t>„</w:t>
      </w:r>
      <w:r w:rsidR="00D370FE">
        <w:rPr>
          <w:rFonts w:ascii="Times New Roman" w:hAnsi="Times New Roman" w:cs="Times New Roman"/>
          <w:color w:val="0C0B0B"/>
          <w:sz w:val="24"/>
          <w:szCs w:val="24"/>
        </w:rPr>
        <w:t xml:space="preserve">Kelių remonto </w:t>
      </w:r>
      <w:r w:rsidR="00591787" w:rsidRPr="00BE791D">
        <w:rPr>
          <w:rFonts w:ascii="Times New Roman" w:hAnsi="Times New Roman" w:cs="Times New Roman"/>
          <w:color w:val="0C0B0B"/>
          <w:sz w:val="24"/>
          <w:szCs w:val="24"/>
        </w:rPr>
        <w:t>darbai</w:t>
      </w:r>
      <w:r>
        <w:rPr>
          <w:rFonts w:ascii="Times New Roman" w:eastAsia="Calibri" w:hAnsi="Times New Roman" w:cs="Times New Roman"/>
          <w:kern w:val="0"/>
          <w:sz w:val="24"/>
          <w:szCs w:val="24"/>
          <w14:ligatures w14:val="none"/>
        </w:rPr>
        <w:t>”.</w:t>
      </w:r>
    </w:p>
    <w:p w14:paraId="02458AF5" w14:textId="523CADF8" w:rsidR="00E10D14" w:rsidRDefault="00E10D14" w:rsidP="00E10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Reikalavimai Pirkimo objektui nurodyti pirkimo dokumentų priede Nr. 1 „Techninė specifikacija</w:t>
      </w:r>
      <w:r w:rsidR="00391F2E">
        <w:rPr>
          <w:rFonts w:ascii="Times New Roman" w:hAnsi="Times New Roman" w:cs="Times New Roman"/>
          <w:sz w:val="24"/>
          <w:szCs w:val="24"/>
        </w:rPr>
        <w:t>“</w:t>
      </w:r>
      <w:r>
        <w:rPr>
          <w:rFonts w:ascii="Times New Roman" w:hAnsi="Times New Roman" w:cs="Times New Roman"/>
          <w:sz w:val="24"/>
          <w:szCs w:val="24"/>
        </w:rPr>
        <w:t xml:space="preserve"> ir priede Nr. 2 „</w:t>
      </w:r>
      <w:r w:rsidR="00394D12">
        <w:rPr>
          <w:rFonts w:ascii="Times New Roman" w:hAnsi="Times New Roman" w:cs="Times New Roman"/>
          <w:sz w:val="24"/>
          <w:szCs w:val="24"/>
        </w:rPr>
        <w:t>R</w:t>
      </w:r>
      <w:r>
        <w:rPr>
          <w:rFonts w:ascii="Times New Roman" w:hAnsi="Times New Roman" w:cs="Times New Roman"/>
          <w:sz w:val="24"/>
          <w:szCs w:val="24"/>
        </w:rPr>
        <w:t>angos darbų sutarties sąlygos“.</w:t>
      </w:r>
    </w:p>
    <w:p w14:paraId="6C86F6E3" w14:textId="584E6E00" w:rsidR="00390C5E" w:rsidRPr="00390C5E" w:rsidRDefault="00E10D14" w:rsidP="00390C5E">
      <w:pPr>
        <w:spacing w:after="0"/>
        <w:jc w:val="both"/>
        <w:rPr>
          <w:rFonts w:ascii="Times New Roman" w:hAnsi="Times New Roman" w:cs="Times New Roman"/>
          <w:bCs/>
          <w:sz w:val="24"/>
          <w:szCs w:val="24"/>
          <w:lang w:eastAsia="lt-LT"/>
        </w:rPr>
      </w:pPr>
      <w:r w:rsidRPr="00390C5E">
        <w:rPr>
          <w:rFonts w:ascii="Times New Roman" w:eastAsia="Calibri" w:hAnsi="Times New Roman" w:cs="Times New Roman"/>
          <w:sz w:val="24"/>
          <w:szCs w:val="24"/>
        </w:rPr>
        <w:t>2.</w:t>
      </w:r>
      <w:bookmarkStart w:id="6" w:name="_Hlk63070521"/>
      <w:bookmarkStart w:id="7" w:name="_Toc360582263"/>
      <w:bookmarkEnd w:id="5"/>
      <w:r w:rsidRPr="00390C5E">
        <w:rPr>
          <w:rFonts w:ascii="Times New Roman" w:eastAsia="Calibri" w:hAnsi="Times New Roman" w:cs="Times New Roman"/>
          <w:sz w:val="24"/>
          <w:szCs w:val="24"/>
        </w:rPr>
        <w:t xml:space="preserve">4. </w:t>
      </w:r>
      <w:r w:rsidR="00C03C9A" w:rsidRPr="00390C5E">
        <w:rPr>
          <w:rFonts w:ascii="Times New Roman" w:eastAsia="Times New Roman" w:hAnsi="Times New Roman" w:cs="Times New Roman"/>
          <w:kern w:val="0"/>
          <w:sz w:val="24"/>
          <w:szCs w:val="24"/>
          <w:shd w:val="clear" w:color="auto" w:fill="FFFFFF"/>
          <w:lang w:eastAsia="lt-LT"/>
          <w14:ligatures w14:val="none"/>
        </w:rPr>
        <w:t xml:space="preserve">Pirkimas vykdomas </w:t>
      </w:r>
      <w:r w:rsidR="00390C5E">
        <w:rPr>
          <w:rFonts w:ascii="Times New Roman" w:hAnsi="Times New Roman" w:cs="Times New Roman"/>
          <w:color w:val="000000"/>
          <w:sz w:val="24"/>
          <w:szCs w:val="24"/>
          <w:shd w:val="clear" w:color="auto" w:fill="FFFFFF"/>
        </w:rPr>
        <w:t>v</w:t>
      </w:r>
      <w:r w:rsidR="00390C5E" w:rsidRPr="00390C5E">
        <w:rPr>
          <w:rFonts w:ascii="Times New Roman" w:hAnsi="Times New Roman" w:cs="Times New Roman"/>
          <w:color w:val="000000"/>
          <w:sz w:val="24"/>
          <w:szCs w:val="24"/>
          <w:shd w:val="clear" w:color="auto" w:fill="FFFFFF"/>
        </w:rPr>
        <w:t xml:space="preserve">adovaujantis Aplinkos apsaugos kriterijų taikymo, vykdant žaliuosius pirkimus </w:t>
      </w:r>
    </w:p>
    <w:p w14:paraId="10BA6658" w14:textId="6FF4CADF" w:rsidR="00390C5E" w:rsidRPr="00390C5E" w:rsidRDefault="00390C5E" w:rsidP="00390C5E">
      <w:pPr>
        <w:tabs>
          <w:tab w:val="left" w:pos="360"/>
        </w:tabs>
        <w:spacing w:after="0"/>
        <w:jc w:val="both"/>
        <w:rPr>
          <w:rFonts w:ascii="Times New Roman" w:hAnsi="Times New Roman" w:cs="Times New Roman"/>
          <w:bCs/>
          <w:sz w:val="24"/>
          <w:szCs w:val="24"/>
          <w:lang w:eastAsia="lt-LT"/>
        </w:rPr>
      </w:pPr>
      <w:r w:rsidRPr="00390C5E">
        <w:rPr>
          <w:rFonts w:ascii="Times New Roman" w:hAnsi="Times New Roman" w:cs="Times New Roman"/>
          <w:color w:val="000000"/>
          <w:sz w:val="24"/>
          <w:szCs w:val="24"/>
          <w:shd w:val="clear" w:color="auto" w:fill="FFFFFF"/>
        </w:rPr>
        <w:t xml:space="preserve">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w:t>
      </w:r>
      <w:r w:rsidR="00391F2E">
        <w:rPr>
          <w:rFonts w:ascii="Times New Roman" w:hAnsi="Times New Roman" w:cs="Times New Roman"/>
          <w:color w:val="000000"/>
          <w:sz w:val="24"/>
          <w:szCs w:val="24"/>
          <w:shd w:val="clear" w:color="auto" w:fill="FFFFFF"/>
        </w:rPr>
        <w:t>Perkančioji organizacija</w:t>
      </w:r>
      <w:r w:rsidR="00391F2E" w:rsidRPr="00390C5E">
        <w:rPr>
          <w:rFonts w:ascii="Times New Roman" w:hAnsi="Times New Roman" w:cs="Times New Roman"/>
          <w:color w:val="000000"/>
          <w:sz w:val="24"/>
          <w:szCs w:val="24"/>
          <w:shd w:val="clear" w:color="auto" w:fill="FFFFFF"/>
        </w:rPr>
        <w:t xml:space="preserve"> </w:t>
      </w:r>
      <w:r w:rsidRPr="00390C5E">
        <w:rPr>
          <w:rFonts w:ascii="Times New Roman" w:hAnsi="Times New Roman" w:cs="Times New Roman"/>
          <w:color w:val="000000"/>
          <w:sz w:val="24"/>
          <w:szCs w:val="24"/>
          <w:shd w:val="clear" w:color="auto" w:fill="FFFFFF"/>
        </w:rPr>
        <w:t>savarankiškai nustato aplinkos apsaugos kriterijų: 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40F08D28" w14:textId="59F4E574" w:rsidR="00E10D14" w:rsidRDefault="00E10D14" w:rsidP="00390C5E">
      <w:pPr>
        <w:autoSpaceDN/>
        <w:spacing w:after="0" w:line="240" w:lineRule="auto"/>
        <w:jc w:val="both"/>
        <w:rPr>
          <w:rFonts w:ascii="Times New Roman" w:eastAsia="Calibri" w:hAnsi="Times New Roman" w:cs="Times New Roman"/>
          <w:sz w:val="24"/>
          <w:szCs w:val="24"/>
        </w:rPr>
      </w:pPr>
    </w:p>
    <w:p w14:paraId="3A72130F" w14:textId="77777777" w:rsidR="00EE36D2" w:rsidRDefault="00EE36D2" w:rsidP="00390C5E">
      <w:pPr>
        <w:autoSpaceDN/>
        <w:spacing w:after="0" w:line="240" w:lineRule="auto"/>
        <w:jc w:val="both"/>
        <w:rPr>
          <w:rFonts w:ascii="Times New Roman" w:eastAsia="Calibri" w:hAnsi="Times New Roman" w:cs="Times New Roman"/>
          <w:sz w:val="24"/>
          <w:szCs w:val="24"/>
        </w:rPr>
      </w:pPr>
    </w:p>
    <w:p w14:paraId="7321A83D" w14:textId="77777777" w:rsidR="00EE36D2" w:rsidRDefault="00EE36D2" w:rsidP="00390C5E">
      <w:pPr>
        <w:autoSpaceDN/>
        <w:spacing w:after="0" w:line="240" w:lineRule="auto"/>
        <w:jc w:val="both"/>
        <w:rPr>
          <w:rFonts w:ascii="Times New Roman" w:eastAsia="Calibri" w:hAnsi="Times New Roman" w:cs="Times New Roman"/>
          <w:sz w:val="24"/>
          <w:szCs w:val="24"/>
        </w:rPr>
      </w:pPr>
    </w:p>
    <w:p w14:paraId="2739CCDF" w14:textId="77777777" w:rsidR="00390C5E" w:rsidRDefault="00390C5E" w:rsidP="00390C5E">
      <w:pPr>
        <w:autoSpaceDN/>
        <w:spacing w:after="0" w:line="240" w:lineRule="auto"/>
        <w:jc w:val="both"/>
        <w:rPr>
          <w:rFonts w:ascii="Times New Roman" w:eastAsia="Calibri" w:hAnsi="Times New Roman" w:cs="Times New Roman"/>
          <w:sz w:val="24"/>
          <w:szCs w:val="24"/>
        </w:rPr>
      </w:pPr>
    </w:p>
    <w:p w14:paraId="676406B0"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036186A7"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lastRenderedPageBreak/>
        <w:t>3. REIKALAVIMAI TIEKĖJAMS</w:t>
      </w:r>
    </w:p>
    <w:p w14:paraId="4F7759AF" w14:textId="5A4B8B81" w:rsidR="00E10D14" w:rsidRDefault="00E10D14" w:rsidP="580391DE">
      <w:pPr>
        <w:widowControl w:val="0"/>
        <w:tabs>
          <w:tab w:val="left" w:pos="720"/>
        </w:tabs>
        <w:suppressAutoHyphens/>
        <w:spacing w:after="0" w:line="240" w:lineRule="auto"/>
        <w:jc w:val="center"/>
        <w:textAlignment w:val="top"/>
        <w:rPr>
          <w:rFonts w:ascii="Times New Roman" w:eastAsia="Times New Roman" w:hAnsi="Times New Roman" w:cs="Times New Roman"/>
          <w:b/>
          <w:sz w:val="24"/>
          <w:szCs w:val="24"/>
          <w:lang w:eastAsia="lt-LT"/>
        </w:rPr>
      </w:pPr>
    </w:p>
    <w:p w14:paraId="03361520" w14:textId="77777777" w:rsidR="001564C4" w:rsidRPr="00135562" w:rsidRDefault="001564C4" w:rsidP="001564C4">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bookmarkStart w:id="8" w:name="part_33e7c169efa3469bb3fbd07430741947"/>
      <w:bookmarkStart w:id="9" w:name="part_bf646b5def314c43954a3d0e0b880ac4"/>
      <w:bookmarkStart w:id="10" w:name="part_4f09a2613de44fd1832052d5ec1dedea"/>
      <w:bookmarkStart w:id="11" w:name="part_7abd5c50b3ec400d87c599422b297e54"/>
      <w:bookmarkStart w:id="12" w:name="part_63118ffc1e2948c3a6c6bc653fafcb64"/>
      <w:bookmarkStart w:id="13" w:name="part_f941b32ea23941cf97e3642767d82d47"/>
      <w:bookmarkEnd w:id="6"/>
      <w:bookmarkEnd w:id="8"/>
      <w:bookmarkEnd w:id="9"/>
      <w:bookmarkEnd w:id="10"/>
      <w:bookmarkEnd w:id="11"/>
      <w:bookmarkEnd w:id="12"/>
      <w:bookmarkEnd w:id="13"/>
      <w:r w:rsidRPr="00135562">
        <w:rPr>
          <w:rFonts w:ascii="Times New Roman" w:eastAsia="Times New Roman" w:hAnsi="Times New Roman" w:cs="Times New Roman"/>
          <w:kern w:val="0"/>
          <w:sz w:val="24"/>
          <w:szCs w:val="24"/>
          <w14:ligatures w14:val="none"/>
        </w:rPr>
        <w:t xml:space="preserve">3.1. </w:t>
      </w:r>
      <w:r w:rsidRPr="00135562">
        <w:rPr>
          <w:rFonts w:ascii="Times New Roman" w:eastAsia="Times New Roman" w:hAnsi="Times New Roman" w:cs="Times New Roman"/>
          <w:kern w:val="0"/>
          <w:sz w:val="24"/>
          <w:szCs w:val="24"/>
          <w:bdr w:val="none" w:sz="0" w:space="0" w:color="auto" w:frame="1"/>
          <w:shd w:val="clear" w:color="auto" w:fill="FFFFFF"/>
          <w14:ligatures w14:val="none"/>
        </w:rPr>
        <w:t>Perkančioji organizacija netikrina, ar tiekėjai (subtiekėjai) turi VPĮ 46 straipsnyje numatytų tiekėjo pašalinimo pagrindų</w:t>
      </w:r>
      <w:r w:rsidRPr="00135562">
        <w:rPr>
          <w:rFonts w:ascii="Times New Roman" w:eastAsia="Calibri" w:hAnsi="Times New Roman" w:cs="Times New Roman"/>
          <w:kern w:val="0"/>
          <w:sz w:val="24"/>
          <w:szCs w:val="24"/>
          <w14:ligatures w14:val="none"/>
        </w:rPr>
        <w:t>.</w:t>
      </w:r>
    </w:p>
    <w:p w14:paraId="4CD531A2" w14:textId="77777777" w:rsidR="001564C4" w:rsidRDefault="001564C4" w:rsidP="001564C4">
      <w:pPr>
        <w:widowControl w:val="0"/>
        <w:tabs>
          <w:tab w:val="left" w:pos="1170"/>
        </w:tabs>
        <w:spacing w:after="0"/>
        <w:jc w:val="both"/>
        <w:textAlignment w:val="top"/>
        <w:rPr>
          <w:rFonts w:ascii="Times New Roman" w:eastAsia="Calibri" w:hAnsi="Times New Roman" w:cs="Times New Roman"/>
          <w:kern w:val="0"/>
          <w:sz w:val="24"/>
          <w:szCs w:val="24"/>
          <w14:ligatures w14:val="none"/>
        </w:rPr>
      </w:pPr>
      <w:r w:rsidRPr="00135562">
        <w:rPr>
          <w:rFonts w:ascii="Times New Roman" w:eastAsia="Calibri" w:hAnsi="Times New Roman" w:cs="Times New Roman"/>
          <w:kern w:val="0"/>
          <w:sz w:val="24"/>
          <w:szCs w:val="24"/>
          <w14:ligatures w14:val="none"/>
        </w:rPr>
        <w:t xml:space="preserve">3.2. </w:t>
      </w:r>
      <w:r w:rsidRPr="00D95B19">
        <w:rPr>
          <w:rFonts w:ascii="Times New Roman" w:eastAsia="Calibri" w:hAnsi="Times New Roman" w:cs="Times New Roman"/>
          <w:kern w:val="0"/>
          <w:sz w:val="24"/>
          <w:szCs w:val="24"/>
          <w14:ligatures w14:val="none"/>
        </w:rPr>
        <w:t>Perkančioji organizacija nenustato tiekėjams (subtiekėjams) kvalifikacijos reikalavimų</w:t>
      </w:r>
      <w:r>
        <w:rPr>
          <w:rFonts w:ascii="Times New Roman" w:eastAsia="Calibri" w:hAnsi="Times New Roman" w:cs="Times New Roman"/>
          <w:kern w:val="0"/>
          <w:sz w:val="24"/>
          <w:szCs w:val="24"/>
          <w14:ligatures w14:val="none"/>
        </w:rPr>
        <w:t>.</w:t>
      </w:r>
      <w:r w:rsidRPr="002F3FA5">
        <w:t xml:space="preserve"> </w:t>
      </w:r>
      <w:r>
        <w:rPr>
          <w:rFonts w:ascii="Times New Roman" w:eastAsia="Calibri" w:hAnsi="Times New Roman" w:cs="Times New Roman"/>
          <w:kern w:val="0"/>
          <w:sz w:val="24"/>
          <w:szCs w:val="24"/>
          <w14:ligatures w14:val="none"/>
        </w:rPr>
        <w:t>J</w:t>
      </w:r>
      <w:r w:rsidRPr="002F3FA5">
        <w:rPr>
          <w:rFonts w:ascii="Times New Roman" w:eastAsia="Calibri" w:hAnsi="Times New Roman" w:cs="Times New Roman"/>
          <w:kern w:val="0"/>
          <w:sz w:val="24"/>
          <w:szCs w:val="24"/>
          <w14:ligatures w14:val="none"/>
        </w:rPr>
        <w:t>eigu tiekėjo kvalifikacija dėl teisės verstis atitinkama veikla nebuvo tikrinama arba tikrinama ne visa apimtimi, tiekėjas perkančiajai organizacijai įsipareigoja, kad pirkimo sutartį vykdys tik tokią teisę turintys asmenys</w:t>
      </w:r>
      <w:r>
        <w:rPr>
          <w:rFonts w:ascii="Times New Roman" w:eastAsia="Calibri" w:hAnsi="Times New Roman" w:cs="Times New Roman"/>
          <w:kern w:val="0"/>
          <w:sz w:val="24"/>
          <w:szCs w:val="24"/>
          <w14:ligatures w14:val="none"/>
        </w:rPr>
        <w:t>.</w:t>
      </w:r>
    </w:p>
    <w:p w14:paraId="29DDF8DC" w14:textId="77777777" w:rsidR="001564C4" w:rsidRPr="00135562" w:rsidRDefault="001564C4" w:rsidP="001564C4">
      <w:pPr>
        <w:widowControl w:val="0"/>
        <w:tabs>
          <w:tab w:val="left" w:pos="1170"/>
        </w:tabs>
        <w:spacing w:after="0"/>
        <w:jc w:val="both"/>
        <w:textAlignment w:val="top"/>
        <w:rPr>
          <w:rFonts w:ascii="Times New Roman" w:eastAsia="Calibri" w:hAnsi="Times New Roman" w:cs="Times New Roman"/>
          <w:kern w:val="0"/>
          <w:sz w:val="24"/>
          <w:szCs w:val="24"/>
          <w14:ligatures w14:val="none"/>
        </w:rPr>
      </w:pPr>
      <w:r w:rsidRPr="00135562">
        <w:rPr>
          <w:rFonts w:ascii="Times New Roman" w:eastAsia="Calibri" w:hAnsi="Times New Roman" w:cs="Times New Roman"/>
          <w:kern w:val="0"/>
          <w:sz w:val="24"/>
          <w:szCs w:val="24"/>
          <w14:ligatures w14:val="none"/>
        </w:rPr>
        <w:t>3.3.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3A0D4B5" w14:textId="77777777" w:rsidR="001564C4" w:rsidRPr="00135562" w:rsidRDefault="001564C4" w:rsidP="001564C4">
      <w:pPr>
        <w:spacing w:after="0" w:line="240" w:lineRule="auto"/>
        <w:jc w:val="both"/>
        <w:rPr>
          <w:rFonts w:ascii="Times New Roman" w:eastAsia="Calibri" w:hAnsi="Times New Roman" w:cs="Times New Roman"/>
          <w:color w:val="000000"/>
          <w:kern w:val="0"/>
          <w:sz w:val="24"/>
          <w:szCs w:val="24"/>
          <w14:ligatures w14:val="none"/>
        </w:rPr>
      </w:pPr>
      <w:r w:rsidRPr="00135562">
        <w:rPr>
          <w:rFonts w:ascii="Times New Roman" w:eastAsia="Calibri" w:hAnsi="Times New Roman" w:cs="Times New Roman"/>
          <w:color w:val="000000"/>
          <w:kern w:val="0"/>
          <w:sz w:val="24"/>
          <w:szCs w:val="24"/>
          <w14:ligatures w14:val="none"/>
        </w:rPr>
        <w:t xml:space="preserve">3.4.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0C0CF3DB" w14:textId="77777777" w:rsidR="001564C4" w:rsidRPr="00836358" w:rsidRDefault="001564C4" w:rsidP="001564C4">
      <w:pPr>
        <w:spacing w:after="0" w:line="240" w:lineRule="auto"/>
        <w:jc w:val="both"/>
        <w:rPr>
          <w:rFonts w:ascii="Times New Roman" w:eastAsia="Calibri" w:hAnsi="Times New Roman" w:cs="Times New Roman"/>
          <w:kern w:val="0"/>
          <w:sz w:val="24"/>
          <w:szCs w:val="24"/>
          <w14:ligatures w14:val="none"/>
        </w:rPr>
      </w:pPr>
      <w:r w:rsidRPr="00135562">
        <w:rPr>
          <w:rFonts w:ascii="Times New Roman" w:eastAsia="Calibri" w:hAnsi="Times New Roman" w:cs="Times New Roman"/>
          <w:kern w:val="0"/>
          <w:sz w:val="24"/>
          <w:szCs w:val="24"/>
          <w14:ligatures w14:val="none"/>
        </w:rPr>
        <w:t>3.5. Jei pasiūlyme numatyta pasitelkti subtiekėjus, tiekėjas privalo nurodyti, kokią konkrečiai pirkimo objekto dalį atliks subtiekėjai, ir kiek procentų (%) pasiūlymo vertės numato atlikti subtiekėjų ištekliais (nustatytos formos pažyma, pirkimo dokumentų priedas Nr. 4</w:t>
      </w:r>
      <w:r>
        <w:rPr>
          <w:rFonts w:ascii="Times New Roman" w:eastAsia="Calibri" w:hAnsi="Times New Roman" w:cs="Times New Roman"/>
          <w:kern w:val="0"/>
          <w:sz w:val="24"/>
          <w:szCs w:val="24"/>
          <w14:ligatures w14:val="none"/>
        </w:rPr>
        <w:t>).</w:t>
      </w:r>
    </w:p>
    <w:p w14:paraId="348E53A8" w14:textId="77777777" w:rsidR="00E10D14" w:rsidRDefault="00E10D14" w:rsidP="00E10D14">
      <w:pPr>
        <w:spacing w:after="0" w:line="240" w:lineRule="auto"/>
        <w:jc w:val="both"/>
        <w:rPr>
          <w:rFonts w:ascii="Times New Roman" w:eastAsia="Calibri" w:hAnsi="Times New Roman" w:cs="Times New Roman"/>
          <w:b/>
          <w:bCs/>
          <w:kern w:val="0"/>
          <w:sz w:val="24"/>
          <w:szCs w:val="24"/>
          <w14:ligatures w14:val="none"/>
        </w:rPr>
      </w:pPr>
    </w:p>
    <w:p w14:paraId="532C3643" w14:textId="77777777" w:rsidR="00E10D14" w:rsidRDefault="00E10D14" w:rsidP="00E10D14">
      <w:pPr>
        <w:spacing w:after="0" w:line="240" w:lineRule="auto"/>
        <w:jc w:val="both"/>
        <w:rPr>
          <w:rFonts w:ascii="Times New Roman" w:eastAsia="Calibri" w:hAnsi="Times New Roman" w:cs="Times New Roman"/>
          <w:b/>
          <w:bCs/>
          <w:kern w:val="0"/>
          <w:sz w:val="24"/>
          <w:szCs w:val="24"/>
          <w14:ligatures w14:val="none"/>
        </w:rPr>
      </w:pPr>
    </w:p>
    <w:p w14:paraId="622A8733"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 ŪKIO SUBJEKTŲ GRUPĖS DALYVAVIMAS PIRKIMO PROCEDŪROSE</w:t>
      </w:r>
      <w:bookmarkEnd w:id="7"/>
    </w:p>
    <w:p w14:paraId="149187B9"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2E106FAB"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4798B415"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4.1.1. nurodyti kiekvienos šios sutarties šalies įsipareigojimai vykdant numatomą su Perkančiąja organizacija sudaryti pirkimo sutartį, šių įsipareigojimų vertės dalis bendroje pirkimo sutarties vertėje, </w:t>
      </w:r>
    </w:p>
    <w:p w14:paraId="484175FA"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4.1.2. numatyta, kuris asmuo atstovauja ūkio subjektų grupei (su kuo Perkančioji organizacija turėtų bendrauti pasiūlymo vertinimo metu kylančiais klausimais ir teikti su pasiūlymo įvertinimu susijusią informaciją,</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lt-LT"/>
          <w14:ligatures w14:val="none"/>
        </w:rPr>
        <w:t>o laimėjus pirkimą, – pasirašyti sutartį su perkančiąja organizacija, teikti PVM sąskaitas faktūras atsiskaitymams, pasirašyti su sutarties vykdymu susijusius dokumentus ir pan.);</w:t>
      </w:r>
    </w:p>
    <w:p w14:paraId="1257C453"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4.1.3. nurodyti atvejai, jeigu vienas iš partnerių bankrutuoja;</w:t>
      </w:r>
    </w:p>
    <w:p w14:paraId="4C136916"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4.1.4. numatyta solidari visų šios sutarties šalių atsakomybė už prievolių Perkančiajai organizacijai nevykdymą.</w:t>
      </w:r>
    </w:p>
    <w:p w14:paraId="1FB34F08"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29DE98F9" w14:textId="77777777" w:rsidR="00C23C29" w:rsidRDefault="00C23C29" w:rsidP="00E10D14">
      <w:pPr>
        <w:spacing w:after="0" w:line="240" w:lineRule="auto"/>
        <w:jc w:val="both"/>
        <w:rPr>
          <w:rFonts w:ascii="Times New Roman" w:eastAsia="Times New Roman" w:hAnsi="Times New Roman" w:cs="Times New Roman"/>
          <w:kern w:val="0"/>
          <w:sz w:val="24"/>
          <w:szCs w:val="24"/>
          <w:lang w:eastAsia="lt-LT"/>
          <w14:ligatures w14:val="none"/>
        </w:rPr>
      </w:pPr>
    </w:p>
    <w:p w14:paraId="3CEB97CF" w14:textId="77777777" w:rsidR="00E10D14"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p>
    <w:p w14:paraId="352BB8FD"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4" w:name="_Toc360582264"/>
      <w:r>
        <w:rPr>
          <w:rFonts w:ascii="Times New Roman" w:eastAsia="Times New Roman" w:hAnsi="Times New Roman" w:cs="Times New Roman"/>
          <w:b/>
          <w:kern w:val="0"/>
          <w:sz w:val="24"/>
          <w:szCs w:val="24"/>
          <w:lang w:eastAsia="lt-LT"/>
          <w14:ligatures w14:val="none"/>
        </w:rPr>
        <w:t>5. PASIŪLYMŲ RENGIMAS, PATEIKIMAS, KEITIMAS</w:t>
      </w:r>
      <w:bookmarkEnd w:id="14"/>
    </w:p>
    <w:p w14:paraId="6964A51D" w14:textId="77777777" w:rsidR="00E10D14"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p>
    <w:p w14:paraId="551F3641"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kern w:val="0"/>
          <w:sz w:val="24"/>
          <w:szCs w:val="24"/>
          <w:lang w:eastAsia="lt-LT"/>
          <w14:ligatures w14:val="none"/>
        </w:rPr>
        <w:t xml:space="preserve">5.1. </w:t>
      </w:r>
      <w:r>
        <w:rPr>
          <w:rFonts w:ascii="Times New Roman" w:eastAsia="Times New Roman" w:hAnsi="Times New Roman" w:cs="Times New Roman"/>
          <w:color w:val="000000"/>
          <w:kern w:val="0"/>
          <w:sz w:val="24"/>
          <w:szCs w:val="24"/>
          <w:bdr w:val="none" w:sz="0" w:space="0" w:color="auto" w:frame="1"/>
          <w14:ligatures w14:val="none"/>
        </w:rPr>
        <w:t>Tiekėjui, teikiančiam pasiūlymą savarankiškai ar kaip ūkio subjektų grupės nariui, nedraudžiama būti kito tiekėjo subtiekėju ar ūkio subjektu, kurio pajėgumais remiasi kitas tiekėjas, tame pačiame pirkime.</w:t>
      </w:r>
    </w:p>
    <w:p w14:paraId="29714AF5"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5.2. Tiekėjas negali pateikti alternatyvių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pasiūlymų. </w:t>
      </w:r>
    </w:p>
    <w:p w14:paraId="7A556FB1" w14:textId="7FE8681E" w:rsidR="00E10D14" w:rsidRDefault="00E10D14" w:rsidP="00E10D14">
      <w:pPr>
        <w:tabs>
          <w:tab w:val="left" w:pos="1134"/>
        </w:tabs>
        <w:suppressAutoHyphens/>
        <w:spacing w:after="0" w:line="240" w:lineRule="auto"/>
        <w:jc w:val="both"/>
        <w:outlineLvl w:val="1"/>
        <w:rPr>
          <w:rFonts w:asciiTheme="majorBidi" w:eastAsia="Times New Roman" w:hAnsiTheme="majorBidi" w:cstheme="majorBidi"/>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5.3. Pasiūlymas pirkimo objektui turi būti pateikiamas </w:t>
      </w:r>
      <w:r>
        <w:rPr>
          <w:rFonts w:asciiTheme="majorBidi" w:eastAsia="Times New Roman" w:hAnsiTheme="majorBidi" w:cstheme="majorBidi"/>
          <w:kern w:val="0"/>
          <w:sz w:val="24"/>
          <w:szCs w:val="24"/>
          <w:lang w:eastAsia="lt-LT"/>
          <w14:ligatures w14:val="none"/>
        </w:rPr>
        <w:t xml:space="preserve">tik elektroninėmis priemonėmis, naudojant CVP IS, pasiekiamą adresu </w:t>
      </w:r>
      <w:hyperlink r:id="rId10" w:history="1">
        <w:r w:rsidR="00113F44" w:rsidRPr="00F00B5A">
          <w:rPr>
            <w:rStyle w:val="Hipersaitas"/>
            <w:rFonts w:ascii="Times New Roman" w:hAnsi="Times New Roman" w:cs="Times New Roman"/>
            <w:color w:val="4472C4" w:themeColor="accent1"/>
            <w:sz w:val="24"/>
            <w:szCs w:val="24"/>
          </w:rPr>
          <w:t>https://viesiejipirkimai.lt/</w:t>
        </w:r>
      </w:hyperlink>
      <w:r w:rsidR="00113F44">
        <w:rPr>
          <w:rFonts w:ascii="Times New Roman" w:hAnsi="Times New Roman" w:cs="Times New Roman"/>
          <w:sz w:val="24"/>
          <w:szCs w:val="24"/>
        </w:rPr>
        <w:t xml:space="preserve"> </w:t>
      </w:r>
      <w:r>
        <w:rPr>
          <w:rFonts w:asciiTheme="majorBidi" w:eastAsia="Times New Roman" w:hAnsiTheme="majorBidi" w:cstheme="majorBidi"/>
          <w:b/>
          <w:kern w:val="0"/>
          <w:sz w:val="24"/>
          <w:szCs w:val="24"/>
          <w:lang w:eastAsia="lt-LT"/>
          <w14:ligatures w14:val="none"/>
        </w:rPr>
        <w:t>iki 2024-</w:t>
      </w:r>
      <w:r w:rsidR="006463B9">
        <w:rPr>
          <w:rFonts w:asciiTheme="majorBidi" w:eastAsia="Times New Roman" w:hAnsiTheme="majorBidi" w:cstheme="majorBidi"/>
          <w:b/>
          <w:kern w:val="0"/>
          <w:sz w:val="24"/>
          <w:szCs w:val="24"/>
          <w:lang w:eastAsia="lt-LT"/>
          <w14:ligatures w14:val="none"/>
        </w:rPr>
        <w:t>12</w:t>
      </w:r>
      <w:r>
        <w:rPr>
          <w:rFonts w:asciiTheme="majorBidi" w:eastAsia="Times New Roman" w:hAnsiTheme="majorBidi" w:cstheme="majorBidi"/>
          <w:b/>
          <w:kern w:val="0"/>
          <w:sz w:val="24"/>
          <w:szCs w:val="24"/>
          <w:lang w:eastAsia="lt-LT"/>
          <w14:ligatures w14:val="none"/>
        </w:rPr>
        <w:t>-</w:t>
      </w:r>
      <w:r w:rsidR="00EB5C1D">
        <w:rPr>
          <w:rFonts w:asciiTheme="majorBidi" w:eastAsia="Times New Roman" w:hAnsiTheme="majorBidi" w:cstheme="majorBidi"/>
          <w:b/>
          <w:kern w:val="0"/>
          <w:sz w:val="24"/>
          <w:szCs w:val="24"/>
          <w:lang w:eastAsia="lt-LT"/>
          <w14:ligatures w14:val="none"/>
        </w:rPr>
        <w:t>1</w:t>
      </w:r>
      <w:r w:rsidR="00AB0469">
        <w:rPr>
          <w:rFonts w:asciiTheme="majorBidi" w:eastAsia="Times New Roman" w:hAnsiTheme="majorBidi" w:cstheme="majorBidi"/>
          <w:b/>
          <w:kern w:val="0"/>
          <w:sz w:val="24"/>
          <w:szCs w:val="24"/>
          <w:lang w:eastAsia="lt-LT"/>
          <w14:ligatures w14:val="none"/>
        </w:rPr>
        <w:t>6</w:t>
      </w:r>
      <w:r>
        <w:rPr>
          <w:rFonts w:asciiTheme="majorBidi" w:eastAsia="Times New Roman" w:hAnsiTheme="majorBidi" w:cstheme="majorBidi"/>
          <w:b/>
          <w:kern w:val="0"/>
          <w:sz w:val="24"/>
          <w:szCs w:val="24"/>
          <w:lang w:eastAsia="lt-LT"/>
          <w14:ligatures w14:val="none"/>
        </w:rPr>
        <w:t>, 10:00 val.</w:t>
      </w:r>
      <w:r>
        <w:rPr>
          <w:rFonts w:asciiTheme="majorBidi" w:eastAsia="Times New Roman" w:hAnsiTheme="majorBidi" w:cstheme="majorBidi"/>
          <w:kern w:val="0"/>
          <w:sz w:val="24"/>
          <w:szCs w:val="24"/>
          <w:lang w:eastAsia="lt-LT"/>
          <w14:ligatures w14:val="none"/>
        </w:rPr>
        <w:t xml:space="preserve"> </w:t>
      </w:r>
      <w:r>
        <w:rPr>
          <w:rFonts w:asciiTheme="majorBidi" w:eastAsia="Times New Roman" w:hAnsiTheme="majorBidi" w:cstheme="majorBidi"/>
          <w:color w:val="000000"/>
          <w:kern w:val="0"/>
          <w:sz w:val="24"/>
          <w:szCs w:val="24"/>
          <w:bdr w:val="none" w:sz="0" w:space="0" w:color="auto" w:frame="1"/>
          <w14:ligatures w14:val="none"/>
        </w:rPr>
        <w:t>Perkančioji organizacija turi teisę</w:t>
      </w:r>
      <w:r>
        <w:rPr>
          <w:rFonts w:asciiTheme="majorBidi" w:eastAsia="Times New Roman" w:hAnsiTheme="majorBidi" w:cstheme="majorBidi"/>
          <w:color w:val="000000"/>
          <w:kern w:val="0"/>
          <w:sz w:val="24"/>
          <w:szCs w:val="24"/>
          <w14:ligatures w14:val="none"/>
        </w:rPr>
        <w:t>​​</w:t>
      </w:r>
      <w:r>
        <w:rPr>
          <w:rFonts w:asciiTheme="majorBidi" w:eastAsia="Times New Roman" w:hAnsiTheme="majorBidi" w:cstheme="majorBidi"/>
          <w:color w:val="000000"/>
          <w:kern w:val="0"/>
          <w:sz w:val="24"/>
          <w:szCs w:val="24"/>
          <w14:ligatures w14:val="none"/>
        </w:rPr>
        <w:lastRenderedPageBreak/>
        <w:t> </w:t>
      </w:r>
      <w:r>
        <w:rPr>
          <w:rFonts w:asciiTheme="majorBidi" w:eastAsia="Times New Roman" w:hAnsiTheme="majorBidi" w:cstheme="majorBidi"/>
          <w:color w:val="000000"/>
          <w:kern w:val="0"/>
          <w:sz w:val="24"/>
          <w:szCs w:val="24"/>
          <w:bdr w:val="none" w:sz="0" w:space="0" w:color="auto" w:frame="1"/>
          <w14:ligatures w14:val="none"/>
        </w:rPr>
        <w:t>pratęsti pasiūlymo pateikimo terminą. Apie naują</w:t>
      </w:r>
      <w:r>
        <w:rPr>
          <w:rFonts w:asciiTheme="majorBidi" w:eastAsia="Times New Roman" w:hAnsiTheme="majorBidi" w:cstheme="majorBidi"/>
          <w:color w:val="000000"/>
          <w:kern w:val="0"/>
          <w:sz w:val="24"/>
          <w:szCs w:val="24"/>
          <w14:ligatures w14:val="none"/>
        </w:rPr>
        <w:t>​​ </w:t>
      </w:r>
      <w:r>
        <w:rPr>
          <w:rFonts w:asciiTheme="majorBidi" w:eastAsia="Times New Roman" w:hAnsiTheme="majorBidi" w:cstheme="majorBidi"/>
          <w:color w:val="000000"/>
          <w:kern w:val="0"/>
          <w:sz w:val="24"/>
          <w:szCs w:val="24"/>
          <w:bdr w:val="none" w:sz="0" w:space="0" w:color="auto" w:frame="1"/>
          <w14:ligatures w14:val="none"/>
        </w:rPr>
        <w:t>pasiūlymų pateikimo terminą</w:t>
      </w:r>
      <w:r>
        <w:rPr>
          <w:rFonts w:asciiTheme="majorBidi" w:eastAsia="Times New Roman" w:hAnsiTheme="majorBidi" w:cstheme="majorBidi"/>
          <w:color w:val="000000"/>
          <w:kern w:val="0"/>
          <w:sz w:val="24"/>
          <w:szCs w:val="24"/>
          <w14:ligatures w14:val="none"/>
        </w:rPr>
        <w:t>​​ </w:t>
      </w:r>
      <w:r>
        <w:rPr>
          <w:rFonts w:asciiTheme="majorBidi" w:eastAsia="Times New Roman" w:hAnsiTheme="majorBidi" w:cstheme="majorBidi"/>
          <w:color w:val="000000"/>
          <w:kern w:val="0"/>
          <w:sz w:val="24"/>
          <w:szCs w:val="24"/>
          <w:bdr w:val="none" w:sz="0" w:space="0" w:color="auto" w:frame="1"/>
          <w14:ligatures w14:val="none"/>
        </w:rPr>
        <w:t>Perkančioji organizacija paskelbia CVP IS prie pirkimo dokumentų ir praneša prie pirkimo CVP IS prisijungusiems tiekėjams.</w:t>
      </w:r>
    </w:p>
    <w:p w14:paraId="3AAADF93" w14:textId="77777777" w:rsidR="00E10D14"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Pr>
          <w:rFonts w:asciiTheme="majorBidi" w:eastAsia="Times New Roman" w:hAnsiTheme="majorBidi" w:cstheme="majorBidi"/>
          <w:kern w:val="0"/>
          <w:sz w:val="24"/>
          <w:szCs w:val="24"/>
          <w:lang w:eastAsia="lt-LT"/>
          <w14:ligatures w14:val="none"/>
        </w:rPr>
        <w:t>5.4. Tiekėjo pasiūlymas bei kita korespondencija pateikiami lietuvių kalba</w:t>
      </w:r>
      <w:r>
        <w:rPr>
          <w:rFonts w:ascii="Times New Roman" w:eastAsia="Times New Roman" w:hAnsi="Times New Roman" w:cs="Times New Roman"/>
          <w:kern w:val="0"/>
          <w:sz w:val="24"/>
          <w:szCs w:val="24"/>
          <w:lang w:eastAsia="lt-LT"/>
          <w14:ligatures w14:val="none"/>
        </w:rPr>
        <w:t xml:space="preserve">. Jei reikalaujami pridėti prie pasiūlymo dokumentai negali būti pateikti lietuvių​​ kalba,​​ šie dokumentai turi būti pateikiami originalo kalba, pridedant vertimą į​​ lietuvių kalbą. </w:t>
      </w:r>
      <w:r>
        <w:rPr>
          <w:rFonts w:ascii="Times New Roman" w:eastAsia="Times New Roman" w:hAnsi="Times New Roman" w:cs="Times New Roman"/>
          <w:kern w:val="0"/>
          <w:sz w:val="24"/>
          <w:szCs w:val="24"/>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84FD10F"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5.5. Pasiūlyme turi būti nurodytas jo galiojimo terminas. Pasiūlymas turi galioti ne trumpiau nei 60 dienų nuo Pirkimo pasiūlymų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pateikimo termino pabaigos. Jeigu pasiūlyme nenurodytas jo galiojimo laikas, laikoma, kad pasiūlymas galioja tiek, kiek nustatyta pirkimo dokumentuose.</w:t>
      </w:r>
      <w:r>
        <w:rPr>
          <w:rFonts w:ascii="Times New Roman" w:eastAsia="Times New Roman" w:hAnsi="Times New Roman" w:cs="Times New Roman"/>
          <w:color w:val="000000"/>
          <w:kern w:val="0"/>
          <w:sz w:val="24"/>
          <w:szCs w:val="24"/>
          <w14:ligatures w14:val="none"/>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3914114E"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Pr>
          <w:rFonts w:ascii="Times New Roman" w:eastAsia="Times New Roman" w:hAnsi="Times New Roman" w:cs="Times New Roman"/>
          <w:kern w:val="0"/>
          <w:sz w:val="24"/>
          <w:szCs w:val="24"/>
          <w14:ligatures w14:val="none"/>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Pr>
          <w:rFonts w:ascii="Arial" w:eastAsia="Times New Roman" w:hAnsi="Arial" w:cs="Arial"/>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51E8A38B" w14:textId="343B088A" w:rsidR="00E10D14" w:rsidRPr="005365D1" w:rsidRDefault="00E10D14" w:rsidP="005365D1">
      <w:pPr>
        <w:pStyle w:val="body2"/>
        <w:shd w:val="clear" w:color="auto" w:fill="FFFFFF"/>
        <w:spacing w:before="0" w:beforeAutospacing="0" w:after="0" w:afterAutospacing="0"/>
        <w:jc w:val="both"/>
        <w:textAlignment w:val="baseline"/>
        <w:rPr>
          <w:rFonts w:cstheme="minorHAnsi"/>
          <w:color w:val="7030A0"/>
          <w:lang w:val="lt-LT"/>
        </w:rPr>
      </w:pPr>
      <w:r>
        <w:rPr>
          <w:bdr w:val="none" w:sz="0" w:space="0" w:color="auto" w:frame="1"/>
        </w:rPr>
        <w:t xml:space="preserve">5.7. </w:t>
      </w:r>
      <w:r w:rsidR="005365D1" w:rsidRPr="006F02CE">
        <w:rPr>
          <w:rFonts w:eastAsia="Arial" w:cstheme="minorHAnsi"/>
          <w:color w:val="000000" w:themeColor="text1"/>
          <w:lang w:val="lt-LT"/>
        </w:rPr>
        <w:t xml:space="preserve">Apskaičiuojant </w:t>
      </w:r>
      <w:r w:rsidR="005365D1">
        <w:rPr>
          <w:rFonts w:eastAsia="Arial" w:cstheme="minorHAnsi"/>
          <w:color w:val="000000" w:themeColor="text1"/>
          <w:lang w:val="lt-LT"/>
        </w:rPr>
        <w:t xml:space="preserve">viso pasiūlymo </w:t>
      </w:r>
      <w:r w:rsidR="005365D1" w:rsidRPr="006F02CE">
        <w:rPr>
          <w:rFonts w:eastAsia="Arial" w:cstheme="minorHAnsi"/>
          <w:color w:val="000000" w:themeColor="text1"/>
          <w:lang w:val="lt-LT"/>
        </w:rPr>
        <w:t>kainą</w:t>
      </w:r>
      <w:r w:rsidR="005365D1">
        <w:rPr>
          <w:rFonts w:eastAsia="Arial" w:cstheme="minorHAnsi"/>
          <w:color w:val="000000" w:themeColor="text1"/>
          <w:lang w:val="lt-LT"/>
        </w:rPr>
        <w:t xml:space="preserve"> (įkainius)</w:t>
      </w:r>
      <w:r w:rsidR="005365D1" w:rsidRPr="006F02CE">
        <w:rPr>
          <w:rFonts w:eastAsia="Arial" w:cstheme="minorHAnsi"/>
          <w:color w:val="000000" w:themeColor="text1"/>
          <w:lang w:val="lt-LT"/>
        </w:rPr>
        <w:t xml:space="preserve">, turi būti atsižvelgta į visą Pirkimo dokumentuose nurodytą </w:t>
      </w:r>
      <w:r w:rsidR="005365D1">
        <w:rPr>
          <w:rFonts w:eastAsia="Arial" w:cstheme="minorHAnsi"/>
          <w:color w:val="000000" w:themeColor="text1"/>
          <w:lang w:val="lt-LT"/>
        </w:rPr>
        <w:t>P</w:t>
      </w:r>
      <w:r w:rsidR="005365D1" w:rsidRPr="006F02CE">
        <w:rPr>
          <w:rFonts w:eastAsia="Arial" w:cstheme="minorHAnsi"/>
          <w:color w:val="000000" w:themeColor="text1"/>
          <w:lang w:val="lt-LT"/>
        </w:rPr>
        <w:t xml:space="preserve">irkimo objekto apimtį ir reikalavimus, kainos sudėtines dalis ir pan. PVM nurodomas atskirai. Jei </w:t>
      </w:r>
      <w:r w:rsidR="005365D1">
        <w:rPr>
          <w:rFonts w:eastAsia="Arial" w:cstheme="minorHAnsi"/>
          <w:color w:val="000000" w:themeColor="text1"/>
          <w:lang w:val="lt-LT"/>
        </w:rPr>
        <w:t>tiekėjas</w:t>
      </w:r>
      <w:r w:rsidR="005365D1" w:rsidRPr="006F02CE">
        <w:rPr>
          <w:rFonts w:eastAsia="Arial" w:cstheme="minorHAnsi"/>
          <w:color w:val="000000" w:themeColor="text1"/>
          <w:lang w:val="lt-LT"/>
        </w:rPr>
        <w:t xml:space="preserve"> yra ne PVM mokėtojas, turi apie tai nurodyti pasiūlyme, nurodant teisinį pagrindą. </w:t>
      </w:r>
      <w:r w:rsidR="005365D1">
        <w:rPr>
          <w:rFonts w:eastAsia="Arial" w:cstheme="minorHAnsi"/>
          <w:color w:val="000000" w:themeColor="text1"/>
          <w:lang w:val="lt-LT"/>
        </w:rPr>
        <w:t>Tiekėja</w:t>
      </w:r>
      <w:r w:rsidR="005365D1" w:rsidRPr="006F02CE">
        <w:rPr>
          <w:rFonts w:eastAsia="Arial" w:cstheme="minorHAnsi"/>
          <w:color w:val="000000" w:themeColor="text1"/>
          <w:lang w:val="lt-LT"/>
        </w:rPr>
        <w:t>s turi įvertinti</w:t>
      </w:r>
      <w:r w:rsidR="005365D1">
        <w:rPr>
          <w:rFonts w:eastAsia="Arial" w:cstheme="minorHAnsi"/>
          <w:color w:val="000000" w:themeColor="text1"/>
          <w:lang w:val="lt-LT"/>
        </w:rPr>
        <w:t>,</w:t>
      </w:r>
      <w:r w:rsidR="005365D1" w:rsidRPr="006F02CE">
        <w:rPr>
          <w:rFonts w:eastAsia="Arial" w:cstheme="minorHAnsi"/>
          <w:color w:val="000000" w:themeColor="text1"/>
          <w:lang w:val="lt-LT"/>
        </w:rPr>
        <w:t xml:space="preserve"> ar sutarties vykdymo metu</w:t>
      </w:r>
      <w:r w:rsidR="005365D1">
        <w:rPr>
          <w:rFonts w:eastAsia="Arial" w:cstheme="minorHAnsi"/>
          <w:color w:val="000000" w:themeColor="text1"/>
          <w:lang w:val="lt-LT"/>
        </w:rPr>
        <w:t>,</w:t>
      </w:r>
      <w:r w:rsidR="005365D1" w:rsidRPr="006F02CE">
        <w:rPr>
          <w:rFonts w:eastAsia="Arial" w:cstheme="minorHAnsi"/>
          <w:color w:val="000000" w:themeColor="text1"/>
          <w:lang w:val="lt-LT"/>
        </w:rPr>
        <w:t xml:space="preserve"> netaps PVM mokėtoju. Jei </w:t>
      </w:r>
      <w:r w:rsidR="005365D1">
        <w:rPr>
          <w:rFonts w:eastAsia="Arial" w:cstheme="minorHAnsi"/>
          <w:color w:val="000000" w:themeColor="text1"/>
          <w:lang w:val="lt-LT"/>
        </w:rPr>
        <w:t>tiekėjas,</w:t>
      </w:r>
      <w:r w:rsidR="005365D1" w:rsidRPr="006F02CE">
        <w:rPr>
          <w:rFonts w:eastAsia="Arial" w:cstheme="minorHAnsi"/>
          <w:color w:val="000000" w:themeColor="text1"/>
          <w:lang w:val="lt-LT"/>
        </w:rPr>
        <w:t xml:space="preserve"> vykdydamas sutartį</w:t>
      </w:r>
      <w:r w:rsidR="005365D1">
        <w:rPr>
          <w:rFonts w:eastAsia="Arial" w:cstheme="minorHAnsi"/>
          <w:color w:val="000000" w:themeColor="text1"/>
          <w:lang w:val="lt-LT"/>
        </w:rPr>
        <w:t>,</w:t>
      </w:r>
      <w:r w:rsidR="005365D1" w:rsidRPr="006F02CE">
        <w:rPr>
          <w:rFonts w:eastAsia="Arial" w:cstheme="minorHAnsi"/>
          <w:color w:val="000000" w:themeColor="text1"/>
          <w:lang w:val="lt-LT"/>
        </w:rPr>
        <w:t xml:space="preserve"> taps PVM mokėtoju, pasiūlyme turi nurodyti kainą </w:t>
      </w:r>
      <w:r w:rsidR="005365D1">
        <w:rPr>
          <w:rFonts w:eastAsia="Arial" w:cstheme="minorHAnsi"/>
          <w:color w:val="000000" w:themeColor="text1"/>
          <w:lang w:val="lt-LT"/>
        </w:rPr>
        <w:t xml:space="preserve">(įkainius) </w:t>
      </w:r>
      <w:r w:rsidR="005365D1" w:rsidRPr="006F02CE">
        <w:rPr>
          <w:rFonts w:eastAsia="Arial" w:cstheme="minorHAnsi"/>
          <w:color w:val="000000" w:themeColor="text1"/>
          <w:lang w:val="lt-LT"/>
        </w:rPr>
        <w:t xml:space="preserve">su PVM. Pasiūlymų kainos </w:t>
      </w:r>
      <w:r w:rsidR="005365D1">
        <w:rPr>
          <w:rFonts w:eastAsia="Arial" w:cstheme="minorHAnsi"/>
          <w:color w:val="000000" w:themeColor="text1"/>
          <w:lang w:val="lt-LT"/>
        </w:rPr>
        <w:t xml:space="preserve">(įkainiai) </w:t>
      </w:r>
      <w:r w:rsidR="005365D1" w:rsidRPr="006F02CE">
        <w:rPr>
          <w:rFonts w:eastAsia="Arial" w:cstheme="minorHAnsi"/>
          <w:color w:val="000000" w:themeColor="text1"/>
          <w:lang w:val="lt-LT"/>
        </w:rPr>
        <w:t xml:space="preserve">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w:t>
      </w:r>
      <w:r w:rsidR="005365D1">
        <w:rPr>
          <w:rFonts w:eastAsia="Arial" w:cstheme="minorHAnsi"/>
          <w:color w:val="000000" w:themeColor="text1"/>
          <w:lang w:val="lt-LT"/>
        </w:rPr>
        <w:t>P</w:t>
      </w:r>
      <w:r w:rsidR="005365D1" w:rsidRPr="006F02CE">
        <w:rPr>
          <w:rFonts w:eastAsia="Arial" w:cstheme="minorHAnsi"/>
          <w:color w:val="000000" w:themeColor="text1"/>
          <w:lang w:val="lt-LT"/>
        </w:rPr>
        <w:t>erkančioji organizacija). Į pasiūlymo kainą privalo būti įskaičiuoti visi mokesčiai bei visos</w:t>
      </w:r>
      <w:r w:rsidR="005365D1" w:rsidRPr="006F02CE">
        <w:rPr>
          <w:rFonts w:eastAsia="Arial" w:cstheme="minorHAnsi"/>
          <w:b/>
          <w:bCs/>
          <w:color w:val="000000" w:themeColor="text1"/>
          <w:lang w:val="lt-LT"/>
        </w:rPr>
        <w:t xml:space="preserve"> </w:t>
      </w:r>
      <w:r w:rsidR="005365D1" w:rsidRPr="006F02CE">
        <w:rPr>
          <w:rFonts w:eastAsia="Arial" w:cstheme="minorHAnsi"/>
          <w:color w:val="000000" w:themeColor="text1"/>
          <w:lang w:val="lt-LT"/>
        </w:rPr>
        <w:t xml:space="preserve">kitos </w:t>
      </w:r>
      <w:r w:rsidR="005365D1">
        <w:rPr>
          <w:rFonts w:eastAsia="Arial" w:cstheme="minorHAnsi"/>
          <w:color w:val="000000" w:themeColor="text1"/>
          <w:lang w:val="lt-LT"/>
        </w:rPr>
        <w:t xml:space="preserve">tiekėjo </w:t>
      </w:r>
      <w:r w:rsidR="005365D1" w:rsidRPr="006F02CE">
        <w:rPr>
          <w:rFonts w:eastAsia="Arial" w:cstheme="minorHAnsi"/>
          <w:color w:val="000000" w:themeColor="text1"/>
          <w:lang w:val="lt-LT"/>
        </w:rPr>
        <w:t>patirtos ir (ar) galimos patirti tiesioginės ir netiesioginės išlaidos ir mokesčiai, susiję su pirkimo objektu</w:t>
      </w:r>
      <w:r>
        <w:rPr>
          <w:rFonts w:eastAsia="Arial" w:cs="Calibri"/>
          <w:color w:val="000000"/>
        </w:rPr>
        <w:t>.</w:t>
      </w:r>
    </w:p>
    <w:p w14:paraId="64D6ECE7"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5.8.</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eastAsia="Times New Roman" w:hAnsi="Times New Roman" w:cs="Times New Roman"/>
          <w:kern w:val="0"/>
          <w:sz w:val="24"/>
          <w:szCs w:val="24"/>
          <w14:ligatures w14:val="none"/>
        </w:rPr>
        <w:t>Perkančiajai organizacijai kilus abejonių dėl dokumentų tikrumo, ji turi teisę reikalauti pateikti dokumentų originalus.</w:t>
      </w:r>
      <w:r>
        <w:rPr>
          <w:rFonts w:ascii="Times New Roman" w:eastAsia="Calibri" w:hAnsi="Times New Roman" w:cs="Times New Roman"/>
          <w:kern w:val="0"/>
          <w:sz w:val="24"/>
          <w:szCs w:val="24"/>
          <w14:ligatures w14:val="none"/>
        </w:rPr>
        <w:t xml:space="preserve"> Gali būti:</w:t>
      </w:r>
    </w:p>
    <w:p w14:paraId="244B38DB" w14:textId="77777777" w:rsidR="00E10D14" w:rsidRDefault="00E10D14" w:rsidP="00E10D14">
      <w:pPr>
        <w:spacing w:line="240" w:lineRule="auto"/>
        <w:contextualSpacing/>
        <w:jc w:val="both"/>
        <w:rPr>
          <w:rFonts w:ascii="Times New Roman" w:eastAsia="Calibri" w:hAnsi="Times New Roman" w:cs="Calibri"/>
          <w:bCs/>
          <w:iCs/>
          <w:kern w:val="0"/>
          <w:sz w:val="24"/>
          <w:szCs w:val="24"/>
          <w14:ligatures w14:val="none"/>
        </w:rPr>
      </w:pPr>
      <w:r>
        <w:rPr>
          <w:rFonts w:ascii="Times New Roman" w:eastAsia="Calibri" w:hAnsi="Times New Roman" w:cs="Calibri"/>
          <w:bCs/>
          <w:iCs/>
          <w:kern w:val="0"/>
          <w:sz w:val="24"/>
          <w:szCs w:val="24"/>
          <w14:ligatures w14:val="none"/>
        </w:rPr>
        <w:t>5.8.1. pateikiami kvalifikuotu elektroniniu parašu pasirašyti elektroninėmis priemonėmis suformuoti dokumentai;</w:t>
      </w:r>
    </w:p>
    <w:p w14:paraId="74D0E25A" w14:textId="77777777" w:rsidR="00E10D14" w:rsidRDefault="00E10D14" w:rsidP="00E10D14">
      <w:pPr>
        <w:spacing w:line="240" w:lineRule="auto"/>
        <w:contextualSpacing/>
        <w:jc w:val="both"/>
        <w:rPr>
          <w:rFonts w:ascii="Times New Roman" w:eastAsia="Times New Roman" w:hAnsi="Times New Roman" w:cs="Calibri"/>
          <w:bCs/>
          <w:iCs/>
          <w:kern w:val="0"/>
          <w:sz w:val="24"/>
          <w:szCs w:val="24"/>
          <w:u w:val="single"/>
          <w14:ligatures w14:val="none"/>
        </w:rPr>
      </w:pPr>
      <w:r>
        <w:rPr>
          <w:rFonts w:ascii="Times New Roman" w:eastAsia="Calibri" w:hAnsi="Times New Roman" w:cs="Calibri"/>
          <w:bCs/>
          <w:iCs/>
          <w:kern w:val="0"/>
          <w:sz w:val="24"/>
          <w:szCs w:val="24"/>
          <w14:ligatures w14:val="none"/>
        </w:rPr>
        <w:t>5.8.2. skaitmeninės dokumentų kopijos (</w:t>
      </w:r>
      <w:r>
        <w:rPr>
          <w:rFonts w:ascii="Times New Roman" w:eastAsia="Calibri" w:hAnsi="Times New Roman" w:cs="Calibri"/>
          <w:iCs/>
          <w:kern w:val="0"/>
          <w:sz w:val="24"/>
          <w:szCs w:val="24"/>
          <w14:ligatures w14:val="none"/>
        </w:rPr>
        <w:t>fiziniu parašu tvirtinami dokumentai turi būti pateikiami pasirašyti ir nuskenuoti)</w:t>
      </w:r>
      <w:r>
        <w:rPr>
          <w:rFonts w:ascii="Times New Roman" w:eastAsia="Calibri" w:hAnsi="Times New Roman" w:cs="Calibri"/>
          <w:bCs/>
          <w:iCs/>
          <w:kern w:val="0"/>
          <w:sz w:val="24"/>
          <w:szCs w:val="24"/>
          <w14:ligatures w14:val="none"/>
        </w:rPr>
        <w:t>.</w:t>
      </w:r>
    </w:p>
    <w:p w14:paraId="0C888AC3"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 Visą pasiūlymą sudaro CVP IS priemonėmis pateiktų duomenų visuma:</w:t>
      </w:r>
    </w:p>
    <w:p w14:paraId="6D401C40"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5.9.1. pasirašytas pasiūlymas, parengtas pagal šių pirkimo dokumentų  priede Nr. 3 pateiktą formą;</w:t>
      </w:r>
    </w:p>
    <w:p w14:paraId="4F88B30B"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5.9.2. </w:t>
      </w:r>
      <w:r>
        <w:rPr>
          <w:rFonts w:ascii="Times New Roman" w:eastAsia="Times New Roman" w:hAnsi="Times New Roman" w:cs="Times New Roman"/>
          <w:kern w:val="0"/>
          <w:sz w:val="24"/>
          <w:szCs w:val="24"/>
          <w14:ligatures w14:val="none"/>
        </w:rPr>
        <w:t>jungtinės veiklos sutartis, jei pasiūlymą pateikia jungtinės veiklos sutarties pagrindu veikianti ūkio subjektų grupė (pateikiamas skenuotas dokumentas elektroninėje formoje);</w:t>
      </w:r>
    </w:p>
    <w:p w14:paraId="4A498722"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5.9.3. </w:t>
      </w:r>
      <w:r>
        <w:rPr>
          <w:rFonts w:ascii="Times New Roman" w:eastAsia="Times New Roman" w:hAnsi="Times New Roman" w:cs="Times New Roman"/>
          <w:kern w:val="0"/>
          <w:sz w:val="24"/>
          <w:szCs w:val="24"/>
          <w14:ligatures w14:val="none"/>
        </w:rPr>
        <w:t>kitų ūkio subjektų/subtiekėjų/kvazisubtiekėjų išteklių prieinamumą patvirtinantys dokumentai, jei tokie subjektai pasitelkiami (pateikiamas skenuotas dokumentas elektroninėje formoje);</w:t>
      </w:r>
    </w:p>
    <w:p w14:paraId="01D210E7"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 xml:space="preserve">5.9.4. </w:t>
      </w:r>
      <w:r>
        <w:rPr>
          <w:rFonts w:ascii="Times New Roman" w:eastAsia="Arial Unicode MS" w:hAnsi="Times New Roman" w:cs="Times New Roman"/>
          <w:kern w:val="0"/>
          <w:sz w:val="24"/>
          <w:szCs w:val="24"/>
          <w14:ligatures w14:val="none"/>
        </w:rPr>
        <w:t>įgaliojimo ar kito dokumento (pvz., pareigybės aprašymo), suteikiančio teisę pasirašyti tiekėjo pasiūlymą, skaitmeninė kopija (taikoma, kai pasiūlymą parašu patvirtina ne įmonės vadovas, o įgaliotas asmuo)</w:t>
      </w:r>
      <w:r>
        <w:rPr>
          <w:rFonts w:ascii="Times New Roman" w:eastAsia="Times New Roman" w:hAnsi="Times New Roman" w:cs="Times New Roman"/>
          <w:bCs/>
          <w:kern w:val="0"/>
          <w:sz w:val="24"/>
          <w:szCs w:val="24"/>
          <w14:ligatures w14:val="none"/>
        </w:rPr>
        <w:t>;</w:t>
      </w:r>
    </w:p>
    <w:p w14:paraId="72DF1075"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5.9.5. pažyma apie pasitelkiamus subtiekėjus/subrangovus/kvazisubtiekėjus (jeigu jie pirkimo metu yra pasitelkiami), pirkimo dokumentų priedas Nr.4;</w:t>
      </w:r>
    </w:p>
    <w:p w14:paraId="58CA59F5" w14:textId="2B0CB9A1" w:rsidR="00E10D14" w:rsidRDefault="00E10D14" w:rsidP="00E10D14">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w:t>
      </w:r>
      <w:r w:rsidR="007A145E">
        <w:rPr>
          <w:rFonts w:ascii="Times New Roman" w:eastAsia="Times New Roman" w:hAnsi="Times New Roman" w:cs="Times New Roman"/>
          <w:bCs/>
          <w:kern w:val="0"/>
          <w:sz w:val="24"/>
          <w:szCs w:val="24"/>
          <w14:ligatures w14:val="none"/>
        </w:rPr>
        <w:t>6</w:t>
      </w:r>
      <w:r>
        <w:rPr>
          <w:rFonts w:ascii="Times New Roman" w:eastAsia="Times New Roman" w:hAnsi="Times New Roman" w:cs="Times New Roman"/>
          <w:bCs/>
          <w:kern w:val="0"/>
          <w:sz w:val="24"/>
          <w:szCs w:val="24"/>
          <w14:ligatures w14:val="none"/>
        </w:rPr>
        <w:t>. kiti reikalaujami dokumentai.</w:t>
      </w:r>
    </w:p>
    <w:p w14:paraId="65E9E2FE" w14:textId="77777777" w:rsidR="00E10D14"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5.9. Perkančioji organizacija neatsako už CVP IS sutrikimus ar kitus nenumatytus atvejus, dėl kurių pasiūlymai nebuvo gauti ar gauti pavėluotai. </w:t>
      </w:r>
    </w:p>
    <w:p w14:paraId="58B6260E"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5.10. </w:t>
      </w:r>
      <w:r>
        <w:rPr>
          <w:rFonts w:ascii="Times New Roman" w:eastAsia="Times New Roman" w:hAnsi="Times New Roman" w:cs="Times New Roman"/>
          <w:kern w:val="0"/>
          <w:sz w:val="24"/>
          <w:szCs w:val="24"/>
          <w:bdr w:val="none" w:sz="0" w:space="0" w:color="auto" w:frame="1"/>
          <w14:ligatures w14:val="none"/>
        </w:rPr>
        <w:t>Tiekėjo teikiamas pasiūlymas gali būti užšifruojamas. Tiekėjas, nusprendęs pateikti užšifruotą</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bdr w:val="none" w:sz="0" w:space="0" w:color="auto" w:frame="1"/>
          <w14:ligatures w14:val="none"/>
        </w:rPr>
        <w:t>pasiūlymą, turi:</w:t>
      </w:r>
    </w:p>
    <w:p w14:paraId="5EDEC39F" w14:textId="77777777" w:rsidR="00E10D14" w:rsidRDefault="00E10D14" w:rsidP="00E10D14">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5.10.1. iki </w:t>
      </w:r>
      <w:r>
        <w:rPr>
          <w:rFonts w:ascii="Times New Roman" w:eastAsia="Times New Roman" w:hAnsi="Times New Roman" w:cs="Times New Roman"/>
          <w:color w:val="000000"/>
          <w:kern w:val="0"/>
          <w:sz w:val="24"/>
          <w:szCs w:val="24"/>
          <w14:ligatures w14:val="none"/>
        </w:rPr>
        <w:t xml:space="preserve">pasiūlymų pateikimo termino pabaigos naudodamasis CVP IS priemonėmis </w:t>
      </w:r>
      <w:r>
        <w:rPr>
          <w:rFonts w:ascii="Times New Roman" w:eastAsia="Times New Roman" w:hAnsi="Times New Roman" w:cs="Times New Roman"/>
          <w:iCs/>
          <w:color w:val="000000"/>
          <w:kern w:val="0"/>
          <w:sz w:val="24"/>
          <w:szCs w:val="24"/>
          <w14:ligatures w14:val="none"/>
        </w:rPr>
        <w:t xml:space="preserve">pateikti užšifruotą pasiūlymą (užšifruojamas </w:t>
      </w:r>
      <w:r>
        <w:rPr>
          <w:rFonts w:ascii="Times New Roman" w:eastAsia="Times New Roman" w:hAnsi="Times New Roman" w:cs="Times New Roman"/>
          <w:color w:val="000000"/>
          <w:kern w:val="0"/>
          <w:sz w:val="24"/>
          <w:szCs w:val="24"/>
          <w14:ligatures w14:val="none"/>
        </w:rPr>
        <w:t>visas pasiūlymas arba pasiūlymo dokumentas, kuriame nurodyta pasiūlymo kaina);</w:t>
      </w:r>
    </w:p>
    <w:p w14:paraId="2303911E" w14:textId="448ADC14" w:rsidR="00E10D14" w:rsidRPr="00C27180" w:rsidRDefault="00E10D14" w:rsidP="00E10D14">
      <w:pPr>
        <w:shd w:val="clear" w:color="auto" w:fill="FFFFFF"/>
        <w:spacing w:after="0" w:line="240" w:lineRule="auto"/>
        <w:jc w:val="both"/>
        <w:textAlignment w:val="baseline"/>
        <w:rPr>
          <w:rFonts w:asciiTheme="majorBidi" w:hAnsiTheme="majorBidi" w:cstheme="majorBidi"/>
          <w:sz w:val="24"/>
          <w:szCs w:val="24"/>
          <w:bdr w:val="none" w:sz="0" w:space="0" w:color="auto" w:frame="1"/>
        </w:rPr>
      </w:pPr>
      <w:r>
        <w:rPr>
          <w:rFonts w:ascii="Times New Roman" w:eastAsia="Times New Roman" w:hAnsi="Times New Roman" w:cs="Times New Roman"/>
          <w:color w:val="000000"/>
          <w:kern w:val="0"/>
          <w:sz w:val="24"/>
          <w:szCs w:val="24"/>
          <w14:ligatures w14:val="none"/>
        </w:rPr>
        <w:t>5.10.2.</w:t>
      </w:r>
      <w:r>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per </w:t>
      </w:r>
      <w:r w:rsidR="007A67F8">
        <w:rPr>
          <w:rFonts w:ascii="Times New Roman" w:eastAsia="Times New Roman" w:hAnsi="Times New Roman" w:cs="Times New Roman"/>
          <w:bCs/>
          <w:color w:val="000000"/>
          <w:kern w:val="0"/>
          <w:sz w:val="24"/>
          <w:szCs w:val="24"/>
          <w14:ligatures w14:val="none"/>
        </w:rPr>
        <w:t>30</w:t>
      </w:r>
      <w:r>
        <w:rPr>
          <w:rFonts w:ascii="Times New Roman" w:eastAsia="Times New Roman" w:hAnsi="Times New Roman" w:cs="Times New Roman"/>
          <w:bCs/>
          <w:color w:val="000000"/>
          <w:kern w:val="0"/>
          <w:sz w:val="24"/>
          <w:szCs w:val="24"/>
          <w14:ligatures w14:val="none"/>
        </w:rPr>
        <w:t xml:space="preserve"> min. nuo pasiūlymų pateikimo termino pabaigos CVP IS susirašinėjimo priemonėmis</w:t>
      </w:r>
      <w:r>
        <w:rPr>
          <w:rFonts w:ascii="Times New Roman" w:eastAsia="Times New Roman" w:hAnsi="Times New Roman" w:cs="Times New Roman"/>
          <w:color w:val="000000"/>
          <w:kern w:val="0"/>
          <w:sz w:val="24"/>
          <w:szCs w:val="24"/>
          <w14:ligatures w14:val="none"/>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Pr>
          <w:rFonts w:ascii="Times New Roman" w:eastAsia="Times New Roman" w:hAnsi="Times New Roman" w:cs="Times New Roman"/>
          <w:color w:val="000000"/>
          <w:kern w:val="0"/>
          <w:sz w:val="24"/>
          <w:szCs w:val="24"/>
          <w:bdr w:val="none" w:sz="0" w:space="0" w:color="auto" w:frame="1"/>
          <w14:ligatures w14:val="none"/>
        </w:rPr>
        <w:t xml:space="preserve">el. p. </w:t>
      </w:r>
      <w:hyperlink r:id="rId11" w:history="1">
        <w:r w:rsidR="00C27180" w:rsidRPr="00B25044">
          <w:rPr>
            <w:rStyle w:val="Hipersaitas"/>
            <w:rFonts w:asciiTheme="majorBidi" w:hAnsiTheme="majorBidi" w:cstheme="majorBidi"/>
            <w:sz w:val="24"/>
            <w:szCs w:val="24"/>
            <w:bdr w:val="none" w:sz="0" w:space="0" w:color="auto" w:frame="1"/>
          </w:rPr>
          <w:t>dovile.darvidiene@utena.lt</w:t>
        </w:r>
      </w:hyperlink>
      <w:r>
        <w:rPr>
          <w:rFonts w:asciiTheme="majorBidi" w:eastAsia="Times New Roman" w:hAnsiTheme="majorBidi" w:cstheme="majorBidi"/>
          <w:kern w:val="0"/>
          <w:sz w:val="24"/>
          <w:szCs w:val="24"/>
          <w:bdr w:val="none" w:sz="0" w:space="0" w:color="auto" w:frame="1"/>
          <w14:ligatures w14:val="none"/>
        </w:rPr>
        <w:t>.</w:t>
      </w:r>
      <w:r w:rsidR="00C27180">
        <w:rPr>
          <w:rFonts w:asciiTheme="majorBidi" w:eastAsia="Times New Roman" w:hAnsiTheme="majorBidi" w:cstheme="majorBidi"/>
          <w:kern w:val="0"/>
          <w:sz w:val="24"/>
          <w:szCs w:val="24"/>
          <w:bdr w:val="none" w:sz="0" w:space="0" w:color="auto" w:frame="1"/>
          <w14:ligatures w14:val="none"/>
        </w:rPr>
        <w:t xml:space="preserve"> </w:t>
      </w:r>
      <w:r>
        <w:rPr>
          <w:rFonts w:asciiTheme="majorBidi" w:eastAsia="Times New Roman" w:hAnsiTheme="majorBidi" w:cstheme="majorBidi"/>
          <w:color w:val="000000"/>
          <w:kern w:val="0"/>
          <w:sz w:val="24"/>
          <w:szCs w:val="24"/>
          <w14:ligatures w14:val="none"/>
        </w:rPr>
        <w:t>Tokiu atveju tiekėjas turėtų būti aktyvus ir įsitikinti, kad pateiktas slaptažodis laiku pasiekė a</w:t>
      </w:r>
      <w:r>
        <w:rPr>
          <w:rFonts w:ascii="Times New Roman" w:eastAsia="Times New Roman" w:hAnsi="Times New Roman" w:cs="Times New Roman"/>
          <w:color w:val="000000"/>
          <w:kern w:val="0"/>
          <w:sz w:val="24"/>
          <w:szCs w:val="24"/>
          <w14:ligatures w14:val="none"/>
        </w:rPr>
        <w:t xml:space="preserve">dresatą (pavyzdžiui, susisiekęs su Perkančiąja organizacija oficialiu jos telefonu ir (arba) kitais būdais). </w:t>
      </w:r>
    </w:p>
    <w:p w14:paraId="5AE2E405" w14:textId="77777777" w:rsidR="00E10D14"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5" w:name="_Ref39754681"/>
      <w:r>
        <w:rPr>
          <w:rFonts w:ascii="Times New Roman" w:eastAsia="Times New Roman" w:hAnsi="Times New Roman" w:cs="Times New Roman"/>
          <w:color w:val="000000"/>
          <w:kern w:val="0"/>
          <w:sz w:val="24"/>
          <w:szCs w:val="24"/>
          <w14:ligatures w14:val="none"/>
        </w:rPr>
        <w:t>5.10.3.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5"/>
      <w:r>
        <w:rPr>
          <w:rFonts w:ascii="Times New Roman" w:eastAsia="Times New Roman" w:hAnsi="Times New Roman" w:cs="Times New Roman"/>
          <w:color w:val="000000"/>
          <w:kern w:val="0"/>
          <w:sz w:val="24"/>
          <w:szCs w:val="24"/>
          <w14:ligatures w14:val="none"/>
        </w:rPr>
        <w:t>.</w:t>
      </w:r>
    </w:p>
    <w:p w14:paraId="4D526F87"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6" w:name="_Toc360582265"/>
    </w:p>
    <w:p w14:paraId="6E8D7478"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 PASIŪLYMŲ GALIOJIMO UŽTIKRINIMAS</w:t>
      </w:r>
      <w:bookmarkEnd w:id="16"/>
    </w:p>
    <w:p w14:paraId="43BA050C"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2607519"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 Perkančioji organizacija nereikalauja pateikti pasiūlymo galiojimą užtikrinančio dokumento.</w:t>
      </w:r>
    </w:p>
    <w:p w14:paraId="597934D2"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19EC35FB"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7" w:name="_Toc360582266"/>
      <w:r>
        <w:rPr>
          <w:rFonts w:ascii="Times New Roman" w:eastAsia="Times New Roman" w:hAnsi="Times New Roman" w:cs="Times New Roman"/>
          <w:b/>
          <w:kern w:val="0"/>
          <w:sz w:val="24"/>
          <w:szCs w:val="24"/>
          <w:lang w:eastAsia="lt-LT"/>
          <w14:ligatures w14:val="none"/>
        </w:rPr>
        <w:t>7.  PIRKIMO DOKUMENTŲ PAAIŠKINIMAS IR PATIKSLINIMAS</w:t>
      </w:r>
      <w:bookmarkEnd w:id="17"/>
    </w:p>
    <w:p w14:paraId="15DFA1EC"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F539601"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04AE71D8"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 Nesibaigus pasiūlymų pateikimo terminui, Perkančioji organizacija turi teisę savo iniciatyva paaiškinti, patikslinti pirkimo dokumentus ir, jeigu reikia, pratęsti pasiūlymų pateikimo terminą.</w:t>
      </w:r>
      <w:r>
        <w:rPr>
          <w:rFonts w:ascii="Times New Roman" w:eastAsia="Times New Roman" w:hAnsi="Times New Roman" w:cs="Times New Roman"/>
          <w:kern w:val="0"/>
          <w:sz w:val="24"/>
          <w:szCs w:val="24"/>
          <w14:ligatures w14:val="none"/>
        </w:rPr>
        <w:t xml:space="preserve"> Jei paaiškinimai ar patikslinimai teikiami Perkančiosios organizacijos iniciatyva, jų paskelbimas CVP IS priemonėmis laikomas pakankamu.</w:t>
      </w:r>
    </w:p>
    <w:p w14:paraId="335217E7"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7.3. Atsakydama į kiekvieną tiekėjo pateiktą prašymą paaiškinti pirkimo dokumentus, arba aiškindama, tikslindama pirkimo dokumentus savo iniciatyva, Perkančioji organizacija turi paaiškinimus, patikslinimus paskelbti CVP IS ir išsiųsti </w:t>
      </w:r>
      <w:r>
        <w:rPr>
          <w:rFonts w:ascii="Times New Roman" w:eastAsia="Times New Roman" w:hAnsi="Times New Roman" w:cs="Times New Roman"/>
          <w:kern w:val="0"/>
          <w:sz w:val="24"/>
          <w:szCs w:val="24"/>
          <w14:ligatures w14:val="none"/>
        </w:rPr>
        <w:t>užklausą pateikusiam bei visiems prie Pirkimo prisijungusiems tiekėjams.</w:t>
      </w:r>
    </w:p>
    <w:p w14:paraId="6F6BC7BD"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 7.4. </w:t>
      </w:r>
      <w:r>
        <w:rPr>
          <w:rFonts w:ascii="Times New Roman" w:eastAsia="Times New Roman" w:hAnsi="Times New Roman" w:cs="Times New Roman"/>
          <w:kern w:val="0"/>
          <w:sz w:val="24"/>
          <w:szCs w:val="24"/>
          <w14:ligatures w14:val="none"/>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14DAA12A" w14:textId="77777777" w:rsidR="00E10D14" w:rsidRDefault="00E10D14" w:rsidP="00E10D14">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2657358" w14:textId="77777777" w:rsidR="00E10D14" w:rsidRDefault="00E10D14" w:rsidP="00E10D14">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7.6. Susitikimai su tiekėjais dėl pirkimo dokumentų nebus rengiami.</w:t>
      </w:r>
    </w:p>
    <w:p w14:paraId="2906BB74"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8" w:name="_Toc360582267"/>
    </w:p>
    <w:p w14:paraId="02522BBC"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 SUSIPAŽINIMO SU PASIŪLYMAIS PROCEDŪR</w:t>
      </w:r>
      <w:bookmarkEnd w:id="18"/>
      <w:r>
        <w:rPr>
          <w:rFonts w:ascii="Times New Roman" w:eastAsia="Times New Roman" w:hAnsi="Times New Roman" w:cs="Times New Roman"/>
          <w:b/>
          <w:kern w:val="0"/>
          <w:sz w:val="24"/>
          <w:szCs w:val="24"/>
          <w:lang w:eastAsia="lt-LT"/>
          <w14:ligatures w14:val="none"/>
        </w:rPr>
        <w:t>A</w:t>
      </w:r>
    </w:p>
    <w:p w14:paraId="25646F90"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918BDDC"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
          <w:iCs/>
          <w:kern w:val="0"/>
          <w:sz w:val="24"/>
          <w:szCs w:val="24"/>
          <w14:ligatures w14:val="none"/>
        </w:rPr>
      </w:pPr>
      <w:bookmarkStart w:id="19" w:name="_Ref58464669"/>
      <w:bookmarkStart w:id="20" w:name="_Ref60481998"/>
      <w:r>
        <w:rPr>
          <w:rFonts w:ascii="Times New Roman" w:eastAsia="Times New Roman" w:hAnsi="Times New Roman" w:cs="Times New Roman"/>
          <w:iCs/>
          <w:kern w:val="0"/>
          <w:sz w:val="24"/>
          <w:szCs w:val="24"/>
          <w14:ligatures w14:val="none"/>
        </w:rPr>
        <w:t xml:space="preserve">8.1. </w:t>
      </w:r>
      <w:r>
        <w:rPr>
          <w:rFonts w:ascii="Times New Roman" w:eastAsia="Times New Roman" w:hAnsi="Times New Roman" w:cs="Times New Roman"/>
          <w:kern w:val="0"/>
          <w:sz w:val="24"/>
          <w:szCs w:val="24"/>
          <w14:ligatures w14:val="none"/>
        </w:rPr>
        <w:t>Suėjus pasiūlymų pateikimo terminui, atveriami CVP IS priemonėmis pateikti pasiūlymai, vadovaujantis Viešųjų pirkimų įstatymo 44 str. nuostatomis.</w:t>
      </w:r>
    </w:p>
    <w:p w14:paraId="65386388" w14:textId="77777777" w:rsidR="00E10D14" w:rsidRDefault="00E10D14" w:rsidP="00E10D14">
      <w:pPr>
        <w:suppressAutoHyphens/>
        <w:spacing w:after="0" w:line="240" w:lineRule="auto"/>
        <w:jc w:val="both"/>
        <w:textAlignment w:val="baseline"/>
        <w:rPr>
          <w:rFonts w:ascii="Times New Roman" w:eastAsia="Times New Roman" w:hAnsi="Times New Roman" w:cs="Calibri"/>
          <w:bCs/>
          <w:kern w:val="0"/>
          <w:sz w:val="24"/>
          <w:szCs w:val="24"/>
          <w14:ligatures w14:val="none"/>
        </w:rPr>
      </w:pPr>
      <w:r>
        <w:rPr>
          <w:rFonts w:ascii="Times New Roman" w:eastAsia="Times New Roman" w:hAnsi="Times New Roman" w:cs="Times New Roman"/>
          <w:kern w:val="0"/>
          <w:sz w:val="24"/>
          <w:szCs w:val="24"/>
          <w14:ligatures w14:val="none"/>
        </w:rPr>
        <w:t xml:space="preserve">8.2. </w:t>
      </w:r>
      <w:r>
        <w:rPr>
          <w:rFonts w:ascii="Times New Roman" w:eastAsia="Times New Roman" w:hAnsi="Times New Roman" w:cs="Calibri"/>
          <w:color w:val="000000"/>
          <w:kern w:val="0"/>
          <w:sz w:val="24"/>
          <w:szCs w:val="24"/>
          <w:shd w:val="clear" w:color="auto" w:fill="FFFFFF"/>
          <w14:ligatures w14:val="none"/>
        </w:rPr>
        <w:t>Tiekėjai ir (ar) jų įgaliotieji atstovai  susipažįstant su elektroninėmis priemonėmis pateiktais pasiūlymais nedalyvauja.</w:t>
      </w:r>
      <w:r>
        <w:rPr>
          <w:rFonts w:ascii="Times New Roman" w:eastAsia="Times New Roman" w:hAnsi="Times New Roman" w:cs="Calibri"/>
          <w:bCs/>
          <w:kern w:val="0"/>
          <w:sz w:val="24"/>
          <w:szCs w:val="24"/>
          <w14:ligatures w14:val="none"/>
        </w:rPr>
        <w:t xml:space="preserve"> Informacija apie Pirkimo dalyvius, jų pasiūlymuose nurodytas kainas Pirkimo dalyviams bus pateikta po sprendimo dėl Pirkimą laimėjusio pasiūlymo priėmimo.</w:t>
      </w:r>
    </w:p>
    <w:p w14:paraId="3F4F449A"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F07ACDF"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9. PASIŪLYMŲ VERTINIMAS</w:t>
      </w:r>
    </w:p>
    <w:p w14:paraId="447FDA8D" w14:textId="77777777" w:rsidR="00E10D14" w:rsidRDefault="00E10D14" w:rsidP="00E10D14">
      <w:pPr>
        <w:tabs>
          <w:tab w:val="left" w:pos="0"/>
          <w:tab w:val="left" w:pos="709"/>
        </w:tabs>
        <w:spacing w:after="0" w:line="240" w:lineRule="auto"/>
        <w:jc w:val="both"/>
        <w:rPr>
          <w:rFonts w:ascii="Times New Roman" w:eastAsia="Times New Roman" w:hAnsi="Times New Roman" w:cs="Times New Roman"/>
          <w:kern w:val="0"/>
          <w:sz w:val="24"/>
          <w:szCs w:val="24"/>
          <w:lang w:eastAsia="lt-LT"/>
          <w14:ligatures w14:val="none"/>
        </w:rPr>
      </w:pPr>
      <w:bookmarkStart w:id="21" w:name="_Toc360582269"/>
      <w:bookmarkEnd w:id="19"/>
      <w:bookmarkEnd w:id="20"/>
    </w:p>
    <w:p w14:paraId="77F03081" w14:textId="77777777" w:rsidR="00E10D14" w:rsidRDefault="00E10D14" w:rsidP="00E10D14">
      <w:pPr>
        <w:tabs>
          <w:tab w:val="left" w:pos="0"/>
          <w:tab w:val="left" w:pos="709"/>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 Pasiūlymų vertinimas:</w:t>
      </w:r>
    </w:p>
    <w:p w14:paraId="5481CA89"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9.1.1.</w:t>
      </w:r>
      <w:r>
        <w:rPr>
          <w:rFonts w:ascii="Times New Roman" w:eastAsia="Times New Roman" w:hAnsi="Times New Roman" w:cs="Times New Roman"/>
          <w:kern w:val="0"/>
          <w:sz w:val="24"/>
          <w:szCs w:val="24"/>
          <w:lang w:eastAsia="ar-SA"/>
          <w14:ligatures w14:val="none"/>
        </w:rPr>
        <w:t xml:space="preserve"> Perkančioji organizacija tikrina, ar pasiūlymai atitinka pirkimo dokumentuose nustatytus reikalavimus. </w:t>
      </w:r>
      <w:r>
        <w:rPr>
          <w:rFonts w:ascii="Times New Roman" w:eastAsia="Times New Roman" w:hAnsi="Times New Roman" w:cs="Times New Roman"/>
          <w:kern w:val="0"/>
          <w:sz w:val="24"/>
          <w:szCs w:val="24"/>
          <w14:ligatures w14:val="none"/>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ir pagrindiniais pirkimų principais.</w:t>
      </w:r>
    </w:p>
    <w:p w14:paraId="1243C569" w14:textId="77777777" w:rsidR="00E10D14" w:rsidRDefault="00E10D14" w:rsidP="00E10D14">
      <w:pPr>
        <w:suppressAutoHyphens/>
        <w:spacing w:after="0" w:line="240" w:lineRule="auto"/>
        <w:jc w:val="both"/>
        <w:textAlignment w:val="baseline"/>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9.1.2. </w:t>
      </w:r>
      <w:r>
        <w:rPr>
          <w:rFonts w:ascii="Times New Roman" w:eastAsia="Times New Roman" w:hAnsi="Times New Roman" w:cs="Times New Roman"/>
          <w:color w:val="000000"/>
          <w:kern w:val="0"/>
          <w:sz w:val="24"/>
          <w:szCs w:val="24"/>
          <w14:ligatures w14:val="none"/>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4CF9063D" w14:textId="6319E24D" w:rsidR="00E10D14" w:rsidRDefault="00E10D14" w:rsidP="00E10D14">
      <w:pPr>
        <w:suppressAutoHyphens/>
        <w:spacing w:after="0" w:line="240" w:lineRule="auto"/>
        <w:jc w:val="both"/>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9.1.3. </w:t>
      </w:r>
      <w:r>
        <w:rPr>
          <w:rFonts w:ascii="Times New Roman" w:eastAsia="Times New Roman" w:hAnsi="Times New Roman" w:cs="Times New Roman"/>
          <w:color w:val="000000"/>
          <w:kern w:val="0"/>
          <w:sz w:val="24"/>
          <w:szCs w:val="24"/>
          <w14:ligatures w14:val="none"/>
        </w:rPr>
        <w:t>Perkančioji organizacija</w:t>
      </w:r>
      <w:r>
        <w:rPr>
          <w:rFonts w:ascii="Times New Roman" w:eastAsia="Arial" w:hAnsi="Times New Roman" w:cs="Times New Roman"/>
          <w:kern w:val="0"/>
          <w:sz w:val="24"/>
          <w:szCs w:val="24"/>
          <w:lang w:eastAsia="ar-SA"/>
          <w14:ligatures w14:val="none"/>
        </w:rPr>
        <w:t>, vadovaudamasi Viešųjų pirkimų įstatymo 57 str. nuostatomis, prašo dalyvio CVP IS susirašinėjimo priemonėmis per nustatytą terminą pagrįsti pasiūlyme nurodytą darbų ar jų sudedamųjų dalių kainą</w:t>
      </w:r>
      <w:r w:rsidR="00B21BE4">
        <w:rPr>
          <w:rFonts w:ascii="Times New Roman" w:eastAsia="Arial" w:hAnsi="Times New Roman" w:cs="Times New Roman"/>
          <w:kern w:val="0"/>
          <w:sz w:val="24"/>
          <w:szCs w:val="24"/>
          <w:lang w:eastAsia="ar-SA"/>
          <w14:ligatures w14:val="none"/>
        </w:rPr>
        <w:t xml:space="preserve"> (įkainius)</w:t>
      </w:r>
      <w:r>
        <w:rPr>
          <w:rFonts w:ascii="Times New Roman" w:eastAsia="Arial" w:hAnsi="Times New Roman" w:cs="Times New Roman"/>
          <w:kern w:val="0"/>
          <w:sz w:val="24"/>
          <w:szCs w:val="24"/>
          <w:lang w:eastAsia="ar-SA"/>
          <w14:ligatures w14:val="none"/>
        </w:rPr>
        <w:t xml:space="preserve">, jeigu ji atrodo neįprastai maža. </w:t>
      </w:r>
    </w:p>
    <w:p w14:paraId="08713BBD" w14:textId="56AAB960" w:rsidR="00E10D14" w:rsidRDefault="00E10D14" w:rsidP="00E10D1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9.1.4. </w:t>
      </w:r>
      <w:r>
        <w:rPr>
          <w:rFonts w:ascii="Times New Roman" w:eastAsia="Times New Roman" w:hAnsi="Times New Roman" w:cs="Times New Roman"/>
          <w:color w:val="000000"/>
          <w:kern w:val="0"/>
          <w:sz w:val="24"/>
          <w:szCs w:val="24"/>
          <w14:ligatures w14:val="none"/>
        </w:rPr>
        <w:t>Perkančioji organizacija</w:t>
      </w:r>
      <w:r>
        <w:rPr>
          <w:rFonts w:ascii="Times New Roman" w:eastAsia="Calibri" w:hAnsi="Times New Roman" w:cs="Times New Roman"/>
          <w:kern w:val="0"/>
          <w:sz w:val="24"/>
          <w:szCs w:val="24"/>
          <w14:ligatures w14:val="none"/>
        </w:rPr>
        <w:t xml:space="preserve"> tikrina, ar pasiūlyta kaina</w:t>
      </w:r>
      <w:r w:rsidR="00A03927">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 xml:space="preserve"> nėra per didelė  ir Perkančiajai organizacijai nepriimtina. Laikoma, kad pasiūlyta kaina</w:t>
      </w:r>
      <w:r w:rsidR="00A03927">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 xml:space="preserve"> yra per didelė  ir nepriimtina , kai:</w:t>
      </w:r>
    </w:p>
    <w:p w14:paraId="7B0D7283" w14:textId="77777777" w:rsidR="00E10D14" w:rsidRDefault="00E10D14" w:rsidP="00E10D1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DEEF5EA" w14:textId="77777777" w:rsidR="00E10D14" w:rsidRDefault="00E10D14" w:rsidP="00E10D14">
      <w:pPr>
        <w:spacing w:after="0" w:line="240" w:lineRule="auto"/>
        <w:jc w:val="both"/>
        <w:rPr>
          <w:rFonts w:ascii="Calibri" w:eastAsia="Calibri" w:hAnsi="Calibri" w:cs="Calibri"/>
          <w:kern w:val="0"/>
          <w14:ligatures w14:val="none"/>
        </w:rPr>
      </w:pPr>
      <w:r>
        <w:rPr>
          <w:rFonts w:ascii="Times New Roman" w:eastAsia="Calibri" w:hAnsi="Times New Roman" w:cs="Times New Roman"/>
          <w:kern w:val="0"/>
          <w:sz w:val="24"/>
          <w:szCs w:val="24"/>
          <w14:ligatures w14:val="none"/>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Pr>
          <w:rFonts w:ascii="Calibri" w:eastAsia="Calibri" w:hAnsi="Calibri" w:cs="Calibri"/>
          <w:kern w:val="0"/>
          <w14:ligatures w14:val="none"/>
        </w:rPr>
        <w:t>.</w:t>
      </w:r>
    </w:p>
    <w:p w14:paraId="635CE241" w14:textId="77777777" w:rsidR="00E10D14" w:rsidRDefault="00E10D14" w:rsidP="00E10D14">
      <w:pPr>
        <w:spacing w:after="0" w:line="240" w:lineRule="auto"/>
        <w:jc w:val="center"/>
        <w:rPr>
          <w:rFonts w:ascii="Times New Roman" w:eastAsia="Calibri" w:hAnsi="Times New Roman" w:cs="Times New Roman"/>
          <w:b/>
          <w:kern w:val="0"/>
          <w:sz w:val="24"/>
          <w:szCs w:val="24"/>
          <w:lang w:eastAsia="lt-LT"/>
          <w14:ligatures w14:val="none"/>
        </w:rPr>
      </w:pPr>
    </w:p>
    <w:p w14:paraId="7D60C60E" w14:textId="77777777" w:rsidR="00E10D14" w:rsidRDefault="00E10D14" w:rsidP="00E10D14">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lang w:eastAsia="lt-LT"/>
          <w14:ligatures w14:val="none"/>
        </w:rPr>
        <w:t>10.</w:t>
      </w:r>
      <w:r>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b/>
          <w:kern w:val="0"/>
          <w:sz w:val="24"/>
          <w:szCs w:val="24"/>
          <w14:ligatures w14:val="none"/>
        </w:rPr>
        <w:t>PASIŪLYMŲ ATMETIMO PRIEŽASTYS</w:t>
      </w:r>
    </w:p>
    <w:p w14:paraId="049AFD40" w14:textId="77777777" w:rsidR="00E10D14" w:rsidRDefault="00E10D14" w:rsidP="00E10D14">
      <w:pPr>
        <w:spacing w:after="0" w:line="240" w:lineRule="auto"/>
        <w:jc w:val="center"/>
        <w:rPr>
          <w:rFonts w:ascii="Times New Roman" w:eastAsia="Calibri" w:hAnsi="Times New Roman" w:cs="Times New Roman"/>
          <w:b/>
          <w:kern w:val="0"/>
          <w:sz w:val="24"/>
          <w:szCs w:val="24"/>
          <w14:ligatures w14:val="none"/>
        </w:rPr>
      </w:pPr>
    </w:p>
    <w:p w14:paraId="48F244F6"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 Perkančioji organizacija atmeta pasiūlymą, jeigu:</w:t>
      </w:r>
    </w:p>
    <w:p w14:paraId="114C5A80"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10.1.1. dalyvis Perkančiosios organizacijos prašymu nepratęsia pasiūlymo galiojimo;</w:t>
      </w:r>
    </w:p>
    <w:p w14:paraId="4C2F9CDE"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10.1.3. nustačius, kad buvo pateikti netikslūs, neišsamūs ar klaidingi dokumentai ar duomenys, ar jų trūksta, dalyvis per Perkančiosios organizacijos nustatytą terminą nepatikslino, nepapildė, nepaaiškino informacijos;</w:t>
      </w:r>
    </w:p>
    <w:p w14:paraId="59A1DE6B"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10.1.4. pasiūlymas neatitinka pirkimo dokumentų reikalavimų ir jo trūkumai negali būti ištaisyti vadovaujantis Viešųjų pirkimų tarnybos nustatytomis taisyklėmis;</w:t>
      </w:r>
    </w:p>
    <w:p w14:paraId="31DE8CAF" w14:textId="01DA9B65"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10.1.5. dalyvio buvo pasiūlyta per didelė, Perkančiajai organizacijai nepriimtina kaina</w:t>
      </w:r>
      <w:r w:rsidR="00C7579C">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w:t>
      </w:r>
    </w:p>
    <w:p w14:paraId="41C7D8EF" w14:textId="32C8C164"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10.1.6. pasiūlyme nurodyta neįprastai maža kaina</w:t>
      </w:r>
      <w:r w:rsidR="00C7579C">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 xml:space="preserve"> ir dalyvis nepateikė tinkamų pasiūlytos neįprastai mažos kainos</w:t>
      </w:r>
      <w:r w:rsidR="00D95AA6">
        <w:rPr>
          <w:rFonts w:ascii="Times New Roman" w:eastAsia="Calibri" w:hAnsi="Times New Roman" w:cs="Times New Roman"/>
          <w:kern w:val="0"/>
          <w:sz w:val="24"/>
          <w:szCs w:val="24"/>
          <w14:ligatures w14:val="none"/>
        </w:rPr>
        <w:t xml:space="preserve"> (įkainių)</w:t>
      </w:r>
      <w:r>
        <w:rPr>
          <w:rFonts w:ascii="Times New Roman" w:eastAsia="Calibri" w:hAnsi="Times New Roman" w:cs="Times New Roman"/>
          <w:kern w:val="0"/>
          <w:sz w:val="24"/>
          <w:szCs w:val="24"/>
          <w14:ligatures w14:val="none"/>
        </w:rPr>
        <w:t xml:space="preserve"> pagrįstumo įrodymų;</w:t>
      </w:r>
    </w:p>
    <w:p w14:paraId="2ADA2DFB" w14:textId="6BA929AC"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10.1.7. pasiūlymas, kuriame nurodyta neįprastai maža kaina</w:t>
      </w:r>
      <w:r w:rsidR="008876DC">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 neatitiko VPĮ 17 straipsnio 2 dalies 2 punkte nurodytų aplinkos apsaugos, socialinės ir darbo teisės įpareigojimų;</w:t>
      </w:r>
    </w:p>
    <w:p w14:paraId="0F22B1E8"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10.1.8. dalyvio pasiūlymas neatitiko kitų pirkimo dokumentuose nustatytų reikalavimų.</w:t>
      </w:r>
    </w:p>
    <w:p w14:paraId="410FBBD7"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10.2</w:t>
      </w:r>
      <w:r>
        <w:rPr>
          <w:rFonts w:ascii="Times New Roman" w:eastAsia="Calibri" w:hAnsi="Times New Roman" w:cs="Times New Roman"/>
          <w:b/>
          <w:bCs/>
          <w:kern w:val="0"/>
          <w:sz w:val="24"/>
          <w:szCs w:val="24"/>
          <w14:ligatures w14:val="none"/>
        </w:rPr>
        <w:t xml:space="preserve">. Perkančioji organizacija gali nevertinti viso tiekėjo pasiūlymo, jeigu patikrinusi jo dalį nustato, kad, vadovaujantis 10 skyriaus nuostatomis, pasiūlymas turi būti atmestas. </w:t>
      </w:r>
    </w:p>
    <w:p w14:paraId="13A6078B"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637C0A34"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10.3.1. jeigu jis su kitais tiekėjais yra sudaręs susitarimų, kuriais siekiama iškreipti konkurenciją atliekamame pirkime, ir perkančioji organizacija dėl to turi įtikinamų duomenų; </w:t>
      </w:r>
    </w:p>
    <w:p w14:paraId="28A05B43"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AD9E22C"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3C67ABE" w14:textId="77777777" w:rsidR="00E10D14" w:rsidRDefault="00E10D14" w:rsidP="00E10D14">
      <w:pPr>
        <w:suppressAutoHyphens/>
        <w:spacing w:after="0" w:line="240" w:lineRule="auto"/>
        <w:jc w:val="both"/>
        <w:textAlignment w:val="baseline"/>
        <w:rPr>
          <w:rFonts w:ascii="Calibri" w:eastAsia="Calibri" w:hAnsi="Calibri" w:cs="Arial"/>
          <w:kern w:val="0"/>
          <w14:ligatures w14:val="none"/>
        </w:rPr>
      </w:pPr>
      <w:r>
        <w:rPr>
          <w:rFonts w:ascii="Times New Roman" w:eastAsia="Calibri" w:hAnsi="Times New Roman" w:cs="Times New Roman"/>
          <w:kern w:val="0"/>
          <w:sz w:val="24"/>
          <w:szCs w:val="24"/>
          <w14:ligatures w14:val="none"/>
        </w:rPr>
        <w:t>10.4. Apie pasiūlymo atmetimą ir tokio atmetimo priežastis dalyvis informuojamas raštu CVPIS priemonėmis.</w:t>
      </w:r>
    </w:p>
    <w:p w14:paraId="705F8CCF" w14:textId="77777777" w:rsidR="00E10D14" w:rsidRDefault="00E10D14" w:rsidP="00E10D14">
      <w:pPr>
        <w:suppressAutoHyphens/>
        <w:spacing w:after="0" w:line="240" w:lineRule="auto"/>
        <w:jc w:val="center"/>
        <w:textAlignment w:val="baseline"/>
        <w:rPr>
          <w:rFonts w:ascii="Calibri" w:eastAsia="Calibri" w:hAnsi="Calibri" w:cs="Arial"/>
          <w:kern w:val="0"/>
          <w14:ligatures w14:val="none"/>
        </w:rPr>
      </w:pPr>
    </w:p>
    <w:p w14:paraId="1CA9CD79" w14:textId="77777777" w:rsidR="00E10D14" w:rsidRDefault="00E10D14" w:rsidP="00E10D14">
      <w:pPr>
        <w:suppressAutoHyphens/>
        <w:spacing w:after="0" w:line="240" w:lineRule="auto"/>
        <w:jc w:val="center"/>
        <w:textAlignment w:val="baseline"/>
        <w:rPr>
          <w:rFonts w:ascii="Calibri" w:eastAsia="Calibri" w:hAnsi="Calibri" w:cs="Arial"/>
          <w:kern w:val="0"/>
          <w14:ligatures w14:val="none"/>
        </w:rPr>
      </w:pPr>
    </w:p>
    <w:p w14:paraId="393C6091"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11. PASIŪLYMŲ EILĖ, LAIMĖTOJO NUSTATYMAS</w:t>
      </w:r>
    </w:p>
    <w:p w14:paraId="5C516AB3" w14:textId="77777777" w:rsidR="00E10D14" w:rsidRDefault="00E10D14" w:rsidP="00E10D14">
      <w:pPr>
        <w:suppressAutoHyphens/>
        <w:spacing w:after="0" w:line="240" w:lineRule="auto"/>
        <w:rPr>
          <w:rFonts w:ascii="Times New Roman" w:eastAsia="Arial" w:hAnsi="Times New Roman" w:cs="Times New Roman"/>
          <w:kern w:val="0"/>
          <w:sz w:val="24"/>
          <w:szCs w:val="20"/>
          <w:lang w:eastAsia="ar-SA"/>
          <w14:ligatures w14:val="none"/>
        </w:rPr>
      </w:pPr>
      <w:bookmarkStart w:id="22" w:name="_Toc360582271"/>
      <w:bookmarkEnd w:id="21"/>
      <w:r>
        <w:rPr>
          <w:rFonts w:ascii="Times New Roman" w:eastAsia="Arial" w:hAnsi="Times New Roman" w:cs="Times New Roman"/>
          <w:kern w:val="0"/>
          <w:sz w:val="24"/>
          <w:szCs w:val="20"/>
          <w:lang w:eastAsia="ar-SA"/>
          <w14:ligatures w14:val="none"/>
        </w:rPr>
        <w:t xml:space="preserve">                                                                                                                                                                                                                                                                                                                                                                                                                                                                                                                                  </w:t>
      </w:r>
    </w:p>
    <w:p w14:paraId="3A772E91" w14:textId="77777777" w:rsidR="00E10D14" w:rsidRDefault="00E10D14" w:rsidP="00E10D14">
      <w:pPr>
        <w:shd w:val="clear" w:color="auto" w:fill="FFFFFF"/>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11.1. Perkančioji organizacija </w:t>
      </w:r>
      <w:r>
        <w:rPr>
          <w:rFonts w:ascii="Times New Roman" w:eastAsia="Calibri" w:hAnsi="Times New Roman" w:cs="Times New Roman"/>
          <w:kern w:val="0"/>
          <w:sz w:val="24"/>
          <w:szCs w:val="24"/>
          <w:lang w:eastAsia="lt-LT"/>
          <w14:ligatures w14:val="none"/>
        </w:rPr>
        <w:t>ekonomiškai naudingiausią pasiūlymą išrenka pagal</w:t>
      </w:r>
      <w:r>
        <w:rPr>
          <w:rFonts w:ascii="Times New Roman" w:eastAsia="Times New Roman" w:hAnsi="Times New Roman" w:cs="Times New Roman"/>
          <w:kern w:val="0"/>
          <w:sz w:val="24"/>
          <w:szCs w:val="24"/>
          <w:lang w:eastAsia="lt-LT"/>
          <w14:ligatures w14:val="none"/>
        </w:rPr>
        <w:t xml:space="preserve"> kainos kriterijų.</w:t>
      </w:r>
    </w:p>
    <w:p w14:paraId="09424CD7"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11.2.</w:t>
      </w:r>
      <w:r>
        <w:rPr>
          <w:rFonts w:ascii="Times New Roman" w:eastAsia="Times New Roman" w:hAnsi="Times New Roman" w:cs="Times New Roman"/>
          <w:kern w:val="0"/>
          <w:sz w:val="24"/>
          <w:szCs w:val="24"/>
          <w:lang w:eastAsia="lt-LT"/>
          <w14:ligatures w14:val="none"/>
        </w:rPr>
        <w:t xml:space="preserve"> Išnagrinėjusi, įvertinusi ir palyginusi pateiktus pasiūlymus, </w:t>
      </w:r>
      <w:r>
        <w:rPr>
          <w:rFonts w:ascii="Times New Roman" w:eastAsia="Times New Roman" w:hAnsi="Times New Roman" w:cs="Times New Roman"/>
          <w:kern w:val="0"/>
          <w:sz w:val="24"/>
          <w:szCs w:val="24"/>
          <w14:ligatures w14:val="none"/>
        </w:rPr>
        <w:t>Perkančioji organizacija</w:t>
      </w:r>
      <w:r>
        <w:rPr>
          <w:rFonts w:ascii="Times New Roman" w:eastAsia="Times New Roman" w:hAnsi="Times New Roman" w:cs="Times New Roman"/>
          <w:kern w:val="0"/>
          <w:sz w:val="24"/>
          <w:szCs w:val="24"/>
          <w:lang w:eastAsia="lt-LT"/>
          <w14:ligatures w14:val="none"/>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F8A979E" w14:textId="77777777" w:rsidR="00E10D14" w:rsidRDefault="00E10D14" w:rsidP="00E10D14">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11.3. Dalyviai ne vėliau kaip per  3 darbo dienas nuo sprendimo priėmimo raštu informuojami apie procedūros rezultatus, vadovaujantis Viešųjų pirkimų įstatymo 58 straipsnio 1 dalies reikalavimais.</w:t>
      </w:r>
    </w:p>
    <w:p w14:paraId="12E75521" w14:textId="77777777" w:rsidR="00E10D14" w:rsidRDefault="00E10D14" w:rsidP="00E10D14">
      <w:pPr>
        <w:suppressAutoHyphens/>
        <w:spacing w:after="0" w:line="240" w:lineRule="auto"/>
        <w:jc w:val="both"/>
        <w:rPr>
          <w:rFonts w:ascii="Times New Roman" w:eastAsia="Arial Unicode MS" w:hAnsi="Times New Roman" w:cs="Times New Roman"/>
          <w:kern w:val="0"/>
          <w:sz w:val="24"/>
          <w:szCs w:val="24"/>
          <w:bdr w:val="none" w:sz="0" w:space="0" w:color="auto" w:frame="1"/>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11.4. Laimėjusiu pasiūlymu pripažįstamas pasiūlymas, esantis pasiūlymų eilės pirmoje vietoje Viešųjų pirkimų įstatymo bei šių pirkimo dokumentų nustatyta tvarka. </w:t>
      </w:r>
    </w:p>
    <w:p w14:paraId="4FB98677" w14:textId="77777777" w:rsidR="00E10D14" w:rsidRDefault="00E10D14" w:rsidP="00E10D14">
      <w:pPr>
        <w:suppressAutoHyphens/>
        <w:spacing w:after="0" w:line="240" w:lineRule="auto"/>
        <w:jc w:val="both"/>
        <w:textAlignment w:val="baseline"/>
        <w:rPr>
          <w:rFonts w:ascii="Times New Roman" w:eastAsia="Calibri" w:hAnsi="Times New Roman" w:cs="Times New Roman"/>
          <w:color w:val="000000"/>
          <w:kern w:val="0"/>
          <w:sz w:val="24"/>
          <w:szCs w:val="24"/>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11.5. </w:t>
      </w:r>
      <w:r>
        <w:rPr>
          <w:rFonts w:ascii="Times New Roman" w:eastAsia="Times New Roman" w:hAnsi="Times New Roman" w:cs="Times New Roman"/>
          <w:kern w:val="0"/>
          <w:sz w:val="24"/>
          <w:szCs w:val="24"/>
          <w14:ligatures w14:val="none"/>
        </w:rPr>
        <w:t>Eilė nesudaroma, jei pasiūlymą pateikė ar pirkimo procedūrų metu atmetus kitus pasiūlymus, liko vienas dalyvis.</w:t>
      </w:r>
    </w:p>
    <w:p w14:paraId="1B6854E8"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C8DFB50"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 PRETENZIJŲ IR SKUNDŲ NAGRINĖJIMO TVARKA</w:t>
      </w:r>
      <w:bookmarkEnd w:id="22"/>
    </w:p>
    <w:p w14:paraId="3DEED3ED"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E44F6DB"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12.1. </w:t>
      </w:r>
      <w:r>
        <w:rPr>
          <w:rFonts w:ascii="Times New Roman" w:eastAsia="Arial" w:hAnsi="Times New Roman" w:cs="Times New Roman"/>
          <w:kern w:val="0"/>
          <w:sz w:val="24"/>
          <w:szCs w:val="24"/>
          <w:lang w:eastAsia="lt-LT"/>
          <w14:ligatures w14:val="none"/>
        </w:rPr>
        <w:t xml:space="preserve">Tiekėjas, kuris mano, kad </w:t>
      </w:r>
      <w:r>
        <w:rPr>
          <w:rFonts w:ascii="Times New Roman" w:eastAsia="Times New Roman" w:hAnsi="Times New Roman" w:cs="Times New Roman"/>
          <w:kern w:val="0"/>
          <w:sz w:val="24"/>
          <w:szCs w:val="24"/>
          <w:lang w:eastAsia="lt-LT"/>
          <w14:ligatures w14:val="none"/>
        </w:rPr>
        <w:t>Perkančioji organizacija</w:t>
      </w:r>
      <w:r>
        <w:rPr>
          <w:rFonts w:ascii="Times New Roman" w:eastAsia="Arial" w:hAnsi="Times New Roman" w:cs="Times New Roman"/>
          <w:kern w:val="0"/>
          <w:sz w:val="24"/>
          <w:szCs w:val="24"/>
          <w:lang w:eastAsia="lt-LT"/>
          <w14:ligatures w14:val="none"/>
        </w:rPr>
        <w:t xml:space="preserve"> nesilaikė VPĮ reikalavimų ir tuo pažeidė ar pažeis jo teisėtus interesus, VPĮ VII skyriuje nustatyta tvarka gali kreiptis į apygardos teismą, kaip pirmosios instancijos teismą.</w:t>
      </w:r>
    </w:p>
    <w:p w14:paraId="06BED52D" w14:textId="77777777" w:rsidR="00E10D14" w:rsidRDefault="00E10D14" w:rsidP="00E10D14">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 xml:space="preserve">12.2. Tiekėjas, norėdamas iki pirkimo sutarties sudarymo teisme ginčyti </w:t>
      </w:r>
      <w:r>
        <w:rPr>
          <w:rFonts w:ascii="Times New Roman" w:eastAsia="Times New Roman" w:hAnsi="Times New Roman" w:cs="Times New Roman"/>
          <w:kern w:val="0"/>
          <w:sz w:val="24"/>
          <w:szCs w:val="24"/>
          <w14:ligatures w14:val="none"/>
        </w:rPr>
        <w:t>Perkančiosios organizacijos</w:t>
      </w:r>
      <w:r>
        <w:rPr>
          <w:rFonts w:ascii="Times New Roman" w:eastAsia="Arial" w:hAnsi="Times New Roman" w:cs="Times New Roman"/>
          <w:kern w:val="0"/>
          <w:sz w:val="24"/>
          <w:szCs w:val="24"/>
          <w14:ligatures w14:val="none"/>
        </w:rPr>
        <w:t xml:space="preserve"> sprendimus ar veiksmus, pirmiausia r</w:t>
      </w:r>
      <w:r>
        <w:rPr>
          <w:rFonts w:ascii="Times New Roman" w:eastAsia="Times New Roman" w:hAnsi="Times New Roman" w:cs="Times New Roman"/>
          <w:color w:val="000000"/>
          <w:kern w:val="0"/>
          <w:sz w:val="24"/>
          <w:szCs w:val="24"/>
          <w14:ligatures w14:val="none"/>
        </w:rPr>
        <w:t>aštu tiekėjo pasirinktomis priemonėmis</w:t>
      </w:r>
      <w:r>
        <w:rPr>
          <w:rFonts w:ascii="Times New Roman" w:eastAsia="Arial" w:hAnsi="Times New Roman" w:cs="Times New Roman"/>
          <w:kern w:val="0"/>
          <w:sz w:val="24"/>
          <w:szCs w:val="24"/>
          <w14:ligatures w14:val="none"/>
        </w:rPr>
        <w:t xml:space="preserve"> turi pateikti pretenziją Perkančiajai organizacijai. </w:t>
      </w:r>
    </w:p>
    <w:p w14:paraId="438BBD44" w14:textId="0B4B86F1" w:rsidR="00E10D14" w:rsidRPr="005D79F8" w:rsidRDefault="00E10D14" w:rsidP="005D79F8">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12.3. Pretenzijos pateikimo Perkančiajai organizacijai, prašymo pateikimo ar ieškinio pareiškimo teismui terminai nustatyti VPĮ 102 straipsnyje.</w:t>
      </w:r>
    </w:p>
    <w:p w14:paraId="28EACDE3" w14:textId="77777777" w:rsidR="002D35D1" w:rsidRDefault="002D35D1"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2E8A4DB"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2094685"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13. PIRKIMO SUTARTIES SĄLYGOS</w:t>
      </w:r>
      <w:bookmarkStart w:id="23" w:name="_Toc360582273"/>
    </w:p>
    <w:p w14:paraId="08E31172"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bookmarkEnd w:id="23"/>
    <w:p w14:paraId="0A20ED94"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 Pirkimo sutartis, atitinkanti laimėjusį pasiūlymą ir Perkančiosios organizacijos pirkimo dokumentuose nustatytus reikalavimus, sudaroma nedelsiant, t. y. netaikant atidėjimo termino ir ne CVP IS priemonėmis.</w:t>
      </w:r>
    </w:p>
    <w:p w14:paraId="2C46EBDB"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13.2. </w:t>
      </w:r>
      <w:r>
        <w:rPr>
          <w:rFonts w:ascii="Times New Roman" w:eastAsia="Calibri" w:hAnsi="Times New Roman" w:cs="Times New Roman"/>
          <w:kern w:val="0"/>
          <w:sz w:val="24"/>
          <w:szCs w:val="24"/>
          <w14:ligatures w14:val="none"/>
        </w:rPr>
        <w:t>Parengtą galutinį pirkimo sutarties projektą, Organizatorė elektroniniu paštu išsiunčia laimėjusį pasiūlymą pateikusiam dalyviui, kuris sutartį suderina su Organizatore.</w:t>
      </w:r>
    </w:p>
    <w:p w14:paraId="37D30707"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 Iš laimėjusį pasiūlymą pateikusio dalyvio gavusi suderintą pirkimo sutarties projektą, Organizatorė jį suderina ir teikia pasirašymui. Suderinta pirkimo sutartis:</w:t>
      </w:r>
    </w:p>
    <w:p w14:paraId="35C1628C"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13.3.1. kai ji pasirašoma kvalifikuotu elektroniniu parašu, teikiama Perkančiosios organizacijos vadovui pasirašyti. Perkančiosios organizacijos vadovui pasirašius pirkimo sutartį, ji teikiama pasirašymui dalyviui. </w:t>
      </w:r>
      <w:r>
        <w:rPr>
          <w:rFonts w:ascii="Times New Roman" w:eastAsia="Calibri" w:hAnsi="Times New Roman" w:cs="Times New Roman"/>
          <w:kern w:val="0"/>
          <w:sz w:val="24"/>
          <w:szCs w:val="24"/>
          <w14:ligatures w14:val="none"/>
        </w:rPr>
        <w:lastRenderedPageBreak/>
        <w:t>Dalyviui pasirašius pirkimo sutartį, ji teikiama Perkančiosios organizacijos Dokumentų valdymo ir bendrųjų reikalų skyriaus atsakingam darbuotojui užregistruoti.</w:t>
      </w:r>
    </w:p>
    <w:p w14:paraId="56EE67E1"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13140679" w14:textId="77777777" w:rsidR="00E10D14"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Pr>
          <w:rFonts w:ascii="Times New Roman" w:eastAsia="Calibri" w:hAnsi="Times New Roman" w:cs="Times New Roman"/>
          <w:kern w:val="0"/>
          <w:sz w:val="24"/>
          <w:szCs w:val="24"/>
          <w14:ligatures w14:val="none"/>
        </w:rPr>
        <w:t xml:space="preserve">, laikoma, kad jis atsisakė sudaryti pirkimo sutartį. Tokiu atveju </w:t>
      </w:r>
      <w:r>
        <w:rPr>
          <w:rFonts w:ascii="Times New Roman" w:eastAsia="Times New Roman" w:hAnsi="Times New Roman" w:cs="Times New Roman"/>
          <w:color w:val="000000"/>
          <w:kern w:val="0"/>
          <w:sz w:val="24"/>
          <w:szCs w:val="24"/>
          <w14:ligatures w14:val="none"/>
        </w:rPr>
        <w:t>arba jeigu dalyvis neįvykdo kitų pirkimo sutartyje nustatytų jos įsigaliojimo sąlygų,</w:t>
      </w:r>
      <w:r>
        <w:rPr>
          <w:rFonts w:ascii="Times New Roman" w:eastAsia="Times New Roman" w:hAnsi="Times New Roman" w:cs="Times New Roman"/>
          <w:b/>
          <w:bCs/>
          <w:color w:val="000000"/>
          <w:kern w:val="0"/>
          <w:sz w:val="24"/>
          <w:szCs w:val="24"/>
          <w14:ligatures w14:val="none"/>
        </w:rPr>
        <w:t> </w:t>
      </w:r>
      <w:r>
        <w:rPr>
          <w:rFonts w:ascii="Times New Roman" w:eastAsia="Calibri" w:hAnsi="Times New Roman" w:cs="Times New Roman"/>
          <w:kern w:val="0"/>
          <w:sz w:val="24"/>
          <w:szCs w:val="24"/>
          <w14:ligatures w14:val="none"/>
        </w:rPr>
        <w:t xml:space="preserve"> Perkančioji organizacija siūlo sudaryti pirkimo sutartį dalyviui, kurio pasiūlymas pagal nustatytą pasiūlymų eilę yra pirmas po dalyvio, atsisakiusio sudaryti pirkimo sutartį, </w:t>
      </w:r>
      <w:r>
        <w:rPr>
          <w:rFonts w:ascii="Times New Roman" w:eastAsia="Times New Roman" w:hAnsi="Times New Roman" w:cs="Times New Roman"/>
          <w:color w:val="000000"/>
          <w:kern w:val="0"/>
          <w:sz w:val="24"/>
          <w:szCs w:val="24"/>
          <w14:ligatures w14:val="none"/>
        </w:rPr>
        <w:t>ar neįvykdžiusio kitų pirkimo sutarties įsigaliojimo sąlygų,</w:t>
      </w:r>
      <w:r>
        <w:rPr>
          <w:rFonts w:ascii="Times New Roman" w:eastAsia="Calibri" w:hAnsi="Times New Roman" w:cs="Times New Roman"/>
          <w:kern w:val="0"/>
          <w:sz w:val="24"/>
          <w:szCs w:val="24"/>
          <w14:ligatures w14:val="none"/>
        </w:rPr>
        <w:t xml:space="preserve"> jeigu tenkinamos Viešųjų pirkimų įstatymo 45 straipsnio 1 dalyje išdėstytos sąlygos.</w:t>
      </w:r>
    </w:p>
    <w:p w14:paraId="0248FA5F"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 Jei</w:t>
      </w:r>
      <w:r>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Cs/>
          <w:kern w:val="0"/>
          <w:sz w:val="24"/>
          <w:szCs w:val="24"/>
          <w14:ligatures w14:val="none"/>
        </w:rPr>
        <w:t>priimamas sprendimas nesudaryti pirkimo sutarties arba pradėti pirkimą iš naujo</w:t>
      </w:r>
      <w:r>
        <w:rPr>
          <w:rFonts w:ascii="Times New Roman" w:eastAsia="Times New Roman" w:hAnsi="Times New Roman" w:cs="Times New Roman"/>
          <w:kern w:val="0"/>
          <w:sz w:val="24"/>
          <w:szCs w:val="24"/>
          <w14:ligatures w14:val="none"/>
        </w:rPr>
        <w:t xml:space="preserve"> – dalyviai apie tai informuojami, nurodant tokio sprendimo priežastis.</w:t>
      </w:r>
    </w:p>
    <w:p w14:paraId="44B9BAA5"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13.6. </w:t>
      </w:r>
      <w:r>
        <w:rPr>
          <w:rFonts w:ascii="Times New Roman" w:eastAsia="Times New Roman" w:hAnsi="Times New Roman" w:cs="Times New Roman"/>
          <w:color w:val="000000"/>
          <w:kern w:val="0"/>
          <w:sz w:val="24"/>
          <w:szCs w:val="24"/>
          <w14:ligatures w14:val="none"/>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243A2543"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65B4333C"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4D1E71F8"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bookmarkStart w:id="24" w:name="_Hlk148017489"/>
    </w:p>
    <w:p w14:paraId="24070386"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C1EE9A5"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8F6411A"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A2C33F8"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CD2B3C5"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E25DCB9" w14:textId="77777777" w:rsidR="00E10D14" w:rsidRDefault="00E10D14"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A90D67C"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481282D"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9D19F1C"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3105FF7"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3353440B"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176F4F76"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D6D36DE"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3FEAE8C5"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9EE1FF5"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5028DA2"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5E6AFE7"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01898F2"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3450A71" w14:textId="77777777" w:rsidR="002D35D1" w:rsidRDefault="002D35D1" w:rsidP="00656C83">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67DEA97" w14:textId="7777777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382AA8"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9062FCF"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33EE85"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26FB581"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2BE150"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CA9A0AD"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80C274D"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2F716B5" w14:textId="77777777" w:rsidR="00110EA2" w:rsidRDefault="00110EA2"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D7EFAB1" w14:textId="77777777" w:rsidR="00110EA2" w:rsidRDefault="00110EA2"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966947B" w14:textId="77777777" w:rsidR="00110EA2" w:rsidRDefault="00110EA2"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2C2C4F0" w14:textId="77777777" w:rsidR="00110EA2" w:rsidRDefault="00110EA2"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E24E2E5"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0BD0DE" w14:textId="41589237"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002D35D1" w:rsidRPr="00CC1361">
        <w:rPr>
          <w:rFonts w:ascii="Times New Roman" w:hAnsi="Times New Roman" w:cs="Times New Roman"/>
          <w:sz w:val="24"/>
          <w:szCs w:val="24"/>
        </w:rPr>
        <w:t>Vietinės reikšmės viešųjų kelių profiliavimas ir išdaužų užtaisymas Vyžuonų seniūnijoje, Utenos r.</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1 priedas</w:t>
      </w:r>
    </w:p>
    <w:p w14:paraId="141AED5E" w14:textId="538E27B6" w:rsidR="00C01C7B" w:rsidRDefault="00C01C7B" w:rsidP="00C01C7B">
      <w:pPr>
        <w:keepNext/>
        <w:widowControl w:val="0"/>
        <w:tabs>
          <w:tab w:val="left" w:pos="142"/>
        </w:tabs>
        <w:autoSpaceDE w:val="0"/>
        <w:adjustRightInd w:val="0"/>
        <w:spacing w:after="0"/>
        <w:jc w:val="center"/>
      </w:pPr>
      <w:bookmarkStart w:id="25" w:name="_Ref39673589"/>
      <w:bookmarkStart w:id="26" w:name="_Hlk151106500"/>
      <w:bookmarkEnd w:id="24"/>
    </w:p>
    <w:p w14:paraId="6EB33622" w14:textId="77777777" w:rsidR="00E10D14" w:rsidRDefault="00E10D14" w:rsidP="00F97145">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bookmarkStart w:id="27" w:name="_Toc163658337"/>
      <w:bookmarkEnd w:id="25"/>
      <w:bookmarkEnd w:id="27"/>
    </w:p>
    <w:p w14:paraId="6C30986E" w14:textId="77777777" w:rsidR="00E10D14" w:rsidRDefault="00E10D14" w:rsidP="00E10D14">
      <w:pPr>
        <w:widowControl w:val="0"/>
        <w:tabs>
          <w:tab w:val="left" w:pos="9640"/>
        </w:tabs>
        <w:suppressAutoHyphens/>
        <w:spacing w:after="0" w:line="240" w:lineRule="auto"/>
        <w:ind w:left="4395"/>
        <w:jc w:val="both"/>
        <w:textAlignment w:val="baseline"/>
        <w:rPr>
          <w:rFonts w:ascii="Times New Roman" w:eastAsia="Times New Roman" w:hAnsi="Times New Roman" w:cs="Times New Roman"/>
          <w:kern w:val="0"/>
          <w:sz w:val="24"/>
          <w:szCs w:val="24"/>
          <w:lang w:eastAsia="lt-LT"/>
          <w14:ligatures w14:val="none"/>
        </w:rPr>
      </w:pPr>
    </w:p>
    <w:p w14:paraId="6BB5D8F3" w14:textId="77777777" w:rsidR="00664338" w:rsidRPr="00F97145" w:rsidRDefault="00664338" w:rsidP="00E10D14">
      <w:pPr>
        <w:widowControl w:val="0"/>
        <w:tabs>
          <w:tab w:val="left" w:pos="9640"/>
        </w:tabs>
        <w:suppressAutoHyphens/>
        <w:spacing w:after="0" w:line="240" w:lineRule="auto"/>
        <w:ind w:left="4395"/>
        <w:jc w:val="both"/>
        <w:textAlignment w:val="baseline"/>
        <w:rPr>
          <w:rFonts w:ascii="Times New Roman" w:eastAsia="Times New Roman" w:hAnsi="Times New Roman" w:cs="Times New Roman"/>
          <w:kern w:val="0"/>
          <w:sz w:val="24"/>
          <w:szCs w:val="24"/>
          <w:lang w:eastAsia="lt-LT"/>
          <w14:ligatures w14:val="none"/>
        </w:rPr>
      </w:pPr>
    </w:p>
    <w:p w14:paraId="375BDBEE" w14:textId="77777777" w:rsidR="00F97145" w:rsidRPr="00F97145" w:rsidRDefault="00F97145" w:rsidP="00F97145">
      <w:pPr>
        <w:jc w:val="center"/>
        <w:rPr>
          <w:rFonts w:ascii="Times New Roman" w:hAnsi="Times New Roman" w:cs="Times New Roman"/>
          <w:b/>
          <w:sz w:val="24"/>
          <w:szCs w:val="24"/>
          <w:lang w:eastAsia="lt-LT"/>
        </w:rPr>
      </w:pPr>
      <w:r w:rsidRPr="00F97145">
        <w:rPr>
          <w:rFonts w:ascii="Times New Roman" w:hAnsi="Times New Roman" w:cs="Times New Roman"/>
          <w:b/>
          <w:color w:val="000000"/>
          <w:sz w:val="24"/>
          <w:szCs w:val="24"/>
        </w:rPr>
        <w:t>VIETINĖS REIKŠMĖS VIEŠŲJŲ KELIŲ PROFILIAVIMO IR IŠDAUŽŲ UŽTAISYMO DARBAI  UTENOS R. VYŽUONŲ SENIŪNIJOJE</w:t>
      </w:r>
    </w:p>
    <w:p w14:paraId="5A1104D6" w14:textId="77777777" w:rsidR="00F97145" w:rsidRPr="00F97145" w:rsidRDefault="00F97145" w:rsidP="00F97145">
      <w:pPr>
        <w:jc w:val="center"/>
        <w:rPr>
          <w:rFonts w:ascii="Times New Roman" w:hAnsi="Times New Roman" w:cs="Times New Roman"/>
          <w:b/>
          <w:sz w:val="24"/>
          <w:szCs w:val="24"/>
          <w:lang w:eastAsia="lt-LT"/>
        </w:rPr>
      </w:pPr>
      <w:r w:rsidRPr="00F97145">
        <w:rPr>
          <w:rFonts w:ascii="Times New Roman" w:hAnsi="Times New Roman" w:cs="Times New Roman"/>
          <w:b/>
          <w:sz w:val="24"/>
          <w:szCs w:val="24"/>
          <w:lang w:eastAsia="lt-LT"/>
        </w:rPr>
        <w:t>TECHNINĖ SPECIFIKACIJA</w:t>
      </w:r>
    </w:p>
    <w:p w14:paraId="59F37B9A" w14:textId="77777777" w:rsidR="00F97145" w:rsidRPr="00F97145" w:rsidRDefault="00F97145" w:rsidP="00F97145">
      <w:pPr>
        <w:rPr>
          <w:rFonts w:ascii="Times New Roman" w:hAnsi="Times New Roman" w:cs="Times New Roman"/>
          <w:sz w:val="24"/>
          <w:szCs w:val="24"/>
        </w:rPr>
      </w:pPr>
    </w:p>
    <w:p w14:paraId="6CD9B86E" w14:textId="77777777" w:rsidR="00F97145" w:rsidRPr="00F97145" w:rsidRDefault="00F97145" w:rsidP="00F97145">
      <w:pPr>
        <w:pStyle w:val="Sraopastraipa"/>
        <w:numPr>
          <w:ilvl w:val="0"/>
          <w:numId w:val="43"/>
        </w:numPr>
        <w:suppressAutoHyphens/>
        <w:spacing w:after="0" w:line="240" w:lineRule="auto"/>
        <w:contextualSpacing/>
        <w:jc w:val="both"/>
        <w:textAlignment w:val="baseline"/>
        <w:rPr>
          <w:rFonts w:ascii="Times New Roman" w:hAnsi="Times New Roman"/>
          <w:sz w:val="24"/>
          <w:szCs w:val="24"/>
        </w:rPr>
      </w:pPr>
      <w:r w:rsidRPr="00F97145">
        <w:rPr>
          <w:rFonts w:ascii="Times New Roman" w:hAnsi="Times New Roman"/>
          <w:sz w:val="24"/>
          <w:szCs w:val="24"/>
        </w:rPr>
        <w:t>Darbų pavadinimas: Vietinės reikšmės viešųjų kelių profiliavimas ir išdaužų užtaisymas Vyžuonų seniūnijoje, Utenos r.</w:t>
      </w:r>
    </w:p>
    <w:p w14:paraId="77854CF8" w14:textId="77777777" w:rsidR="00F97145" w:rsidRPr="00F97145" w:rsidRDefault="00F97145" w:rsidP="00F97145">
      <w:pPr>
        <w:jc w:val="both"/>
        <w:rPr>
          <w:rFonts w:ascii="Times New Roman" w:hAnsi="Times New Roman" w:cs="Times New Roman"/>
          <w:sz w:val="24"/>
          <w:szCs w:val="24"/>
        </w:rPr>
      </w:pPr>
      <w:r w:rsidRPr="00F97145">
        <w:rPr>
          <w:rFonts w:ascii="Times New Roman" w:hAnsi="Times New Roman" w:cs="Times New Roman"/>
          <w:sz w:val="24"/>
          <w:szCs w:val="24"/>
        </w:rPr>
        <w:t xml:space="preserve">Darbų atlikimo vieta – Vietinės reikšmės viešieji  keliai su žvyro danga Vyžuonų seniūnijoje (sąrašas pridedamas). </w:t>
      </w:r>
    </w:p>
    <w:p w14:paraId="4FE6AD6B" w14:textId="77777777" w:rsidR="00F97145" w:rsidRPr="00F97145" w:rsidRDefault="00F97145" w:rsidP="00F97145">
      <w:pPr>
        <w:pStyle w:val="Sraopastraipa"/>
        <w:numPr>
          <w:ilvl w:val="0"/>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 xml:space="preserve">Numatoma suprofiliuoti ir užtaisyti išdaužas ne mažiau 462 km ir ne daugiau 965 km vietinės reikšmės viešųjų žvyruotų kelių per 35 mėn. Darbus Rangovas atlieka pagal seniūno užsakymą. Užsakymas darbams atlikti pateikiamas raštu arba elektroniniu paštu. Apie numatomus atlikti darbus rangovas informuoja užsakovą ne vėliau kaip prieš dvi darbo dienas. </w:t>
      </w:r>
    </w:p>
    <w:p w14:paraId="5F97CE4A" w14:textId="77777777" w:rsidR="00F97145" w:rsidRPr="00F97145" w:rsidRDefault="00F97145" w:rsidP="00F97145">
      <w:pPr>
        <w:pStyle w:val="Sraopastraipa"/>
        <w:numPr>
          <w:ilvl w:val="0"/>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Rangovas, gavęs seniūno užsakymą, pradeda darbus ne vėliau kaip antrą darbo dieną.</w:t>
      </w:r>
    </w:p>
    <w:p w14:paraId="5DD1E6B7" w14:textId="77777777" w:rsidR="00F97145" w:rsidRPr="00F97145" w:rsidRDefault="00F97145" w:rsidP="00F97145">
      <w:pPr>
        <w:pStyle w:val="Sraopastraipa"/>
        <w:numPr>
          <w:ilvl w:val="0"/>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Atliktus darbus rangovas priduoda užsakovui, pateikdamas seniūno pasirašytą profiliuotų kelių sąrašą, nurodant kelio numerį ir pavadinimą, darbų atlikimo datą, ir profiliuoto kelio ilgį.</w:t>
      </w:r>
    </w:p>
    <w:p w14:paraId="588CE1A8" w14:textId="77777777" w:rsidR="00F97145" w:rsidRPr="00F97145" w:rsidRDefault="00F97145" w:rsidP="00F97145">
      <w:pPr>
        <w:pStyle w:val="Sraopastraipa"/>
        <w:numPr>
          <w:ilvl w:val="0"/>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Techniniai reikalavimai darbų atlikimui:</w:t>
      </w:r>
    </w:p>
    <w:p w14:paraId="2FB9C871" w14:textId="77777777" w:rsidR="00F97145" w:rsidRPr="00F97145" w:rsidRDefault="00F97145" w:rsidP="00F97145">
      <w:pPr>
        <w:pStyle w:val="Sraopastraipa"/>
        <w:numPr>
          <w:ilvl w:val="1"/>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 xml:space="preserve"> Profiliuojant kelius pirmą kartą sezone būtinas reikalavimas – verstuvu nuskusti ir </w:t>
      </w:r>
    </w:p>
    <w:p w14:paraId="054B6BCC" w14:textId="77777777" w:rsidR="00F97145" w:rsidRPr="00F97145" w:rsidRDefault="00F97145" w:rsidP="00F97145">
      <w:pPr>
        <w:jc w:val="both"/>
        <w:rPr>
          <w:rFonts w:ascii="Times New Roman" w:hAnsi="Times New Roman" w:cs="Times New Roman"/>
          <w:sz w:val="24"/>
          <w:szCs w:val="24"/>
        </w:rPr>
      </w:pPr>
      <w:r w:rsidRPr="00F97145">
        <w:rPr>
          <w:rFonts w:ascii="Times New Roman" w:hAnsi="Times New Roman" w:cs="Times New Roman"/>
          <w:sz w:val="24"/>
          <w:szCs w:val="24"/>
        </w:rPr>
        <w:t>paskleisti į kelio vidurį ne mažiau kaip po 25 cm iš abiejų pusių kelkraščiuose susiformavusius žvyro - velėnos volus. To neatlikus darbai bus vertinami kaip atlikti nekokybiškai ir už juos nebus apmokėta.</w:t>
      </w:r>
    </w:p>
    <w:p w14:paraId="3973354B" w14:textId="77777777" w:rsidR="00F97145" w:rsidRPr="00F97145" w:rsidRDefault="00F97145" w:rsidP="00F97145">
      <w:pPr>
        <w:pStyle w:val="Sraopastraipa"/>
        <w:numPr>
          <w:ilvl w:val="1"/>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 xml:space="preserve"> Kelio dangos skersinis nuolydis po profiliavimo turi būti nuo 3</w:t>
      </w:r>
      <w:r w:rsidRPr="00F97145">
        <w:rPr>
          <w:rFonts w:ascii="Times New Roman" w:hAnsi="Times New Roman"/>
          <w:sz w:val="24"/>
          <w:szCs w:val="24"/>
          <w:lang w:val="en-US"/>
        </w:rPr>
        <w:t xml:space="preserve">% iki 5% </w:t>
      </w:r>
      <w:r w:rsidRPr="00F97145">
        <w:rPr>
          <w:rFonts w:ascii="Times New Roman" w:hAnsi="Times New Roman"/>
          <w:sz w:val="24"/>
          <w:szCs w:val="24"/>
        </w:rPr>
        <w:t xml:space="preserve">dvišlaitis, o </w:t>
      </w:r>
    </w:p>
    <w:p w14:paraId="13D06354" w14:textId="77777777" w:rsidR="00F97145" w:rsidRPr="00F97145" w:rsidRDefault="00F97145" w:rsidP="00F97145">
      <w:pPr>
        <w:pStyle w:val="Betarp"/>
        <w:jc w:val="both"/>
        <w:rPr>
          <w:szCs w:val="24"/>
        </w:rPr>
      </w:pPr>
      <w:r w:rsidRPr="00F97145">
        <w:rPr>
          <w:szCs w:val="24"/>
        </w:rPr>
        <w:t>viražuose gali būti vienšlaitis.</w:t>
      </w:r>
    </w:p>
    <w:p w14:paraId="3C7F4244" w14:textId="77777777" w:rsidR="00F97145" w:rsidRPr="00F97145" w:rsidRDefault="00F97145" w:rsidP="00F97145">
      <w:pPr>
        <w:pStyle w:val="Sraopastraipa"/>
        <w:numPr>
          <w:ilvl w:val="1"/>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Prieš profiliuojant duobėtus kelius, išdaužų užtaisymui 1 km turi būti panaudojama ne mažiau kaip 10m³ žvyro, kurio frakcija ne smulkesnė kaip 0/32.</w:t>
      </w:r>
    </w:p>
    <w:p w14:paraId="791DFFBE" w14:textId="77777777" w:rsidR="00F97145" w:rsidRPr="00F97145" w:rsidRDefault="00F97145" w:rsidP="00F97145">
      <w:pPr>
        <w:pStyle w:val="Sraopastraipa"/>
        <w:numPr>
          <w:ilvl w:val="1"/>
          <w:numId w:val="43"/>
        </w:numPr>
        <w:suppressAutoHyphens/>
        <w:spacing w:after="0" w:line="240" w:lineRule="auto"/>
        <w:contextualSpacing/>
        <w:jc w:val="both"/>
        <w:rPr>
          <w:rFonts w:ascii="Times New Roman" w:hAnsi="Times New Roman"/>
          <w:sz w:val="24"/>
          <w:szCs w:val="24"/>
        </w:rPr>
      </w:pPr>
      <w:r w:rsidRPr="00F97145">
        <w:rPr>
          <w:rFonts w:ascii="Times New Roman" w:hAnsi="Times New Roman"/>
          <w:sz w:val="24"/>
          <w:szCs w:val="24"/>
        </w:rPr>
        <w:t xml:space="preserve"> Kelio dangos skersinis nuolydis po profiliavimo turi būti nuo 3</w:t>
      </w:r>
      <w:r w:rsidRPr="00F97145">
        <w:rPr>
          <w:rFonts w:ascii="Times New Roman" w:hAnsi="Times New Roman"/>
          <w:sz w:val="24"/>
          <w:szCs w:val="24"/>
          <w:lang w:val="en-US"/>
        </w:rPr>
        <w:t xml:space="preserve">% iki 5% </w:t>
      </w:r>
      <w:r w:rsidRPr="00F97145">
        <w:rPr>
          <w:rFonts w:ascii="Times New Roman" w:hAnsi="Times New Roman"/>
          <w:sz w:val="24"/>
          <w:szCs w:val="24"/>
        </w:rPr>
        <w:t xml:space="preserve">dvišlaitis, o </w:t>
      </w:r>
    </w:p>
    <w:p w14:paraId="0EE92273" w14:textId="77777777" w:rsidR="00F97145" w:rsidRPr="00F97145" w:rsidRDefault="00F97145" w:rsidP="00F97145">
      <w:pPr>
        <w:pStyle w:val="Betarp"/>
        <w:jc w:val="both"/>
        <w:rPr>
          <w:szCs w:val="24"/>
        </w:rPr>
      </w:pPr>
      <w:r w:rsidRPr="00F97145">
        <w:rPr>
          <w:szCs w:val="24"/>
        </w:rPr>
        <w:t>viražuose gali būti vienšlaitis.</w:t>
      </w:r>
    </w:p>
    <w:p w14:paraId="20DB4429" w14:textId="77777777" w:rsidR="00F97145" w:rsidRPr="00F97145" w:rsidRDefault="00F97145" w:rsidP="00F97145">
      <w:pPr>
        <w:pStyle w:val="Betarp"/>
        <w:numPr>
          <w:ilvl w:val="1"/>
          <w:numId w:val="43"/>
        </w:numPr>
        <w:jc w:val="both"/>
        <w:rPr>
          <w:szCs w:val="24"/>
        </w:rPr>
      </w:pPr>
      <w:r w:rsidRPr="00F97145">
        <w:rPr>
          <w:szCs w:val="24"/>
        </w:rPr>
        <w:t xml:space="preserve"> Profiliavimo metu išsivertusius akmenis, stambesnius kaip 15 cm skersmens, rangovas surenka ir savo transportu išveža į seniūno nurodytą vietą.</w:t>
      </w:r>
    </w:p>
    <w:p w14:paraId="63E7AC00" w14:textId="77777777" w:rsidR="00F97145" w:rsidRPr="00F97145" w:rsidRDefault="00F97145" w:rsidP="00F97145">
      <w:pPr>
        <w:pStyle w:val="Sraopastraipa"/>
        <w:spacing w:after="0"/>
        <w:ind w:left="0" w:firstLine="993"/>
        <w:jc w:val="both"/>
        <w:rPr>
          <w:rFonts w:ascii="Times New Roman" w:hAnsi="Times New Roman"/>
          <w:color w:val="000000"/>
          <w:sz w:val="24"/>
          <w:szCs w:val="24"/>
          <w:shd w:val="clear" w:color="auto" w:fill="FFFFFF"/>
        </w:rPr>
      </w:pPr>
      <w:r w:rsidRPr="00F97145">
        <w:rPr>
          <w:rFonts w:ascii="Times New Roman" w:hAnsi="Times New Roman"/>
          <w:color w:val="000000"/>
          <w:sz w:val="24"/>
          <w:szCs w:val="24"/>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Užsakovas savarankiškai nustato aplinkos apsaugos kriterijų: 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w:t>
      </w:r>
    </w:p>
    <w:tbl>
      <w:tblPr>
        <w:tblpPr w:leftFromText="180" w:rightFromText="180" w:vertAnchor="text" w:horzAnchor="page" w:tblpX="995" w:tblpY="-834"/>
        <w:tblW w:w="13334" w:type="dxa"/>
        <w:tblLayout w:type="fixed"/>
        <w:tblCellMar>
          <w:left w:w="30" w:type="dxa"/>
          <w:right w:w="30" w:type="dxa"/>
        </w:tblCellMar>
        <w:tblLook w:val="0000" w:firstRow="0" w:lastRow="0" w:firstColumn="0" w:lastColumn="0" w:noHBand="0" w:noVBand="0"/>
      </w:tblPr>
      <w:tblGrid>
        <w:gridCol w:w="1116"/>
        <w:gridCol w:w="1089"/>
        <w:gridCol w:w="296"/>
        <w:gridCol w:w="488"/>
        <w:gridCol w:w="551"/>
        <w:gridCol w:w="234"/>
        <w:gridCol w:w="1012"/>
        <w:gridCol w:w="875"/>
        <w:gridCol w:w="315"/>
        <w:gridCol w:w="469"/>
        <w:gridCol w:w="419"/>
        <w:gridCol w:w="525"/>
        <w:gridCol w:w="1041"/>
        <w:gridCol w:w="42"/>
        <w:gridCol w:w="937"/>
        <w:gridCol w:w="172"/>
        <w:gridCol w:w="613"/>
        <w:gridCol w:w="785"/>
        <w:gridCol w:w="785"/>
        <w:gridCol w:w="785"/>
        <w:gridCol w:w="785"/>
      </w:tblGrid>
      <w:tr w:rsidR="00F97145" w:rsidRPr="00F97145" w14:paraId="35D456ED" w14:textId="77777777" w:rsidTr="00224097">
        <w:trPr>
          <w:trHeight w:val="233"/>
        </w:trPr>
        <w:tc>
          <w:tcPr>
            <w:tcW w:w="2205" w:type="dxa"/>
            <w:gridSpan w:val="2"/>
            <w:tcBorders>
              <w:top w:val="nil"/>
              <w:left w:val="nil"/>
              <w:bottom w:val="nil"/>
              <w:right w:val="nil"/>
            </w:tcBorders>
          </w:tcPr>
          <w:p w14:paraId="49BE66B3" w14:textId="77777777" w:rsidR="00F97145" w:rsidRPr="00F97145" w:rsidRDefault="00F97145" w:rsidP="00224097">
            <w:pPr>
              <w:autoSpaceDE w:val="0"/>
              <w:adjustRightInd w:val="0"/>
              <w:ind w:left="400"/>
              <w:jc w:val="center"/>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2876C4A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6F64376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4656" w:type="dxa"/>
            <w:gridSpan w:val="7"/>
            <w:tcBorders>
              <w:top w:val="nil"/>
              <w:left w:val="nil"/>
              <w:bottom w:val="nil"/>
              <w:right w:val="nil"/>
            </w:tcBorders>
          </w:tcPr>
          <w:p w14:paraId="72AD5ADA" w14:textId="77777777" w:rsidR="00F97145" w:rsidRPr="00F97145" w:rsidRDefault="00F97145" w:rsidP="00224097">
            <w:pPr>
              <w:autoSpaceDE w:val="0"/>
              <w:adjustRightInd w:val="0"/>
              <w:rPr>
                <w:rFonts w:ascii="Times New Roman" w:hAnsi="Times New Roman" w:cs="Times New Roman"/>
                <w:b/>
                <w:color w:val="000000"/>
                <w:sz w:val="24"/>
                <w:szCs w:val="24"/>
              </w:rPr>
            </w:pPr>
          </w:p>
          <w:p w14:paraId="7F835C7F" w14:textId="77777777" w:rsidR="00F97145" w:rsidRPr="00F97145" w:rsidRDefault="00F97145" w:rsidP="00224097">
            <w:pPr>
              <w:autoSpaceDE w:val="0"/>
              <w:adjustRightInd w:val="0"/>
              <w:rPr>
                <w:rFonts w:ascii="Times New Roman" w:hAnsi="Times New Roman" w:cs="Times New Roman"/>
                <w:b/>
                <w:color w:val="000000"/>
                <w:sz w:val="24"/>
                <w:szCs w:val="24"/>
              </w:rPr>
            </w:pPr>
          </w:p>
          <w:p w14:paraId="6D80655A" w14:textId="77777777" w:rsidR="00F97145" w:rsidRPr="00F97145" w:rsidRDefault="00F97145" w:rsidP="00224097">
            <w:pPr>
              <w:autoSpaceDE w:val="0"/>
              <w:adjustRightInd w:val="0"/>
              <w:rPr>
                <w:rFonts w:ascii="Times New Roman" w:hAnsi="Times New Roman" w:cs="Times New Roman"/>
                <w:b/>
                <w:color w:val="000000"/>
                <w:sz w:val="24"/>
                <w:szCs w:val="24"/>
              </w:rPr>
            </w:pPr>
          </w:p>
          <w:p w14:paraId="71BD1937" w14:textId="77777777" w:rsidR="00F97145" w:rsidRPr="00F97145" w:rsidRDefault="00F97145" w:rsidP="00224097">
            <w:pPr>
              <w:autoSpaceDE w:val="0"/>
              <w:adjustRightInd w:val="0"/>
              <w:rPr>
                <w:rFonts w:ascii="Times New Roman" w:hAnsi="Times New Roman" w:cs="Times New Roman"/>
                <w:b/>
                <w:color w:val="000000"/>
                <w:sz w:val="24"/>
                <w:szCs w:val="24"/>
              </w:rPr>
            </w:pPr>
            <w:r w:rsidRPr="00F97145">
              <w:rPr>
                <w:rFonts w:ascii="Times New Roman" w:hAnsi="Times New Roman" w:cs="Times New Roman"/>
                <w:b/>
                <w:color w:val="000000"/>
                <w:sz w:val="24"/>
                <w:szCs w:val="24"/>
              </w:rPr>
              <w:t>Vietinės reikšmės viešieji keliai ir gatvės</w:t>
            </w:r>
          </w:p>
        </w:tc>
        <w:tc>
          <w:tcPr>
            <w:tcW w:w="979" w:type="dxa"/>
            <w:gridSpan w:val="2"/>
            <w:tcBorders>
              <w:top w:val="nil"/>
              <w:left w:val="nil"/>
              <w:bottom w:val="nil"/>
              <w:right w:val="nil"/>
            </w:tcBorders>
          </w:tcPr>
          <w:p w14:paraId="7E7D45FE" w14:textId="77777777" w:rsidR="00F97145" w:rsidRPr="00F97145" w:rsidRDefault="00F97145" w:rsidP="00224097">
            <w:pPr>
              <w:autoSpaceDE w:val="0"/>
              <w:adjustRightInd w:val="0"/>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26F31A9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74FA2F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52BB99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97BCA3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D09A38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BE44FD1" w14:textId="77777777" w:rsidTr="00224097">
        <w:trPr>
          <w:trHeight w:val="221"/>
        </w:trPr>
        <w:tc>
          <w:tcPr>
            <w:tcW w:w="2205" w:type="dxa"/>
            <w:gridSpan w:val="2"/>
            <w:tcBorders>
              <w:top w:val="nil"/>
              <w:left w:val="nil"/>
              <w:bottom w:val="nil"/>
              <w:right w:val="nil"/>
            </w:tcBorders>
          </w:tcPr>
          <w:p w14:paraId="2E17A1DC" w14:textId="77777777" w:rsidR="00F97145" w:rsidRPr="00F97145" w:rsidRDefault="00F97145" w:rsidP="00224097">
            <w:pPr>
              <w:autoSpaceDE w:val="0"/>
              <w:adjustRightInd w:val="0"/>
              <w:ind w:left="258"/>
              <w:jc w:val="center"/>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5BA92DA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0448D9A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887" w:type="dxa"/>
            <w:gridSpan w:val="2"/>
            <w:tcBorders>
              <w:top w:val="nil"/>
              <w:left w:val="nil"/>
              <w:bottom w:val="nil"/>
              <w:right w:val="nil"/>
            </w:tcBorders>
          </w:tcPr>
          <w:p w14:paraId="79D3874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42FAA3C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44" w:type="dxa"/>
            <w:gridSpan w:val="2"/>
            <w:tcBorders>
              <w:top w:val="nil"/>
              <w:left w:val="nil"/>
              <w:bottom w:val="single" w:sz="6" w:space="0" w:color="auto"/>
              <w:right w:val="nil"/>
            </w:tcBorders>
          </w:tcPr>
          <w:p w14:paraId="246A37F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nil"/>
              <w:left w:val="nil"/>
              <w:bottom w:val="single" w:sz="6" w:space="0" w:color="auto"/>
              <w:right w:val="nil"/>
            </w:tcBorders>
          </w:tcPr>
          <w:p w14:paraId="19F14EA1" w14:textId="77777777" w:rsidR="00F97145" w:rsidRPr="00F97145" w:rsidRDefault="00F97145" w:rsidP="00091402">
            <w:pPr>
              <w:autoSpaceDE w:val="0"/>
              <w:adjustRightInd w:val="0"/>
              <w:rPr>
                <w:rFonts w:ascii="Times New Roman" w:hAnsi="Times New Roman" w:cs="Times New Roman"/>
                <w:color w:val="000000"/>
                <w:sz w:val="24"/>
                <w:szCs w:val="24"/>
              </w:rPr>
            </w:pPr>
          </w:p>
        </w:tc>
        <w:tc>
          <w:tcPr>
            <w:tcW w:w="979" w:type="dxa"/>
            <w:gridSpan w:val="2"/>
            <w:tcBorders>
              <w:top w:val="nil"/>
              <w:left w:val="nil"/>
              <w:bottom w:val="single" w:sz="6" w:space="0" w:color="auto"/>
              <w:right w:val="nil"/>
            </w:tcBorders>
          </w:tcPr>
          <w:p w14:paraId="596238CC"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2829E0C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9A1C12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D7C0D9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B21856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007F23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D230CCB" w14:textId="77777777" w:rsidTr="00224097">
        <w:trPr>
          <w:gridAfter w:val="1"/>
          <w:wAfter w:w="785" w:type="dxa"/>
          <w:trHeight w:val="221"/>
        </w:trPr>
        <w:tc>
          <w:tcPr>
            <w:tcW w:w="2205" w:type="dxa"/>
            <w:gridSpan w:val="2"/>
            <w:tcBorders>
              <w:top w:val="single" w:sz="6" w:space="0" w:color="auto"/>
              <w:left w:val="single" w:sz="6" w:space="0" w:color="auto"/>
              <w:bottom w:val="nil"/>
              <w:right w:val="single" w:sz="6" w:space="0" w:color="auto"/>
            </w:tcBorders>
          </w:tcPr>
          <w:p w14:paraId="00D7005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Kelio numeris</w:t>
            </w:r>
          </w:p>
        </w:tc>
        <w:tc>
          <w:tcPr>
            <w:tcW w:w="3456" w:type="dxa"/>
            <w:gridSpan w:val="6"/>
            <w:tcBorders>
              <w:top w:val="single" w:sz="6" w:space="0" w:color="auto"/>
              <w:left w:val="nil"/>
              <w:bottom w:val="nil"/>
              <w:right w:val="single" w:sz="6" w:space="0" w:color="auto"/>
            </w:tcBorders>
          </w:tcPr>
          <w:p w14:paraId="53349D0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kelio pavadinimas</w:t>
            </w:r>
          </w:p>
        </w:tc>
        <w:tc>
          <w:tcPr>
            <w:tcW w:w="784" w:type="dxa"/>
            <w:gridSpan w:val="2"/>
            <w:tcBorders>
              <w:top w:val="single" w:sz="6" w:space="0" w:color="auto"/>
              <w:left w:val="single" w:sz="6" w:space="0" w:color="auto"/>
              <w:bottom w:val="nil"/>
              <w:right w:val="single" w:sz="6" w:space="0" w:color="auto"/>
            </w:tcBorders>
          </w:tcPr>
          <w:p w14:paraId="247857A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kelio ilgis,</w:t>
            </w:r>
          </w:p>
        </w:tc>
        <w:tc>
          <w:tcPr>
            <w:tcW w:w="1985" w:type="dxa"/>
            <w:gridSpan w:val="3"/>
            <w:tcBorders>
              <w:top w:val="single" w:sz="6" w:space="0" w:color="auto"/>
              <w:left w:val="single" w:sz="6" w:space="0" w:color="auto"/>
              <w:bottom w:val="single" w:sz="6" w:space="0" w:color="auto"/>
              <w:right w:val="nil"/>
            </w:tcBorders>
          </w:tcPr>
          <w:p w14:paraId="37C785A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kelio danga, km</w:t>
            </w:r>
          </w:p>
        </w:tc>
        <w:tc>
          <w:tcPr>
            <w:tcW w:w="979" w:type="dxa"/>
            <w:gridSpan w:val="2"/>
            <w:tcBorders>
              <w:top w:val="single" w:sz="6" w:space="0" w:color="auto"/>
              <w:left w:val="nil"/>
              <w:bottom w:val="single" w:sz="6" w:space="0" w:color="auto"/>
              <w:right w:val="single" w:sz="6" w:space="0" w:color="auto"/>
            </w:tcBorders>
          </w:tcPr>
          <w:p w14:paraId="7C5E0A7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3EC3572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6F4808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CF304A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2060CB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C51A0E6" w14:textId="77777777" w:rsidTr="00224097">
        <w:trPr>
          <w:trHeight w:val="221"/>
        </w:trPr>
        <w:tc>
          <w:tcPr>
            <w:tcW w:w="2205" w:type="dxa"/>
            <w:gridSpan w:val="2"/>
            <w:tcBorders>
              <w:top w:val="nil"/>
              <w:left w:val="single" w:sz="6" w:space="0" w:color="auto"/>
              <w:bottom w:val="single" w:sz="6" w:space="0" w:color="auto"/>
              <w:right w:val="single" w:sz="6" w:space="0" w:color="auto"/>
            </w:tcBorders>
          </w:tcPr>
          <w:p w14:paraId="24AE9DB1" w14:textId="77777777" w:rsidR="00F97145" w:rsidRPr="00F97145" w:rsidRDefault="00F97145" w:rsidP="00224097">
            <w:pPr>
              <w:autoSpaceDE w:val="0"/>
              <w:adjustRightInd w:val="0"/>
              <w:ind w:left="116"/>
              <w:jc w:val="center"/>
              <w:rPr>
                <w:rFonts w:ascii="Times New Roman" w:hAnsi="Times New Roman" w:cs="Times New Roman"/>
                <w:color w:val="000000"/>
                <w:sz w:val="24"/>
                <w:szCs w:val="24"/>
              </w:rPr>
            </w:pPr>
          </w:p>
        </w:tc>
        <w:tc>
          <w:tcPr>
            <w:tcW w:w="784" w:type="dxa"/>
            <w:gridSpan w:val="2"/>
            <w:tcBorders>
              <w:top w:val="nil"/>
              <w:left w:val="nil"/>
              <w:bottom w:val="single" w:sz="6" w:space="0" w:color="auto"/>
              <w:right w:val="nil"/>
            </w:tcBorders>
          </w:tcPr>
          <w:p w14:paraId="59E44FE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single" w:sz="6" w:space="0" w:color="auto"/>
              <w:right w:val="nil"/>
            </w:tcBorders>
          </w:tcPr>
          <w:p w14:paraId="26D9A75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887" w:type="dxa"/>
            <w:gridSpan w:val="2"/>
            <w:tcBorders>
              <w:top w:val="nil"/>
              <w:left w:val="nil"/>
              <w:bottom w:val="single" w:sz="6" w:space="0" w:color="auto"/>
              <w:right w:val="single" w:sz="6" w:space="0" w:color="auto"/>
            </w:tcBorders>
          </w:tcPr>
          <w:p w14:paraId="06F548F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4" w:type="dxa"/>
            <w:gridSpan w:val="2"/>
            <w:tcBorders>
              <w:top w:val="nil"/>
              <w:left w:val="single" w:sz="6" w:space="0" w:color="auto"/>
              <w:bottom w:val="single" w:sz="6" w:space="0" w:color="auto"/>
              <w:right w:val="single" w:sz="6" w:space="0" w:color="auto"/>
            </w:tcBorders>
          </w:tcPr>
          <w:p w14:paraId="0AFDD4F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km</w:t>
            </w:r>
          </w:p>
        </w:tc>
        <w:tc>
          <w:tcPr>
            <w:tcW w:w="944" w:type="dxa"/>
            <w:gridSpan w:val="2"/>
            <w:tcBorders>
              <w:top w:val="single" w:sz="6" w:space="0" w:color="auto"/>
              <w:left w:val="single" w:sz="6" w:space="0" w:color="auto"/>
              <w:bottom w:val="single" w:sz="6" w:space="0" w:color="auto"/>
              <w:right w:val="single" w:sz="6" w:space="0" w:color="auto"/>
            </w:tcBorders>
          </w:tcPr>
          <w:p w14:paraId="46E01DB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Asfaltas</w:t>
            </w:r>
          </w:p>
        </w:tc>
        <w:tc>
          <w:tcPr>
            <w:tcW w:w="1041" w:type="dxa"/>
            <w:tcBorders>
              <w:top w:val="single" w:sz="6" w:space="0" w:color="auto"/>
              <w:left w:val="single" w:sz="6" w:space="0" w:color="auto"/>
              <w:bottom w:val="single" w:sz="6" w:space="0" w:color="auto"/>
              <w:right w:val="single" w:sz="6" w:space="0" w:color="auto"/>
            </w:tcBorders>
          </w:tcPr>
          <w:p w14:paraId="1EE1A7D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Žvyras</w:t>
            </w:r>
          </w:p>
        </w:tc>
        <w:tc>
          <w:tcPr>
            <w:tcW w:w="979" w:type="dxa"/>
            <w:gridSpan w:val="2"/>
            <w:tcBorders>
              <w:top w:val="single" w:sz="6" w:space="0" w:color="auto"/>
              <w:left w:val="single" w:sz="6" w:space="0" w:color="auto"/>
              <w:bottom w:val="single" w:sz="6" w:space="0" w:color="auto"/>
              <w:right w:val="single" w:sz="6" w:space="0" w:color="auto"/>
            </w:tcBorders>
          </w:tcPr>
          <w:p w14:paraId="51F198B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Gruntas</w:t>
            </w:r>
          </w:p>
        </w:tc>
        <w:tc>
          <w:tcPr>
            <w:tcW w:w="785" w:type="dxa"/>
            <w:gridSpan w:val="2"/>
            <w:tcBorders>
              <w:top w:val="nil"/>
              <w:left w:val="nil"/>
              <w:bottom w:val="nil"/>
              <w:right w:val="nil"/>
            </w:tcBorders>
          </w:tcPr>
          <w:p w14:paraId="3C7C464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6A0C23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046DF0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9E76B8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E1525A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11807B7F" w14:textId="77777777" w:rsidTr="00224097">
        <w:trPr>
          <w:trHeight w:val="221"/>
        </w:trPr>
        <w:tc>
          <w:tcPr>
            <w:tcW w:w="2989" w:type="dxa"/>
            <w:gridSpan w:val="4"/>
            <w:tcBorders>
              <w:top w:val="single" w:sz="6" w:space="0" w:color="auto"/>
              <w:left w:val="single" w:sz="6" w:space="0" w:color="auto"/>
              <w:bottom w:val="single" w:sz="6" w:space="0" w:color="auto"/>
              <w:right w:val="nil"/>
            </w:tcBorders>
          </w:tcPr>
          <w:p w14:paraId="12968AB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seniūnija</w:t>
            </w:r>
          </w:p>
        </w:tc>
        <w:tc>
          <w:tcPr>
            <w:tcW w:w="785" w:type="dxa"/>
            <w:gridSpan w:val="2"/>
            <w:tcBorders>
              <w:top w:val="single" w:sz="6" w:space="0" w:color="auto"/>
              <w:left w:val="nil"/>
              <w:bottom w:val="single" w:sz="6" w:space="0" w:color="auto"/>
              <w:right w:val="nil"/>
            </w:tcBorders>
          </w:tcPr>
          <w:p w14:paraId="345495B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887" w:type="dxa"/>
            <w:gridSpan w:val="2"/>
            <w:tcBorders>
              <w:top w:val="single" w:sz="6" w:space="0" w:color="auto"/>
              <w:left w:val="nil"/>
              <w:bottom w:val="single" w:sz="6" w:space="0" w:color="auto"/>
              <w:right w:val="nil"/>
            </w:tcBorders>
          </w:tcPr>
          <w:p w14:paraId="2C00D517"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4" w:type="dxa"/>
            <w:gridSpan w:val="2"/>
            <w:tcBorders>
              <w:top w:val="single" w:sz="6" w:space="0" w:color="auto"/>
              <w:left w:val="nil"/>
              <w:bottom w:val="single" w:sz="6" w:space="0" w:color="auto"/>
              <w:right w:val="nil"/>
            </w:tcBorders>
          </w:tcPr>
          <w:p w14:paraId="36FBA90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44" w:type="dxa"/>
            <w:gridSpan w:val="2"/>
            <w:tcBorders>
              <w:top w:val="single" w:sz="6" w:space="0" w:color="auto"/>
              <w:left w:val="nil"/>
              <w:bottom w:val="single" w:sz="6" w:space="0" w:color="auto"/>
              <w:right w:val="nil"/>
            </w:tcBorders>
          </w:tcPr>
          <w:p w14:paraId="6F8F301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nil"/>
              <w:bottom w:val="single" w:sz="6" w:space="0" w:color="auto"/>
              <w:right w:val="nil"/>
            </w:tcBorders>
          </w:tcPr>
          <w:p w14:paraId="6334494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nil"/>
              <w:bottom w:val="single" w:sz="6" w:space="0" w:color="auto"/>
              <w:right w:val="nil"/>
            </w:tcBorders>
          </w:tcPr>
          <w:p w14:paraId="67EB224B"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428F95B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96FCB6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0DBD9A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D3AD42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4EADF2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27ADD51"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90E68D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Vy-01</w:t>
            </w:r>
          </w:p>
        </w:tc>
        <w:tc>
          <w:tcPr>
            <w:tcW w:w="3456" w:type="dxa"/>
            <w:gridSpan w:val="6"/>
            <w:tcBorders>
              <w:top w:val="single" w:sz="6" w:space="0" w:color="auto"/>
              <w:left w:val="single" w:sz="6" w:space="0" w:color="auto"/>
              <w:bottom w:val="single" w:sz="6" w:space="0" w:color="auto"/>
              <w:right w:val="single" w:sz="6" w:space="0" w:color="auto"/>
            </w:tcBorders>
          </w:tcPr>
          <w:p w14:paraId="08D7DDD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kelias-Vyžuonų v.s.</w:t>
            </w:r>
          </w:p>
        </w:tc>
        <w:tc>
          <w:tcPr>
            <w:tcW w:w="784" w:type="dxa"/>
            <w:gridSpan w:val="2"/>
            <w:tcBorders>
              <w:top w:val="single" w:sz="6" w:space="0" w:color="auto"/>
              <w:left w:val="single" w:sz="6" w:space="0" w:color="auto"/>
              <w:bottom w:val="single" w:sz="6" w:space="0" w:color="auto"/>
              <w:right w:val="single" w:sz="6" w:space="0" w:color="auto"/>
            </w:tcBorders>
          </w:tcPr>
          <w:p w14:paraId="5C653DC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0,67</w:t>
            </w:r>
          </w:p>
        </w:tc>
        <w:tc>
          <w:tcPr>
            <w:tcW w:w="944" w:type="dxa"/>
            <w:gridSpan w:val="2"/>
            <w:tcBorders>
              <w:top w:val="single" w:sz="6" w:space="0" w:color="auto"/>
              <w:left w:val="single" w:sz="6" w:space="0" w:color="auto"/>
              <w:bottom w:val="single" w:sz="6" w:space="0" w:color="auto"/>
              <w:right w:val="single" w:sz="6" w:space="0" w:color="auto"/>
            </w:tcBorders>
          </w:tcPr>
          <w:p w14:paraId="32FF73C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0D0A530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0,67</w:t>
            </w:r>
          </w:p>
        </w:tc>
        <w:tc>
          <w:tcPr>
            <w:tcW w:w="979" w:type="dxa"/>
            <w:gridSpan w:val="2"/>
            <w:tcBorders>
              <w:top w:val="single" w:sz="6" w:space="0" w:color="auto"/>
              <w:left w:val="single" w:sz="6" w:space="0" w:color="auto"/>
              <w:bottom w:val="single" w:sz="6" w:space="0" w:color="auto"/>
              <w:right w:val="single" w:sz="6" w:space="0" w:color="auto"/>
            </w:tcBorders>
          </w:tcPr>
          <w:p w14:paraId="601FAE9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3A79FDD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50D292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4EFBE0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C59700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E2A93F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4BEF1F2E"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E8958E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Vy-02</w:t>
            </w:r>
          </w:p>
        </w:tc>
        <w:tc>
          <w:tcPr>
            <w:tcW w:w="3456" w:type="dxa"/>
            <w:gridSpan w:val="6"/>
            <w:tcBorders>
              <w:top w:val="single" w:sz="6" w:space="0" w:color="auto"/>
              <w:left w:val="single" w:sz="6" w:space="0" w:color="auto"/>
              <w:bottom w:val="single" w:sz="6" w:space="0" w:color="auto"/>
              <w:right w:val="single" w:sz="6" w:space="0" w:color="auto"/>
            </w:tcBorders>
          </w:tcPr>
          <w:p w14:paraId="1625302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mstl.-Vyžuonų v.s.</w:t>
            </w:r>
          </w:p>
        </w:tc>
        <w:tc>
          <w:tcPr>
            <w:tcW w:w="784" w:type="dxa"/>
            <w:gridSpan w:val="2"/>
            <w:tcBorders>
              <w:top w:val="single" w:sz="6" w:space="0" w:color="auto"/>
              <w:left w:val="single" w:sz="6" w:space="0" w:color="auto"/>
              <w:bottom w:val="single" w:sz="6" w:space="0" w:color="auto"/>
              <w:right w:val="single" w:sz="6" w:space="0" w:color="auto"/>
            </w:tcBorders>
          </w:tcPr>
          <w:p w14:paraId="2BB5EB0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1,22</w:t>
            </w:r>
          </w:p>
        </w:tc>
        <w:tc>
          <w:tcPr>
            <w:tcW w:w="944" w:type="dxa"/>
            <w:gridSpan w:val="2"/>
            <w:tcBorders>
              <w:top w:val="single" w:sz="6" w:space="0" w:color="auto"/>
              <w:left w:val="single" w:sz="6" w:space="0" w:color="auto"/>
              <w:bottom w:val="single" w:sz="6" w:space="0" w:color="auto"/>
              <w:right w:val="single" w:sz="6" w:space="0" w:color="auto"/>
            </w:tcBorders>
          </w:tcPr>
          <w:p w14:paraId="7D06BD6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069D831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63BB05A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1,22</w:t>
            </w:r>
          </w:p>
        </w:tc>
        <w:tc>
          <w:tcPr>
            <w:tcW w:w="785" w:type="dxa"/>
            <w:gridSpan w:val="2"/>
            <w:tcBorders>
              <w:top w:val="nil"/>
              <w:left w:val="nil"/>
              <w:bottom w:val="nil"/>
              <w:right w:val="nil"/>
            </w:tcBorders>
          </w:tcPr>
          <w:p w14:paraId="18D50B5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0211ED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1A8D8D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593E64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5F53B4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877CCA1"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F8BF72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Vy-03</w:t>
            </w:r>
          </w:p>
        </w:tc>
        <w:tc>
          <w:tcPr>
            <w:tcW w:w="3456" w:type="dxa"/>
            <w:gridSpan w:val="6"/>
            <w:tcBorders>
              <w:top w:val="single" w:sz="6" w:space="0" w:color="auto"/>
              <w:left w:val="single" w:sz="6" w:space="0" w:color="auto"/>
              <w:bottom w:val="single" w:sz="6" w:space="0" w:color="auto"/>
              <w:right w:val="single" w:sz="6" w:space="0" w:color="auto"/>
            </w:tcBorders>
          </w:tcPr>
          <w:p w14:paraId="2794C1D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mstl.-Kupiškio kelias</w:t>
            </w:r>
          </w:p>
        </w:tc>
        <w:tc>
          <w:tcPr>
            <w:tcW w:w="784" w:type="dxa"/>
            <w:gridSpan w:val="2"/>
            <w:tcBorders>
              <w:top w:val="single" w:sz="6" w:space="0" w:color="auto"/>
              <w:left w:val="single" w:sz="6" w:space="0" w:color="auto"/>
              <w:bottom w:val="single" w:sz="6" w:space="0" w:color="auto"/>
              <w:right w:val="single" w:sz="6" w:space="0" w:color="auto"/>
            </w:tcBorders>
          </w:tcPr>
          <w:p w14:paraId="10DE5EC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1,89</w:t>
            </w:r>
          </w:p>
        </w:tc>
        <w:tc>
          <w:tcPr>
            <w:tcW w:w="944" w:type="dxa"/>
            <w:gridSpan w:val="2"/>
            <w:tcBorders>
              <w:top w:val="single" w:sz="6" w:space="0" w:color="auto"/>
              <w:left w:val="single" w:sz="6" w:space="0" w:color="auto"/>
              <w:bottom w:val="single" w:sz="6" w:space="0" w:color="auto"/>
              <w:right w:val="single" w:sz="6" w:space="0" w:color="auto"/>
            </w:tcBorders>
          </w:tcPr>
          <w:p w14:paraId="3DE6DF2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0,71</w:t>
            </w:r>
          </w:p>
        </w:tc>
        <w:tc>
          <w:tcPr>
            <w:tcW w:w="1041" w:type="dxa"/>
            <w:tcBorders>
              <w:top w:val="single" w:sz="6" w:space="0" w:color="auto"/>
              <w:left w:val="single" w:sz="6" w:space="0" w:color="auto"/>
              <w:bottom w:val="single" w:sz="6" w:space="0" w:color="auto"/>
              <w:right w:val="single" w:sz="6" w:space="0" w:color="auto"/>
            </w:tcBorders>
          </w:tcPr>
          <w:p w14:paraId="5D0C5D8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1,18</w:t>
            </w:r>
          </w:p>
        </w:tc>
        <w:tc>
          <w:tcPr>
            <w:tcW w:w="979" w:type="dxa"/>
            <w:gridSpan w:val="2"/>
            <w:tcBorders>
              <w:top w:val="single" w:sz="6" w:space="0" w:color="auto"/>
              <w:left w:val="single" w:sz="6" w:space="0" w:color="auto"/>
              <w:bottom w:val="single" w:sz="6" w:space="0" w:color="auto"/>
              <w:right w:val="single" w:sz="6" w:space="0" w:color="auto"/>
            </w:tcBorders>
          </w:tcPr>
          <w:p w14:paraId="3E6C9C8C"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67BE698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EE3ECA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8FAF03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DDDC87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05F70D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D3C5E54"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6F21A0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Vy-04</w:t>
            </w:r>
          </w:p>
        </w:tc>
        <w:tc>
          <w:tcPr>
            <w:tcW w:w="3456" w:type="dxa"/>
            <w:gridSpan w:val="6"/>
            <w:tcBorders>
              <w:top w:val="single" w:sz="6" w:space="0" w:color="auto"/>
              <w:left w:val="single" w:sz="6" w:space="0" w:color="auto"/>
              <w:bottom w:val="single" w:sz="6" w:space="0" w:color="auto"/>
              <w:right w:val="single" w:sz="6" w:space="0" w:color="auto"/>
            </w:tcBorders>
          </w:tcPr>
          <w:p w14:paraId="10DC3FD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Kelias link Rašytojų kalnelio</w:t>
            </w:r>
          </w:p>
        </w:tc>
        <w:tc>
          <w:tcPr>
            <w:tcW w:w="784" w:type="dxa"/>
            <w:gridSpan w:val="2"/>
            <w:tcBorders>
              <w:top w:val="single" w:sz="6" w:space="0" w:color="auto"/>
              <w:left w:val="single" w:sz="6" w:space="0" w:color="auto"/>
              <w:bottom w:val="single" w:sz="6" w:space="0" w:color="auto"/>
              <w:right w:val="single" w:sz="6" w:space="0" w:color="auto"/>
            </w:tcBorders>
          </w:tcPr>
          <w:p w14:paraId="6C8A5D7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0,42</w:t>
            </w:r>
          </w:p>
        </w:tc>
        <w:tc>
          <w:tcPr>
            <w:tcW w:w="944" w:type="dxa"/>
            <w:gridSpan w:val="2"/>
            <w:tcBorders>
              <w:top w:val="single" w:sz="6" w:space="0" w:color="auto"/>
              <w:left w:val="single" w:sz="6" w:space="0" w:color="auto"/>
              <w:bottom w:val="single" w:sz="6" w:space="0" w:color="auto"/>
              <w:right w:val="single" w:sz="6" w:space="0" w:color="auto"/>
            </w:tcBorders>
          </w:tcPr>
          <w:p w14:paraId="1330A52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4C3D8E6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708DFF0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0,42</w:t>
            </w:r>
          </w:p>
        </w:tc>
        <w:tc>
          <w:tcPr>
            <w:tcW w:w="785" w:type="dxa"/>
            <w:gridSpan w:val="2"/>
            <w:tcBorders>
              <w:top w:val="nil"/>
              <w:left w:val="nil"/>
              <w:bottom w:val="nil"/>
              <w:right w:val="nil"/>
            </w:tcBorders>
          </w:tcPr>
          <w:p w14:paraId="127EA7E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FFC57C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EC1629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BEFEBC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E3548F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21F5B27"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FFBA45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Vy-05</w:t>
            </w:r>
          </w:p>
        </w:tc>
        <w:tc>
          <w:tcPr>
            <w:tcW w:w="3456" w:type="dxa"/>
            <w:gridSpan w:val="6"/>
            <w:tcBorders>
              <w:top w:val="single" w:sz="6" w:space="0" w:color="auto"/>
              <w:left w:val="single" w:sz="6" w:space="0" w:color="auto"/>
              <w:bottom w:val="single" w:sz="6" w:space="0" w:color="auto"/>
              <w:right w:val="single" w:sz="6" w:space="0" w:color="auto"/>
            </w:tcBorders>
          </w:tcPr>
          <w:p w14:paraId="33DD7AB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mstl.-pro kapines</w:t>
            </w:r>
          </w:p>
        </w:tc>
        <w:tc>
          <w:tcPr>
            <w:tcW w:w="784" w:type="dxa"/>
            <w:gridSpan w:val="2"/>
            <w:tcBorders>
              <w:top w:val="single" w:sz="6" w:space="0" w:color="auto"/>
              <w:left w:val="single" w:sz="6" w:space="0" w:color="auto"/>
              <w:bottom w:val="single" w:sz="6" w:space="0" w:color="auto"/>
              <w:right w:val="single" w:sz="6" w:space="0" w:color="auto"/>
            </w:tcBorders>
          </w:tcPr>
          <w:p w14:paraId="52B8E29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2,4</w:t>
            </w:r>
          </w:p>
        </w:tc>
        <w:tc>
          <w:tcPr>
            <w:tcW w:w="944" w:type="dxa"/>
            <w:gridSpan w:val="2"/>
            <w:tcBorders>
              <w:top w:val="single" w:sz="6" w:space="0" w:color="auto"/>
              <w:left w:val="single" w:sz="6" w:space="0" w:color="auto"/>
              <w:bottom w:val="single" w:sz="6" w:space="0" w:color="auto"/>
              <w:right w:val="single" w:sz="6" w:space="0" w:color="auto"/>
            </w:tcBorders>
          </w:tcPr>
          <w:p w14:paraId="19DAAD1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0,41</w:t>
            </w:r>
          </w:p>
        </w:tc>
        <w:tc>
          <w:tcPr>
            <w:tcW w:w="1041" w:type="dxa"/>
            <w:tcBorders>
              <w:top w:val="single" w:sz="6" w:space="0" w:color="auto"/>
              <w:left w:val="single" w:sz="6" w:space="0" w:color="auto"/>
              <w:bottom w:val="single" w:sz="6" w:space="0" w:color="auto"/>
              <w:right w:val="single" w:sz="6" w:space="0" w:color="auto"/>
            </w:tcBorders>
          </w:tcPr>
          <w:p w14:paraId="752E9E6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1,99</w:t>
            </w:r>
          </w:p>
        </w:tc>
        <w:tc>
          <w:tcPr>
            <w:tcW w:w="979" w:type="dxa"/>
            <w:gridSpan w:val="2"/>
            <w:tcBorders>
              <w:top w:val="single" w:sz="6" w:space="0" w:color="auto"/>
              <w:left w:val="single" w:sz="6" w:space="0" w:color="auto"/>
              <w:bottom w:val="single" w:sz="6" w:space="0" w:color="auto"/>
              <w:right w:val="single" w:sz="6" w:space="0" w:color="auto"/>
            </w:tcBorders>
          </w:tcPr>
          <w:p w14:paraId="187F897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6FCA89E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81948A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D05BBB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FFFFF8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AFB9F6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AA79F20"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7F8E97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Vy-06</w:t>
            </w:r>
          </w:p>
        </w:tc>
        <w:tc>
          <w:tcPr>
            <w:tcW w:w="3456" w:type="dxa"/>
            <w:gridSpan w:val="6"/>
            <w:tcBorders>
              <w:top w:val="single" w:sz="6" w:space="0" w:color="auto"/>
              <w:left w:val="single" w:sz="6" w:space="0" w:color="auto"/>
              <w:bottom w:val="single" w:sz="6" w:space="0" w:color="auto"/>
              <w:right w:val="single" w:sz="6" w:space="0" w:color="auto"/>
            </w:tcBorders>
          </w:tcPr>
          <w:p w14:paraId="632175A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Užpalių kelias-kapinės</w:t>
            </w:r>
          </w:p>
        </w:tc>
        <w:tc>
          <w:tcPr>
            <w:tcW w:w="784" w:type="dxa"/>
            <w:gridSpan w:val="2"/>
            <w:tcBorders>
              <w:top w:val="single" w:sz="6" w:space="0" w:color="auto"/>
              <w:left w:val="single" w:sz="6" w:space="0" w:color="auto"/>
              <w:bottom w:val="single" w:sz="6" w:space="0" w:color="auto"/>
              <w:right w:val="single" w:sz="6" w:space="0" w:color="auto"/>
            </w:tcBorders>
          </w:tcPr>
          <w:p w14:paraId="15AACE4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0,36</w:t>
            </w:r>
          </w:p>
        </w:tc>
        <w:tc>
          <w:tcPr>
            <w:tcW w:w="944" w:type="dxa"/>
            <w:gridSpan w:val="2"/>
            <w:tcBorders>
              <w:top w:val="single" w:sz="6" w:space="0" w:color="auto"/>
              <w:left w:val="single" w:sz="6" w:space="0" w:color="auto"/>
              <w:bottom w:val="single" w:sz="6" w:space="0" w:color="auto"/>
              <w:right w:val="single" w:sz="6" w:space="0" w:color="auto"/>
            </w:tcBorders>
          </w:tcPr>
          <w:p w14:paraId="54B8280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7E44AC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0,36</w:t>
            </w:r>
          </w:p>
        </w:tc>
        <w:tc>
          <w:tcPr>
            <w:tcW w:w="979" w:type="dxa"/>
            <w:gridSpan w:val="2"/>
            <w:tcBorders>
              <w:top w:val="single" w:sz="6" w:space="0" w:color="auto"/>
              <w:left w:val="single" w:sz="6" w:space="0" w:color="auto"/>
              <w:bottom w:val="single" w:sz="6" w:space="0" w:color="auto"/>
              <w:right w:val="single" w:sz="6" w:space="0" w:color="auto"/>
            </w:tcBorders>
          </w:tcPr>
          <w:p w14:paraId="4C1614B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062517C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80D233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B0C3E7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FC3F92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C3AE67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2A2D533B"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B903DD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Vy-07</w:t>
            </w:r>
          </w:p>
        </w:tc>
        <w:tc>
          <w:tcPr>
            <w:tcW w:w="3456" w:type="dxa"/>
            <w:gridSpan w:val="6"/>
            <w:tcBorders>
              <w:top w:val="single" w:sz="6" w:space="0" w:color="auto"/>
              <w:left w:val="single" w:sz="6" w:space="0" w:color="auto"/>
              <w:bottom w:val="single" w:sz="6" w:space="0" w:color="auto"/>
              <w:right w:val="single" w:sz="6" w:space="0" w:color="auto"/>
            </w:tcBorders>
          </w:tcPr>
          <w:p w14:paraId="47A0D87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Girininkija-Kušnieriūnai</w:t>
            </w:r>
          </w:p>
        </w:tc>
        <w:tc>
          <w:tcPr>
            <w:tcW w:w="784" w:type="dxa"/>
            <w:gridSpan w:val="2"/>
            <w:tcBorders>
              <w:top w:val="single" w:sz="6" w:space="0" w:color="auto"/>
              <w:left w:val="single" w:sz="6" w:space="0" w:color="auto"/>
              <w:bottom w:val="single" w:sz="6" w:space="0" w:color="auto"/>
              <w:right w:val="single" w:sz="6" w:space="0" w:color="auto"/>
            </w:tcBorders>
          </w:tcPr>
          <w:p w14:paraId="009E118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4,14</w:t>
            </w:r>
          </w:p>
        </w:tc>
        <w:tc>
          <w:tcPr>
            <w:tcW w:w="944" w:type="dxa"/>
            <w:gridSpan w:val="2"/>
            <w:tcBorders>
              <w:top w:val="single" w:sz="6" w:space="0" w:color="auto"/>
              <w:left w:val="single" w:sz="6" w:space="0" w:color="auto"/>
              <w:bottom w:val="single" w:sz="6" w:space="0" w:color="auto"/>
              <w:right w:val="single" w:sz="6" w:space="0" w:color="auto"/>
            </w:tcBorders>
          </w:tcPr>
          <w:p w14:paraId="4B12FA8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222C7E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1,36</w:t>
            </w:r>
          </w:p>
        </w:tc>
        <w:tc>
          <w:tcPr>
            <w:tcW w:w="979" w:type="dxa"/>
            <w:gridSpan w:val="2"/>
            <w:tcBorders>
              <w:top w:val="single" w:sz="6" w:space="0" w:color="auto"/>
              <w:left w:val="single" w:sz="6" w:space="0" w:color="auto"/>
              <w:bottom w:val="single" w:sz="6" w:space="0" w:color="auto"/>
              <w:right w:val="single" w:sz="6" w:space="0" w:color="auto"/>
            </w:tcBorders>
          </w:tcPr>
          <w:p w14:paraId="7B5B64D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2,78</w:t>
            </w:r>
          </w:p>
        </w:tc>
        <w:tc>
          <w:tcPr>
            <w:tcW w:w="785" w:type="dxa"/>
            <w:gridSpan w:val="2"/>
            <w:tcBorders>
              <w:top w:val="nil"/>
              <w:left w:val="nil"/>
              <w:bottom w:val="nil"/>
              <w:right w:val="nil"/>
            </w:tcBorders>
          </w:tcPr>
          <w:p w14:paraId="7C39A03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9C3684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883EB4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7E5857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B3EFAE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75B0A3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7DEBEF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Vy-08</w:t>
            </w:r>
          </w:p>
        </w:tc>
        <w:tc>
          <w:tcPr>
            <w:tcW w:w="3456" w:type="dxa"/>
            <w:gridSpan w:val="6"/>
            <w:tcBorders>
              <w:top w:val="single" w:sz="6" w:space="0" w:color="auto"/>
              <w:left w:val="single" w:sz="6" w:space="0" w:color="auto"/>
              <w:bottom w:val="single" w:sz="6" w:space="0" w:color="auto"/>
              <w:right w:val="single" w:sz="6" w:space="0" w:color="auto"/>
            </w:tcBorders>
          </w:tcPr>
          <w:p w14:paraId="275032D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Jungiamasis kelias tarp Vy-07 ir Vy-08</w:t>
            </w:r>
          </w:p>
        </w:tc>
        <w:tc>
          <w:tcPr>
            <w:tcW w:w="784" w:type="dxa"/>
            <w:gridSpan w:val="2"/>
            <w:tcBorders>
              <w:top w:val="single" w:sz="6" w:space="0" w:color="auto"/>
              <w:left w:val="single" w:sz="6" w:space="0" w:color="auto"/>
              <w:bottom w:val="single" w:sz="6" w:space="0" w:color="auto"/>
              <w:right w:val="single" w:sz="6" w:space="0" w:color="auto"/>
            </w:tcBorders>
          </w:tcPr>
          <w:p w14:paraId="4ABA3AC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0,27</w:t>
            </w:r>
          </w:p>
        </w:tc>
        <w:tc>
          <w:tcPr>
            <w:tcW w:w="944" w:type="dxa"/>
            <w:gridSpan w:val="2"/>
            <w:tcBorders>
              <w:top w:val="single" w:sz="6" w:space="0" w:color="auto"/>
              <w:left w:val="single" w:sz="6" w:space="0" w:color="auto"/>
              <w:bottom w:val="single" w:sz="6" w:space="0" w:color="auto"/>
              <w:right w:val="single" w:sz="6" w:space="0" w:color="auto"/>
            </w:tcBorders>
          </w:tcPr>
          <w:p w14:paraId="656E406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51AAAF2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0,27</w:t>
            </w:r>
          </w:p>
        </w:tc>
        <w:tc>
          <w:tcPr>
            <w:tcW w:w="979" w:type="dxa"/>
            <w:gridSpan w:val="2"/>
            <w:tcBorders>
              <w:top w:val="single" w:sz="6" w:space="0" w:color="auto"/>
              <w:left w:val="single" w:sz="6" w:space="0" w:color="auto"/>
              <w:bottom w:val="single" w:sz="6" w:space="0" w:color="auto"/>
              <w:right w:val="single" w:sz="6" w:space="0" w:color="auto"/>
            </w:tcBorders>
          </w:tcPr>
          <w:p w14:paraId="1C0D3F6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434752E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243352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75A70C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3A5862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018ED7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3F35FF4"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AA45A2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Vy-09</w:t>
            </w:r>
          </w:p>
        </w:tc>
        <w:tc>
          <w:tcPr>
            <w:tcW w:w="3456" w:type="dxa"/>
            <w:gridSpan w:val="6"/>
            <w:tcBorders>
              <w:top w:val="single" w:sz="6" w:space="0" w:color="auto"/>
              <w:left w:val="single" w:sz="6" w:space="0" w:color="auto"/>
              <w:bottom w:val="single" w:sz="6" w:space="0" w:color="auto"/>
              <w:right w:val="single" w:sz="6" w:space="0" w:color="auto"/>
            </w:tcBorders>
          </w:tcPr>
          <w:p w14:paraId="1E23EA3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mstl.-Lukniai</w:t>
            </w:r>
          </w:p>
        </w:tc>
        <w:tc>
          <w:tcPr>
            <w:tcW w:w="784" w:type="dxa"/>
            <w:gridSpan w:val="2"/>
            <w:tcBorders>
              <w:top w:val="single" w:sz="6" w:space="0" w:color="auto"/>
              <w:left w:val="single" w:sz="6" w:space="0" w:color="auto"/>
              <w:bottom w:val="single" w:sz="6" w:space="0" w:color="auto"/>
              <w:right w:val="single" w:sz="6" w:space="0" w:color="auto"/>
            </w:tcBorders>
          </w:tcPr>
          <w:p w14:paraId="62DCAAC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4,45</w:t>
            </w:r>
          </w:p>
        </w:tc>
        <w:tc>
          <w:tcPr>
            <w:tcW w:w="944" w:type="dxa"/>
            <w:gridSpan w:val="2"/>
            <w:tcBorders>
              <w:top w:val="single" w:sz="6" w:space="0" w:color="auto"/>
              <w:left w:val="single" w:sz="6" w:space="0" w:color="auto"/>
              <w:bottom w:val="single" w:sz="6" w:space="0" w:color="auto"/>
              <w:right w:val="single" w:sz="6" w:space="0" w:color="auto"/>
            </w:tcBorders>
          </w:tcPr>
          <w:p w14:paraId="46905E9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0,49</w:t>
            </w:r>
          </w:p>
        </w:tc>
        <w:tc>
          <w:tcPr>
            <w:tcW w:w="1041" w:type="dxa"/>
            <w:tcBorders>
              <w:top w:val="single" w:sz="6" w:space="0" w:color="auto"/>
              <w:left w:val="single" w:sz="6" w:space="0" w:color="auto"/>
              <w:bottom w:val="single" w:sz="6" w:space="0" w:color="auto"/>
              <w:right w:val="single" w:sz="6" w:space="0" w:color="auto"/>
            </w:tcBorders>
          </w:tcPr>
          <w:p w14:paraId="2B8ADAC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3,96</w:t>
            </w:r>
          </w:p>
        </w:tc>
        <w:tc>
          <w:tcPr>
            <w:tcW w:w="979" w:type="dxa"/>
            <w:gridSpan w:val="2"/>
            <w:tcBorders>
              <w:top w:val="single" w:sz="6" w:space="0" w:color="auto"/>
              <w:left w:val="single" w:sz="6" w:space="0" w:color="auto"/>
              <w:bottom w:val="single" w:sz="6" w:space="0" w:color="auto"/>
              <w:right w:val="single" w:sz="6" w:space="0" w:color="auto"/>
            </w:tcBorders>
          </w:tcPr>
          <w:p w14:paraId="08F8803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405B184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1BFC11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45EC8D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34C099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718F81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2C0371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AB4F14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Vy-10</w:t>
            </w:r>
          </w:p>
        </w:tc>
        <w:tc>
          <w:tcPr>
            <w:tcW w:w="3456" w:type="dxa"/>
            <w:gridSpan w:val="6"/>
            <w:tcBorders>
              <w:top w:val="single" w:sz="6" w:space="0" w:color="auto"/>
              <w:left w:val="single" w:sz="6" w:space="0" w:color="auto"/>
              <w:bottom w:val="single" w:sz="6" w:space="0" w:color="auto"/>
              <w:right w:val="single" w:sz="6" w:space="0" w:color="auto"/>
            </w:tcBorders>
          </w:tcPr>
          <w:p w14:paraId="5A99F2C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Sprakšių kelias-Ažuraistis</w:t>
            </w:r>
          </w:p>
        </w:tc>
        <w:tc>
          <w:tcPr>
            <w:tcW w:w="784" w:type="dxa"/>
            <w:gridSpan w:val="2"/>
            <w:tcBorders>
              <w:top w:val="single" w:sz="6" w:space="0" w:color="auto"/>
              <w:left w:val="single" w:sz="6" w:space="0" w:color="auto"/>
              <w:bottom w:val="single" w:sz="6" w:space="0" w:color="auto"/>
              <w:right w:val="single" w:sz="6" w:space="0" w:color="auto"/>
            </w:tcBorders>
          </w:tcPr>
          <w:p w14:paraId="5F02E9D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w:t>
            </w:r>
          </w:p>
        </w:tc>
        <w:tc>
          <w:tcPr>
            <w:tcW w:w="944" w:type="dxa"/>
            <w:gridSpan w:val="2"/>
            <w:tcBorders>
              <w:top w:val="single" w:sz="6" w:space="0" w:color="auto"/>
              <w:left w:val="single" w:sz="6" w:space="0" w:color="auto"/>
              <w:bottom w:val="single" w:sz="6" w:space="0" w:color="auto"/>
              <w:right w:val="single" w:sz="6" w:space="0" w:color="auto"/>
            </w:tcBorders>
          </w:tcPr>
          <w:p w14:paraId="0DD2F15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08194E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363B781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w:t>
            </w:r>
          </w:p>
        </w:tc>
        <w:tc>
          <w:tcPr>
            <w:tcW w:w="785" w:type="dxa"/>
            <w:gridSpan w:val="2"/>
            <w:tcBorders>
              <w:top w:val="nil"/>
              <w:left w:val="nil"/>
              <w:bottom w:val="nil"/>
              <w:right w:val="nil"/>
            </w:tcBorders>
          </w:tcPr>
          <w:p w14:paraId="227B713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4B2F07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FBF185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1165E4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22AE5D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837FE92"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30EE40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Vy-11</w:t>
            </w:r>
          </w:p>
        </w:tc>
        <w:tc>
          <w:tcPr>
            <w:tcW w:w="3456" w:type="dxa"/>
            <w:gridSpan w:val="6"/>
            <w:tcBorders>
              <w:top w:val="single" w:sz="6" w:space="0" w:color="auto"/>
              <w:left w:val="single" w:sz="6" w:space="0" w:color="auto"/>
              <w:bottom w:val="single" w:sz="6" w:space="0" w:color="auto"/>
              <w:right w:val="single" w:sz="6" w:space="0" w:color="auto"/>
            </w:tcBorders>
          </w:tcPr>
          <w:p w14:paraId="0D4E6C2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Sprakšiai vakarų kryptimi</w:t>
            </w:r>
          </w:p>
        </w:tc>
        <w:tc>
          <w:tcPr>
            <w:tcW w:w="784" w:type="dxa"/>
            <w:gridSpan w:val="2"/>
            <w:tcBorders>
              <w:top w:val="single" w:sz="6" w:space="0" w:color="auto"/>
              <w:left w:val="single" w:sz="6" w:space="0" w:color="auto"/>
              <w:bottom w:val="single" w:sz="6" w:space="0" w:color="auto"/>
              <w:right w:val="single" w:sz="6" w:space="0" w:color="auto"/>
            </w:tcBorders>
          </w:tcPr>
          <w:p w14:paraId="1498314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0,92</w:t>
            </w:r>
          </w:p>
        </w:tc>
        <w:tc>
          <w:tcPr>
            <w:tcW w:w="944" w:type="dxa"/>
            <w:gridSpan w:val="2"/>
            <w:tcBorders>
              <w:top w:val="single" w:sz="6" w:space="0" w:color="auto"/>
              <w:left w:val="single" w:sz="6" w:space="0" w:color="auto"/>
              <w:bottom w:val="single" w:sz="6" w:space="0" w:color="auto"/>
              <w:right w:val="single" w:sz="6" w:space="0" w:color="auto"/>
            </w:tcBorders>
          </w:tcPr>
          <w:p w14:paraId="2DA7E04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C53584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446DC7B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0,92</w:t>
            </w:r>
          </w:p>
        </w:tc>
        <w:tc>
          <w:tcPr>
            <w:tcW w:w="785" w:type="dxa"/>
            <w:gridSpan w:val="2"/>
            <w:tcBorders>
              <w:top w:val="nil"/>
              <w:left w:val="nil"/>
              <w:bottom w:val="nil"/>
              <w:right w:val="nil"/>
            </w:tcBorders>
          </w:tcPr>
          <w:p w14:paraId="4293E5B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EDF76D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DDEF12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CD5E68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4F93A2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C8FAF68"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72E072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Vy-12</w:t>
            </w:r>
          </w:p>
        </w:tc>
        <w:tc>
          <w:tcPr>
            <w:tcW w:w="3456" w:type="dxa"/>
            <w:gridSpan w:val="6"/>
            <w:tcBorders>
              <w:top w:val="single" w:sz="6" w:space="0" w:color="auto"/>
              <w:left w:val="single" w:sz="6" w:space="0" w:color="auto"/>
              <w:bottom w:val="single" w:sz="6" w:space="0" w:color="auto"/>
              <w:right w:val="single" w:sz="6" w:space="0" w:color="auto"/>
            </w:tcBorders>
          </w:tcPr>
          <w:p w14:paraId="4BD5FE8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Sprakšiai-Sudeikių sen.</w:t>
            </w:r>
          </w:p>
        </w:tc>
        <w:tc>
          <w:tcPr>
            <w:tcW w:w="784" w:type="dxa"/>
            <w:gridSpan w:val="2"/>
            <w:tcBorders>
              <w:top w:val="single" w:sz="6" w:space="0" w:color="auto"/>
              <w:left w:val="single" w:sz="6" w:space="0" w:color="auto"/>
              <w:bottom w:val="single" w:sz="6" w:space="0" w:color="auto"/>
              <w:right w:val="single" w:sz="6" w:space="0" w:color="auto"/>
            </w:tcBorders>
          </w:tcPr>
          <w:p w14:paraId="6B93195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1,14</w:t>
            </w:r>
          </w:p>
        </w:tc>
        <w:tc>
          <w:tcPr>
            <w:tcW w:w="944" w:type="dxa"/>
            <w:gridSpan w:val="2"/>
            <w:tcBorders>
              <w:top w:val="single" w:sz="6" w:space="0" w:color="auto"/>
              <w:left w:val="single" w:sz="6" w:space="0" w:color="auto"/>
              <w:bottom w:val="single" w:sz="6" w:space="0" w:color="auto"/>
              <w:right w:val="single" w:sz="6" w:space="0" w:color="auto"/>
            </w:tcBorders>
          </w:tcPr>
          <w:p w14:paraId="0540590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0A4386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0713F57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1,14</w:t>
            </w:r>
          </w:p>
        </w:tc>
        <w:tc>
          <w:tcPr>
            <w:tcW w:w="785" w:type="dxa"/>
            <w:gridSpan w:val="2"/>
            <w:tcBorders>
              <w:top w:val="nil"/>
              <w:left w:val="nil"/>
              <w:bottom w:val="nil"/>
              <w:right w:val="nil"/>
            </w:tcBorders>
          </w:tcPr>
          <w:p w14:paraId="23BBFB3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DA06C6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E6B90F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FA4728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2CB4E8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41AFF472"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F49356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Vy-13</w:t>
            </w:r>
          </w:p>
        </w:tc>
        <w:tc>
          <w:tcPr>
            <w:tcW w:w="3456" w:type="dxa"/>
            <w:gridSpan w:val="6"/>
            <w:tcBorders>
              <w:top w:val="single" w:sz="6" w:space="0" w:color="auto"/>
              <w:left w:val="single" w:sz="6" w:space="0" w:color="auto"/>
              <w:bottom w:val="single" w:sz="6" w:space="0" w:color="auto"/>
              <w:right w:val="single" w:sz="6" w:space="0" w:color="auto"/>
            </w:tcBorders>
          </w:tcPr>
          <w:p w14:paraId="269347D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kelias-Sprakšių sankryža</w:t>
            </w:r>
          </w:p>
        </w:tc>
        <w:tc>
          <w:tcPr>
            <w:tcW w:w="784" w:type="dxa"/>
            <w:gridSpan w:val="2"/>
            <w:tcBorders>
              <w:top w:val="single" w:sz="6" w:space="0" w:color="auto"/>
              <w:left w:val="single" w:sz="6" w:space="0" w:color="auto"/>
              <w:bottom w:val="single" w:sz="6" w:space="0" w:color="auto"/>
              <w:right w:val="single" w:sz="6" w:space="0" w:color="auto"/>
            </w:tcBorders>
          </w:tcPr>
          <w:p w14:paraId="7B37507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1,69</w:t>
            </w:r>
          </w:p>
        </w:tc>
        <w:tc>
          <w:tcPr>
            <w:tcW w:w="944" w:type="dxa"/>
            <w:gridSpan w:val="2"/>
            <w:tcBorders>
              <w:top w:val="single" w:sz="6" w:space="0" w:color="auto"/>
              <w:left w:val="single" w:sz="6" w:space="0" w:color="auto"/>
              <w:bottom w:val="single" w:sz="6" w:space="0" w:color="auto"/>
              <w:right w:val="single" w:sz="6" w:space="0" w:color="auto"/>
            </w:tcBorders>
          </w:tcPr>
          <w:p w14:paraId="1416541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7A41FF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1,69</w:t>
            </w:r>
          </w:p>
        </w:tc>
        <w:tc>
          <w:tcPr>
            <w:tcW w:w="979" w:type="dxa"/>
            <w:gridSpan w:val="2"/>
            <w:tcBorders>
              <w:top w:val="single" w:sz="6" w:space="0" w:color="auto"/>
              <w:left w:val="single" w:sz="6" w:space="0" w:color="auto"/>
              <w:bottom w:val="single" w:sz="6" w:space="0" w:color="auto"/>
              <w:right w:val="single" w:sz="6" w:space="0" w:color="auto"/>
            </w:tcBorders>
          </w:tcPr>
          <w:p w14:paraId="2E6B100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5C520F4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3217FA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72BB1A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24AB75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76891D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9CA4F08"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6417F4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Vy-14</w:t>
            </w:r>
          </w:p>
        </w:tc>
        <w:tc>
          <w:tcPr>
            <w:tcW w:w="3456" w:type="dxa"/>
            <w:gridSpan w:val="6"/>
            <w:tcBorders>
              <w:top w:val="single" w:sz="6" w:space="0" w:color="auto"/>
              <w:left w:val="single" w:sz="6" w:space="0" w:color="auto"/>
              <w:bottom w:val="single" w:sz="6" w:space="0" w:color="auto"/>
              <w:right w:val="single" w:sz="6" w:space="0" w:color="auto"/>
            </w:tcBorders>
          </w:tcPr>
          <w:p w14:paraId="69BB78D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Plaušų k., Dvaro g.</w:t>
            </w:r>
          </w:p>
        </w:tc>
        <w:tc>
          <w:tcPr>
            <w:tcW w:w="784" w:type="dxa"/>
            <w:gridSpan w:val="2"/>
            <w:tcBorders>
              <w:top w:val="single" w:sz="6" w:space="0" w:color="auto"/>
              <w:left w:val="single" w:sz="6" w:space="0" w:color="auto"/>
              <w:bottom w:val="single" w:sz="6" w:space="0" w:color="auto"/>
              <w:right w:val="single" w:sz="6" w:space="0" w:color="auto"/>
            </w:tcBorders>
          </w:tcPr>
          <w:p w14:paraId="5816B71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0,29</w:t>
            </w:r>
          </w:p>
        </w:tc>
        <w:tc>
          <w:tcPr>
            <w:tcW w:w="944" w:type="dxa"/>
            <w:gridSpan w:val="2"/>
            <w:tcBorders>
              <w:top w:val="single" w:sz="6" w:space="0" w:color="auto"/>
              <w:left w:val="single" w:sz="6" w:space="0" w:color="auto"/>
              <w:bottom w:val="single" w:sz="6" w:space="0" w:color="auto"/>
              <w:right w:val="single" w:sz="6" w:space="0" w:color="auto"/>
            </w:tcBorders>
          </w:tcPr>
          <w:p w14:paraId="7A7B3DB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4FC0E3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34BB3C2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0,29</w:t>
            </w:r>
          </w:p>
        </w:tc>
        <w:tc>
          <w:tcPr>
            <w:tcW w:w="785" w:type="dxa"/>
            <w:gridSpan w:val="2"/>
            <w:tcBorders>
              <w:top w:val="nil"/>
              <w:left w:val="nil"/>
              <w:bottom w:val="nil"/>
              <w:right w:val="nil"/>
            </w:tcBorders>
          </w:tcPr>
          <w:p w14:paraId="0DFFD05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9E8F64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93C8C4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2DE907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F598ED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1D943E42"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146E03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Vy-15</w:t>
            </w:r>
          </w:p>
        </w:tc>
        <w:tc>
          <w:tcPr>
            <w:tcW w:w="3456" w:type="dxa"/>
            <w:gridSpan w:val="6"/>
            <w:tcBorders>
              <w:top w:val="single" w:sz="6" w:space="0" w:color="auto"/>
              <w:left w:val="single" w:sz="6" w:space="0" w:color="auto"/>
              <w:bottom w:val="single" w:sz="6" w:space="0" w:color="auto"/>
              <w:right w:val="single" w:sz="6" w:space="0" w:color="auto"/>
            </w:tcBorders>
          </w:tcPr>
          <w:p w14:paraId="67137C0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mstl.-Plaušai</w:t>
            </w:r>
          </w:p>
        </w:tc>
        <w:tc>
          <w:tcPr>
            <w:tcW w:w="784" w:type="dxa"/>
            <w:gridSpan w:val="2"/>
            <w:tcBorders>
              <w:top w:val="single" w:sz="6" w:space="0" w:color="auto"/>
              <w:left w:val="single" w:sz="6" w:space="0" w:color="auto"/>
              <w:bottom w:val="single" w:sz="6" w:space="0" w:color="auto"/>
              <w:right w:val="single" w:sz="6" w:space="0" w:color="auto"/>
            </w:tcBorders>
          </w:tcPr>
          <w:p w14:paraId="718B377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0,84</w:t>
            </w:r>
          </w:p>
        </w:tc>
        <w:tc>
          <w:tcPr>
            <w:tcW w:w="944" w:type="dxa"/>
            <w:gridSpan w:val="2"/>
            <w:tcBorders>
              <w:top w:val="single" w:sz="6" w:space="0" w:color="auto"/>
              <w:left w:val="single" w:sz="6" w:space="0" w:color="auto"/>
              <w:bottom w:val="single" w:sz="6" w:space="0" w:color="auto"/>
              <w:right w:val="single" w:sz="6" w:space="0" w:color="auto"/>
            </w:tcBorders>
          </w:tcPr>
          <w:p w14:paraId="04DCDA2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0,51</w:t>
            </w:r>
          </w:p>
        </w:tc>
        <w:tc>
          <w:tcPr>
            <w:tcW w:w="1041" w:type="dxa"/>
            <w:tcBorders>
              <w:top w:val="single" w:sz="6" w:space="0" w:color="auto"/>
              <w:left w:val="single" w:sz="6" w:space="0" w:color="auto"/>
              <w:bottom w:val="single" w:sz="6" w:space="0" w:color="auto"/>
              <w:right w:val="single" w:sz="6" w:space="0" w:color="auto"/>
            </w:tcBorders>
          </w:tcPr>
          <w:p w14:paraId="27A8F97C"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1877C73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0,33</w:t>
            </w:r>
          </w:p>
        </w:tc>
        <w:tc>
          <w:tcPr>
            <w:tcW w:w="785" w:type="dxa"/>
            <w:gridSpan w:val="2"/>
            <w:tcBorders>
              <w:top w:val="nil"/>
              <w:left w:val="nil"/>
              <w:bottom w:val="nil"/>
              <w:right w:val="nil"/>
            </w:tcBorders>
          </w:tcPr>
          <w:p w14:paraId="46215EA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939A4F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37B096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22379B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60088F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D8CE073"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B25367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Vy-16</w:t>
            </w:r>
          </w:p>
        </w:tc>
        <w:tc>
          <w:tcPr>
            <w:tcW w:w="3456" w:type="dxa"/>
            <w:gridSpan w:val="6"/>
            <w:tcBorders>
              <w:top w:val="single" w:sz="6" w:space="0" w:color="auto"/>
              <w:left w:val="single" w:sz="6" w:space="0" w:color="auto"/>
              <w:bottom w:val="single" w:sz="6" w:space="0" w:color="auto"/>
              <w:right w:val="single" w:sz="6" w:space="0" w:color="auto"/>
            </w:tcBorders>
          </w:tcPr>
          <w:p w14:paraId="3DA7D19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senasis kelias</w:t>
            </w:r>
          </w:p>
        </w:tc>
        <w:tc>
          <w:tcPr>
            <w:tcW w:w="784" w:type="dxa"/>
            <w:gridSpan w:val="2"/>
            <w:tcBorders>
              <w:top w:val="single" w:sz="6" w:space="0" w:color="auto"/>
              <w:left w:val="single" w:sz="6" w:space="0" w:color="auto"/>
              <w:bottom w:val="single" w:sz="6" w:space="0" w:color="auto"/>
              <w:right w:val="single" w:sz="6" w:space="0" w:color="auto"/>
            </w:tcBorders>
          </w:tcPr>
          <w:p w14:paraId="6A21786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0,52</w:t>
            </w:r>
          </w:p>
        </w:tc>
        <w:tc>
          <w:tcPr>
            <w:tcW w:w="944" w:type="dxa"/>
            <w:gridSpan w:val="2"/>
            <w:tcBorders>
              <w:top w:val="single" w:sz="6" w:space="0" w:color="auto"/>
              <w:left w:val="single" w:sz="6" w:space="0" w:color="auto"/>
              <w:bottom w:val="single" w:sz="6" w:space="0" w:color="auto"/>
              <w:right w:val="single" w:sz="6" w:space="0" w:color="auto"/>
            </w:tcBorders>
          </w:tcPr>
          <w:p w14:paraId="2116129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6D403A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6E9CB42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0,52</w:t>
            </w:r>
          </w:p>
        </w:tc>
        <w:tc>
          <w:tcPr>
            <w:tcW w:w="785" w:type="dxa"/>
            <w:gridSpan w:val="2"/>
            <w:tcBorders>
              <w:top w:val="nil"/>
              <w:left w:val="nil"/>
              <w:bottom w:val="nil"/>
              <w:right w:val="nil"/>
            </w:tcBorders>
          </w:tcPr>
          <w:p w14:paraId="0CB7DC2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486005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3C6DAB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EC1C6F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AFBEBA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431BE786"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08B9A1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Vy-17</w:t>
            </w:r>
          </w:p>
        </w:tc>
        <w:tc>
          <w:tcPr>
            <w:tcW w:w="3456" w:type="dxa"/>
            <w:gridSpan w:val="6"/>
            <w:tcBorders>
              <w:top w:val="single" w:sz="6" w:space="0" w:color="auto"/>
              <w:left w:val="single" w:sz="6" w:space="0" w:color="auto"/>
              <w:bottom w:val="single" w:sz="6" w:space="0" w:color="auto"/>
              <w:right w:val="single" w:sz="6" w:space="0" w:color="auto"/>
            </w:tcBorders>
          </w:tcPr>
          <w:p w14:paraId="26A3E13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Užpalių kelias per Skaistašilį</w:t>
            </w:r>
          </w:p>
        </w:tc>
        <w:tc>
          <w:tcPr>
            <w:tcW w:w="784" w:type="dxa"/>
            <w:gridSpan w:val="2"/>
            <w:tcBorders>
              <w:top w:val="single" w:sz="6" w:space="0" w:color="auto"/>
              <w:left w:val="single" w:sz="6" w:space="0" w:color="auto"/>
              <w:bottom w:val="single" w:sz="6" w:space="0" w:color="auto"/>
              <w:right w:val="single" w:sz="6" w:space="0" w:color="auto"/>
            </w:tcBorders>
          </w:tcPr>
          <w:p w14:paraId="7804BC6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8,2</w:t>
            </w:r>
          </w:p>
        </w:tc>
        <w:tc>
          <w:tcPr>
            <w:tcW w:w="944" w:type="dxa"/>
            <w:gridSpan w:val="2"/>
            <w:tcBorders>
              <w:top w:val="single" w:sz="6" w:space="0" w:color="auto"/>
              <w:left w:val="single" w:sz="6" w:space="0" w:color="auto"/>
              <w:bottom w:val="single" w:sz="6" w:space="0" w:color="auto"/>
              <w:right w:val="single" w:sz="6" w:space="0" w:color="auto"/>
            </w:tcBorders>
          </w:tcPr>
          <w:p w14:paraId="68BD5E3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43D43BD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8,2</w:t>
            </w:r>
          </w:p>
        </w:tc>
        <w:tc>
          <w:tcPr>
            <w:tcW w:w="979" w:type="dxa"/>
            <w:gridSpan w:val="2"/>
            <w:tcBorders>
              <w:top w:val="single" w:sz="6" w:space="0" w:color="auto"/>
              <w:left w:val="single" w:sz="6" w:space="0" w:color="auto"/>
              <w:bottom w:val="single" w:sz="6" w:space="0" w:color="auto"/>
              <w:right w:val="single" w:sz="6" w:space="0" w:color="auto"/>
            </w:tcBorders>
          </w:tcPr>
          <w:p w14:paraId="4009B65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4FA45F9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FF45B6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C64658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2989CE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3C90D9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2F3356A9"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08DE5F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Vy-18</w:t>
            </w:r>
          </w:p>
        </w:tc>
        <w:tc>
          <w:tcPr>
            <w:tcW w:w="3456" w:type="dxa"/>
            <w:gridSpan w:val="6"/>
            <w:tcBorders>
              <w:top w:val="single" w:sz="6" w:space="0" w:color="auto"/>
              <w:left w:val="single" w:sz="6" w:space="0" w:color="auto"/>
              <w:bottom w:val="single" w:sz="6" w:space="0" w:color="auto"/>
              <w:right w:val="single" w:sz="6" w:space="0" w:color="auto"/>
            </w:tcBorders>
          </w:tcPr>
          <w:p w14:paraId="7EBBBF8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Galeliai-link sen.Gyvenvietės</w:t>
            </w:r>
          </w:p>
        </w:tc>
        <w:tc>
          <w:tcPr>
            <w:tcW w:w="784" w:type="dxa"/>
            <w:gridSpan w:val="2"/>
            <w:tcBorders>
              <w:top w:val="single" w:sz="6" w:space="0" w:color="auto"/>
              <w:left w:val="single" w:sz="6" w:space="0" w:color="auto"/>
              <w:bottom w:val="single" w:sz="6" w:space="0" w:color="auto"/>
              <w:right w:val="single" w:sz="6" w:space="0" w:color="auto"/>
            </w:tcBorders>
          </w:tcPr>
          <w:p w14:paraId="03AF312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0,35</w:t>
            </w:r>
          </w:p>
        </w:tc>
        <w:tc>
          <w:tcPr>
            <w:tcW w:w="944" w:type="dxa"/>
            <w:gridSpan w:val="2"/>
            <w:tcBorders>
              <w:top w:val="single" w:sz="6" w:space="0" w:color="auto"/>
              <w:left w:val="single" w:sz="6" w:space="0" w:color="auto"/>
              <w:bottom w:val="single" w:sz="6" w:space="0" w:color="auto"/>
              <w:right w:val="single" w:sz="6" w:space="0" w:color="auto"/>
            </w:tcBorders>
          </w:tcPr>
          <w:p w14:paraId="72FD64E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E15EE6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2A67CDA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0,35</w:t>
            </w:r>
          </w:p>
        </w:tc>
        <w:tc>
          <w:tcPr>
            <w:tcW w:w="785" w:type="dxa"/>
            <w:gridSpan w:val="2"/>
            <w:tcBorders>
              <w:top w:val="nil"/>
              <w:left w:val="nil"/>
              <w:bottom w:val="nil"/>
              <w:right w:val="nil"/>
            </w:tcBorders>
          </w:tcPr>
          <w:p w14:paraId="6B48FFE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A8DBC9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A8818D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22E986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098564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7C43A4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F905BF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Vy-19</w:t>
            </w:r>
          </w:p>
        </w:tc>
        <w:tc>
          <w:tcPr>
            <w:tcW w:w="3456" w:type="dxa"/>
            <w:gridSpan w:val="6"/>
            <w:tcBorders>
              <w:top w:val="single" w:sz="6" w:space="0" w:color="auto"/>
              <w:left w:val="single" w:sz="6" w:space="0" w:color="auto"/>
              <w:bottom w:val="single" w:sz="6" w:space="0" w:color="auto"/>
              <w:right w:val="single" w:sz="6" w:space="0" w:color="auto"/>
            </w:tcBorders>
          </w:tcPr>
          <w:p w14:paraId="402448D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Kaliekiai-Galeliai</w:t>
            </w:r>
          </w:p>
        </w:tc>
        <w:tc>
          <w:tcPr>
            <w:tcW w:w="784" w:type="dxa"/>
            <w:gridSpan w:val="2"/>
            <w:tcBorders>
              <w:top w:val="single" w:sz="6" w:space="0" w:color="auto"/>
              <w:left w:val="single" w:sz="6" w:space="0" w:color="auto"/>
              <w:bottom w:val="single" w:sz="6" w:space="0" w:color="auto"/>
              <w:right w:val="single" w:sz="6" w:space="0" w:color="auto"/>
            </w:tcBorders>
          </w:tcPr>
          <w:p w14:paraId="4B0BA94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2,1</w:t>
            </w:r>
          </w:p>
        </w:tc>
        <w:tc>
          <w:tcPr>
            <w:tcW w:w="944" w:type="dxa"/>
            <w:gridSpan w:val="2"/>
            <w:tcBorders>
              <w:top w:val="single" w:sz="6" w:space="0" w:color="auto"/>
              <w:left w:val="single" w:sz="6" w:space="0" w:color="auto"/>
              <w:bottom w:val="single" w:sz="6" w:space="0" w:color="auto"/>
              <w:right w:val="single" w:sz="6" w:space="0" w:color="auto"/>
            </w:tcBorders>
          </w:tcPr>
          <w:p w14:paraId="196A4A6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DB55F6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5219FAA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2,1</w:t>
            </w:r>
          </w:p>
        </w:tc>
        <w:tc>
          <w:tcPr>
            <w:tcW w:w="785" w:type="dxa"/>
            <w:gridSpan w:val="2"/>
            <w:tcBorders>
              <w:top w:val="nil"/>
              <w:left w:val="nil"/>
              <w:bottom w:val="nil"/>
              <w:right w:val="nil"/>
            </w:tcBorders>
          </w:tcPr>
          <w:p w14:paraId="49B1219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B62B10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42DB66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8BB5FF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75E4D3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3B98A7B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DFD6C3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Vy-20</w:t>
            </w:r>
          </w:p>
        </w:tc>
        <w:tc>
          <w:tcPr>
            <w:tcW w:w="3456" w:type="dxa"/>
            <w:gridSpan w:val="6"/>
            <w:tcBorders>
              <w:top w:val="single" w:sz="6" w:space="0" w:color="auto"/>
              <w:left w:val="single" w:sz="6" w:space="0" w:color="auto"/>
              <w:bottom w:val="single" w:sz="6" w:space="0" w:color="auto"/>
              <w:right w:val="single" w:sz="6" w:space="0" w:color="auto"/>
            </w:tcBorders>
          </w:tcPr>
          <w:p w14:paraId="3E2D8ED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kelias-Mieleikiai</w:t>
            </w:r>
          </w:p>
        </w:tc>
        <w:tc>
          <w:tcPr>
            <w:tcW w:w="784" w:type="dxa"/>
            <w:gridSpan w:val="2"/>
            <w:tcBorders>
              <w:top w:val="single" w:sz="6" w:space="0" w:color="auto"/>
              <w:left w:val="single" w:sz="6" w:space="0" w:color="auto"/>
              <w:bottom w:val="single" w:sz="6" w:space="0" w:color="auto"/>
              <w:right w:val="single" w:sz="6" w:space="0" w:color="auto"/>
            </w:tcBorders>
          </w:tcPr>
          <w:p w14:paraId="74CE8B0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2,34</w:t>
            </w:r>
          </w:p>
        </w:tc>
        <w:tc>
          <w:tcPr>
            <w:tcW w:w="944" w:type="dxa"/>
            <w:gridSpan w:val="2"/>
            <w:tcBorders>
              <w:top w:val="single" w:sz="6" w:space="0" w:color="auto"/>
              <w:left w:val="single" w:sz="6" w:space="0" w:color="auto"/>
              <w:bottom w:val="single" w:sz="6" w:space="0" w:color="auto"/>
              <w:right w:val="single" w:sz="6" w:space="0" w:color="auto"/>
            </w:tcBorders>
          </w:tcPr>
          <w:p w14:paraId="32B9589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0B88CE8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2,34</w:t>
            </w:r>
          </w:p>
        </w:tc>
        <w:tc>
          <w:tcPr>
            <w:tcW w:w="979" w:type="dxa"/>
            <w:gridSpan w:val="2"/>
            <w:tcBorders>
              <w:top w:val="single" w:sz="6" w:space="0" w:color="auto"/>
              <w:left w:val="single" w:sz="6" w:space="0" w:color="auto"/>
              <w:bottom w:val="single" w:sz="6" w:space="0" w:color="auto"/>
              <w:right w:val="single" w:sz="6" w:space="0" w:color="auto"/>
            </w:tcBorders>
          </w:tcPr>
          <w:p w14:paraId="1A6909C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4AA9229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5A0A1A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E66FA6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FA1471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93118F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0DC6DB5"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A679A8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Vy-21</w:t>
            </w:r>
          </w:p>
        </w:tc>
        <w:tc>
          <w:tcPr>
            <w:tcW w:w="1569" w:type="dxa"/>
            <w:gridSpan w:val="4"/>
            <w:tcBorders>
              <w:top w:val="single" w:sz="6" w:space="0" w:color="auto"/>
              <w:left w:val="single" w:sz="6" w:space="0" w:color="auto"/>
              <w:bottom w:val="single" w:sz="6" w:space="0" w:color="auto"/>
              <w:right w:val="nil"/>
            </w:tcBorders>
          </w:tcPr>
          <w:p w14:paraId="239F447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Per Kaliekius</w:t>
            </w:r>
          </w:p>
        </w:tc>
        <w:tc>
          <w:tcPr>
            <w:tcW w:w="1887" w:type="dxa"/>
            <w:gridSpan w:val="2"/>
            <w:tcBorders>
              <w:top w:val="single" w:sz="6" w:space="0" w:color="auto"/>
              <w:left w:val="nil"/>
              <w:bottom w:val="single" w:sz="6" w:space="0" w:color="auto"/>
              <w:right w:val="single" w:sz="6" w:space="0" w:color="auto"/>
            </w:tcBorders>
          </w:tcPr>
          <w:p w14:paraId="30118D6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4" w:type="dxa"/>
            <w:gridSpan w:val="2"/>
            <w:tcBorders>
              <w:top w:val="single" w:sz="6" w:space="0" w:color="auto"/>
              <w:left w:val="single" w:sz="6" w:space="0" w:color="auto"/>
              <w:bottom w:val="single" w:sz="6" w:space="0" w:color="auto"/>
              <w:right w:val="single" w:sz="6" w:space="0" w:color="auto"/>
            </w:tcBorders>
          </w:tcPr>
          <w:p w14:paraId="2C696C0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0,29</w:t>
            </w:r>
          </w:p>
        </w:tc>
        <w:tc>
          <w:tcPr>
            <w:tcW w:w="944" w:type="dxa"/>
            <w:gridSpan w:val="2"/>
            <w:tcBorders>
              <w:top w:val="single" w:sz="6" w:space="0" w:color="auto"/>
              <w:left w:val="single" w:sz="6" w:space="0" w:color="auto"/>
              <w:bottom w:val="single" w:sz="6" w:space="0" w:color="auto"/>
              <w:right w:val="single" w:sz="6" w:space="0" w:color="auto"/>
            </w:tcBorders>
          </w:tcPr>
          <w:p w14:paraId="6362EFD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597B8A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0894160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0,29</w:t>
            </w:r>
          </w:p>
        </w:tc>
        <w:tc>
          <w:tcPr>
            <w:tcW w:w="785" w:type="dxa"/>
            <w:gridSpan w:val="2"/>
            <w:tcBorders>
              <w:top w:val="nil"/>
              <w:left w:val="nil"/>
              <w:bottom w:val="nil"/>
              <w:right w:val="nil"/>
            </w:tcBorders>
          </w:tcPr>
          <w:p w14:paraId="341D838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B4A9C7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862633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1842B5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67F689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1323963E"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3696E1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Vy-22</w:t>
            </w:r>
          </w:p>
        </w:tc>
        <w:tc>
          <w:tcPr>
            <w:tcW w:w="3456" w:type="dxa"/>
            <w:gridSpan w:val="6"/>
            <w:tcBorders>
              <w:top w:val="single" w:sz="6" w:space="0" w:color="auto"/>
              <w:left w:val="single" w:sz="6" w:space="0" w:color="auto"/>
              <w:bottom w:val="single" w:sz="6" w:space="0" w:color="auto"/>
              <w:right w:val="single" w:sz="6" w:space="0" w:color="auto"/>
            </w:tcBorders>
          </w:tcPr>
          <w:p w14:paraId="1EB1C1E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Kaliekių gyvenvietė</w:t>
            </w:r>
          </w:p>
        </w:tc>
        <w:tc>
          <w:tcPr>
            <w:tcW w:w="784" w:type="dxa"/>
            <w:gridSpan w:val="2"/>
            <w:tcBorders>
              <w:top w:val="single" w:sz="6" w:space="0" w:color="auto"/>
              <w:left w:val="single" w:sz="6" w:space="0" w:color="auto"/>
              <w:bottom w:val="single" w:sz="6" w:space="0" w:color="auto"/>
              <w:right w:val="single" w:sz="6" w:space="0" w:color="auto"/>
            </w:tcBorders>
          </w:tcPr>
          <w:p w14:paraId="246778F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0,33</w:t>
            </w:r>
          </w:p>
        </w:tc>
        <w:tc>
          <w:tcPr>
            <w:tcW w:w="944" w:type="dxa"/>
            <w:gridSpan w:val="2"/>
            <w:tcBorders>
              <w:top w:val="single" w:sz="6" w:space="0" w:color="auto"/>
              <w:left w:val="single" w:sz="6" w:space="0" w:color="auto"/>
              <w:bottom w:val="single" w:sz="6" w:space="0" w:color="auto"/>
              <w:right w:val="single" w:sz="6" w:space="0" w:color="auto"/>
            </w:tcBorders>
          </w:tcPr>
          <w:p w14:paraId="309881F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5BEEE4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68C91B6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0,33</w:t>
            </w:r>
          </w:p>
        </w:tc>
        <w:tc>
          <w:tcPr>
            <w:tcW w:w="785" w:type="dxa"/>
            <w:gridSpan w:val="2"/>
            <w:tcBorders>
              <w:top w:val="nil"/>
              <w:left w:val="nil"/>
              <w:bottom w:val="nil"/>
              <w:right w:val="nil"/>
            </w:tcBorders>
          </w:tcPr>
          <w:p w14:paraId="062D710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856B46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1537B2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AA7852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7AC96D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32EAD86"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7477DB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Vy-23</w:t>
            </w:r>
          </w:p>
        </w:tc>
        <w:tc>
          <w:tcPr>
            <w:tcW w:w="3456" w:type="dxa"/>
            <w:gridSpan w:val="6"/>
            <w:tcBorders>
              <w:top w:val="single" w:sz="6" w:space="0" w:color="auto"/>
              <w:left w:val="single" w:sz="6" w:space="0" w:color="auto"/>
              <w:bottom w:val="single" w:sz="6" w:space="0" w:color="auto"/>
              <w:right w:val="single" w:sz="6" w:space="0" w:color="auto"/>
            </w:tcBorders>
          </w:tcPr>
          <w:p w14:paraId="6CAEFAB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kelias-Šeimyniškiai</w:t>
            </w:r>
          </w:p>
        </w:tc>
        <w:tc>
          <w:tcPr>
            <w:tcW w:w="784" w:type="dxa"/>
            <w:gridSpan w:val="2"/>
            <w:tcBorders>
              <w:top w:val="single" w:sz="6" w:space="0" w:color="auto"/>
              <w:left w:val="single" w:sz="6" w:space="0" w:color="auto"/>
              <w:bottom w:val="single" w:sz="6" w:space="0" w:color="auto"/>
              <w:right w:val="single" w:sz="6" w:space="0" w:color="auto"/>
            </w:tcBorders>
          </w:tcPr>
          <w:p w14:paraId="0FD46C5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2,82</w:t>
            </w:r>
          </w:p>
        </w:tc>
        <w:tc>
          <w:tcPr>
            <w:tcW w:w="944" w:type="dxa"/>
            <w:gridSpan w:val="2"/>
            <w:tcBorders>
              <w:top w:val="single" w:sz="6" w:space="0" w:color="auto"/>
              <w:left w:val="single" w:sz="6" w:space="0" w:color="auto"/>
              <w:bottom w:val="single" w:sz="6" w:space="0" w:color="auto"/>
              <w:right w:val="single" w:sz="6" w:space="0" w:color="auto"/>
            </w:tcBorders>
          </w:tcPr>
          <w:p w14:paraId="634DDC4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D07E42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0,72</w:t>
            </w:r>
          </w:p>
        </w:tc>
        <w:tc>
          <w:tcPr>
            <w:tcW w:w="979" w:type="dxa"/>
            <w:gridSpan w:val="2"/>
            <w:tcBorders>
              <w:top w:val="single" w:sz="6" w:space="0" w:color="auto"/>
              <w:left w:val="single" w:sz="6" w:space="0" w:color="auto"/>
              <w:bottom w:val="single" w:sz="6" w:space="0" w:color="auto"/>
              <w:right w:val="single" w:sz="6" w:space="0" w:color="auto"/>
            </w:tcBorders>
          </w:tcPr>
          <w:p w14:paraId="72C9C3D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2,1</w:t>
            </w:r>
          </w:p>
        </w:tc>
        <w:tc>
          <w:tcPr>
            <w:tcW w:w="785" w:type="dxa"/>
            <w:gridSpan w:val="2"/>
            <w:tcBorders>
              <w:top w:val="nil"/>
              <w:left w:val="nil"/>
              <w:bottom w:val="nil"/>
              <w:right w:val="nil"/>
            </w:tcBorders>
          </w:tcPr>
          <w:p w14:paraId="416B67C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079E2A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EF865C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A653F9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946260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451F5711"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0C3974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Vy-24</w:t>
            </w:r>
          </w:p>
        </w:tc>
        <w:tc>
          <w:tcPr>
            <w:tcW w:w="3456" w:type="dxa"/>
            <w:gridSpan w:val="6"/>
            <w:tcBorders>
              <w:top w:val="single" w:sz="6" w:space="0" w:color="auto"/>
              <w:left w:val="single" w:sz="6" w:space="0" w:color="auto"/>
              <w:bottom w:val="single" w:sz="6" w:space="0" w:color="auto"/>
              <w:right w:val="single" w:sz="6" w:space="0" w:color="auto"/>
            </w:tcBorders>
          </w:tcPr>
          <w:p w14:paraId="5A8EDE4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Vyžuonėlės-Šeimyniškiai</w:t>
            </w:r>
          </w:p>
        </w:tc>
        <w:tc>
          <w:tcPr>
            <w:tcW w:w="784" w:type="dxa"/>
            <w:gridSpan w:val="2"/>
            <w:tcBorders>
              <w:top w:val="single" w:sz="6" w:space="0" w:color="auto"/>
              <w:left w:val="single" w:sz="6" w:space="0" w:color="auto"/>
              <w:bottom w:val="single" w:sz="6" w:space="0" w:color="auto"/>
              <w:right w:val="single" w:sz="6" w:space="0" w:color="auto"/>
            </w:tcBorders>
          </w:tcPr>
          <w:p w14:paraId="35F21AB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1,53</w:t>
            </w:r>
          </w:p>
        </w:tc>
        <w:tc>
          <w:tcPr>
            <w:tcW w:w="944" w:type="dxa"/>
            <w:gridSpan w:val="2"/>
            <w:tcBorders>
              <w:top w:val="single" w:sz="6" w:space="0" w:color="auto"/>
              <w:left w:val="single" w:sz="6" w:space="0" w:color="auto"/>
              <w:bottom w:val="single" w:sz="6" w:space="0" w:color="auto"/>
              <w:right w:val="single" w:sz="6" w:space="0" w:color="auto"/>
            </w:tcBorders>
          </w:tcPr>
          <w:p w14:paraId="23F7BEE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263E81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7DCB35A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1,53</w:t>
            </w:r>
          </w:p>
        </w:tc>
        <w:tc>
          <w:tcPr>
            <w:tcW w:w="785" w:type="dxa"/>
            <w:gridSpan w:val="2"/>
            <w:tcBorders>
              <w:top w:val="nil"/>
              <w:left w:val="nil"/>
              <w:bottom w:val="nil"/>
              <w:right w:val="nil"/>
            </w:tcBorders>
          </w:tcPr>
          <w:p w14:paraId="77D5771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347B00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03A1A8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0184FC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FBA9CD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1050F2A"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E5C102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lastRenderedPageBreak/>
              <w:t>Vy-25</w:t>
            </w:r>
          </w:p>
        </w:tc>
        <w:tc>
          <w:tcPr>
            <w:tcW w:w="3456" w:type="dxa"/>
            <w:gridSpan w:val="6"/>
            <w:tcBorders>
              <w:top w:val="single" w:sz="6" w:space="0" w:color="auto"/>
              <w:left w:val="single" w:sz="6" w:space="0" w:color="auto"/>
              <w:bottom w:val="single" w:sz="6" w:space="0" w:color="auto"/>
              <w:right w:val="single" w:sz="6" w:space="0" w:color="auto"/>
            </w:tcBorders>
          </w:tcPr>
          <w:p w14:paraId="0CE46E0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Vyžuonėlės-Palijoniškis</w:t>
            </w:r>
          </w:p>
        </w:tc>
        <w:tc>
          <w:tcPr>
            <w:tcW w:w="784" w:type="dxa"/>
            <w:gridSpan w:val="2"/>
            <w:tcBorders>
              <w:top w:val="single" w:sz="6" w:space="0" w:color="auto"/>
              <w:left w:val="single" w:sz="6" w:space="0" w:color="auto"/>
              <w:bottom w:val="single" w:sz="6" w:space="0" w:color="auto"/>
              <w:right w:val="single" w:sz="6" w:space="0" w:color="auto"/>
            </w:tcBorders>
          </w:tcPr>
          <w:p w14:paraId="325CDAE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2,75</w:t>
            </w:r>
          </w:p>
        </w:tc>
        <w:tc>
          <w:tcPr>
            <w:tcW w:w="944" w:type="dxa"/>
            <w:gridSpan w:val="2"/>
            <w:tcBorders>
              <w:top w:val="single" w:sz="6" w:space="0" w:color="auto"/>
              <w:left w:val="single" w:sz="6" w:space="0" w:color="auto"/>
              <w:bottom w:val="single" w:sz="6" w:space="0" w:color="auto"/>
              <w:right w:val="single" w:sz="6" w:space="0" w:color="auto"/>
            </w:tcBorders>
          </w:tcPr>
          <w:p w14:paraId="2F47A9A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B43AF8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1EB0A0D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2,75</w:t>
            </w:r>
          </w:p>
        </w:tc>
        <w:tc>
          <w:tcPr>
            <w:tcW w:w="785" w:type="dxa"/>
            <w:gridSpan w:val="2"/>
            <w:tcBorders>
              <w:top w:val="nil"/>
              <w:left w:val="nil"/>
              <w:bottom w:val="nil"/>
              <w:right w:val="nil"/>
            </w:tcBorders>
          </w:tcPr>
          <w:p w14:paraId="791600D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C2AF13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6741B4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F464B6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6C790A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DBF9CF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A23967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Vy-26</w:t>
            </w:r>
          </w:p>
        </w:tc>
        <w:tc>
          <w:tcPr>
            <w:tcW w:w="3456" w:type="dxa"/>
            <w:gridSpan w:val="6"/>
            <w:tcBorders>
              <w:top w:val="single" w:sz="6" w:space="0" w:color="auto"/>
              <w:left w:val="single" w:sz="6" w:space="0" w:color="auto"/>
              <w:bottom w:val="single" w:sz="6" w:space="0" w:color="auto"/>
              <w:right w:val="single" w:sz="6" w:space="0" w:color="auto"/>
            </w:tcBorders>
          </w:tcPr>
          <w:p w14:paraId="524F8B9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Atkočiškės-Gaspariškis</w:t>
            </w:r>
          </w:p>
        </w:tc>
        <w:tc>
          <w:tcPr>
            <w:tcW w:w="784" w:type="dxa"/>
            <w:gridSpan w:val="2"/>
            <w:tcBorders>
              <w:top w:val="single" w:sz="6" w:space="0" w:color="auto"/>
              <w:left w:val="single" w:sz="6" w:space="0" w:color="auto"/>
              <w:bottom w:val="single" w:sz="6" w:space="0" w:color="auto"/>
              <w:right w:val="single" w:sz="6" w:space="0" w:color="auto"/>
            </w:tcBorders>
          </w:tcPr>
          <w:p w14:paraId="50AB53E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0,46</w:t>
            </w:r>
          </w:p>
        </w:tc>
        <w:tc>
          <w:tcPr>
            <w:tcW w:w="944" w:type="dxa"/>
            <w:gridSpan w:val="2"/>
            <w:tcBorders>
              <w:top w:val="single" w:sz="6" w:space="0" w:color="auto"/>
              <w:left w:val="single" w:sz="6" w:space="0" w:color="auto"/>
              <w:bottom w:val="single" w:sz="6" w:space="0" w:color="auto"/>
              <w:right w:val="single" w:sz="6" w:space="0" w:color="auto"/>
            </w:tcBorders>
          </w:tcPr>
          <w:p w14:paraId="57BED7A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4F6307F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0,46</w:t>
            </w:r>
          </w:p>
        </w:tc>
        <w:tc>
          <w:tcPr>
            <w:tcW w:w="979" w:type="dxa"/>
            <w:gridSpan w:val="2"/>
            <w:tcBorders>
              <w:top w:val="single" w:sz="6" w:space="0" w:color="auto"/>
              <w:left w:val="single" w:sz="6" w:space="0" w:color="auto"/>
              <w:bottom w:val="single" w:sz="6" w:space="0" w:color="auto"/>
              <w:right w:val="single" w:sz="6" w:space="0" w:color="auto"/>
            </w:tcBorders>
          </w:tcPr>
          <w:p w14:paraId="2536603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3215AF4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4F2822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677C49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BBDDE6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E0AC1F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7D85E8E"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1AF6463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Vy-27</w:t>
            </w:r>
          </w:p>
        </w:tc>
        <w:tc>
          <w:tcPr>
            <w:tcW w:w="3456" w:type="dxa"/>
            <w:gridSpan w:val="6"/>
            <w:tcBorders>
              <w:top w:val="single" w:sz="6" w:space="0" w:color="auto"/>
              <w:left w:val="single" w:sz="6" w:space="0" w:color="auto"/>
              <w:bottom w:val="single" w:sz="6" w:space="0" w:color="auto"/>
              <w:right w:val="single" w:sz="6" w:space="0" w:color="auto"/>
            </w:tcBorders>
          </w:tcPr>
          <w:p w14:paraId="74F1721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Gaspariškių k.,Beržų g.</w:t>
            </w:r>
          </w:p>
        </w:tc>
        <w:tc>
          <w:tcPr>
            <w:tcW w:w="784" w:type="dxa"/>
            <w:gridSpan w:val="2"/>
            <w:tcBorders>
              <w:top w:val="single" w:sz="6" w:space="0" w:color="auto"/>
              <w:left w:val="single" w:sz="6" w:space="0" w:color="auto"/>
              <w:bottom w:val="single" w:sz="6" w:space="0" w:color="auto"/>
              <w:right w:val="single" w:sz="6" w:space="0" w:color="auto"/>
            </w:tcBorders>
          </w:tcPr>
          <w:p w14:paraId="6DB1E33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0,17</w:t>
            </w:r>
          </w:p>
        </w:tc>
        <w:tc>
          <w:tcPr>
            <w:tcW w:w="944" w:type="dxa"/>
            <w:gridSpan w:val="2"/>
            <w:tcBorders>
              <w:top w:val="single" w:sz="6" w:space="0" w:color="auto"/>
              <w:left w:val="single" w:sz="6" w:space="0" w:color="auto"/>
              <w:bottom w:val="single" w:sz="6" w:space="0" w:color="auto"/>
              <w:right w:val="single" w:sz="6" w:space="0" w:color="auto"/>
            </w:tcBorders>
          </w:tcPr>
          <w:p w14:paraId="5C65DA17"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4A6C97F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430EE95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0,17</w:t>
            </w:r>
          </w:p>
        </w:tc>
        <w:tc>
          <w:tcPr>
            <w:tcW w:w="785" w:type="dxa"/>
            <w:gridSpan w:val="2"/>
            <w:tcBorders>
              <w:top w:val="nil"/>
              <w:left w:val="nil"/>
              <w:bottom w:val="nil"/>
              <w:right w:val="nil"/>
            </w:tcBorders>
          </w:tcPr>
          <w:p w14:paraId="2E1AD68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6A4885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10EDA7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1DF691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2D0304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045FA66"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72B0586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Vy-28</w:t>
            </w:r>
          </w:p>
        </w:tc>
        <w:tc>
          <w:tcPr>
            <w:tcW w:w="3456" w:type="dxa"/>
            <w:gridSpan w:val="6"/>
            <w:tcBorders>
              <w:top w:val="single" w:sz="6" w:space="0" w:color="auto"/>
              <w:left w:val="single" w:sz="6" w:space="0" w:color="auto"/>
              <w:bottom w:val="single" w:sz="6" w:space="0" w:color="auto"/>
              <w:right w:val="single" w:sz="6" w:space="0" w:color="auto"/>
            </w:tcBorders>
          </w:tcPr>
          <w:p w14:paraId="723D74E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Grybeliai-Antakalniai</w:t>
            </w:r>
          </w:p>
        </w:tc>
        <w:tc>
          <w:tcPr>
            <w:tcW w:w="784" w:type="dxa"/>
            <w:gridSpan w:val="2"/>
            <w:tcBorders>
              <w:top w:val="single" w:sz="6" w:space="0" w:color="auto"/>
              <w:left w:val="single" w:sz="6" w:space="0" w:color="auto"/>
              <w:bottom w:val="single" w:sz="6" w:space="0" w:color="auto"/>
              <w:right w:val="single" w:sz="6" w:space="0" w:color="auto"/>
            </w:tcBorders>
          </w:tcPr>
          <w:p w14:paraId="3ABAFFB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2,15</w:t>
            </w:r>
          </w:p>
        </w:tc>
        <w:tc>
          <w:tcPr>
            <w:tcW w:w="944" w:type="dxa"/>
            <w:gridSpan w:val="2"/>
            <w:tcBorders>
              <w:top w:val="single" w:sz="6" w:space="0" w:color="auto"/>
              <w:left w:val="single" w:sz="6" w:space="0" w:color="auto"/>
              <w:bottom w:val="single" w:sz="6" w:space="0" w:color="auto"/>
              <w:right w:val="single" w:sz="6" w:space="0" w:color="auto"/>
            </w:tcBorders>
          </w:tcPr>
          <w:p w14:paraId="32F0C6B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0,57</w:t>
            </w:r>
          </w:p>
        </w:tc>
        <w:tc>
          <w:tcPr>
            <w:tcW w:w="1041" w:type="dxa"/>
            <w:tcBorders>
              <w:top w:val="single" w:sz="6" w:space="0" w:color="auto"/>
              <w:left w:val="single" w:sz="6" w:space="0" w:color="auto"/>
              <w:bottom w:val="single" w:sz="6" w:space="0" w:color="auto"/>
              <w:right w:val="single" w:sz="6" w:space="0" w:color="auto"/>
            </w:tcBorders>
          </w:tcPr>
          <w:p w14:paraId="5A03BC3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5C582EC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1,58</w:t>
            </w:r>
          </w:p>
        </w:tc>
        <w:tc>
          <w:tcPr>
            <w:tcW w:w="785" w:type="dxa"/>
            <w:gridSpan w:val="2"/>
            <w:tcBorders>
              <w:top w:val="nil"/>
              <w:left w:val="nil"/>
              <w:bottom w:val="nil"/>
              <w:right w:val="nil"/>
            </w:tcBorders>
          </w:tcPr>
          <w:p w14:paraId="3E071C8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1DE1C2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0EB6F2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313A9E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4698CA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392EC7F"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27A3EE1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Vy-29</w:t>
            </w:r>
          </w:p>
        </w:tc>
        <w:tc>
          <w:tcPr>
            <w:tcW w:w="3456" w:type="dxa"/>
            <w:gridSpan w:val="6"/>
            <w:tcBorders>
              <w:top w:val="single" w:sz="6" w:space="0" w:color="auto"/>
              <w:left w:val="single" w:sz="6" w:space="0" w:color="auto"/>
              <w:bottom w:val="single" w:sz="6" w:space="0" w:color="auto"/>
              <w:right w:val="single" w:sz="6" w:space="0" w:color="auto"/>
            </w:tcBorders>
          </w:tcPr>
          <w:p w14:paraId="56F132A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Antakalniai-kolektyviniai sodai</w:t>
            </w:r>
          </w:p>
        </w:tc>
        <w:tc>
          <w:tcPr>
            <w:tcW w:w="784" w:type="dxa"/>
            <w:gridSpan w:val="2"/>
            <w:tcBorders>
              <w:top w:val="single" w:sz="6" w:space="0" w:color="auto"/>
              <w:left w:val="single" w:sz="6" w:space="0" w:color="auto"/>
              <w:bottom w:val="single" w:sz="6" w:space="0" w:color="auto"/>
              <w:right w:val="single" w:sz="6" w:space="0" w:color="auto"/>
            </w:tcBorders>
          </w:tcPr>
          <w:p w14:paraId="7E30419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2,14</w:t>
            </w:r>
          </w:p>
        </w:tc>
        <w:tc>
          <w:tcPr>
            <w:tcW w:w="944" w:type="dxa"/>
            <w:gridSpan w:val="2"/>
            <w:tcBorders>
              <w:top w:val="single" w:sz="6" w:space="0" w:color="auto"/>
              <w:left w:val="single" w:sz="6" w:space="0" w:color="auto"/>
              <w:bottom w:val="single" w:sz="6" w:space="0" w:color="auto"/>
              <w:right w:val="single" w:sz="6" w:space="0" w:color="auto"/>
            </w:tcBorders>
          </w:tcPr>
          <w:p w14:paraId="1C5269A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0AAD227"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544CF06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2,14</w:t>
            </w:r>
          </w:p>
        </w:tc>
        <w:tc>
          <w:tcPr>
            <w:tcW w:w="785" w:type="dxa"/>
            <w:gridSpan w:val="2"/>
            <w:tcBorders>
              <w:top w:val="nil"/>
              <w:left w:val="nil"/>
              <w:bottom w:val="nil"/>
              <w:right w:val="nil"/>
            </w:tcBorders>
          </w:tcPr>
          <w:p w14:paraId="26AF1E7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72FC76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F01283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A70742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724385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C2F842E"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687C47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Vy-30</w:t>
            </w:r>
          </w:p>
        </w:tc>
        <w:tc>
          <w:tcPr>
            <w:tcW w:w="3456" w:type="dxa"/>
            <w:gridSpan w:val="6"/>
            <w:tcBorders>
              <w:top w:val="single" w:sz="6" w:space="0" w:color="auto"/>
              <w:left w:val="single" w:sz="6" w:space="0" w:color="auto"/>
              <w:bottom w:val="single" w:sz="6" w:space="0" w:color="auto"/>
              <w:right w:val="single" w:sz="6" w:space="0" w:color="auto"/>
            </w:tcBorders>
          </w:tcPr>
          <w:p w14:paraId="0189CF1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kelias-Antakalniai</w:t>
            </w:r>
          </w:p>
        </w:tc>
        <w:tc>
          <w:tcPr>
            <w:tcW w:w="784" w:type="dxa"/>
            <w:gridSpan w:val="2"/>
            <w:tcBorders>
              <w:top w:val="single" w:sz="6" w:space="0" w:color="auto"/>
              <w:left w:val="single" w:sz="6" w:space="0" w:color="auto"/>
              <w:bottom w:val="single" w:sz="6" w:space="0" w:color="auto"/>
              <w:right w:val="single" w:sz="6" w:space="0" w:color="auto"/>
            </w:tcBorders>
          </w:tcPr>
          <w:p w14:paraId="1EDAA3D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2,63</w:t>
            </w:r>
          </w:p>
        </w:tc>
        <w:tc>
          <w:tcPr>
            <w:tcW w:w="944" w:type="dxa"/>
            <w:gridSpan w:val="2"/>
            <w:tcBorders>
              <w:top w:val="single" w:sz="6" w:space="0" w:color="auto"/>
              <w:left w:val="single" w:sz="6" w:space="0" w:color="auto"/>
              <w:bottom w:val="single" w:sz="6" w:space="0" w:color="auto"/>
              <w:right w:val="single" w:sz="6" w:space="0" w:color="auto"/>
            </w:tcBorders>
          </w:tcPr>
          <w:p w14:paraId="44CC139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418A52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208536D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2,63</w:t>
            </w:r>
          </w:p>
        </w:tc>
        <w:tc>
          <w:tcPr>
            <w:tcW w:w="785" w:type="dxa"/>
            <w:gridSpan w:val="2"/>
            <w:tcBorders>
              <w:top w:val="nil"/>
              <w:left w:val="nil"/>
              <w:bottom w:val="nil"/>
              <w:right w:val="nil"/>
            </w:tcBorders>
          </w:tcPr>
          <w:p w14:paraId="3195B63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77D1DB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5EA1AB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10F0C5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959FC4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13CF2480"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5EEE3D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Vy-31</w:t>
            </w:r>
          </w:p>
        </w:tc>
        <w:tc>
          <w:tcPr>
            <w:tcW w:w="3456" w:type="dxa"/>
            <w:gridSpan w:val="6"/>
            <w:tcBorders>
              <w:top w:val="single" w:sz="6" w:space="0" w:color="auto"/>
              <w:left w:val="single" w:sz="6" w:space="0" w:color="auto"/>
              <w:bottom w:val="single" w:sz="6" w:space="0" w:color="auto"/>
              <w:right w:val="single" w:sz="6" w:space="0" w:color="auto"/>
            </w:tcBorders>
          </w:tcPr>
          <w:p w14:paraId="78A807D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kelias-per (Moliakalnį) Vyžuonėlių k.</w:t>
            </w:r>
          </w:p>
        </w:tc>
        <w:tc>
          <w:tcPr>
            <w:tcW w:w="784" w:type="dxa"/>
            <w:gridSpan w:val="2"/>
            <w:tcBorders>
              <w:top w:val="single" w:sz="6" w:space="0" w:color="auto"/>
              <w:left w:val="single" w:sz="6" w:space="0" w:color="auto"/>
              <w:bottom w:val="single" w:sz="6" w:space="0" w:color="auto"/>
              <w:right w:val="single" w:sz="6" w:space="0" w:color="auto"/>
            </w:tcBorders>
          </w:tcPr>
          <w:p w14:paraId="6142E28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1,38</w:t>
            </w:r>
          </w:p>
        </w:tc>
        <w:tc>
          <w:tcPr>
            <w:tcW w:w="944" w:type="dxa"/>
            <w:gridSpan w:val="2"/>
            <w:tcBorders>
              <w:top w:val="single" w:sz="6" w:space="0" w:color="auto"/>
              <w:left w:val="single" w:sz="6" w:space="0" w:color="auto"/>
              <w:bottom w:val="single" w:sz="6" w:space="0" w:color="auto"/>
              <w:right w:val="single" w:sz="6" w:space="0" w:color="auto"/>
            </w:tcBorders>
          </w:tcPr>
          <w:p w14:paraId="5DF86FA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0,61</w:t>
            </w:r>
          </w:p>
        </w:tc>
        <w:tc>
          <w:tcPr>
            <w:tcW w:w="1041" w:type="dxa"/>
            <w:tcBorders>
              <w:top w:val="single" w:sz="6" w:space="0" w:color="auto"/>
              <w:left w:val="single" w:sz="6" w:space="0" w:color="auto"/>
              <w:bottom w:val="single" w:sz="6" w:space="0" w:color="auto"/>
              <w:right w:val="single" w:sz="6" w:space="0" w:color="auto"/>
            </w:tcBorders>
          </w:tcPr>
          <w:p w14:paraId="1EE0AFD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2CC59D5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0,77</w:t>
            </w:r>
          </w:p>
        </w:tc>
        <w:tc>
          <w:tcPr>
            <w:tcW w:w="785" w:type="dxa"/>
            <w:gridSpan w:val="2"/>
            <w:tcBorders>
              <w:top w:val="nil"/>
              <w:left w:val="nil"/>
              <w:bottom w:val="nil"/>
              <w:right w:val="nil"/>
            </w:tcBorders>
          </w:tcPr>
          <w:p w14:paraId="3432308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47D8D8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FAB5AF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BCEB22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394F02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445BA17"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CB80BC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Vy-32</w:t>
            </w:r>
          </w:p>
        </w:tc>
        <w:tc>
          <w:tcPr>
            <w:tcW w:w="3456" w:type="dxa"/>
            <w:gridSpan w:val="6"/>
            <w:tcBorders>
              <w:top w:val="single" w:sz="6" w:space="0" w:color="auto"/>
              <w:left w:val="single" w:sz="6" w:space="0" w:color="auto"/>
              <w:bottom w:val="single" w:sz="6" w:space="0" w:color="auto"/>
              <w:right w:val="single" w:sz="6" w:space="0" w:color="auto"/>
            </w:tcBorders>
          </w:tcPr>
          <w:p w14:paraId="0BA8C3D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Kaliekiai-Šiaudinių kaimas</w:t>
            </w:r>
          </w:p>
        </w:tc>
        <w:tc>
          <w:tcPr>
            <w:tcW w:w="784" w:type="dxa"/>
            <w:gridSpan w:val="2"/>
            <w:tcBorders>
              <w:top w:val="single" w:sz="6" w:space="0" w:color="auto"/>
              <w:left w:val="single" w:sz="6" w:space="0" w:color="auto"/>
              <w:bottom w:val="single" w:sz="6" w:space="0" w:color="auto"/>
              <w:right w:val="single" w:sz="6" w:space="0" w:color="auto"/>
            </w:tcBorders>
          </w:tcPr>
          <w:p w14:paraId="646E9E5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1,93</w:t>
            </w:r>
          </w:p>
        </w:tc>
        <w:tc>
          <w:tcPr>
            <w:tcW w:w="944" w:type="dxa"/>
            <w:gridSpan w:val="2"/>
            <w:tcBorders>
              <w:top w:val="single" w:sz="6" w:space="0" w:color="auto"/>
              <w:left w:val="single" w:sz="6" w:space="0" w:color="auto"/>
              <w:bottom w:val="single" w:sz="6" w:space="0" w:color="auto"/>
              <w:right w:val="single" w:sz="6" w:space="0" w:color="auto"/>
            </w:tcBorders>
          </w:tcPr>
          <w:p w14:paraId="02BD847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B90862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3278533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1,93</w:t>
            </w:r>
          </w:p>
        </w:tc>
        <w:tc>
          <w:tcPr>
            <w:tcW w:w="785" w:type="dxa"/>
            <w:gridSpan w:val="2"/>
            <w:tcBorders>
              <w:top w:val="nil"/>
              <w:left w:val="nil"/>
              <w:bottom w:val="nil"/>
              <w:right w:val="nil"/>
            </w:tcBorders>
          </w:tcPr>
          <w:p w14:paraId="4D1DB19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73389D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F3B9A4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C997C5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743EF7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3FCB12A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0200B78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Vy-33</w:t>
            </w:r>
          </w:p>
        </w:tc>
        <w:tc>
          <w:tcPr>
            <w:tcW w:w="3456" w:type="dxa"/>
            <w:gridSpan w:val="6"/>
            <w:tcBorders>
              <w:top w:val="single" w:sz="6" w:space="0" w:color="auto"/>
              <w:left w:val="single" w:sz="6" w:space="0" w:color="auto"/>
              <w:bottom w:val="single" w:sz="6" w:space="0" w:color="auto"/>
              <w:right w:val="single" w:sz="6" w:space="0" w:color="auto"/>
            </w:tcBorders>
          </w:tcPr>
          <w:p w14:paraId="708DB89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kelias-pro Šiaudinių vandens bokštą</w:t>
            </w:r>
          </w:p>
        </w:tc>
        <w:tc>
          <w:tcPr>
            <w:tcW w:w="784" w:type="dxa"/>
            <w:gridSpan w:val="2"/>
            <w:tcBorders>
              <w:top w:val="single" w:sz="6" w:space="0" w:color="auto"/>
              <w:left w:val="single" w:sz="6" w:space="0" w:color="auto"/>
              <w:bottom w:val="single" w:sz="6" w:space="0" w:color="auto"/>
              <w:right w:val="single" w:sz="6" w:space="0" w:color="auto"/>
            </w:tcBorders>
          </w:tcPr>
          <w:p w14:paraId="07EE7C8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0,99</w:t>
            </w:r>
          </w:p>
        </w:tc>
        <w:tc>
          <w:tcPr>
            <w:tcW w:w="944" w:type="dxa"/>
            <w:gridSpan w:val="2"/>
            <w:tcBorders>
              <w:top w:val="single" w:sz="6" w:space="0" w:color="auto"/>
              <w:left w:val="single" w:sz="6" w:space="0" w:color="auto"/>
              <w:bottom w:val="single" w:sz="6" w:space="0" w:color="auto"/>
              <w:right w:val="single" w:sz="6" w:space="0" w:color="auto"/>
            </w:tcBorders>
          </w:tcPr>
          <w:p w14:paraId="632D10F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52F0316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63A4820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0,99</w:t>
            </w:r>
          </w:p>
        </w:tc>
        <w:tc>
          <w:tcPr>
            <w:tcW w:w="785" w:type="dxa"/>
            <w:gridSpan w:val="2"/>
            <w:tcBorders>
              <w:top w:val="nil"/>
              <w:left w:val="nil"/>
              <w:bottom w:val="nil"/>
              <w:right w:val="nil"/>
            </w:tcBorders>
          </w:tcPr>
          <w:p w14:paraId="391C39A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ADD8F7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0D5BE7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2F8CD3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DE4DBA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BB05026"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C98202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Vy-34</w:t>
            </w:r>
          </w:p>
        </w:tc>
        <w:tc>
          <w:tcPr>
            <w:tcW w:w="3456" w:type="dxa"/>
            <w:gridSpan w:val="6"/>
            <w:tcBorders>
              <w:top w:val="single" w:sz="6" w:space="0" w:color="auto"/>
              <w:left w:val="single" w:sz="6" w:space="0" w:color="auto"/>
              <w:bottom w:val="single" w:sz="6" w:space="0" w:color="auto"/>
              <w:right w:val="single" w:sz="6" w:space="0" w:color="auto"/>
            </w:tcBorders>
          </w:tcPr>
          <w:p w14:paraId="2315956A" w14:textId="77777777" w:rsidR="00F97145" w:rsidRPr="00F97145" w:rsidRDefault="00F97145" w:rsidP="00224097">
            <w:pPr>
              <w:autoSpaceDE w:val="0"/>
              <w:adjustRightInd w:val="0"/>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kelias-Senieji Šiaudiniai-Kupiškio kelias</w:t>
            </w:r>
          </w:p>
        </w:tc>
        <w:tc>
          <w:tcPr>
            <w:tcW w:w="784" w:type="dxa"/>
            <w:gridSpan w:val="2"/>
            <w:tcBorders>
              <w:top w:val="single" w:sz="6" w:space="0" w:color="auto"/>
              <w:left w:val="single" w:sz="6" w:space="0" w:color="auto"/>
              <w:bottom w:val="single" w:sz="6" w:space="0" w:color="auto"/>
              <w:right w:val="single" w:sz="6" w:space="0" w:color="auto"/>
            </w:tcBorders>
          </w:tcPr>
          <w:p w14:paraId="0E11CE1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4,64</w:t>
            </w:r>
          </w:p>
        </w:tc>
        <w:tc>
          <w:tcPr>
            <w:tcW w:w="944" w:type="dxa"/>
            <w:gridSpan w:val="2"/>
            <w:tcBorders>
              <w:top w:val="single" w:sz="6" w:space="0" w:color="auto"/>
              <w:left w:val="single" w:sz="6" w:space="0" w:color="auto"/>
              <w:bottom w:val="single" w:sz="6" w:space="0" w:color="auto"/>
              <w:right w:val="single" w:sz="6" w:space="0" w:color="auto"/>
            </w:tcBorders>
          </w:tcPr>
          <w:p w14:paraId="5C1B0B6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0,41</w:t>
            </w:r>
          </w:p>
        </w:tc>
        <w:tc>
          <w:tcPr>
            <w:tcW w:w="1041" w:type="dxa"/>
            <w:tcBorders>
              <w:top w:val="single" w:sz="6" w:space="0" w:color="auto"/>
              <w:left w:val="single" w:sz="6" w:space="0" w:color="auto"/>
              <w:bottom w:val="single" w:sz="6" w:space="0" w:color="auto"/>
              <w:right w:val="single" w:sz="6" w:space="0" w:color="auto"/>
            </w:tcBorders>
          </w:tcPr>
          <w:p w14:paraId="1490AB0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4,23</w:t>
            </w:r>
          </w:p>
        </w:tc>
        <w:tc>
          <w:tcPr>
            <w:tcW w:w="979" w:type="dxa"/>
            <w:gridSpan w:val="2"/>
            <w:tcBorders>
              <w:top w:val="single" w:sz="6" w:space="0" w:color="auto"/>
              <w:left w:val="single" w:sz="6" w:space="0" w:color="auto"/>
              <w:bottom w:val="single" w:sz="6" w:space="0" w:color="auto"/>
              <w:right w:val="single" w:sz="6" w:space="0" w:color="auto"/>
            </w:tcBorders>
          </w:tcPr>
          <w:p w14:paraId="0CFF2CF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346D341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C73EB7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61DD66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1B8006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AF3F2A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C9B6B7E"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65FFA21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Vy-35</w:t>
            </w:r>
          </w:p>
        </w:tc>
        <w:tc>
          <w:tcPr>
            <w:tcW w:w="3456" w:type="dxa"/>
            <w:gridSpan w:val="6"/>
            <w:tcBorders>
              <w:top w:val="single" w:sz="6" w:space="0" w:color="auto"/>
              <w:left w:val="single" w:sz="6" w:space="0" w:color="auto"/>
              <w:bottom w:val="single" w:sz="6" w:space="0" w:color="auto"/>
              <w:right w:val="single" w:sz="6" w:space="0" w:color="auto"/>
            </w:tcBorders>
          </w:tcPr>
          <w:p w14:paraId="1AFA0F9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Senieji Šiaudiniai-Neveikiančios kapinės</w:t>
            </w:r>
          </w:p>
        </w:tc>
        <w:tc>
          <w:tcPr>
            <w:tcW w:w="784" w:type="dxa"/>
            <w:gridSpan w:val="2"/>
            <w:tcBorders>
              <w:top w:val="single" w:sz="6" w:space="0" w:color="auto"/>
              <w:left w:val="single" w:sz="6" w:space="0" w:color="auto"/>
              <w:bottom w:val="single" w:sz="6" w:space="0" w:color="auto"/>
              <w:right w:val="single" w:sz="6" w:space="0" w:color="auto"/>
            </w:tcBorders>
          </w:tcPr>
          <w:p w14:paraId="063404E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0,97</w:t>
            </w:r>
          </w:p>
        </w:tc>
        <w:tc>
          <w:tcPr>
            <w:tcW w:w="944" w:type="dxa"/>
            <w:gridSpan w:val="2"/>
            <w:tcBorders>
              <w:top w:val="single" w:sz="6" w:space="0" w:color="auto"/>
              <w:left w:val="single" w:sz="6" w:space="0" w:color="auto"/>
              <w:bottom w:val="single" w:sz="6" w:space="0" w:color="auto"/>
              <w:right w:val="single" w:sz="6" w:space="0" w:color="auto"/>
            </w:tcBorders>
          </w:tcPr>
          <w:p w14:paraId="14AC892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A166D5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096D8A1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0,97</w:t>
            </w:r>
          </w:p>
        </w:tc>
        <w:tc>
          <w:tcPr>
            <w:tcW w:w="785" w:type="dxa"/>
            <w:gridSpan w:val="2"/>
            <w:tcBorders>
              <w:top w:val="nil"/>
              <w:left w:val="nil"/>
              <w:bottom w:val="nil"/>
              <w:right w:val="nil"/>
            </w:tcBorders>
          </w:tcPr>
          <w:p w14:paraId="4A571B8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AC8B47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0C0BEB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D61E2E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F4B738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2A592CCC"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17780D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Vy-36</w:t>
            </w:r>
          </w:p>
        </w:tc>
        <w:tc>
          <w:tcPr>
            <w:tcW w:w="3456" w:type="dxa"/>
            <w:gridSpan w:val="6"/>
            <w:tcBorders>
              <w:top w:val="single" w:sz="6" w:space="0" w:color="auto"/>
              <w:left w:val="single" w:sz="6" w:space="0" w:color="auto"/>
              <w:bottom w:val="single" w:sz="6" w:space="0" w:color="auto"/>
              <w:right w:val="single" w:sz="6" w:space="0" w:color="auto"/>
            </w:tcBorders>
          </w:tcPr>
          <w:p w14:paraId="2096773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Šiaudinių k.-Leliūnų sen.</w:t>
            </w:r>
          </w:p>
        </w:tc>
        <w:tc>
          <w:tcPr>
            <w:tcW w:w="784" w:type="dxa"/>
            <w:gridSpan w:val="2"/>
            <w:tcBorders>
              <w:top w:val="single" w:sz="6" w:space="0" w:color="auto"/>
              <w:left w:val="single" w:sz="6" w:space="0" w:color="auto"/>
              <w:bottom w:val="single" w:sz="6" w:space="0" w:color="auto"/>
              <w:right w:val="single" w:sz="6" w:space="0" w:color="auto"/>
            </w:tcBorders>
          </w:tcPr>
          <w:p w14:paraId="476790C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1,13</w:t>
            </w:r>
          </w:p>
        </w:tc>
        <w:tc>
          <w:tcPr>
            <w:tcW w:w="944" w:type="dxa"/>
            <w:gridSpan w:val="2"/>
            <w:tcBorders>
              <w:top w:val="single" w:sz="6" w:space="0" w:color="auto"/>
              <w:left w:val="single" w:sz="6" w:space="0" w:color="auto"/>
              <w:bottom w:val="single" w:sz="6" w:space="0" w:color="auto"/>
              <w:right w:val="single" w:sz="6" w:space="0" w:color="auto"/>
            </w:tcBorders>
          </w:tcPr>
          <w:p w14:paraId="6B2922E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42D4CF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78ED7C9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1,13</w:t>
            </w:r>
          </w:p>
        </w:tc>
        <w:tc>
          <w:tcPr>
            <w:tcW w:w="785" w:type="dxa"/>
            <w:gridSpan w:val="2"/>
            <w:tcBorders>
              <w:top w:val="nil"/>
              <w:left w:val="nil"/>
              <w:bottom w:val="nil"/>
              <w:right w:val="nil"/>
            </w:tcBorders>
          </w:tcPr>
          <w:p w14:paraId="49D25C5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62C5BC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EC9BEA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CA3F2F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8AC056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836037B"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A184DC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Vy-37</w:t>
            </w:r>
          </w:p>
        </w:tc>
        <w:tc>
          <w:tcPr>
            <w:tcW w:w="3456" w:type="dxa"/>
            <w:gridSpan w:val="6"/>
            <w:tcBorders>
              <w:top w:val="single" w:sz="6" w:space="0" w:color="auto"/>
              <w:left w:val="single" w:sz="6" w:space="0" w:color="auto"/>
              <w:bottom w:val="single" w:sz="6" w:space="0" w:color="auto"/>
              <w:right w:val="single" w:sz="6" w:space="0" w:color="auto"/>
            </w:tcBorders>
          </w:tcPr>
          <w:p w14:paraId="516D741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kelias-Šiaudinių k.,Lauko g.</w:t>
            </w:r>
          </w:p>
        </w:tc>
        <w:tc>
          <w:tcPr>
            <w:tcW w:w="784" w:type="dxa"/>
            <w:gridSpan w:val="2"/>
            <w:tcBorders>
              <w:top w:val="single" w:sz="6" w:space="0" w:color="auto"/>
              <w:left w:val="single" w:sz="6" w:space="0" w:color="auto"/>
              <w:bottom w:val="single" w:sz="6" w:space="0" w:color="auto"/>
              <w:right w:val="single" w:sz="6" w:space="0" w:color="auto"/>
            </w:tcBorders>
          </w:tcPr>
          <w:p w14:paraId="6F0B35D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1,01</w:t>
            </w:r>
          </w:p>
        </w:tc>
        <w:tc>
          <w:tcPr>
            <w:tcW w:w="944" w:type="dxa"/>
            <w:gridSpan w:val="2"/>
            <w:tcBorders>
              <w:top w:val="single" w:sz="6" w:space="0" w:color="auto"/>
              <w:left w:val="single" w:sz="6" w:space="0" w:color="auto"/>
              <w:bottom w:val="single" w:sz="6" w:space="0" w:color="auto"/>
              <w:right w:val="single" w:sz="6" w:space="0" w:color="auto"/>
            </w:tcBorders>
          </w:tcPr>
          <w:p w14:paraId="1C1CC49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6AE5562"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390E4E7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1,01</w:t>
            </w:r>
          </w:p>
        </w:tc>
        <w:tc>
          <w:tcPr>
            <w:tcW w:w="785" w:type="dxa"/>
            <w:gridSpan w:val="2"/>
            <w:tcBorders>
              <w:top w:val="nil"/>
              <w:left w:val="nil"/>
              <w:bottom w:val="nil"/>
              <w:right w:val="nil"/>
            </w:tcBorders>
          </w:tcPr>
          <w:p w14:paraId="74E612F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972436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F8FBC2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832DF5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2ADFFA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357B8EF"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B30870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Vy-38</w:t>
            </w:r>
          </w:p>
        </w:tc>
        <w:tc>
          <w:tcPr>
            <w:tcW w:w="3456" w:type="dxa"/>
            <w:gridSpan w:val="6"/>
            <w:tcBorders>
              <w:top w:val="single" w:sz="6" w:space="0" w:color="auto"/>
              <w:left w:val="single" w:sz="6" w:space="0" w:color="auto"/>
              <w:bottom w:val="single" w:sz="6" w:space="0" w:color="auto"/>
              <w:right w:val="single" w:sz="6" w:space="0" w:color="auto"/>
            </w:tcBorders>
          </w:tcPr>
          <w:p w14:paraId="1FB8455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Senieji Šiaudiniai-Kupiškio-Meldučių kelias</w:t>
            </w:r>
          </w:p>
        </w:tc>
        <w:tc>
          <w:tcPr>
            <w:tcW w:w="784" w:type="dxa"/>
            <w:gridSpan w:val="2"/>
            <w:tcBorders>
              <w:top w:val="single" w:sz="6" w:space="0" w:color="auto"/>
              <w:left w:val="single" w:sz="6" w:space="0" w:color="auto"/>
              <w:bottom w:val="single" w:sz="6" w:space="0" w:color="auto"/>
              <w:right w:val="single" w:sz="6" w:space="0" w:color="auto"/>
            </w:tcBorders>
          </w:tcPr>
          <w:p w14:paraId="7B49373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1,01</w:t>
            </w:r>
          </w:p>
        </w:tc>
        <w:tc>
          <w:tcPr>
            <w:tcW w:w="944" w:type="dxa"/>
            <w:gridSpan w:val="2"/>
            <w:tcBorders>
              <w:top w:val="single" w:sz="6" w:space="0" w:color="auto"/>
              <w:left w:val="single" w:sz="6" w:space="0" w:color="auto"/>
              <w:bottom w:val="single" w:sz="6" w:space="0" w:color="auto"/>
              <w:right w:val="single" w:sz="6" w:space="0" w:color="auto"/>
            </w:tcBorders>
          </w:tcPr>
          <w:p w14:paraId="42D7B7DB"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68B5310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0A27165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1,01</w:t>
            </w:r>
          </w:p>
        </w:tc>
        <w:tc>
          <w:tcPr>
            <w:tcW w:w="785" w:type="dxa"/>
            <w:gridSpan w:val="2"/>
            <w:tcBorders>
              <w:top w:val="nil"/>
              <w:left w:val="nil"/>
              <w:bottom w:val="nil"/>
              <w:right w:val="nil"/>
            </w:tcBorders>
          </w:tcPr>
          <w:p w14:paraId="1891BD7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A1D286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BA3285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D50862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5373E2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0B6E7B0"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75E51B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Vy-39</w:t>
            </w:r>
          </w:p>
        </w:tc>
        <w:tc>
          <w:tcPr>
            <w:tcW w:w="3456" w:type="dxa"/>
            <w:gridSpan w:val="6"/>
            <w:tcBorders>
              <w:top w:val="single" w:sz="6" w:space="0" w:color="auto"/>
              <w:left w:val="single" w:sz="6" w:space="0" w:color="auto"/>
              <w:bottom w:val="single" w:sz="6" w:space="0" w:color="auto"/>
              <w:right w:val="single" w:sz="6" w:space="0" w:color="auto"/>
            </w:tcBorders>
          </w:tcPr>
          <w:p w14:paraId="587279E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kelias-Meldučiai</w:t>
            </w:r>
          </w:p>
        </w:tc>
        <w:tc>
          <w:tcPr>
            <w:tcW w:w="784" w:type="dxa"/>
            <w:gridSpan w:val="2"/>
            <w:tcBorders>
              <w:top w:val="single" w:sz="6" w:space="0" w:color="auto"/>
              <w:left w:val="single" w:sz="6" w:space="0" w:color="auto"/>
              <w:bottom w:val="single" w:sz="6" w:space="0" w:color="auto"/>
              <w:right w:val="single" w:sz="6" w:space="0" w:color="auto"/>
            </w:tcBorders>
          </w:tcPr>
          <w:p w14:paraId="3ABA8BB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1,98</w:t>
            </w:r>
          </w:p>
        </w:tc>
        <w:tc>
          <w:tcPr>
            <w:tcW w:w="944" w:type="dxa"/>
            <w:gridSpan w:val="2"/>
            <w:tcBorders>
              <w:top w:val="single" w:sz="6" w:space="0" w:color="auto"/>
              <w:left w:val="single" w:sz="6" w:space="0" w:color="auto"/>
              <w:bottom w:val="single" w:sz="6" w:space="0" w:color="auto"/>
              <w:right w:val="single" w:sz="6" w:space="0" w:color="auto"/>
            </w:tcBorders>
          </w:tcPr>
          <w:p w14:paraId="2190048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D0A058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74831A7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1,98</w:t>
            </w:r>
          </w:p>
        </w:tc>
        <w:tc>
          <w:tcPr>
            <w:tcW w:w="785" w:type="dxa"/>
            <w:gridSpan w:val="2"/>
            <w:tcBorders>
              <w:top w:val="nil"/>
              <w:left w:val="nil"/>
              <w:bottom w:val="nil"/>
              <w:right w:val="nil"/>
            </w:tcBorders>
          </w:tcPr>
          <w:p w14:paraId="649BC5F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707449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CDE375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3FE7F3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56437A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3F03474"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3E340B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Vy-40</w:t>
            </w:r>
          </w:p>
        </w:tc>
        <w:tc>
          <w:tcPr>
            <w:tcW w:w="3456" w:type="dxa"/>
            <w:gridSpan w:val="6"/>
            <w:tcBorders>
              <w:top w:val="single" w:sz="6" w:space="0" w:color="auto"/>
              <w:left w:val="single" w:sz="6" w:space="0" w:color="auto"/>
              <w:bottom w:val="single" w:sz="6" w:space="0" w:color="auto"/>
              <w:right w:val="single" w:sz="6" w:space="0" w:color="auto"/>
            </w:tcBorders>
          </w:tcPr>
          <w:p w14:paraId="3036E7B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v.s-Čerioškovietė</w:t>
            </w:r>
          </w:p>
        </w:tc>
        <w:tc>
          <w:tcPr>
            <w:tcW w:w="784" w:type="dxa"/>
            <w:gridSpan w:val="2"/>
            <w:tcBorders>
              <w:top w:val="single" w:sz="6" w:space="0" w:color="auto"/>
              <w:left w:val="single" w:sz="6" w:space="0" w:color="auto"/>
              <w:bottom w:val="single" w:sz="6" w:space="0" w:color="auto"/>
              <w:right w:val="single" w:sz="6" w:space="0" w:color="auto"/>
            </w:tcBorders>
          </w:tcPr>
          <w:p w14:paraId="4564A15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1,33</w:t>
            </w:r>
          </w:p>
        </w:tc>
        <w:tc>
          <w:tcPr>
            <w:tcW w:w="944" w:type="dxa"/>
            <w:gridSpan w:val="2"/>
            <w:tcBorders>
              <w:top w:val="single" w:sz="6" w:space="0" w:color="auto"/>
              <w:left w:val="single" w:sz="6" w:space="0" w:color="auto"/>
              <w:bottom w:val="single" w:sz="6" w:space="0" w:color="auto"/>
              <w:right w:val="single" w:sz="6" w:space="0" w:color="auto"/>
            </w:tcBorders>
          </w:tcPr>
          <w:p w14:paraId="408E471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D4B32C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38E8A15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1,33</w:t>
            </w:r>
          </w:p>
        </w:tc>
        <w:tc>
          <w:tcPr>
            <w:tcW w:w="785" w:type="dxa"/>
            <w:gridSpan w:val="2"/>
            <w:tcBorders>
              <w:top w:val="nil"/>
              <w:left w:val="nil"/>
              <w:bottom w:val="nil"/>
              <w:right w:val="nil"/>
            </w:tcBorders>
          </w:tcPr>
          <w:p w14:paraId="4F82494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4428F0C"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876A02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9EB5F2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5AEF4B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FD3947B"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11923B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Vy-41</w:t>
            </w:r>
          </w:p>
        </w:tc>
        <w:tc>
          <w:tcPr>
            <w:tcW w:w="3456" w:type="dxa"/>
            <w:gridSpan w:val="6"/>
            <w:tcBorders>
              <w:top w:val="single" w:sz="6" w:space="0" w:color="auto"/>
              <w:left w:val="single" w:sz="6" w:space="0" w:color="auto"/>
              <w:bottom w:val="single" w:sz="6" w:space="0" w:color="auto"/>
              <w:right w:val="single" w:sz="6" w:space="0" w:color="auto"/>
            </w:tcBorders>
          </w:tcPr>
          <w:p w14:paraId="7C7C6B6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kelias-Starkai</w:t>
            </w:r>
          </w:p>
        </w:tc>
        <w:tc>
          <w:tcPr>
            <w:tcW w:w="784" w:type="dxa"/>
            <w:gridSpan w:val="2"/>
            <w:tcBorders>
              <w:top w:val="single" w:sz="6" w:space="0" w:color="auto"/>
              <w:left w:val="single" w:sz="6" w:space="0" w:color="auto"/>
              <w:bottom w:val="single" w:sz="6" w:space="0" w:color="auto"/>
              <w:right w:val="single" w:sz="6" w:space="0" w:color="auto"/>
            </w:tcBorders>
          </w:tcPr>
          <w:p w14:paraId="4C30A67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4,65</w:t>
            </w:r>
          </w:p>
        </w:tc>
        <w:tc>
          <w:tcPr>
            <w:tcW w:w="944" w:type="dxa"/>
            <w:gridSpan w:val="2"/>
            <w:tcBorders>
              <w:top w:val="single" w:sz="6" w:space="0" w:color="auto"/>
              <w:left w:val="single" w:sz="6" w:space="0" w:color="auto"/>
              <w:bottom w:val="single" w:sz="6" w:space="0" w:color="auto"/>
              <w:right w:val="single" w:sz="6" w:space="0" w:color="auto"/>
            </w:tcBorders>
          </w:tcPr>
          <w:p w14:paraId="016F9DB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320257F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1EF45F9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4,65</w:t>
            </w:r>
          </w:p>
        </w:tc>
        <w:tc>
          <w:tcPr>
            <w:tcW w:w="785" w:type="dxa"/>
            <w:gridSpan w:val="2"/>
            <w:tcBorders>
              <w:top w:val="nil"/>
              <w:left w:val="nil"/>
              <w:bottom w:val="nil"/>
              <w:right w:val="nil"/>
            </w:tcBorders>
          </w:tcPr>
          <w:p w14:paraId="2003FB3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3C81BA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EDA4C4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7ADC13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FDB6C3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30AE8B7"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52F4215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Vy-42</w:t>
            </w:r>
          </w:p>
        </w:tc>
        <w:tc>
          <w:tcPr>
            <w:tcW w:w="3456" w:type="dxa"/>
            <w:gridSpan w:val="6"/>
            <w:tcBorders>
              <w:top w:val="single" w:sz="6" w:space="0" w:color="auto"/>
              <w:left w:val="single" w:sz="6" w:space="0" w:color="auto"/>
              <w:bottom w:val="single" w:sz="6" w:space="0" w:color="auto"/>
              <w:right w:val="single" w:sz="6" w:space="0" w:color="auto"/>
            </w:tcBorders>
          </w:tcPr>
          <w:p w14:paraId="7AB05E6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 per cerkvę-Dusyniai</w:t>
            </w:r>
          </w:p>
        </w:tc>
        <w:tc>
          <w:tcPr>
            <w:tcW w:w="784" w:type="dxa"/>
            <w:gridSpan w:val="2"/>
            <w:tcBorders>
              <w:top w:val="single" w:sz="6" w:space="0" w:color="auto"/>
              <w:left w:val="single" w:sz="6" w:space="0" w:color="auto"/>
              <w:bottom w:val="single" w:sz="6" w:space="0" w:color="auto"/>
              <w:right w:val="single" w:sz="6" w:space="0" w:color="auto"/>
            </w:tcBorders>
          </w:tcPr>
          <w:p w14:paraId="5B224DB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6,59</w:t>
            </w:r>
          </w:p>
        </w:tc>
        <w:tc>
          <w:tcPr>
            <w:tcW w:w="944" w:type="dxa"/>
            <w:gridSpan w:val="2"/>
            <w:tcBorders>
              <w:top w:val="single" w:sz="6" w:space="0" w:color="auto"/>
              <w:left w:val="single" w:sz="6" w:space="0" w:color="auto"/>
              <w:bottom w:val="single" w:sz="6" w:space="0" w:color="auto"/>
              <w:right w:val="single" w:sz="6" w:space="0" w:color="auto"/>
            </w:tcBorders>
          </w:tcPr>
          <w:p w14:paraId="4E0B42A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109328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78E506F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6,59</w:t>
            </w:r>
          </w:p>
        </w:tc>
        <w:tc>
          <w:tcPr>
            <w:tcW w:w="785" w:type="dxa"/>
            <w:gridSpan w:val="2"/>
            <w:tcBorders>
              <w:top w:val="nil"/>
              <w:left w:val="nil"/>
              <w:bottom w:val="nil"/>
              <w:right w:val="nil"/>
            </w:tcBorders>
          </w:tcPr>
          <w:p w14:paraId="05481C7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A792E6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5F5836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6BECE6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101F46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4C07398"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348E9CA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Vy-43</w:t>
            </w:r>
          </w:p>
        </w:tc>
        <w:tc>
          <w:tcPr>
            <w:tcW w:w="3456" w:type="dxa"/>
            <w:gridSpan w:val="6"/>
            <w:tcBorders>
              <w:top w:val="single" w:sz="6" w:space="0" w:color="auto"/>
              <w:left w:val="single" w:sz="6" w:space="0" w:color="auto"/>
              <w:bottom w:val="single" w:sz="6" w:space="0" w:color="auto"/>
              <w:right w:val="single" w:sz="6" w:space="0" w:color="auto"/>
            </w:tcBorders>
          </w:tcPr>
          <w:p w14:paraId="5E1BB8C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v.s.-Zablūdava</w:t>
            </w:r>
          </w:p>
        </w:tc>
        <w:tc>
          <w:tcPr>
            <w:tcW w:w="784" w:type="dxa"/>
            <w:gridSpan w:val="2"/>
            <w:tcBorders>
              <w:top w:val="single" w:sz="6" w:space="0" w:color="auto"/>
              <w:left w:val="single" w:sz="6" w:space="0" w:color="auto"/>
              <w:bottom w:val="single" w:sz="6" w:space="0" w:color="auto"/>
              <w:right w:val="single" w:sz="6" w:space="0" w:color="auto"/>
            </w:tcBorders>
          </w:tcPr>
          <w:p w14:paraId="688BD65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1,12</w:t>
            </w:r>
          </w:p>
        </w:tc>
        <w:tc>
          <w:tcPr>
            <w:tcW w:w="944" w:type="dxa"/>
            <w:gridSpan w:val="2"/>
            <w:tcBorders>
              <w:top w:val="single" w:sz="6" w:space="0" w:color="auto"/>
              <w:left w:val="single" w:sz="6" w:space="0" w:color="auto"/>
              <w:bottom w:val="single" w:sz="6" w:space="0" w:color="auto"/>
              <w:right w:val="single" w:sz="6" w:space="0" w:color="auto"/>
            </w:tcBorders>
          </w:tcPr>
          <w:p w14:paraId="57ABE9E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93A2D1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47E1DA0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1,12</w:t>
            </w:r>
          </w:p>
        </w:tc>
        <w:tc>
          <w:tcPr>
            <w:tcW w:w="785" w:type="dxa"/>
            <w:gridSpan w:val="2"/>
            <w:tcBorders>
              <w:top w:val="nil"/>
              <w:left w:val="nil"/>
              <w:bottom w:val="nil"/>
              <w:right w:val="nil"/>
            </w:tcBorders>
          </w:tcPr>
          <w:p w14:paraId="3E76EBD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3420C5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7DF534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D8A61C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0D69FE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5BEB3BE" w14:textId="77777777" w:rsidTr="00224097">
        <w:trPr>
          <w:trHeight w:val="221"/>
        </w:trPr>
        <w:tc>
          <w:tcPr>
            <w:tcW w:w="2205" w:type="dxa"/>
            <w:gridSpan w:val="2"/>
            <w:tcBorders>
              <w:top w:val="single" w:sz="6" w:space="0" w:color="auto"/>
              <w:left w:val="single" w:sz="6" w:space="0" w:color="auto"/>
              <w:bottom w:val="single" w:sz="6" w:space="0" w:color="auto"/>
              <w:right w:val="single" w:sz="6" w:space="0" w:color="auto"/>
            </w:tcBorders>
          </w:tcPr>
          <w:p w14:paraId="461F8DE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Vy-44</w:t>
            </w:r>
          </w:p>
        </w:tc>
        <w:tc>
          <w:tcPr>
            <w:tcW w:w="3456" w:type="dxa"/>
            <w:gridSpan w:val="6"/>
            <w:tcBorders>
              <w:top w:val="single" w:sz="6" w:space="0" w:color="auto"/>
              <w:left w:val="single" w:sz="6" w:space="0" w:color="auto"/>
              <w:bottom w:val="single" w:sz="6" w:space="0" w:color="auto"/>
              <w:right w:val="single" w:sz="6" w:space="0" w:color="auto"/>
            </w:tcBorders>
          </w:tcPr>
          <w:p w14:paraId="439377D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Kupiškio kelias-Pauliukiškis</w:t>
            </w:r>
          </w:p>
        </w:tc>
        <w:tc>
          <w:tcPr>
            <w:tcW w:w="784" w:type="dxa"/>
            <w:gridSpan w:val="2"/>
            <w:tcBorders>
              <w:top w:val="single" w:sz="6" w:space="0" w:color="auto"/>
              <w:left w:val="single" w:sz="6" w:space="0" w:color="auto"/>
              <w:bottom w:val="single" w:sz="6" w:space="0" w:color="auto"/>
              <w:right w:val="single" w:sz="6" w:space="0" w:color="auto"/>
            </w:tcBorders>
          </w:tcPr>
          <w:p w14:paraId="0B68367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0,85</w:t>
            </w:r>
          </w:p>
        </w:tc>
        <w:tc>
          <w:tcPr>
            <w:tcW w:w="944" w:type="dxa"/>
            <w:gridSpan w:val="2"/>
            <w:tcBorders>
              <w:top w:val="single" w:sz="6" w:space="0" w:color="auto"/>
              <w:left w:val="single" w:sz="6" w:space="0" w:color="auto"/>
              <w:bottom w:val="single" w:sz="6" w:space="0" w:color="auto"/>
              <w:right w:val="single" w:sz="6" w:space="0" w:color="auto"/>
            </w:tcBorders>
          </w:tcPr>
          <w:p w14:paraId="37FD324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tcPr>
          <w:p w14:paraId="077F254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single" w:sz="6" w:space="0" w:color="auto"/>
              <w:left w:val="single" w:sz="6" w:space="0" w:color="auto"/>
              <w:bottom w:val="single" w:sz="6" w:space="0" w:color="auto"/>
              <w:right w:val="single" w:sz="6" w:space="0" w:color="auto"/>
            </w:tcBorders>
          </w:tcPr>
          <w:p w14:paraId="33C64AA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0,85</w:t>
            </w:r>
          </w:p>
        </w:tc>
        <w:tc>
          <w:tcPr>
            <w:tcW w:w="785" w:type="dxa"/>
            <w:gridSpan w:val="2"/>
            <w:tcBorders>
              <w:top w:val="nil"/>
              <w:left w:val="nil"/>
              <w:bottom w:val="nil"/>
              <w:right w:val="nil"/>
            </w:tcBorders>
          </w:tcPr>
          <w:p w14:paraId="592A6FB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C0C75C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5102DC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8B8681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57DCA1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6F2A8208" w14:textId="77777777" w:rsidTr="00224097">
        <w:trPr>
          <w:trHeight w:val="221"/>
        </w:trPr>
        <w:tc>
          <w:tcPr>
            <w:tcW w:w="5661" w:type="dxa"/>
            <w:gridSpan w:val="8"/>
            <w:tcBorders>
              <w:top w:val="single" w:sz="6" w:space="0" w:color="auto"/>
              <w:left w:val="single" w:sz="6" w:space="0" w:color="auto"/>
              <w:bottom w:val="single" w:sz="6" w:space="0" w:color="auto"/>
              <w:right w:val="single" w:sz="6" w:space="0" w:color="auto"/>
            </w:tcBorders>
          </w:tcPr>
          <w:p w14:paraId="00023C45"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Iš viso Vyžuonų seniūnijoje</w:t>
            </w:r>
          </w:p>
        </w:tc>
        <w:tc>
          <w:tcPr>
            <w:tcW w:w="784" w:type="dxa"/>
            <w:gridSpan w:val="2"/>
            <w:tcBorders>
              <w:top w:val="single" w:sz="6" w:space="0" w:color="auto"/>
              <w:left w:val="single" w:sz="6" w:space="0" w:color="auto"/>
              <w:bottom w:val="single" w:sz="6" w:space="0" w:color="auto"/>
              <w:right w:val="single" w:sz="6" w:space="0" w:color="auto"/>
            </w:tcBorders>
          </w:tcPr>
          <w:p w14:paraId="70CED80A" w14:textId="77777777" w:rsidR="00F97145" w:rsidRPr="00F97145" w:rsidRDefault="00F97145" w:rsidP="00224097">
            <w:pPr>
              <w:autoSpaceDE w:val="0"/>
              <w:adjustRightInd w:val="0"/>
              <w:jc w:val="center"/>
              <w:rPr>
                <w:rFonts w:ascii="Times New Roman" w:hAnsi="Times New Roman" w:cs="Times New Roman"/>
                <w:bCs/>
                <w:color w:val="000000"/>
                <w:sz w:val="24"/>
                <w:szCs w:val="24"/>
              </w:rPr>
            </w:pPr>
            <w:r w:rsidRPr="00F97145">
              <w:rPr>
                <w:rFonts w:ascii="Times New Roman" w:hAnsi="Times New Roman" w:cs="Times New Roman"/>
                <w:bCs/>
                <w:color w:val="000000"/>
                <w:sz w:val="24"/>
                <w:szCs w:val="24"/>
              </w:rPr>
              <w:t>79,96</w:t>
            </w:r>
          </w:p>
        </w:tc>
        <w:tc>
          <w:tcPr>
            <w:tcW w:w="944" w:type="dxa"/>
            <w:gridSpan w:val="2"/>
            <w:tcBorders>
              <w:top w:val="single" w:sz="6" w:space="0" w:color="auto"/>
              <w:left w:val="single" w:sz="6" w:space="0" w:color="auto"/>
              <w:bottom w:val="single" w:sz="6" w:space="0" w:color="auto"/>
              <w:right w:val="single" w:sz="6" w:space="0" w:color="auto"/>
            </w:tcBorders>
          </w:tcPr>
          <w:p w14:paraId="4A42E195" w14:textId="77777777" w:rsidR="00F97145" w:rsidRPr="00F97145" w:rsidRDefault="00F97145" w:rsidP="00224097">
            <w:pPr>
              <w:autoSpaceDE w:val="0"/>
              <w:adjustRightInd w:val="0"/>
              <w:jc w:val="center"/>
              <w:rPr>
                <w:rFonts w:ascii="Times New Roman" w:hAnsi="Times New Roman" w:cs="Times New Roman"/>
                <w:bCs/>
                <w:color w:val="000000"/>
                <w:sz w:val="24"/>
                <w:szCs w:val="24"/>
              </w:rPr>
            </w:pPr>
            <w:r w:rsidRPr="00F97145">
              <w:rPr>
                <w:rFonts w:ascii="Times New Roman" w:hAnsi="Times New Roman" w:cs="Times New Roman"/>
                <w:bCs/>
                <w:color w:val="000000"/>
                <w:sz w:val="24"/>
                <w:szCs w:val="24"/>
              </w:rPr>
              <w:t>3,71</w:t>
            </w:r>
          </w:p>
        </w:tc>
        <w:tc>
          <w:tcPr>
            <w:tcW w:w="1041" w:type="dxa"/>
            <w:tcBorders>
              <w:top w:val="single" w:sz="6" w:space="0" w:color="auto"/>
              <w:left w:val="single" w:sz="6" w:space="0" w:color="auto"/>
              <w:bottom w:val="single" w:sz="6" w:space="0" w:color="auto"/>
              <w:right w:val="single" w:sz="6" w:space="0" w:color="auto"/>
            </w:tcBorders>
          </w:tcPr>
          <w:p w14:paraId="02D4F2C4"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27,43</w:t>
            </w:r>
          </w:p>
        </w:tc>
        <w:tc>
          <w:tcPr>
            <w:tcW w:w="979" w:type="dxa"/>
            <w:gridSpan w:val="2"/>
            <w:tcBorders>
              <w:top w:val="single" w:sz="6" w:space="0" w:color="auto"/>
              <w:left w:val="single" w:sz="6" w:space="0" w:color="auto"/>
              <w:bottom w:val="single" w:sz="6" w:space="0" w:color="auto"/>
              <w:right w:val="single" w:sz="6" w:space="0" w:color="auto"/>
            </w:tcBorders>
          </w:tcPr>
          <w:p w14:paraId="3E71F051"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48,82</w:t>
            </w:r>
          </w:p>
        </w:tc>
        <w:tc>
          <w:tcPr>
            <w:tcW w:w="785" w:type="dxa"/>
            <w:gridSpan w:val="2"/>
            <w:tcBorders>
              <w:top w:val="nil"/>
              <w:left w:val="nil"/>
              <w:bottom w:val="nil"/>
              <w:right w:val="nil"/>
            </w:tcBorders>
          </w:tcPr>
          <w:p w14:paraId="341D263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D503E8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A7BE1D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D93C74E"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951B8C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7EDF59EB" w14:textId="77777777" w:rsidTr="00224097">
        <w:trPr>
          <w:trHeight w:val="221"/>
        </w:trPr>
        <w:tc>
          <w:tcPr>
            <w:tcW w:w="2205" w:type="dxa"/>
            <w:gridSpan w:val="2"/>
            <w:tcBorders>
              <w:top w:val="nil"/>
              <w:left w:val="nil"/>
              <w:bottom w:val="nil"/>
              <w:right w:val="nil"/>
            </w:tcBorders>
          </w:tcPr>
          <w:p w14:paraId="4CCB61A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316DD0C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5CEF5A5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887" w:type="dxa"/>
            <w:gridSpan w:val="2"/>
            <w:tcBorders>
              <w:top w:val="nil"/>
              <w:left w:val="nil"/>
              <w:bottom w:val="nil"/>
              <w:right w:val="nil"/>
            </w:tcBorders>
          </w:tcPr>
          <w:p w14:paraId="656921E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0D468F8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44" w:type="dxa"/>
            <w:gridSpan w:val="2"/>
            <w:tcBorders>
              <w:top w:val="nil"/>
              <w:left w:val="nil"/>
              <w:bottom w:val="nil"/>
              <w:right w:val="nil"/>
            </w:tcBorders>
          </w:tcPr>
          <w:p w14:paraId="66FC39F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nil"/>
              <w:left w:val="nil"/>
              <w:bottom w:val="nil"/>
              <w:right w:val="nil"/>
            </w:tcBorders>
          </w:tcPr>
          <w:p w14:paraId="75491E2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nil"/>
              <w:left w:val="nil"/>
              <w:bottom w:val="nil"/>
              <w:right w:val="nil"/>
            </w:tcBorders>
          </w:tcPr>
          <w:p w14:paraId="1116EBC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376005E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79CEB21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0992703A"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1E81525"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F800F7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1CE32CC5" w14:textId="77777777" w:rsidTr="00224097">
        <w:trPr>
          <w:trHeight w:val="221"/>
        </w:trPr>
        <w:tc>
          <w:tcPr>
            <w:tcW w:w="2205" w:type="dxa"/>
            <w:gridSpan w:val="2"/>
            <w:tcBorders>
              <w:top w:val="nil"/>
              <w:left w:val="nil"/>
              <w:bottom w:val="nil"/>
              <w:right w:val="nil"/>
            </w:tcBorders>
          </w:tcPr>
          <w:p w14:paraId="598983F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0B9823F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66A7E1D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887" w:type="dxa"/>
            <w:gridSpan w:val="2"/>
            <w:tcBorders>
              <w:top w:val="nil"/>
              <w:left w:val="nil"/>
              <w:bottom w:val="nil"/>
              <w:right w:val="nil"/>
            </w:tcBorders>
          </w:tcPr>
          <w:p w14:paraId="5190CB2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3ACE7847"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44" w:type="dxa"/>
            <w:gridSpan w:val="2"/>
            <w:tcBorders>
              <w:top w:val="nil"/>
              <w:left w:val="nil"/>
              <w:bottom w:val="nil"/>
              <w:right w:val="nil"/>
            </w:tcBorders>
          </w:tcPr>
          <w:p w14:paraId="1DE8FEDB"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nil"/>
              <w:left w:val="nil"/>
              <w:bottom w:val="nil"/>
              <w:right w:val="nil"/>
            </w:tcBorders>
          </w:tcPr>
          <w:p w14:paraId="0E85E0D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nil"/>
              <w:left w:val="nil"/>
              <w:bottom w:val="nil"/>
              <w:right w:val="nil"/>
            </w:tcBorders>
          </w:tcPr>
          <w:p w14:paraId="410F644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0687FA2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99365C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6B4806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25AF961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5C1E991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4D840B51" w14:textId="77777777" w:rsidTr="00224097">
        <w:trPr>
          <w:trHeight w:val="221"/>
        </w:trPr>
        <w:tc>
          <w:tcPr>
            <w:tcW w:w="2205" w:type="dxa"/>
            <w:gridSpan w:val="2"/>
            <w:tcBorders>
              <w:top w:val="nil"/>
              <w:left w:val="nil"/>
              <w:bottom w:val="nil"/>
              <w:right w:val="nil"/>
            </w:tcBorders>
          </w:tcPr>
          <w:p w14:paraId="52394440" w14:textId="77777777" w:rsidR="00F97145" w:rsidRPr="00F97145" w:rsidRDefault="00F97145" w:rsidP="00A92E24">
            <w:pPr>
              <w:autoSpaceDE w:val="0"/>
              <w:adjustRightInd w:val="0"/>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6CD52CB7" w14:textId="77777777" w:rsidR="00F97145" w:rsidRDefault="00F97145" w:rsidP="00224097">
            <w:pPr>
              <w:autoSpaceDE w:val="0"/>
              <w:adjustRightInd w:val="0"/>
              <w:jc w:val="right"/>
              <w:rPr>
                <w:rFonts w:ascii="Times New Roman" w:hAnsi="Times New Roman" w:cs="Times New Roman"/>
                <w:color w:val="000000"/>
                <w:sz w:val="24"/>
                <w:szCs w:val="24"/>
              </w:rPr>
            </w:pPr>
          </w:p>
          <w:p w14:paraId="1ED154BE" w14:textId="77777777" w:rsidR="00A92E24" w:rsidRDefault="00A92E24" w:rsidP="00224097">
            <w:pPr>
              <w:autoSpaceDE w:val="0"/>
              <w:adjustRightInd w:val="0"/>
              <w:jc w:val="right"/>
              <w:rPr>
                <w:rFonts w:ascii="Times New Roman" w:hAnsi="Times New Roman" w:cs="Times New Roman"/>
                <w:color w:val="000000"/>
                <w:sz w:val="24"/>
                <w:szCs w:val="24"/>
              </w:rPr>
            </w:pPr>
          </w:p>
          <w:p w14:paraId="03A4DA81" w14:textId="77777777" w:rsidR="00A92E24" w:rsidRDefault="00A92E24" w:rsidP="00224097">
            <w:pPr>
              <w:autoSpaceDE w:val="0"/>
              <w:adjustRightInd w:val="0"/>
              <w:jc w:val="right"/>
              <w:rPr>
                <w:rFonts w:ascii="Times New Roman" w:hAnsi="Times New Roman" w:cs="Times New Roman"/>
                <w:color w:val="000000"/>
                <w:sz w:val="24"/>
                <w:szCs w:val="24"/>
              </w:rPr>
            </w:pPr>
          </w:p>
          <w:p w14:paraId="79FC3E69" w14:textId="77777777" w:rsidR="00A92E24" w:rsidRPr="00F97145" w:rsidRDefault="00A92E24" w:rsidP="00224097">
            <w:pPr>
              <w:autoSpaceDE w:val="0"/>
              <w:adjustRightInd w:val="0"/>
              <w:jc w:val="right"/>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5CF3495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887" w:type="dxa"/>
            <w:gridSpan w:val="2"/>
            <w:tcBorders>
              <w:top w:val="nil"/>
              <w:left w:val="nil"/>
              <w:bottom w:val="nil"/>
              <w:right w:val="nil"/>
            </w:tcBorders>
          </w:tcPr>
          <w:p w14:paraId="7C5075F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35CAD19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44" w:type="dxa"/>
            <w:gridSpan w:val="2"/>
            <w:tcBorders>
              <w:top w:val="nil"/>
              <w:left w:val="nil"/>
              <w:bottom w:val="nil"/>
              <w:right w:val="nil"/>
            </w:tcBorders>
          </w:tcPr>
          <w:p w14:paraId="40D7325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nil"/>
              <w:left w:val="nil"/>
              <w:bottom w:val="nil"/>
              <w:right w:val="nil"/>
            </w:tcBorders>
          </w:tcPr>
          <w:p w14:paraId="1AB3456B"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nil"/>
              <w:left w:val="nil"/>
              <w:bottom w:val="nil"/>
              <w:right w:val="nil"/>
            </w:tcBorders>
          </w:tcPr>
          <w:p w14:paraId="6A7ADF7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06DC41B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4AD1964B"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57F976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AE05AA7"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C02ABC2"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07136BDD" w14:textId="77777777" w:rsidTr="00224097">
        <w:trPr>
          <w:trHeight w:val="221"/>
        </w:trPr>
        <w:tc>
          <w:tcPr>
            <w:tcW w:w="2205" w:type="dxa"/>
            <w:gridSpan w:val="2"/>
            <w:tcBorders>
              <w:top w:val="nil"/>
              <w:left w:val="nil"/>
              <w:bottom w:val="nil"/>
              <w:right w:val="nil"/>
            </w:tcBorders>
          </w:tcPr>
          <w:p w14:paraId="5DB2F41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354B3C7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225BBC2F"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887" w:type="dxa"/>
            <w:gridSpan w:val="2"/>
            <w:tcBorders>
              <w:top w:val="nil"/>
              <w:left w:val="nil"/>
              <w:bottom w:val="nil"/>
              <w:right w:val="nil"/>
            </w:tcBorders>
          </w:tcPr>
          <w:p w14:paraId="344F22D4"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4" w:type="dxa"/>
            <w:gridSpan w:val="2"/>
            <w:tcBorders>
              <w:top w:val="nil"/>
              <w:left w:val="nil"/>
              <w:bottom w:val="nil"/>
              <w:right w:val="nil"/>
            </w:tcBorders>
          </w:tcPr>
          <w:p w14:paraId="5AF7EAF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44" w:type="dxa"/>
            <w:gridSpan w:val="2"/>
            <w:tcBorders>
              <w:top w:val="nil"/>
              <w:left w:val="nil"/>
              <w:bottom w:val="nil"/>
              <w:right w:val="nil"/>
            </w:tcBorders>
          </w:tcPr>
          <w:p w14:paraId="73FEF327"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41" w:type="dxa"/>
            <w:tcBorders>
              <w:top w:val="nil"/>
              <w:left w:val="nil"/>
              <w:bottom w:val="nil"/>
              <w:right w:val="nil"/>
            </w:tcBorders>
          </w:tcPr>
          <w:p w14:paraId="16C31A0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979" w:type="dxa"/>
            <w:gridSpan w:val="2"/>
            <w:tcBorders>
              <w:top w:val="nil"/>
              <w:left w:val="nil"/>
              <w:bottom w:val="nil"/>
              <w:right w:val="nil"/>
            </w:tcBorders>
          </w:tcPr>
          <w:p w14:paraId="55CB3A5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785" w:type="dxa"/>
            <w:gridSpan w:val="2"/>
            <w:tcBorders>
              <w:top w:val="nil"/>
              <w:left w:val="nil"/>
              <w:bottom w:val="nil"/>
              <w:right w:val="nil"/>
            </w:tcBorders>
          </w:tcPr>
          <w:p w14:paraId="708AF339"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DA1D210"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64046921"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18421578"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785" w:type="dxa"/>
            <w:tcBorders>
              <w:top w:val="nil"/>
              <w:left w:val="nil"/>
              <w:bottom w:val="nil"/>
              <w:right w:val="nil"/>
            </w:tcBorders>
          </w:tcPr>
          <w:p w14:paraId="3A3E677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r>
      <w:tr w:rsidR="00F97145" w:rsidRPr="00F97145" w14:paraId="584460AA" w14:textId="77777777" w:rsidTr="00224097">
        <w:trPr>
          <w:gridBefore w:val="1"/>
          <w:gridAfter w:val="5"/>
          <w:wBefore w:w="1116" w:type="dxa"/>
          <w:wAfter w:w="3753" w:type="dxa"/>
          <w:trHeight w:val="250"/>
        </w:trPr>
        <w:tc>
          <w:tcPr>
            <w:tcW w:w="2424" w:type="dxa"/>
            <w:gridSpan w:val="4"/>
            <w:tcBorders>
              <w:top w:val="single" w:sz="6" w:space="0" w:color="auto"/>
              <w:left w:val="single" w:sz="6" w:space="0" w:color="auto"/>
              <w:bottom w:val="single" w:sz="6" w:space="0" w:color="auto"/>
              <w:right w:val="nil"/>
            </w:tcBorders>
          </w:tcPr>
          <w:p w14:paraId="0F1DC2E6" w14:textId="77777777" w:rsidR="00F97145" w:rsidRPr="00F97145" w:rsidRDefault="00F97145" w:rsidP="00224097">
            <w:pPr>
              <w:autoSpaceDE w:val="0"/>
              <w:adjustRightInd w:val="0"/>
              <w:jc w:val="center"/>
              <w:rPr>
                <w:rFonts w:ascii="Times New Roman" w:hAnsi="Times New Roman" w:cs="Times New Roman"/>
                <w:b/>
                <w:color w:val="000000"/>
                <w:sz w:val="24"/>
                <w:szCs w:val="24"/>
              </w:rPr>
            </w:pPr>
            <w:r w:rsidRPr="00F97145">
              <w:rPr>
                <w:rFonts w:ascii="Times New Roman" w:hAnsi="Times New Roman" w:cs="Times New Roman"/>
                <w:b/>
                <w:color w:val="000000"/>
                <w:sz w:val="24"/>
                <w:szCs w:val="24"/>
              </w:rPr>
              <w:lastRenderedPageBreak/>
              <w:t>Vyžuonų seniūnija</w:t>
            </w:r>
          </w:p>
        </w:tc>
        <w:tc>
          <w:tcPr>
            <w:tcW w:w="1246" w:type="dxa"/>
            <w:gridSpan w:val="2"/>
            <w:tcBorders>
              <w:top w:val="single" w:sz="6" w:space="0" w:color="auto"/>
              <w:left w:val="nil"/>
              <w:bottom w:val="single" w:sz="6" w:space="0" w:color="auto"/>
              <w:right w:val="nil"/>
            </w:tcBorders>
          </w:tcPr>
          <w:p w14:paraId="03CA9B38"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90" w:type="dxa"/>
            <w:gridSpan w:val="2"/>
            <w:tcBorders>
              <w:top w:val="single" w:sz="6" w:space="0" w:color="auto"/>
              <w:left w:val="nil"/>
              <w:bottom w:val="single" w:sz="6" w:space="0" w:color="auto"/>
              <w:right w:val="nil"/>
            </w:tcBorders>
          </w:tcPr>
          <w:p w14:paraId="0EB1668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888" w:type="dxa"/>
            <w:gridSpan w:val="2"/>
            <w:tcBorders>
              <w:top w:val="single" w:sz="6" w:space="0" w:color="auto"/>
              <w:left w:val="nil"/>
              <w:bottom w:val="single" w:sz="6" w:space="0" w:color="auto"/>
              <w:right w:val="nil"/>
            </w:tcBorders>
          </w:tcPr>
          <w:p w14:paraId="46B6D87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608" w:type="dxa"/>
            <w:gridSpan w:val="3"/>
            <w:tcBorders>
              <w:top w:val="single" w:sz="6" w:space="0" w:color="auto"/>
              <w:left w:val="nil"/>
              <w:bottom w:val="single" w:sz="6" w:space="0" w:color="auto"/>
              <w:right w:val="nil"/>
            </w:tcBorders>
          </w:tcPr>
          <w:p w14:paraId="6F9BAA3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09" w:type="dxa"/>
            <w:gridSpan w:val="2"/>
            <w:tcBorders>
              <w:top w:val="single" w:sz="6" w:space="0" w:color="auto"/>
              <w:left w:val="nil"/>
              <w:bottom w:val="single" w:sz="6" w:space="0" w:color="auto"/>
              <w:right w:val="nil"/>
            </w:tcBorders>
          </w:tcPr>
          <w:p w14:paraId="41DD0CE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7311B7D6" w14:textId="77777777" w:rsidTr="00224097">
        <w:trPr>
          <w:gridBefore w:val="1"/>
          <w:gridAfter w:val="5"/>
          <w:wBefore w:w="1116" w:type="dxa"/>
          <w:wAfter w:w="3753" w:type="dxa"/>
          <w:trHeight w:val="499"/>
        </w:trPr>
        <w:tc>
          <w:tcPr>
            <w:tcW w:w="1385" w:type="dxa"/>
            <w:gridSpan w:val="2"/>
            <w:tcBorders>
              <w:top w:val="single" w:sz="6" w:space="0" w:color="auto"/>
              <w:left w:val="single" w:sz="6" w:space="0" w:color="auto"/>
              <w:bottom w:val="nil"/>
              <w:right w:val="single" w:sz="6" w:space="0" w:color="auto"/>
            </w:tcBorders>
          </w:tcPr>
          <w:p w14:paraId="523D51C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 xml:space="preserve">Miestelio pavadinimas </w:t>
            </w:r>
          </w:p>
        </w:tc>
        <w:tc>
          <w:tcPr>
            <w:tcW w:w="1039" w:type="dxa"/>
            <w:gridSpan w:val="2"/>
            <w:tcBorders>
              <w:top w:val="single" w:sz="6" w:space="0" w:color="auto"/>
              <w:left w:val="single" w:sz="6" w:space="0" w:color="auto"/>
              <w:bottom w:val="nil"/>
              <w:right w:val="single" w:sz="6" w:space="0" w:color="auto"/>
            </w:tcBorders>
          </w:tcPr>
          <w:p w14:paraId="1577B22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Gatvės numeris</w:t>
            </w:r>
          </w:p>
        </w:tc>
        <w:tc>
          <w:tcPr>
            <w:tcW w:w="1246" w:type="dxa"/>
            <w:gridSpan w:val="2"/>
            <w:tcBorders>
              <w:top w:val="single" w:sz="6" w:space="0" w:color="auto"/>
              <w:left w:val="single" w:sz="6" w:space="0" w:color="auto"/>
              <w:bottom w:val="nil"/>
              <w:right w:val="single" w:sz="6" w:space="0" w:color="auto"/>
            </w:tcBorders>
          </w:tcPr>
          <w:p w14:paraId="2BF9B6F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Gatvės pavadinimas</w:t>
            </w:r>
          </w:p>
        </w:tc>
        <w:tc>
          <w:tcPr>
            <w:tcW w:w="1190" w:type="dxa"/>
            <w:gridSpan w:val="2"/>
            <w:tcBorders>
              <w:top w:val="single" w:sz="6" w:space="0" w:color="auto"/>
              <w:left w:val="single" w:sz="6" w:space="0" w:color="auto"/>
              <w:bottom w:val="nil"/>
              <w:right w:val="single" w:sz="6" w:space="0" w:color="auto"/>
            </w:tcBorders>
          </w:tcPr>
          <w:p w14:paraId="25EC074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Gatvės kategorija</w:t>
            </w:r>
          </w:p>
        </w:tc>
        <w:tc>
          <w:tcPr>
            <w:tcW w:w="888" w:type="dxa"/>
            <w:gridSpan w:val="2"/>
            <w:tcBorders>
              <w:top w:val="single" w:sz="6" w:space="0" w:color="auto"/>
              <w:left w:val="single" w:sz="6" w:space="0" w:color="auto"/>
              <w:bottom w:val="nil"/>
              <w:right w:val="single" w:sz="6" w:space="0" w:color="auto"/>
            </w:tcBorders>
          </w:tcPr>
          <w:p w14:paraId="6AE1075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Gatvės ilgis</w:t>
            </w:r>
          </w:p>
        </w:tc>
        <w:tc>
          <w:tcPr>
            <w:tcW w:w="1608" w:type="dxa"/>
            <w:gridSpan w:val="3"/>
            <w:tcBorders>
              <w:top w:val="single" w:sz="6" w:space="0" w:color="auto"/>
              <w:left w:val="single" w:sz="6" w:space="0" w:color="auto"/>
              <w:bottom w:val="nil"/>
              <w:right w:val="single" w:sz="6" w:space="0" w:color="auto"/>
            </w:tcBorders>
          </w:tcPr>
          <w:p w14:paraId="55E268F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Asfaltas,akmens grindinys</w:t>
            </w:r>
          </w:p>
        </w:tc>
        <w:tc>
          <w:tcPr>
            <w:tcW w:w="1109" w:type="dxa"/>
            <w:gridSpan w:val="2"/>
            <w:tcBorders>
              <w:top w:val="single" w:sz="6" w:space="0" w:color="auto"/>
              <w:left w:val="single" w:sz="6" w:space="0" w:color="auto"/>
              <w:bottom w:val="nil"/>
              <w:right w:val="single" w:sz="6" w:space="0" w:color="auto"/>
            </w:tcBorders>
          </w:tcPr>
          <w:p w14:paraId="69E0E08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Žvyras</w:t>
            </w:r>
          </w:p>
        </w:tc>
      </w:tr>
      <w:tr w:rsidR="00F97145" w:rsidRPr="00F97145" w14:paraId="42AB42FE" w14:textId="77777777" w:rsidTr="00224097">
        <w:trPr>
          <w:gridBefore w:val="1"/>
          <w:gridAfter w:val="5"/>
          <w:wBefore w:w="1116" w:type="dxa"/>
          <w:wAfter w:w="3753" w:type="dxa"/>
          <w:trHeight w:val="250"/>
        </w:trPr>
        <w:tc>
          <w:tcPr>
            <w:tcW w:w="1385" w:type="dxa"/>
            <w:gridSpan w:val="2"/>
            <w:tcBorders>
              <w:top w:val="nil"/>
              <w:left w:val="single" w:sz="6" w:space="0" w:color="auto"/>
              <w:bottom w:val="single" w:sz="6" w:space="0" w:color="auto"/>
              <w:right w:val="single" w:sz="6" w:space="0" w:color="auto"/>
            </w:tcBorders>
          </w:tcPr>
          <w:p w14:paraId="09C67A1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nil"/>
              <w:left w:val="single" w:sz="6" w:space="0" w:color="auto"/>
              <w:bottom w:val="single" w:sz="6" w:space="0" w:color="auto"/>
              <w:right w:val="single" w:sz="6" w:space="0" w:color="auto"/>
            </w:tcBorders>
          </w:tcPr>
          <w:p w14:paraId="1E45924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246" w:type="dxa"/>
            <w:gridSpan w:val="2"/>
            <w:tcBorders>
              <w:top w:val="nil"/>
              <w:left w:val="single" w:sz="6" w:space="0" w:color="auto"/>
              <w:bottom w:val="single" w:sz="6" w:space="0" w:color="auto"/>
              <w:right w:val="single" w:sz="6" w:space="0" w:color="auto"/>
            </w:tcBorders>
          </w:tcPr>
          <w:p w14:paraId="6E08844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90" w:type="dxa"/>
            <w:gridSpan w:val="2"/>
            <w:tcBorders>
              <w:top w:val="nil"/>
              <w:left w:val="single" w:sz="6" w:space="0" w:color="auto"/>
              <w:bottom w:val="single" w:sz="6" w:space="0" w:color="auto"/>
              <w:right w:val="single" w:sz="6" w:space="0" w:color="auto"/>
            </w:tcBorders>
          </w:tcPr>
          <w:p w14:paraId="57C8831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888" w:type="dxa"/>
            <w:gridSpan w:val="2"/>
            <w:tcBorders>
              <w:top w:val="nil"/>
              <w:left w:val="single" w:sz="6" w:space="0" w:color="auto"/>
              <w:bottom w:val="single" w:sz="6" w:space="0" w:color="auto"/>
              <w:right w:val="single" w:sz="6" w:space="0" w:color="auto"/>
            </w:tcBorders>
          </w:tcPr>
          <w:p w14:paraId="425B0D8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608" w:type="dxa"/>
            <w:gridSpan w:val="3"/>
            <w:tcBorders>
              <w:top w:val="nil"/>
              <w:left w:val="single" w:sz="6" w:space="0" w:color="auto"/>
              <w:bottom w:val="single" w:sz="6" w:space="0" w:color="auto"/>
              <w:right w:val="single" w:sz="6" w:space="0" w:color="auto"/>
            </w:tcBorders>
          </w:tcPr>
          <w:p w14:paraId="3A2403DC"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09" w:type="dxa"/>
            <w:gridSpan w:val="2"/>
            <w:tcBorders>
              <w:top w:val="nil"/>
              <w:left w:val="single" w:sz="6" w:space="0" w:color="auto"/>
              <w:bottom w:val="single" w:sz="6" w:space="0" w:color="auto"/>
              <w:right w:val="single" w:sz="6" w:space="0" w:color="auto"/>
            </w:tcBorders>
          </w:tcPr>
          <w:p w14:paraId="12B4F1C1"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07509CF2" w14:textId="77777777" w:rsidTr="00224097">
        <w:trPr>
          <w:gridBefore w:val="1"/>
          <w:gridAfter w:val="5"/>
          <w:wBefore w:w="1116" w:type="dxa"/>
          <w:wAfter w:w="3753" w:type="dxa"/>
          <w:trHeight w:val="250"/>
        </w:trPr>
        <w:tc>
          <w:tcPr>
            <w:tcW w:w="1385" w:type="dxa"/>
            <w:gridSpan w:val="2"/>
            <w:tcBorders>
              <w:top w:val="single" w:sz="6" w:space="0" w:color="auto"/>
              <w:left w:val="single" w:sz="6" w:space="0" w:color="auto"/>
              <w:bottom w:val="nil"/>
              <w:right w:val="single" w:sz="6" w:space="0" w:color="auto"/>
            </w:tcBorders>
          </w:tcPr>
          <w:p w14:paraId="3F35E7D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Vyžuonų mstl.</w:t>
            </w:r>
          </w:p>
        </w:tc>
        <w:tc>
          <w:tcPr>
            <w:tcW w:w="1039" w:type="dxa"/>
            <w:gridSpan w:val="2"/>
            <w:tcBorders>
              <w:top w:val="single" w:sz="6" w:space="0" w:color="auto"/>
              <w:left w:val="single" w:sz="6" w:space="0" w:color="auto"/>
              <w:bottom w:val="single" w:sz="6" w:space="0" w:color="auto"/>
              <w:right w:val="single" w:sz="6" w:space="0" w:color="auto"/>
            </w:tcBorders>
          </w:tcPr>
          <w:p w14:paraId="120CB7B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w:t>
            </w:r>
          </w:p>
        </w:tc>
        <w:tc>
          <w:tcPr>
            <w:tcW w:w="1246" w:type="dxa"/>
            <w:gridSpan w:val="2"/>
            <w:tcBorders>
              <w:top w:val="single" w:sz="6" w:space="0" w:color="auto"/>
              <w:left w:val="single" w:sz="6" w:space="0" w:color="auto"/>
              <w:bottom w:val="single" w:sz="6" w:space="0" w:color="auto"/>
              <w:right w:val="single" w:sz="6" w:space="0" w:color="auto"/>
            </w:tcBorders>
          </w:tcPr>
          <w:p w14:paraId="0CF1BF2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Liepų</w:t>
            </w:r>
          </w:p>
        </w:tc>
        <w:tc>
          <w:tcPr>
            <w:tcW w:w="1190" w:type="dxa"/>
            <w:gridSpan w:val="2"/>
            <w:tcBorders>
              <w:top w:val="single" w:sz="6" w:space="0" w:color="auto"/>
              <w:left w:val="single" w:sz="6" w:space="0" w:color="auto"/>
              <w:bottom w:val="single" w:sz="6" w:space="0" w:color="auto"/>
              <w:right w:val="single" w:sz="6" w:space="0" w:color="auto"/>
            </w:tcBorders>
          </w:tcPr>
          <w:p w14:paraId="3140024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7FA545D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w:t>
            </w:r>
          </w:p>
        </w:tc>
        <w:tc>
          <w:tcPr>
            <w:tcW w:w="1608" w:type="dxa"/>
            <w:gridSpan w:val="3"/>
            <w:tcBorders>
              <w:top w:val="single" w:sz="6" w:space="0" w:color="auto"/>
              <w:left w:val="single" w:sz="6" w:space="0" w:color="auto"/>
              <w:bottom w:val="single" w:sz="6" w:space="0" w:color="auto"/>
              <w:right w:val="single" w:sz="6" w:space="0" w:color="auto"/>
            </w:tcBorders>
          </w:tcPr>
          <w:p w14:paraId="0274812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w:t>
            </w:r>
          </w:p>
        </w:tc>
        <w:tc>
          <w:tcPr>
            <w:tcW w:w="1109" w:type="dxa"/>
            <w:gridSpan w:val="2"/>
            <w:tcBorders>
              <w:top w:val="single" w:sz="6" w:space="0" w:color="auto"/>
              <w:left w:val="single" w:sz="6" w:space="0" w:color="auto"/>
              <w:bottom w:val="single" w:sz="6" w:space="0" w:color="auto"/>
              <w:right w:val="single" w:sz="6" w:space="0" w:color="auto"/>
            </w:tcBorders>
          </w:tcPr>
          <w:p w14:paraId="4A8C66C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364B113A"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3AA1AB8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673F56E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w:t>
            </w:r>
          </w:p>
        </w:tc>
        <w:tc>
          <w:tcPr>
            <w:tcW w:w="1246" w:type="dxa"/>
            <w:gridSpan w:val="2"/>
            <w:tcBorders>
              <w:top w:val="single" w:sz="6" w:space="0" w:color="auto"/>
              <w:left w:val="single" w:sz="6" w:space="0" w:color="auto"/>
              <w:bottom w:val="single" w:sz="6" w:space="0" w:color="auto"/>
              <w:right w:val="single" w:sz="6" w:space="0" w:color="auto"/>
            </w:tcBorders>
          </w:tcPr>
          <w:p w14:paraId="03F5C07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Sodo</w:t>
            </w:r>
          </w:p>
        </w:tc>
        <w:tc>
          <w:tcPr>
            <w:tcW w:w="1190" w:type="dxa"/>
            <w:gridSpan w:val="2"/>
            <w:tcBorders>
              <w:top w:val="single" w:sz="6" w:space="0" w:color="auto"/>
              <w:left w:val="single" w:sz="6" w:space="0" w:color="auto"/>
              <w:bottom w:val="single" w:sz="6" w:space="0" w:color="auto"/>
              <w:right w:val="single" w:sz="6" w:space="0" w:color="auto"/>
            </w:tcBorders>
          </w:tcPr>
          <w:p w14:paraId="05E5B2A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5803A28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0,35</w:t>
            </w:r>
          </w:p>
        </w:tc>
        <w:tc>
          <w:tcPr>
            <w:tcW w:w="1608" w:type="dxa"/>
            <w:gridSpan w:val="3"/>
            <w:tcBorders>
              <w:top w:val="single" w:sz="6" w:space="0" w:color="auto"/>
              <w:left w:val="single" w:sz="6" w:space="0" w:color="auto"/>
              <w:bottom w:val="single" w:sz="6" w:space="0" w:color="auto"/>
              <w:right w:val="single" w:sz="6" w:space="0" w:color="auto"/>
            </w:tcBorders>
          </w:tcPr>
          <w:p w14:paraId="1E80256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0,35</w:t>
            </w:r>
          </w:p>
        </w:tc>
        <w:tc>
          <w:tcPr>
            <w:tcW w:w="1109" w:type="dxa"/>
            <w:gridSpan w:val="2"/>
            <w:tcBorders>
              <w:top w:val="single" w:sz="6" w:space="0" w:color="auto"/>
              <w:left w:val="single" w:sz="6" w:space="0" w:color="auto"/>
              <w:bottom w:val="single" w:sz="6" w:space="0" w:color="auto"/>
              <w:right w:val="single" w:sz="6" w:space="0" w:color="auto"/>
            </w:tcBorders>
          </w:tcPr>
          <w:p w14:paraId="35270DD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173AD7E5"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78E0BE46"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60F08C5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3</w:t>
            </w:r>
          </w:p>
        </w:tc>
        <w:tc>
          <w:tcPr>
            <w:tcW w:w="1246" w:type="dxa"/>
            <w:gridSpan w:val="2"/>
            <w:tcBorders>
              <w:top w:val="single" w:sz="6" w:space="0" w:color="auto"/>
              <w:left w:val="single" w:sz="6" w:space="0" w:color="auto"/>
              <w:bottom w:val="single" w:sz="6" w:space="0" w:color="auto"/>
              <w:right w:val="single" w:sz="6" w:space="0" w:color="auto"/>
            </w:tcBorders>
          </w:tcPr>
          <w:p w14:paraId="0744209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Ežero</w:t>
            </w:r>
          </w:p>
        </w:tc>
        <w:tc>
          <w:tcPr>
            <w:tcW w:w="1190" w:type="dxa"/>
            <w:gridSpan w:val="2"/>
            <w:tcBorders>
              <w:top w:val="single" w:sz="6" w:space="0" w:color="auto"/>
              <w:left w:val="single" w:sz="6" w:space="0" w:color="auto"/>
              <w:bottom w:val="single" w:sz="6" w:space="0" w:color="auto"/>
              <w:right w:val="single" w:sz="6" w:space="0" w:color="auto"/>
            </w:tcBorders>
          </w:tcPr>
          <w:p w14:paraId="5BA35C4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25171F2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0,21</w:t>
            </w:r>
          </w:p>
        </w:tc>
        <w:tc>
          <w:tcPr>
            <w:tcW w:w="1608" w:type="dxa"/>
            <w:gridSpan w:val="3"/>
            <w:tcBorders>
              <w:top w:val="single" w:sz="6" w:space="0" w:color="auto"/>
              <w:left w:val="single" w:sz="6" w:space="0" w:color="auto"/>
              <w:bottom w:val="single" w:sz="6" w:space="0" w:color="auto"/>
              <w:right w:val="single" w:sz="6" w:space="0" w:color="auto"/>
            </w:tcBorders>
          </w:tcPr>
          <w:p w14:paraId="0313DAF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0,21</w:t>
            </w:r>
          </w:p>
        </w:tc>
        <w:tc>
          <w:tcPr>
            <w:tcW w:w="1109" w:type="dxa"/>
            <w:gridSpan w:val="2"/>
            <w:tcBorders>
              <w:top w:val="single" w:sz="6" w:space="0" w:color="auto"/>
              <w:left w:val="single" w:sz="6" w:space="0" w:color="auto"/>
              <w:bottom w:val="single" w:sz="6" w:space="0" w:color="auto"/>
              <w:right w:val="single" w:sz="6" w:space="0" w:color="auto"/>
            </w:tcBorders>
          </w:tcPr>
          <w:p w14:paraId="2BC3F28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7B8915E5"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477929E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0E4A831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w:t>
            </w:r>
          </w:p>
        </w:tc>
        <w:tc>
          <w:tcPr>
            <w:tcW w:w="1246" w:type="dxa"/>
            <w:gridSpan w:val="2"/>
            <w:tcBorders>
              <w:top w:val="single" w:sz="6" w:space="0" w:color="auto"/>
              <w:left w:val="single" w:sz="6" w:space="0" w:color="auto"/>
              <w:bottom w:val="single" w:sz="6" w:space="0" w:color="auto"/>
              <w:right w:val="single" w:sz="6" w:space="0" w:color="auto"/>
            </w:tcBorders>
          </w:tcPr>
          <w:p w14:paraId="5B93542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Tilto</w:t>
            </w:r>
          </w:p>
        </w:tc>
        <w:tc>
          <w:tcPr>
            <w:tcW w:w="1190" w:type="dxa"/>
            <w:gridSpan w:val="2"/>
            <w:tcBorders>
              <w:top w:val="single" w:sz="6" w:space="0" w:color="auto"/>
              <w:left w:val="single" w:sz="6" w:space="0" w:color="auto"/>
              <w:bottom w:val="single" w:sz="6" w:space="0" w:color="auto"/>
              <w:right w:val="single" w:sz="6" w:space="0" w:color="auto"/>
            </w:tcBorders>
          </w:tcPr>
          <w:p w14:paraId="3E105DB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14E837D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w:t>
            </w:r>
          </w:p>
        </w:tc>
        <w:tc>
          <w:tcPr>
            <w:tcW w:w="1608" w:type="dxa"/>
            <w:gridSpan w:val="3"/>
            <w:tcBorders>
              <w:top w:val="single" w:sz="6" w:space="0" w:color="auto"/>
              <w:left w:val="single" w:sz="6" w:space="0" w:color="auto"/>
              <w:bottom w:val="single" w:sz="6" w:space="0" w:color="auto"/>
              <w:right w:val="single" w:sz="6" w:space="0" w:color="auto"/>
            </w:tcBorders>
          </w:tcPr>
          <w:p w14:paraId="2BB3A87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0,11</w:t>
            </w:r>
          </w:p>
        </w:tc>
        <w:tc>
          <w:tcPr>
            <w:tcW w:w="1109" w:type="dxa"/>
            <w:gridSpan w:val="2"/>
            <w:tcBorders>
              <w:top w:val="single" w:sz="6" w:space="0" w:color="auto"/>
              <w:left w:val="single" w:sz="6" w:space="0" w:color="auto"/>
              <w:bottom w:val="single" w:sz="6" w:space="0" w:color="auto"/>
              <w:right w:val="single" w:sz="6" w:space="0" w:color="auto"/>
            </w:tcBorders>
          </w:tcPr>
          <w:p w14:paraId="2653E51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0,09</w:t>
            </w:r>
          </w:p>
        </w:tc>
      </w:tr>
      <w:tr w:rsidR="00F97145" w:rsidRPr="00F97145" w14:paraId="507318D8"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5519F14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5F49C04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5</w:t>
            </w:r>
          </w:p>
        </w:tc>
        <w:tc>
          <w:tcPr>
            <w:tcW w:w="1246" w:type="dxa"/>
            <w:gridSpan w:val="2"/>
            <w:tcBorders>
              <w:top w:val="single" w:sz="6" w:space="0" w:color="auto"/>
              <w:left w:val="single" w:sz="6" w:space="0" w:color="auto"/>
              <w:bottom w:val="single" w:sz="6" w:space="0" w:color="auto"/>
              <w:right w:val="single" w:sz="6" w:space="0" w:color="auto"/>
            </w:tcBorders>
          </w:tcPr>
          <w:p w14:paraId="2B633AD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Upės</w:t>
            </w:r>
          </w:p>
        </w:tc>
        <w:tc>
          <w:tcPr>
            <w:tcW w:w="1190" w:type="dxa"/>
            <w:gridSpan w:val="2"/>
            <w:tcBorders>
              <w:top w:val="single" w:sz="6" w:space="0" w:color="auto"/>
              <w:left w:val="single" w:sz="6" w:space="0" w:color="auto"/>
              <w:bottom w:val="single" w:sz="6" w:space="0" w:color="auto"/>
              <w:right w:val="single" w:sz="6" w:space="0" w:color="auto"/>
            </w:tcBorders>
          </w:tcPr>
          <w:p w14:paraId="18D42C8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1EBD379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0,19</w:t>
            </w:r>
          </w:p>
        </w:tc>
        <w:tc>
          <w:tcPr>
            <w:tcW w:w="1608" w:type="dxa"/>
            <w:gridSpan w:val="3"/>
            <w:tcBorders>
              <w:top w:val="single" w:sz="6" w:space="0" w:color="auto"/>
              <w:left w:val="single" w:sz="6" w:space="0" w:color="auto"/>
              <w:bottom w:val="single" w:sz="6" w:space="0" w:color="auto"/>
              <w:right w:val="single" w:sz="6" w:space="0" w:color="auto"/>
            </w:tcBorders>
          </w:tcPr>
          <w:p w14:paraId="5C0B9CE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0,19</w:t>
            </w:r>
          </w:p>
        </w:tc>
        <w:tc>
          <w:tcPr>
            <w:tcW w:w="1109" w:type="dxa"/>
            <w:gridSpan w:val="2"/>
            <w:tcBorders>
              <w:top w:val="single" w:sz="6" w:space="0" w:color="auto"/>
              <w:left w:val="single" w:sz="6" w:space="0" w:color="auto"/>
              <w:bottom w:val="single" w:sz="6" w:space="0" w:color="auto"/>
              <w:right w:val="single" w:sz="6" w:space="0" w:color="auto"/>
            </w:tcBorders>
          </w:tcPr>
          <w:p w14:paraId="448F81CB"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7C9B630A"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6A8CF6F9"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3CEBACD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6</w:t>
            </w:r>
          </w:p>
        </w:tc>
        <w:tc>
          <w:tcPr>
            <w:tcW w:w="1246" w:type="dxa"/>
            <w:gridSpan w:val="2"/>
            <w:tcBorders>
              <w:top w:val="single" w:sz="6" w:space="0" w:color="auto"/>
              <w:left w:val="single" w:sz="6" w:space="0" w:color="auto"/>
              <w:bottom w:val="single" w:sz="6" w:space="0" w:color="auto"/>
              <w:right w:val="single" w:sz="6" w:space="0" w:color="auto"/>
            </w:tcBorders>
          </w:tcPr>
          <w:p w14:paraId="38535E2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Naujoji</w:t>
            </w:r>
          </w:p>
        </w:tc>
        <w:tc>
          <w:tcPr>
            <w:tcW w:w="1190" w:type="dxa"/>
            <w:gridSpan w:val="2"/>
            <w:tcBorders>
              <w:top w:val="single" w:sz="6" w:space="0" w:color="auto"/>
              <w:left w:val="single" w:sz="6" w:space="0" w:color="auto"/>
              <w:bottom w:val="single" w:sz="6" w:space="0" w:color="auto"/>
              <w:right w:val="single" w:sz="6" w:space="0" w:color="auto"/>
            </w:tcBorders>
          </w:tcPr>
          <w:p w14:paraId="7150873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395F2809"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0,64</w:t>
            </w:r>
          </w:p>
        </w:tc>
        <w:tc>
          <w:tcPr>
            <w:tcW w:w="1608" w:type="dxa"/>
            <w:gridSpan w:val="3"/>
            <w:tcBorders>
              <w:top w:val="single" w:sz="6" w:space="0" w:color="auto"/>
              <w:left w:val="single" w:sz="6" w:space="0" w:color="auto"/>
              <w:bottom w:val="single" w:sz="6" w:space="0" w:color="auto"/>
              <w:right w:val="single" w:sz="6" w:space="0" w:color="auto"/>
            </w:tcBorders>
          </w:tcPr>
          <w:p w14:paraId="128FB4D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0,64</w:t>
            </w:r>
          </w:p>
        </w:tc>
        <w:tc>
          <w:tcPr>
            <w:tcW w:w="1109" w:type="dxa"/>
            <w:gridSpan w:val="2"/>
            <w:tcBorders>
              <w:top w:val="single" w:sz="6" w:space="0" w:color="auto"/>
              <w:left w:val="single" w:sz="6" w:space="0" w:color="auto"/>
              <w:bottom w:val="single" w:sz="6" w:space="0" w:color="auto"/>
              <w:right w:val="single" w:sz="6" w:space="0" w:color="auto"/>
            </w:tcBorders>
          </w:tcPr>
          <w:p w14:paraId="2E187DB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61C4F7C8"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7033721D"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00ADA991"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7</w:t>
            </w:r>
          </w:p>
        </w:tc>
        <w:tc>
          <w:tcPr>
            <w:tcW w:w="1246" w:type="dxa"/>
            <w:gridSpan w:val="2"/>
            <w:tcBorders>
              <w:top w:val="single" w:sz="6" w:space="0" w:color="auto"/>
              <w:left w:val="single" w:sz="6" w:space="0" w:color="auto"/>
              <w:bottom w:val="single" w:sz="6" w:space="0" w:color="auto"/>
              <w:right w:val="single" w:sz="6" w:space="0" w:color="auto"/>
            </w:tcBorders>
          </w:tcPr>
          <w:p w14:paraId="214EC9D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Kalno</w:t>
            </w:r>
          </w:p>
        </w:tc>
        <w:tc>
          <w:tcPr>
            <w:tcW w:w="1190" w:type="dxa"/>
            <w:gridSpan w:val="2"/>
            <w:tcBorders>
              <w:top w:val="single" w:sz="6" w:space="0" w:color="auto"/>
              <w:left w:val="single" w:sz="6" w:space="0" w:color="auto"/>
              <w:bottom w:val="single" w:sz="6" w:space="0" w:color="auto"/>
              <w:right w:val="single" w:sz="6" w:space="0" w:color="auto"/>
            </w:tcBorders>
          </w:tcPr>
          <w:p w14:paraId="66A2E0E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1199E28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0,16</w:t>
            </w:r>
          </w:p>
        </w:tc>
        <w:tc>
          <w:tcPr>
            <w:tcW w:w="1608" w:type="dxa"/>
            <w:gridSpan w:val="3"/>
            <w:tcBorders>
              <w:top w:val="single" w:sz="6" w:space="0" w:color="auto"/>
              <w:left w:val="single" w:sz="6" w:space="0" w:color="auto"/>
              <w:bottom w:val="single" w:sz="6" w:space="0" w:color="auto"/>
              <w:right w:val="single" w:sz="6" w:space="0" w:color="auto"/>
            </w:tcBorders>
          </w:tcPr>
          <w:p w14:paraId="5795366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0,16</w:t>
            </w:r>
          </w:p>
        </w:tc>
        <w:tc>
          <w:tcPr>
            <w:tcW w:w="1109" w:type="dxa"/>
            <w:gridSpan w:val="2"/>
            <w:tcBorders>
              <w:top w:val="single" w:sz="6" w:space="0" w:color="auto"/>
              <w:left w:val="single" w:sz="6" w:space="0" w:color="auto"/>
              <w:bottom w:val="single" w:sz="6" w:space="0" w:color="auto"/>
              <w:right w:val="single" w:sz="6" w:space="0" w:color="auto"/>
            </w:tcBorders>
          </w:tcPr>
          <w:p w14:paraId="1254FEF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4FCF4006" w14:textId="77777777" w:rsidTr="00224097">
        <w:trPr>
          <w:gridBefore w:val="1"/>
          <w:gridAfter w:val="5"/>
          <w:wBefore w:w="1116" w:type="dxa"/>
          <w:wAfter w:w="3753" w:type="dxa"/>
          <w:trHeight w:val="250"/>
        </w:trPr>
        <w:tc>
          <w:tcPr>
            <w:tcW w:w="1385" w:type="dxa"/>
            <w:gridSpan w:val="2"/>
            <w:tcBorders>
              <w:top w:val="nil"/>
              <w:left w:val="single" w:sz="6" w:space="0" w:color="auto"/>
              <w:bottom w:val="single" w:sz="6" w:space="0" w:color="auto"/>
              <w:right w:val="single" w:sz="6" w:space="0" w:color="auto"/>
            </w:tcBorders>
          </w:tcPr>
          <w:p w14:paraId="5C628F2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4C1A4FF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8</w:t>
            </w:r>
          </w:p>
        </w:tc>
        <w:tc>
          <w:tcPr>
            <w:tcW w:w="1246" w:type="dxa"/>
            <w:gridSpan w:val="2"/>
            <w:tcBorders>
              <w:top w:val="single" w:sz="6" w:space="0" w:color="auto"/>
              <w:left w:val="single" w:sz="6" w:space="0" w:color="auto"/>
              <w:bottom w:val="single" w:sz="6" w:space="0" w:color="auto"/>
              <w:right w:val="single" w:sz="6" w:space="0" w:color="auto"/>
            </w:tcBorders>
          </w:tcPr>
          <w:p w14:paraId="287A822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Pušyno</w:t>
            </w:r>
          </w:p>
        </w:tc>
        <w:tc>
          <w:tcPr>
            <w:tcW w:w="1190" w:type="dxa"/>
            <w:gridSpan w:val="2"/>
            <w:tcBorders>
              <w:top w:val="single" w:sz="6" w:space="0" w:color="auto"/>
              <w:left w:val="single" w:sz="6" w:space="0" w:color="auto"/>
              <w:bottom w:val="single" w:sz="6" w:space="0" w:color="auto"/>
              <w:right w:val="single" w:sz="6" w:space="0" w:color="auto"/>
            </w:tcBorders>
          </w:tcPr>
          <w:p w14:paraId="7EE11B8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1CEA6E8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0,57</w:t>
            </w:r>
          </w:p>
        </w:tc>
        <w:tc>
          <w:tcPr>
            <w:tcW w:w="1608" w:type="dxa"/>
            <w:gridSpan w:val="3"/>
            <w:tcBorders>
              <w:top w:val="single" w:sz="6" w:space="0" w:color="auto"/>
              <w:left w:val="single" w:sz="6" w:space="0" w:color="auto"/>
              <w:bottom w:val="single" w:sz="6" w:space="0" w:color="auto"/>
              <w:right w:val="single" w:sz="6" w:space="0" w:color="auto"/>
            </w:tcBorders>
          </w:tcPr>
          <w:p w14:paraId="689DF79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0,57</w:t>
            </w:r>
          </w:p>
        </w:tc>
        <w:tc>
          <w:tcPr>
            <w:tcW w:w="1109" w:type="dxa"/>
            <w:gridSpan w:val="2"/>
            <w:tcBorders>
              <w:top w:val="single" w:sz="6" w:space="0" w:color="auto"/>
              <w:left w:val="single" w:sz="6" w:space="0" w:color="auto"/>
              <w:bottom w:val="single" w:sz="6" w:space="0" w:color="auto"/>
              <w:right w:val="single" w:sz="6" w:space="0" w:color="auto"/>
            </w:tcBorders>
          </w:tcPr>
          <w:p w14:paraId="0F306CEC"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0704BAE7" w14:textId="77777777" w:rsidTr="00224097">
        <w:trPr>
          <w:gridBefore w:val="1"/>
          <w:gridAfter w:val="5"/>
          <w:wBefore w:w="1116" w:type="dxa"/>
          <w:wAfter w:w="3753" w:type="dxa"/>
          <w:trHeight w:val="250"/>
        </w:trPr>
        <w:tc>
          <w:tcPr>
            <w:tcW w:w="1385" w:type="dxa"/>
            <w:gridSpan w:val="2"/>
            <w:tcBorders>
              <w:top w:val="single" w:sz="6" w:space="0" w:color="auto"/>
              <w:left w:val="single" w:sz="6" w:space="0" w:color="auto"/>
              <w:bottom w:val="single" w:sz="6" w:space="0" w:color="auto"/>
              <w:right w:val="nil"/>
            </w:tcBorders>
          </w:tcPr>
          <w:p w14:paraId="5CD7F90D"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039" w:type="dxa"/>
            <w:gridSpan w:val="2"/>
            <w:tcBorders>
              <w:top w:val="single" w:sz="6" w:space="0" w:color="auto"/>
              <w:left w:val="nil"/>
              <w:bottom w:val="single" w:sz="6" w:space="0" w:color="auto"/>
              <w:right w:val="nil"/>
            </w:tcBorders>
          </w:tcPr>
          <w:p w14:paraId="647A3D83"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1246" w:type="dxa"/>
            <w:gridSpan w:val="2"/>
            <w:tcBorders>
              <w:top w:val="single" w:sz="6" w:space="0" w:color="auto"/>
              <w:left w:val="nil"/>
              <w:bottom w:val="single" w:sz="6" w:space="0" w:color="auto"/>
              <w:right w:val="nil"/>
            </w:tcBorders>
          </w:tcPr>
          <w:p w14:paraId="4096C9F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Iš viso:</w:t>
            </w:r>
          </w:p>
        </w:tc>
        <w:tc>
          <w:tcPr>
            <w:tcW w:w="1190" w:type="dxa"/>
            <w:gridSpan w:val="2"/>
            <w:tcBorders>
              <w:top w:val="single" w:sz="6" w:space="0" w:color="auto"/>
              <w:left w:val="nil"/>
              <w:bottom w:val="single" w:sz="6" w:space="0" w:color="auto"/>
              <w:right w:val="nil"/>
            </w:tcBorders>
          </w:tcPr>
          <w:p w14:paraId="73CF00D6" w14:textId="77777777" w:rsidR="00F97145" w:rsidRPr="00F97145" w:rsidRDefault="00F97145" w:rsidP="00224097">
            <w:pPr>
              <w:autoSpaceDE w:val="0"/>
              <w:adjustRightInd w:val="0"/>
              <w:jc w:val="right"/>
              <w:rPr>
                <w:rFonts w:ascii="Times New Roman" w:hAnsi="Times New Roman" w:cs="Times New Roman"/>
                <w:color w:val="000000"/>
                <w:sz w:val="24"/>
                <w:szCs w:val="24"/>
              </w:rPr>
            </w:pPr>
          </w:p>
        </w:tc>
        <w:tc>
          <w:tcPr>
            <w:tcW w:w="888" w:type="dxa"/>
            <w:gridSpan w:val="2"/>
            <w:tcBorders>
              <w:top w:val="single" w:sz="6" w:space="0" w:color="auto"/>
              <w:left w:val="nil"/>
              <w:bottom w:val="single" w:sz="6" w:space="0" w:color="auto"/>
              <w:right w:val="nil"/>
            </w:tcBorders>
          </w:tcPr>
          <w:p w14:paraId="67601876"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2,82</w:t>
            </w:r>
          </w:p>
        </w:tc>
        <w:tc>
          <w:tcPr>
            <w:tcW w:w="1608" w:type="dxa"/>
            <w:gridSpan w:val="3"/>
            <w:tcBorders>
              <w:top w:val="single" w:sz="6" w:space="0" w:color="auto"/>
              <w:left w:val="nil"/>
              <w:bottom w:val="single" w:sz="6" w:space="0" w:color="auto"/>
              <w:right w:val="nil"/>
            </w:tcBorders>
          </w:tcPr>
          <w:p w14:paraId="6C97577B"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2,73</w:t>
            </w:r>
          </w:p>
        </w:tc>
        <w:tc>
          <w:tcPr>
            <w:tcW w:w="1109" w:type="dxa"/>
            <w:gridSpan w:val="2"/>
            <w:tcBorders>
              <w:top w:val="single" w:sz="6" w:space="0" w:color="auto"/>
              <w:left w:val="nil"/>
              <w:bottom w:val="single" w:sz="6" w:space="0" w:color="auto"/>
              <w:right w:val="nil"/>
            </w:tcBorders>
          </w:tcPr>
          <w:p w14:paraId="05040A1D"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0,09</w:t>
            </w:r>
          </w:p>
        </w:tc>
      </w:tr>
      <w:tr w:rsidR="00F97145" w:rsidRPr="00F97145" w14:paraId="0547016A" w14:textId="77777777" w:rsidTr="00224097">
        <w:trPr>
          <w:gridBefore w:val="1"/>
          <w:gridAfter w:val="5"/>
          <w:wBefore w:w="1116" w:type="dxa"/>
          <w:wAfter w:w="3753" w:type="dxa"/>
          <w:trHeight w:val="250"/>
        </w:trPr>
        <w:tc>
          <w:tcPr>
            <w:tcW w:w="1385" w:type="dxa"/>
            <w:gridSpan w:val="2"/>
            <w:tcBorders>
              <w:top w:val="single" w:sz="6" w:space="0" w:color="auto"/>
              <w:left w:val="single" w:sz="6" w:space="0" w:color="auto"/>
              <w:bottom w:val="nil"/>
              <w:right w:val="single" w:sz="6" w:space="0" w:color="auto"/>
            </w:tcBorders>
          </w:tcPr>
          <w:p w14:paraId="5B82E48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Šiaudinių k.</w:t>
            </w:r>
          </w:p>
        </w:tc>
        <w:tc>
          <w:tcPr>
            <w:tcW w:w="1039" w:type="dxa"/>
            <w:gridSpan w:val="2"/>
            <w:tcBorders>
              <w:top w:val="single" w:sz="6" w:space="0" w:color="auto"/>
              <w:left w:val="single" w:sz="6" w:space="0" w:color="auto"/>
              <w:bottom w:val="single" w:sz="6" w:space="0" w:color="auto"/>
              <w:right w:val="single" w:sz="6" w:space="0" w:color="auto"/>
            </w:tcBorders>
          </w:tcPr>
          <w:p w14:paraId="4785896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1</w:t>
            </w:r>
          </w:p>
        </w:tc>
        <w:tc>
          <w:tcPr>
            <w:tcW w:w="1246" w:type="dxa"/>
            <w:gridSpan w:val="2"/>
            <w:tcBorders>
              <w:top w:val="single" w:sz="6" w:space="0" w:color="auto"/>
              <w:left w:val="single" w:sz="6" w:space="0" w:color="auto"/>
              <w:bottom w:val="single" w:sz="6" w:space="0" w:color="auto"/>
              <w:right w:val="single" w:sz="6" w:space="0" w:color="auto"/>
            </w:tcBorders>
          </w:tcPr>
          <w:p w14:paraId="68F5DC8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Rugių</w:t>
            </w:r>
          </w:p>
        </w:tc>
        <w:tc>
          <w:tcPr>
            <w:tcW w:w="1190" w:type="dxa"/>
            <w:gridSpan w:val="2"/>
            <w:tcBorders>
              <w:top w:val="single" w:sz="6" w:space="0" w:color="auto"/>
              <w:left w:val="single" w:sz="6" w:space="0" w:color="auto"/>
              <w:bottom w:val="single" w:sz="6" w:space="0" w:color="auto"/>
              <w:right w:val="single" w:sz="6" w:space="0" w:color="auto"/>
            </w:tcBorders>
          </w:tcPr>
          <w:p w14:paraId="3B1A479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7A3A35B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0,31</w:t>
            </w:r>
          </w:p>
        </w:tc>
        <w:tc>
          <w:tcPr>
            <w:tcW w:w="1608" w:type="dxa"/>
            <w:gridSpan w:val="3"/>
            <w:tcBorders>
              <w:top w:val="single" w:sz="6" w:space="0" w:color="auto"/>
              <w:left w:val="single" w:sz="6" w:space="0" w:color="auto"/>
              <w:bottom w:val="single" w:sz="6" w:space="0" w:color="auto"/>
              <w:right w:val="single" w:sz="6" w:space="0" w:color="auto"/>
            </w:tcBorders>
          </w:tcPr>
          <w:p w14:paraId="262A911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0,31</w:t>
            </w:r>
          </w:p>
        </w:tc>
        <w:tc>
          <w:tcPr>
            <w:tcW w:w="1109" w:type="dxa"/>
            <w:gridSpan w:val="2"/>
            <w:tcBorders>
              <w:top w:val="single" w:sz="6" w:space="0" w:color="auto"/>
              <w:left w:val="single" w:sz="6" w:space="0" w:color="auto"/>
              <w:bottom w:val="single" w:sz="6" w:space="0" w:color="auto"/>
              <w:right w:val="single" w:sz="6" w:space="0" w:color="auto"/>
            </w:tcBorders>
          </w:tcPr>
          <w:p w14:paraId="4A0D8F8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4A04CB22"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100DDFC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7F4FA053"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2</w:t>
            </w:r>
          </w:p>
        </w:tc>
        <w:tc>
          <w:tcPr>
            <w:tcW w:w="1246" w:type="dxa"/>
            <w:gridSpan w:val="2"/>
            <w:tcBorders>
              <w:top w:val="single" w:sz="6" w:space="0" w:color="auto"/>
              <w:left w:val="single" w:sz="6" w:space="0" w:color="auto"/>
              <w:bottom w:val="single" w:sz="6" w:space="0" w:color="auto"/>
              <w:right w:val="single" w:sz="6" w:space="0" w:color="auto"/>
            </w:tcBorders>
          </w:tcPr>
          <w:p w14:paraId="2CC67CB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Švyturio</w:t>
            </w:r>
          </w:p>
        </w:tc>
        <w:tc>
          <w:tcPr>
            <w:tcW w:w="1190" w:type="dxa"/>
            <w:gridSpan w:val="2"/>
            <w:tcBorders>
              <w:top w:val="single" w:sz="6" w:space="0" w:color="auto"/>
              <w:left w:val="single" w:sz="6" w:space="0" w:color="auto"/>
              <w:bottom w:val="single" w:sz="6" w:space="0" w:color="auto"/>
              <w:right w:val="single" w:sz="6" w:space="0" w:color="auto"/>
            </w:tcBorders>
          </w:tcPr>
          <w:p w14:paraId="55ABA6B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352693D7"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0,8</w:t>
            </w:r>
          </w:p>
        </w:tc>
        <w:tc>
          <w:tcPr>
            <w:tcW w:w="1608" w:type="dxa"/>
            <w:gridSpan w:val="3"/>
            <w:tcBorders>
              <w:top w:val="single" w:sz="6" w:space="0" w:color="auto"/>
              <w:left w:val="single" w:sz="6" w:space="0" w:color="auto"/>
              <w:bottom w:val="single" w:sz="6" w:space="0" w:color="auto"/>
              <w:right w:val="single" w:sz="6" w:space="0" w:color="auto"/>
            </w:tcBorders>
          </w:tcPr>
          <w:p w14:paraId="24027A25"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09" w:type="dxa"/>
            <w:gridSpan w:val="2"/>
            <w:tcBorders>
              <w:top w:val="single" w:sz="6" w:space="0" w:color="auto"/>
              <w:left w:val="single" w:sz="6" w:space="0" w:color="auto"/>
              <w:bottom w:val="single" w:sz="6" w:space="0" w:color="auto"/>
              <w:right w:val="single" w:sz="6" w:space="0" w:color="auto"/>
            </w:tcBorders>
          </w:tcPr>
          <w:p w14:paraId="0E14AB8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0,8</w:t>
            </w:r>
          </w:p>
        </w:tc>
      </w:tr>
      <w:tr w:rsidR="00F97145" w:rsidRPr="00F97145" w14:paraId="3B5D0C10"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34F1AB92"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364FE02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3</w:t>
            </w:r>
          </w:p>
        </w:tc>
        <w:tc>
          <w:tcPr>
            <w:tcW w:w="1246" w:type="dxa"/>
            <w:gridSpan w:val="2"/>
            <w:tcBorders>
              <w:top w:val="single" w:sz="6" w:space="0" w:color="auto"/>
              <w:left w:val="single" w:sz="6" w:space="0" w:color="auto"/>
              <w:bottom w:val="single" w:sz="6" w:space="0" w:color="auto"/>
              <w:right w:val="single" w:sz="6" w:space="0" w:color="auto"/>
            </w:tcBorders>
          </w:tcPr>
          <w:p w14:paraId="3157D38C"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Alyvų</w:t>
            </w:r>
          </w:p>
        </w:tc>
        <w:tc>
          <w:tcPr>
            <w:tcW w:w="1190" w:type="dxa"/>
            <w:gridSpan w:val="2"/>
            <w:tcBorders>
              <w:top w:val="single" w:sz="6" w:space="0" w:color="auto"/>
              <w:left w:val="single" w:sz="6" w:space="0" w:color="auto"/>
              <w:bottom w:val="single" w:sz="6" w:space="0" w:color="auto"/>
              <w:right w:val="single" w:sz="6" w:space="0" w:color="auto"/>
            </w:tcBorders>
          </w:tcPr>
          <w:p w14:paraId="115B7A5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7D71960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0,21</w:t>
            </w:r>
          </w:p>
        </w:tc>
        <w:tc>
          <w:tcPr>
            <w:tcW w:w="1608" w:type="dxa"/>
            <w:gridSpan w:val="3"/>
            <w:tcBorders>
              <w:top w:val="single" w:sz="6" w:space="0" w:color="auto"/>
              <w:left w:val="single" w:sz="6" w:space="0" w:color="auto"/>
              <w:bottom w:val="single" w:sz="6" w:space="0" w:color="auto"/>
              <w:right w:val="single" w:sz="6" w:space="0" w:color="auto"/>
            </w:tcBorders>
          </w:tcPr>
          <w:p w14:paraId="0995616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09" w:type="dxa"/>
            <w:gridSpan w:val="2"/>
            <w:tcBorders>
              <w:top w:val="single" w:sz="6" w:space="0" w:color="auto"/>
              <w:left w:val="single" w:sz="6" w:space="0" w:color="auto"/>
              <w:bottom w:val="single" w:sz="6" w:space="0" w:color="auto"/>
              <w:right w:val="single" w:sz="6" w:space="0" w:color="auto"/>
            </w:tcBorders>
          </w:tcPr>
          <w:p w14:paraId="42C5DA8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0,21</w:t>
            </w:r>
          </w:p>
        </w:tc>
      </w:tr>
      <w:tr w:rsidR="00F97145" w:rsidRPr="00F97145" w14:paraId="4BD938A1" w14:textId="77777777" w:rsidTr="00224097">
        <w:trPr>
          <w:gridBefore w:val="1"/>
          <w:gridAfter w:val="5"/>
          <w:wBefore w:w="1116" w:type="dxa"/>
          <w:wAfter w:w="3753" w:type="dxa"/>
          <w:trHeight w:val="250"/>
        </w:trPr>
        <w:tc>
          <w:tcPr>
            <w:tcW w:w="1385" w:type="dxa"/>
            <w:gridSpan w:val="2"/>
            <w:tcBorders>
              <w:top w:val="nil"/>
              <w:left w:val="single" w:sz="6" w:space="0" w:color="auto"/>
              <w:bottom w:val="nil"/>
              <w:right w:val="single" w:sz="6" w:space="0" w:color="auto"/>
            </w:tcBorders>
          </w:tcPr>
          <w:p w14:paraId="7BA4A34A"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76195A2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4</w:t>
            </w:r>
          </w:p>
        </w:tc>
        <w:tc>
          <w:tcPr>
            <w:tcW w:w="1246" w:type="dxa"/>
            <w:gridSpan w:val="2"/>
            <w:tcBorders>
              <w:top w:val="single" w:sz="6" w:space="0" w:color="auto"/>
              <w:left w:val="single" w:sz="6" w:space="0" w:color="auto"/>
              <w:bottom w:val="single" w:sz="6" w:space="0" w:color="auto"/>
              <w:right w:val="single" w:sz="6" w:space="0" w:color="auto"/>
            </w:tcBorders>
          </w:tcPr>
          <w:p w14:paraId="45A43ED8"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Mokyklos</w:t>
            </w:r>
          </w:p>
        </w:tc>
        <w:tc>
          <w:tcPr>
            <w:tcW w:w="1190" w:type="dxa"/>
            <w:gridSpan w:val="2"/>
            <w:tcBorders>
              <w:top w:val="single" w:sz="6" w:space="0" w:color="auto"/>
              <w:left w:val="single" w:sz="6" w:space="0" w:color="auto"/>
              <w:bottom w:val="single" w:sz="6" w:space="0" w:color="auto"/>
              <w:right w:val="single" w:sz="6" w:space="0" w:color="auto"/>
            </w:tcBorders>
          </w:tcPr>
          <w:p w14:paraId="490BB29E"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60D0428B"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0,42</w:t>
            </w:r>
          </w:p>
        </w:tc>
        <w:tc>
          <w:tcPr>
            <w:tcW w:w="1608" w:type="dxa"/>
            <w:gridSpan w:val="3"/>
            <w:tcBorders>
              <w:top w:val="single" w:sz="6" w:space="0" w:color="auto"/>
              <w:left w:val="single" w:sz="6" w:space="0" w:color="auto"/>
              <w:bottom w:val="single" w:sz="6" w:space="0" w:color="auto"/>
              <w:right w:val="single" w:sz="6" w:space="0" w:color="auto"/>
            </w:tcBorders>
          </w:tcPr>
          <w:p w14:paraId="3095C4F6"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0,42</w:t>
            </w:r>
          </w:p>
        </w:tc>
        <w:tc>
          <w:tcPr>
            <w:tcW w:w="1109" w:type="dxa"/>
            <w:gridSpan w:val="2"/>
            <w:tcBorders>
              <w:top w:val="single" w:sz="6" w:space="0" w:color="auto"/>
              <w:left w:val="single" w:sz="6" w:space="0" w:color="auto"/>
              <w:bottom w:val="single" w:sz="6" w:space="0" w:color="auto"/>
              <w:right w:val="single" w:sz="6" w:space="0" w:color="auto"/>
            </w:tcBorders>
          </w:tcPr>
          <w:p w14:paraId="7CB1CB82"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0F933520" w14:textId="77777777" w:rsidTr="00224097">
        <w:trPr>
          <w:gridBefore w:val="1"/>
          <w:gridAfter w:val="5"/>
          <w:wBefore w:w="1116" w:type="dxa"/>
          <w:wAfter w:w="3753" w:type="dxa"/>
          <w:trHeight w:val="250"/>
        </w:trPr>
        <w:tc>
          <w:tcPr>
            <w:tcW w:w="1385" w:type="dxa"/>
            <w:gridSpan w:val="2"/>
            <w:tcBorders>
              <w:top w:val="nil"/>
              <w:left w:val="single" w:sz="6" w:space="0" w:color="auto"/>
              <w:bottom w:val="single" w:sz="6" w:space="0" w:color="auto"/>
              <w:right w:val="single" w:sz="6" w:space="0" w:color="auto"/>
            </w:tcBorders>
          </w:tcPr>
          <w:p w14:paraId="675E62C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039" w:type="dxa"/>
            <w:gridSpan w:val="2"/>
            <w:tcBorders>
              <w:top w:val="single" w:sz="6" w:space="0" w:color="auto"/>
              <w:left w:val="single" w:sz="6" w:space="0" w:color="auto"/>
              <w:bottom w:val="single" w:sz="6" w:space="0" w:color="auto"/>
              <w:right w:val="single" w:sz="6" w:space="0" w:color="auto"/>
            </w:tcBorders>
          </w:tcPr>
          <w:p w14:paraId="2B0195BD"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5</w:t>
            </w:r>
          </w:p>
        </w:tc>
        <w:tc>
          <w:tcPr>
            <w:tcW w:w="1246" w:type="dxa"/>
            <w:gridSpan w:val="2"/>
            <w:tcBorders>
              <w:top w:val="single" w:sz="6" w:space="0" w:color="auto"/>
              <w:left w:val="single" w:sz="6" w:space="0" w:color="auto"/>
              <w:bottom w:val="single" w:sz="6" w:space="0" w:color="auto"/>
              <w:right w:val="single" w:sz="6" w:space="0" w:color="auto"/>
            </w:tcBorders>
          </w:tcPr>
          <w:p w14:paraId="76DA34C5"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Kaštonų</w:t>
            </w:r>
          </w:p>
        </w:tc>
        <w:tc>
          <w:tcPr>
            <w:tcW w:w="1190" w:type="dxa"/>
            <w:gridSpan w:val="2"/>
            <w:tcBorders>
              <w:top w:val="single" w:sz="6" w:space="0" w:color="auto"/>
              <w:left w:val="single" w:sz="6" w:space="0" w:color="auto"/>
              <w:bottom w:val="single" w:sz="6" w:space="0" w:color="auto"/>
              <w:right w:val="single" w:sz="6" w:space="0" w:color="auto"/>
            </w:tcBorders>
          </w:tcPr>
          <w:p w14:paraId="2C2763DA"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D</w:t>
            </w:r>
          </w:p>
        </w:tc>
        <w:tc>
          <w:tcPr>
            <w:tcW w:w="888" w:type="dxa"/>
            <w:gridSpan w:val="2"/>
            <w:tcBorders>
              <w:top w:val="single" w:sz="6" w:space="0" w:color="auto"/>
              <w:left w:val="single" w:sz="6" w:space="0" w:color="auto"/>
              <w:bottom w:val="single" w:sz="6" w:space="0" w:color="auto"/>
              <w:right w:val="single" w:sz="6" w:space="0" w:color="auto"/>
            </w:tcBorders>
          </w:tcPr>
          <w:p w14:paraId="7E2E6674"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0,65</w:t>
            </w:r>
          </w:p>
        </w:tc>
        <w:tc>
          <w:tcPr>
            <w:tcW w:w="1608" w:type="dxa"/>
            <w:gridSpan w:val="3"/>
            <w:tcBorders>
              <w:top w:val="single" w:sz="6" w:space="0" w:color="auto"/>
              <w:left w:val="single" w:sz="6" w:space="0" w:color="auto"/>
              <w:bottom w:val="single" w:sz="6" w:space="0" w:color="auto"/>
              <w:right w:val="single" w:sz="6" w:space="0" w:color="auto"/>
            </w:tcBorders>
          </w:tcPr>
          <w:p w14:paraId="551D5C30"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0,65</w:t>
            </w:r>
          </w:p>
        </w:tc>
        <w:tc>
          <w:tcPr>
            <w:tcW w:w="1109" w:type="dxa"/>
            <w:gridSpan w:val="2"/>
            <w:tcBorders>
              <w:top w:val="single" w:sz="6" w:space="0" w:color="auto"/>
              <w:left w:val="single" w:sz="6" w:space="0" w:color="auto"/>
              <w:bottom w:val="single" w:sz="6" w:space="0" w:color="auto"/>
              <w:right w:val="single" w:sz="6" w:space="0" w:color="auto"/>
            </w:tcBorders>
          </w:tcPr>
          <w:p w14:paraId="6266749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r>
      <w:tr w:rsidR="00F97145" w:rsidRPr="00F97145" w14:paraId="744A20DF" w14:textId="77777777" w:rsidTr="00224097">
        <w:trPr>
          <w:gridBefore w:val="1"/>
          <w:gridAfter w:val="5"/>
          <w:wBefore w:w="1116" w:type="dxa"/>
          <w:wAfter w:w="3753" w:type="dxa"/>
          <w:trHeight w:val="250"/>
        </w:trPr>
        <w:tc>
          <w:tcPr>
            <w:tcW w:w="1385" w:type="dxa"/>
            <w:gridSpan w:val="2"/>
            <w:tcBorders>
              <w:top w:val="single" w:sz="6" w:space="0" w:color="auto"/>
              <w:left w:val="single" w:sz="6" w:space="0" w:color="auto"/>
              <w:bottom w:val="single" w:sz="6" w:space="0" w:color="auto"/>
              <w:right w:val="nil"/>
            </w:tcBorders>
          </w:tcPr>
          <w:p w14:paraId="1D69BA8F"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Iš viso:</w:t>
            </w:r>
          </w:p>
        </w:tc>
        <w:tc>
          <w:tcPr>
            <w:tcW w:w="1039" w:type="dxa"/>
            <w:gridSpan w:val="2"/>
            <w:tcBorders>
              <w:top w:val="single" w:sz="6" w:space="0" w:color="auto"/>
              <w:left w:val="nil"/>
              <w:bottom w:val="single" w:sz="6" w:space="0" w:color="auto"/>
              <w:right w:val="nil"/>
            </w:tcBorders>
          </w:tcPr>
          <w:p w14:paraId="7C26C0AF"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246" w:type="dxa"/>
            <w:gridSpan w:val="2"/>
            <w:tcBorders>
              <w:top w:val="single" w:sz="6" w:space="0" w:color="auto"/>
              <w:left w:val="nil"/>
              <w:bottom w:val="single" w:sz="6" w:space="0" w:color="auto"/>
              <w:right w:val="nil"/>
            </w:tcBorders>
          </w:tcPr>
          <w:p w14:paraId="75BAF760"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90" w:type="dxa"/>
            <w:gridSpan w:val="2"/>
            <w:tcBorders>
              <w:top w:val="single" w:sz="6" w:space="0" w:color="auto"/>
              <w:left w:val="nil"/>
              <w:bottom w:val="single" w:sz="6" w:space="0" w:color="auto"/>
              <w:right w:val="single" w:sz="6" w:space="0" w:color="auto"/>
            </w:tcBorders>
          </w:tcPr>
          <w:p w14:paraId="20B11D2E"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888" w:type="dxa"/>
            <w:gridSpan w:val="2"/>
            <w:tcBorders>
              <w:top w:val="single" w:sz="6" w:space="0" w:color="auto"/>
              <w:left w:val="single" w:sz="6" w:space="0" w:color="auto"/>
              <w:bottom w:val="single" w:sz="6" w:space="0" w:color="auto"/>
              <w:right w:val="single" w:sz="6" w:space="0" w:color="auto"/>
            </w:tcBorders>
          </w:tcPr>
          <w:p w14:paraId="45B93890"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2,39</w:t>
            </w:r>
          </w:p>
        </w:tc>
        <w:tc>
          <w:tcPr>
            <w:tcW w:w="1608" w:type="dxa"/>
            <w:gridSpan w:val="3"/>
            <w:tcBorders>
              <w:top w:val="single" w:sz="6" w:space="0" w:color="auto"/>
              <w:left w:val="single" w:sz="6" w:space="0" w:color="auto"/>
              <w:bottom w:val="single" w:sz="6" w:space="0" w:color="auto"/>
              <w:right w:val="single" w:sz="6" w:space="0" w:color="auto"/>
            </w:tcBorders>
          </w:tcPr>
          <w:p w14:paraId="6DBBD7C2"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1,38</w:t>
            </w:r>
          </w:p>
        </w:tc>
        <w:tc>
          <w:tcPr>
            <w:tcW w:w="1109" w:type="dxa"/>
            <w:gridSpan w:val="2"/>
            <w:tcBorders>
              <w:top w:val="single" w:sz="6" w:space="0" w:color="auto"/>
              <w:left w:val="single" w:sz="6" w:space="0" w:color="auto"/>
              <w:bottom w:val="single" w:sz="6" w:space="0" w:color="auto"/>
              <w:right w:val="single" w:sz="6" w:space="0" w:color="auto"/>
            </w:tcBorders>
          </w:tcPr>
          <w:p w14:paraId="5A511972"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1,01</w:t>
            </w:r>
          </w:p>
        </w:tc>
      </w:tr>
      <w:tr w:rsidR="00F97145" w:rsidRPr="00F97145" w14:paraId="46369E5D" w14:textId="77777777" w:rsidTr="00224097">
        <w:trPr>
          <w:gridBefore w:val="1"/>
          <w:gridAfter w:val="5"/>
          <w:wBefore w:w="1116" w:type="dxa"/>
          <w:wAfter w:w="3753" w:type="dxa"/>
          <w:trHeight w:val="250"/>
        </w:trPr>
        <w:tc>
          <w:tcPr>
            <w:tcW w:w="2424" w:type="dxa"/>
            <w:gridSpan w:val="4"/>
            <w:tcBorders>
              <w:top w:val="single" w:sz="6" w:space="0" w:color="auto"/>
              <w:left w:val="single" w:sz="6" w:space="0" w:color="auto"/>
              <w:bottom w:val="single" w:sz="6" w:space="0" w:color="auto"/>
              <w:right w:val="nil"/>
            </w:tcBorders>
          </w:tcPr>
          <w:p w14:paraId="5ADC11E2" w14:textId="77777777" w:rsidR="00F97145" w:rsidRPr="00F97145" w:rsidRDefault="00F97145" w:rsidP="00224097">
            <w:pPr>
              <w:autoSpaceDE w:val="0"/>
              <w:adjustRightInd w:val="0"/>
              <w:jc w:val="center"/>
              <w:rPr>
                <w:rFonts w:ascii="Times New Roman" w:hAnsi="Times New Roman" w:cs="Times New Roman"/>
                <w:color w:val="000000"/>
                <w:sz w:val="24"/>
                <w:szCs w:val="24"/>
              </w:rPr>
            </w:pPr>
            <w:r w:rsidRPr="00F97145">
              <w:rPr>
                <w:rFonts w:ascii="Times New Roman" w:hAnsi="Times New Roman" w:cs="Times New Roman"/>
                <w:color w:val="000000"/>
                <w:sz w:val="24"/>
                <w:szCs w:val="24"/>
              </w:rPr>
              <w:t>Bendras ilgis, km</w:t>
            </w:r>
          </w:p>
        </w:tc>
        <w:tc>
          <w:tcPr>
            <w:tcW w:w="1246" w:type="dxa"/>
            <w:gridSpan w:val="2"/>
            <w:tcBorders>
              <w:top w:val="single" w:sz="6" w:space="0" w:color="auto"/>
              <w:left w:val="nil"/>
              <w:bottom w:val="single" w:sz="6" w:space="0" w:color="auto"/>
              <w:right w:val="nil"/>
            </w:tcBorders>
          </w:tcPr>
          <w:p w14:paraId="47A6E324"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1190" w:type="dxa"/>
            <w:gridSpan w:val="2"/>
            <w:tcBorders>
              <w:top w:val="single" w:sz="6" w:space="0" w:color="auto"/>
              <w:left w:val="nil"/>
              <w:bottom w:val="single" w:sz="6" w:space="0" w:color="auto"/>
              <w:right w:val="single" w:sz="6" w:space="0" w:color="auto"/>
            </w:tcBorders>
          </w:tcPr>
          <w:p w14:paraId="6864C653" w14:textId="77777777" w:rsidR="00F97145" w:rsidRPr="00F97145" w:rsidRDefault="00F97145" w:rsidP="00224097">
            <w:pPr>
              <w:autoSpaceDE w:val="0"/>
              <w:adjustRightInd w:val="0"/>
              <w:jc w:val="center"/>
              <w:rPr>
                <w:rFonts w:ascii="Times New Roman" w:hAnsi="Times New Roman" w:cs="Times New Roman"/>
                <w:color w:val="000000"/>
                <w:sz w:val="24"/>
                <w:szCs w:val="24"/>
              </w:rPr>
            </w:pPr>
          </w:p>
        </w:tc>
        <w:tc>
          <w:tcPr>
            <w:tcW w:w="888" w:type="dxa"/>
            <w:gridSpan w:val="2"/>
            <w:tcBorders>
              <w:top w:val="single" w:sz="6" w:space="0" w:color="auto"/>
              <w:left w:val="single" w:sz="6" w:space="0" w:color="auto"/>
              <w:bottom w:val="single" w:sz="6" w:space="0" w:color="auto"/>
              <w:right w:val="single" w:sz="6" w:space="0" w:color="auto"/>
            </w:tcBorders>
          </w:tcPr>
          <w:p w14:paraId="7D194DB8" w14:textId="77777777" w:rsidR="00F97145" w:rsidRPr="00F97145" w:rsidRDefault="00F97145" w:rsidP="00224097">
            <w:pPr>
              <w:autoSpaceDE w:val="0"/>
              <w:adjustRightInd w:val="0"/>
              <w:jc w:val="center"/>
              <w:rPr>
                <w:rFonts w:ascii="Times New Roman" w:hAnsi="Times New Roman" w:cs="Times New Roman"/>
                <w:bCs/>
                <w:color w:val="000000"/>
                <w:sz w:val="24"/>
                <w:szCs w:val="24"/>
              </w:rPr>
            </w:pPr>
            <w:r w:rsidRPr="00F97145">
              <w:rPr>
                <w:rFonts w:ascii="Times New Roman" w:hAnsi="Times New Roman" w:cs="Times New Roman"/>
                <w:bCs/>
                <w:color w:val="000000"/>
                <w:sz w:val="24"/>
                <w:szCs w:val="24"/>
              </w:rPr>
              <w:t>5,21</w:t>
            </w:r>
          </w:p>
        </w:tc>
        <w:tc>
          <w:tcPr>
            <w:tcW w:w="1608" w:type="dxa"/>
            <w:gridSpan w:val="3"/>
            <w:tcBorders>
              <w:top w:val="single" w:sz="6" w:space="0" w:color="auto"/>
              <w:left w:val="single" w:sz="6" w:space="0" w:color="auto"/>
              <w:bottom w:val="single" w:sz="6" w:space="0" w:color="auto"/>
              <w:right w:val="single" w:sz="6" w:space="0" w:color="auto"/>
            </w:tcBorders>
          </w:tcPr>
          <w:p w14:paraId="4EC77771" w14:textId="77777777" w:rsidR="00F97145" w:rsidRPr="00F97145" w:rsidRDefault="00F97145" w:rsidP="00224097">
            <w:pPr>
              <w:autoSpaceDE w:val="0"/>
              <w:adjustRightInd w:val="0"/>
              <w:jc w:val="center"/>
              <w:rPr>
                <w:rFonts w:ascii="Times New Roman" w:hAnsi="Times New Roman" w:cs="Times New Roman"/>
                <w:bCs/>
                <w:color w:val="000000"/>
                <w:sz w:val="24"/>
                <w:szCs w:val="24"/>
              </w:rPr>
            </w:pPr>
            <w:r w:rsidRPr="00F97145">
              <w:rPr>
                <w:rFonts w:ascii="Times New Roman" w:hAnsi="Times New Roman" w:cs="Times New Roman"/>
                <w:bCs/>
                <w:color w:val="000000"/>
                <w:sz w:val="24"/>
                <w:szCs w:val="24"/>
              </w:rPr>
              <w:t>4,11</w:t>
            </w:r>
          </w:p>
        </w:tc>
        <w:tc>
          <w:tcPr>
            <w:tcW w:w="1109" w:type="dxa"/>
            <w:gridSpan w:val="2"/>
            <w:tcBorders>
              <w:top w:val="single" w:sz="6" w:space="0" w:color="auto"/>
              <w:left w:val="single" w:sz="6" w:space="0" w:color="auto"/>
              <w:bottom w:val="single" w:sz="6" w:space="0" w:color="auto"/>
              <w:right w:val="single" w:sz="6" w:space="0" w:color="auto"/>
            </w:tcBorders>
          </w:tcPr>
          <w:p w14:paraId="553DFD98" w14:textId="77777777" w:rsidR="00F97145" w:rsidRPr="00F97145" w:rsidRDefault="00F97145" w:rsidP="00224097">
            <w:pPr>
              <w:autoSpaceDE w:val="0"/>
              <w:adjustRightInd w:val="0"/>
              <w:jc w:val="center"/>
              <w:rPr>
                <w:rFonts w:ascii="Times New Roman" w:hAnsi="Times New Roman" w:cs="Times New Roman"/>
                <w:b/>
                <w:bCs/>
                <w:color w:val="000000"/>
                <w:sz w:val="24"/>
                <w:szCs w:val="24"/>
              </w:rPr>
            </w:pPr>
            <w:r w:rsidRPr="00F97145">
              <w:rPr>
                <w:rFonts w:ascii="Times New Roman" w:hAnsi="Times New Roman" w:cs="Times New Roman"/>
                <w:b/>
                <w:bCs/>
                <w:color w:val="000000"/>
                <w:sz w:val="24"/>
                <w:szCs w:val="24"/>
              </w:rPr>
              <w:t>1,1</w:t>
            </w:r>
          </w:p>
        </w:tc>
      </w:tr>
    </w:tbl>
    <w:p w14:paraId="4BBB0EAC" w14:textId="77777777" w:rsidR="00F97145" w:rsidRPr="00F97145" w:rsidRDefault="00F97145" w:rsidP="00F97145">
      <w:pPr>
        <w:jc w:val="both"/>
        <w:rPr>
          <w:rFonts w:ascii="Times New Roman" w:hAnsi="Times New Roman" w:cs="Times New Roman"/>
          <w:sz w:val="24"/>
          <w:szCs w:val="24"/>
        </w:rPr>
      </w:pPr>
    </w:p>
    <w:p w14:paraId="622EBC8A" w14:textId="77777777" w:rsidR="00F97145" w:rsidRPr="00F97145" w:rsidRDefault="00F97145" w:rsidP="00F97145">
      <w:pPr>
        <w:jc w:val="both"/>
        <w:rPr>
          <w:rFonts w:ascii="Times New Roman" w:hAnsi="Times New Roman" w:cs="Times New Roman"/>
          <w:sz w:val="24"/>
          <w:szCs w:val="24"/>
        </w:rPr>
      </w:pPr>
    </w:p>
    <w:p w14:paraId="782B2B0E" w14:textId="77777777" w:rsidR="00F97145" w:rsidRPr="00F97145" w:rsidRDefault="00F97145" w:rsidP="00F97145">
      <w:pPr>
        <w:rPr>
          <w:rFonts w:ascii="Times New Roman" w:hAnsi="Times New Roman" w:cs="Times New Roman"/>
          <w:sz w:val="24"/>
          <w:szCs w:val="24"/>
        </w:rPr>
      </w:pPr>
    </w:p>
    <w:p w14:paraId="2B1FA795" w14:textId="77777777" w:rsidR="00F97145" w:rsidRPr="00F97145" w:rsidRDefault="00F97145" w:rsidP="00F97145">
      <w:pPr>
        <w:rPr>
          <w:rFonts w:ascii="Times New Roman" w:hAnsi="Times New Roman" w:cs="Times New Roman"/>
          <w:sz w:val="24"/>
          <w:szCs w:val="24"/>
        </w:rPr>
      </w:pPr>
    </w:p>
    <w:p w14:paraId="786CBD64" w14:textId="77777777" w:rsidR="00F97145" w:rsidRPr="00F97145" w:rsidRDefault="00F97145" w:rsidP="00F97145">
      <w:pPr>
        <w:rPr>
          <w:rFonts w:ascii="Times New Roman" w:hAnsi="Times New Roman" w:cs="Times New Roman"/>
          <w:sz w:val="24"/>
          <w:szCs w:val="24"/>
        </w:rPr>
      </w:pPr>
    </w:p>
    <w:p w14:paraId="7EAAA35B" w14:textId="77777777" w:rsidR="00F97145" w:rsidRPr="00F97145" w:rsidRDefault="00F97145" w:rsidP="00F97145">
      <w:pPr>
        <w:rPr>
          <w:rFonts w:ascii="Times New Roman" w:hAnsi="Times New Roman" w:cs="Times New Roman"/>
          <w:sz w:val="24"/>
          <w:szCs w:val="24"/>
        </w:rPr>
      </w:pPr>
    </w:p>
    <w:p w14:paraId="7349C7FA" w14:textId="77777777" w:rsidR="00F97145" w:rsidRPr="00F97145" w:rsidRDefault="00F97145" w:rsidP="00F97145">
      <w:pPr>
        <w:rPr>
          <w:rFonts w:ascii="Times New Roman" w:hAnsi="Times New Roman" w:cs="Times New Roman"/>
          <w:sz w:val="24"/>
          <w:szCs w:val="24"/>
        </w:rPr>
      </w:pPr>
    </w:p>
    <w:p w14:paraId="7089ADA4" w14:textId="77777777" w:rsidR="00F97145" w:rsidRPr="00F97145" w:rsidRDefault="00F97145" w:rsidP="00F97145">
      <w:pPr>
        <w:rPr>
          <w:rFonts w:ascii="Times New Roman" w:hAnsi="Times New Roman" w:cs="Times New Roman"/>
          <w:sz w:val="24"/>
          <w:szCs w:val="24"/>
        </w:rPr>
      </w:pPr>
    </w:p>
    <w:p w14:paraId="5F83E681" w14:textId="6C4D593C" w:rsidR="006624D3" w:rsidRDefault="006624D3" w:rsidP="00091402">
      <w:pPr>
        <w:widowControl w:val="0"/>
        <w:tabs>
          <w:tab w:val="left" w:pos="9640"/>
        </w:tabs>
        <w:suppressAutoHyphens/>
        <w:spacing w:after="0" w:line="240" w:lineRule="auto"/>
        <w:jc w:val="both"/>
        <w:textAlignment w:val="baseline"/>
        <w:rPr>
          <w:rFonts w:ascii="Times New Roman" w:hAnsi="Times New Roman" w:cs="Times New Roman"/>
          <w:sz w:val="24"/>
          <w:szCs w:val="24"/>
        </w:rPr>
      </w:pPr>
    </w:p>
    <w:p w14:paraId="0337B4EE" w14:textId="77777777" w:rsidR="00091402" w:rsidRDefault="00091402" w:rsidP="00091402">
      <w:pPr>
        <w:widowControl w:val="0"/>
        <w:tabs>
          <w:tab w:val="left" w:pos="9640"/>
        </w:tabs>
        <w:suppressAutoHyphens/>
        <w:spacing w:after="0" w:line="240" w:lineRule="auto"/>
        <w:jc w:val="both"/>
        <w:textAlignment w:val="baseline"/>
        <w:rPr>
          <w:rFonts w:ascii="Times New Roman" w:hAnsi="Times New Roman" w:cs="Times New Roman"/>
          <w:sz w:val="24"/>
          <w:szCs w:val="24"/>
        </w:rPr>
      </w:pPr>
    </w:p>
    <w:p w14:paraId="1C5EE3CC" w14:textId="77777777" w:rsidR="00091402" w:rsidRDefault="00091402" w:rsidP="0009140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89D87CA" w14:textId="77777777" w:rsidR="00E10D14" w:rsidRDefault="00E10D14" w:rsidP="00EC2BE0">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191201A6"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443BD2C"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4C04B0B"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16ABE09"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850D3CC"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0AD710D"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B757538"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14792F3" w14:textId="77777777" w:rsidR="005D79F8" w:rsidRDefault="005D79F8"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bookmarkEnd w:id="26"/>
    <w:p w14:paraId="714033ED" w14:textId="0504785D" w:rsidR="005D500A" w:rsidRPr="001C765A" w:rsidRDefault="005D500A" w:rsidP="005D500A">
      <w:pPr>
        <w:jc w:val="both"/>
        <w:rPr>
          <w:rFonts w:ascii="Times New Roman" w:hAnsi="Times New Roman" w:cs="Times New Roman"/>
          <w:sz w:val="24"/>
          <w:szCs w:val="24"/>
        </w:rPr>
      </w:pPr>
    </w:p>
    <w:p w14:paraId="2A96547B" w14:textId="77777777" w:rsidR="005D79F8" w:rsidRDefault="005D79F8" w:rsidP="00E12FBA">
      <w:pPr>
        <w:autoSpaceDN/>
        <w:jc w:val="center"/>
        <w:rPr>
          <w:rFonts w:ascii="Times New Roman" w:hAnsi="Times New Roman" w:cs="Times New Roman"/>
          <w:b/>
          <w:color w:val="000000"/>
          <w:sz w:val="24"/>
          <w:szCs w:val="24"/>
          <w:lang w:eastAsia="lt-LT"/>
        </w:rPr>
      </w:pPr>
    </w:p>
    <w:p w14:paraId="2EC4AA2F" w14:textId="77777777" w:rsidR="005D79F8" w:rsidRDefault="005D79F8" w:rsidP="00E12FBA">
      <w:pPr>
        <w:autoSpaceDN/>
        <w:jc w:val="center"/>
        <w:rPr>
          <w:rFonts w:ascii="Times New Roman" w:hAnsi="Times New Roman" w:cs="Times New Roman"/>
          <w:b/>
          <w:color w:val="000000"/>
          <w:sz w:val="24"/>
          <w:szCs w:val="24"/>
          <w:lang w:eastAsia="lt-LT"/>
        </w:rPr>
      </w:pPr>
    </w:p>
    <w:p w14:paraId="259A6BC4" w14:textId="77777777" w:rsidR="005D79F8" w:rsidRDefault="005D79F8" w:rsidP="00E12FBA">
      <w:pPr>
        <w:autoSpaceDN/>
        <w:jc w:val="center"/>
        <w:rPr>
          <w:rFonts w:ascii="Times New Roman" w:hAnsi="Times New Roman" w:cs="Times New Roman"/>
          <w:b/>
          <w:color w:val="000000"/>
          <w:sz w:val="24"/>
          <w:szCs w:val="24"/>
          <w:lang w:eastAsia="lt-LT"/>
        </w:rPr>
      </w:pPr>
    </w:p>
    <w:p w14:paraId="198E35E1" w14:textId="77777777" w:rsidR="005D79F8" w:rsidRDefault="005D79F8" w:rsidP="00E12FBA">
      <w:pPr>
        <w:autoSpaceDN/>
        <w:jc w:val="center"/>
        <w:rPr>
          <w:rFonts w:ascii="Times New Roman" w:hAnsi="Times New Roman" w:cs="Times New Roman"/>
          <w:b/>
          <w:color w:val="000000"/>
          <w:sz w:val="24"/>
          <w:szCs w:val="24"/>
          <w:lang w:eastAsia="lt-LT"/>
        </w:rPr>
      </w:pPr>
    </w:p>
    <w:p w14:paraId="78714214" w14:textId="77777777" w:rsidR="005D79F8" w:rsidRDefault="005D79F8" w:rsidP="00E12FBA">
      <w:pPr>
        <w:autoSpaceDN/>
        <w:jc w:val="center"/>
        <w:rPr>
          <w:rFonts w:ascii="Times New Roman" w:hAnsi="Times New Roman" w:cs="Times New Roman"/>
          <w:b/>
          <w:color w:val="000000"/>
          <w:sz w:val="24"/>
          <w:szCs w:val="24"/>
          <w:lang w:eastAsia="lt-LT"/>
        </w:rPr>
      </w:pPr>
    </w:p>
    <w:p w14:paraId="3CA8BFC1" w14:textId="77777777" w:rsidR="005D79F8" w:rsidRDefault="005D79F8" w:rsidP="00E12FBA">
      <w:pPr>
        <w:autoSpaceDN/>
        <w:jc w:val="center"/>
        <w:rPr>
          <w:rFonts w:ascii="Times New Roman" w:hAnsi="Times New Roman" w:cs="Times New Roman"/>
          <w:b/>
          <w:color w:val="000000"/>
          <w:sz w:val="24"/>
          <w:szCs w:val="24"/>
          <w:lang w:eastAsia="lt-LT"/>
        </w:rPr>
      </w:pPr>
    </w:p>
    <w:p w14:paraId="633C88E3" w14:textId="77777777" w:rsidR="005D79F8" w:rsidRDefault="005D79F8" w:rsidP="00E12FBA">
      <w:pPr>
        <w:autoSpaceDN/>
        <w:jc w:val="center"/>
        <w:rPr>
          <w:rFonts w:ascii="Times New Roman" w:hAnsi="Times New Roman" w:cs="Times New Roman"/>
          <w:b/>
          <w:color w:val="000000"/>
          <w:sz w:val="24"/>
          <w:szCs w:val="24"/>
          <w:lang w:eastAsia="lt-LT"/>
        </w:rPr>
      </w:pPr>
    </w:p>
    <w:p w14:paraId="07A51A9A" w14:textId="77777777" w:rsidR="005D79F8" w:rsidRDefault="005D79F8" w:rsidP="00E12FBA">
      <w:pPr>
        <w:autoSpaceDN/>
        <w:jc w:val="center"/>
        <w:rPr>
          <w:rFonts w:ascii="Times New Roman" w:hAnsi="Times New Roman" w:cs="Times New Roman"/>
          <w:b/>
          <w:color w:val="000000"/>
          <w:sz w:val="24"/>
          <w:szCs w:val="24"/>
          <w:lang w:eastAsia="lt-LT"/>
        </w:rPr>
      </w:pPr>
    </w:p>
    <w:p w14:paraId="0F4EEEDF" w14:textId="77777777" w:rsidR="005D79F8" w:rsidRDefault="005D79F8" w:rsidP="00E12FBA">
      <w:pPr>
        <w:autoSpaceDN/>
        <w:jc w:val="center"/>
        <w:rPr>
          <w:rFonts w:ascii="Times New Roman" w:hAnsi="Times New Roman" w:cs="Times New Roman"/>
          <w:b/>
          <w:color w:val="000000"/>
          <w:sz w:val="24"/>
          <w:szCs w:val="24"/>
          <w:lang w:eastAsia="lt-LT"/>
        </w:rPr>
      </w:pPr>
    </w:p>
    <w:p w14:paraId="2E684394" w14:textId="77777777" w:rsidR="005D79F8" w:rsidRDefault="005D79F8" w:rsidP="00E12FBA">
      <w:pPr>
        <w:autoSpaceDN/>
        <w:jc w:val="center"/>
        <w:rPr>
          <w:rFonts w:ascii="Times New Roman" w:hAnsi="Times New Roman" w:cs="Times New Roman"/>
          <w:b/>
          <w:color w:val="000000"/>
          <w:sz w:val="24"/>
          <w:szCs w:val="24"/>
          <w:lang w:eastAsia="lt-LT"/>
        </w:rPr>
      </w:pPr>
    </w:p>
    <w:p w14:paraId="0C7DFD0D" w14:textId="77777777" w:rsidR="005D79F8" w:rsidRDefault="005D79F8" w:rsidP="00E12FBA">
      <w:pPr>
        <w:autoSpaceDN/>
        <w:jc w:val="center"/>
        <w:rPr>
          <w:rFonts w:ascii="Times New Roman" w:hAnsi="Times New Roman" w:cs="Times New Roman"/>
          <w:b/>
          <w:color w:val="000000"/>
          <w:sz w:val="24"/>
          <w:szCs w:val="24"/>
          <w:lang w:eastAsia="lt-LT"/>
        </w:rPr>
      </w:pPr>
    </w:p>
    <w:p w14:paraId="3060B8FA" w14:textId="77777777" w:rsidR="005D79F8" w:rsidRDefault="005D79F8" w:rsidP="00E12FBA">
      <w:pPr>
        <w:autoSpaceDN/>
        <w:jc w:val="center"/>
        <w:rPr>
          <w:rFonts w:ascii="Times New Roman" w:hAnsi="Times New Roman" w:cs="Times New Roman"/>
          <w:b/>
          <w:color w:val="000000"/>
          <w:sz w:val="24"/>
          <w:szCs w:val="24"/>
          <w:lang w:eastAsia="lt-LT"/>
        </w:rPr>
      </w:pPr>
    </w:p>
    <w:p w14:paraId="209FA6DC" w14:textId="77777777" w:rsidR="005D79F8" w:rsidRDefault="005D79F8" w:rsidP="00E12FBA">
      <w:pPr>
        <w:autoSpaceDN/>
        <w:jc w:val="center"/>
        <w:rPr>
          <w:rFonts w:ascii="Times New Roman" w:hAnsi="Times New Roman" w:cs="Times New Roman"/>
          <w:b/>
          <w:color w:val="000000"/>
          <w:sz w:val="24"/>
          <w:szCs w:val="24"/>
          <w:lang w:eastAsia="lt-LT"/>
        </w:rPr>
      </w:pPr>
    </w:p>
    <w:p w14:paraId="6F19C0BF" w14:textId="77777777" w:rsidR="00E032CC" w:rsidRDefault="00E032CC" w:rsidP="00E12FBA">
      <w:pPr>
        <w:autoSpaceDN/>
        <w:jc w:val="center"/>
        <w:rPr>
          <w:rFonts w:ascii="Times New Roman" w:hAnsi="Times New Roman" w:cs="Times New Roman"/>
          <w:b/>
          <w:color w:val="000000"/>
          <w:sz w:val="24"/>
          <w:szCs w:val="24"/>
          <w:lang w:eastAsia="lt-LT"/>
        </w:rPr>
      </w:pPr>
    </w:p>
    <w:p w14:paraId="22A08EF4" w14:textId="77777777" w:rsidR="00E032CC" w:rsidRDefault="00E032CC" w:rsidP="00E12FBA">
      <w:pPr>
        <w:autoSpaceDN/>
        <w:jc w:val="center"/>
        <w:rPr>
          <w:rFonts w:ascii="Times New Roman" w:hAnsi="Times New Roman" w:cs="Times New Roman"/>
          <w:b/>
          <w:color w:val="000000"/>
          <w:sz w:val="24"/>
          <w:szCs w:val="24"/>
          <w:lang w:eastAsia="lt-LT"/>
        </w:rPr>
      </w:pPr>
    </w:p>
    <w:p w14:paraId="783F13B2" w14:textId="77777777" w:rsidR="00E032CC" w:rsidRDefault="00E032CC" w:rsidP="00E12FBA">
      <w:pPr>
        <w:autoSpaceDN/>
        <w:jc w:val="center"/>
        <w:rPr>
          <w:rFonts w:ascii="Times New Roman" w:hAnsi="Times New Roman" w:cs="Times New Roman"/>
          <w:b/>
          <w:color w:val="000000"/>
          <w:sz w:val="24"/>
          <w:szCs w:val="24"/>
          <w:lang w:eastAsia="lt-LT"/>
        </w:rPr>
      </w:pPr>
    </w:p>
    <w:p w14:paraId="0192F582" w14:textId="77777777" w:rsidR="00E032CC" w:rsidRDefault="00E032CC" w:rsidP="00E12FBA">
      <w:pPr>
        <w:autoSpaceDN/>
        <w:jc w:val="center"/>
        <w:rPr>
          <w:rFonts w:ascii="Times New Roman" w:hAnsi="Times New Roman" w:cs="Times New Roman"/>
          <w:b/>
          <w:color w:val="000000"/>
          <w:sz w:val="24"/>
          <w:szCs w:val="24"/>
          <w:lang w:eastAsia="lt-LT"/>
        </w:rPr>
      </w:pPr>
    </w:p>
    <w:p w14:paraId="435FF905" w14:textId="77777777" w:rsidR="00E032CC" w:rsidRDefault="00E032CC" w:rsidP="00E12FBA">
      <w:pPr>
        <w:autoSpaceDN/>
        <w:jc w:val="center"/>
        <w:rPr>
          <w:rFonts w:ascii="Times New Roman" w:hAnsi="Times New Roman" w:cs="Times New Roman"/>
          <w:b/>
          <w:color w:val="000000"/>
          <w:sz w:val="24"/>
          <w:szCs w:val="24"/>
          <w:lang w:eastAsia="lt-LT"/>
        </w:rPr>
      </w:pPr>
    </w:p>
    <w:p w14:paraId="488CD40C" w14:textId="77777777" w:rsidR="00E032CC" w:rsidRDefault="00E032CC" w:rsidP="00E032CC">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CC1361">
        <w:rPr>
          <w:rFonts w:ascii="Times New Roman" w:hAnsi="Times New Roman" w:cs="Times New Roman"/>
          <w:sz w:val="24"/>
          <w:szCs w:val="24"/>
        </w:rPr>
        <w:t>Vietinės reikšmės viešųjų kelių profiliavimas ir išdaužų užtaisymas Vyžuonų seniūnijoje, Utenos r.</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2 priedas</w:t>
      </w:r>
    </w:p>
    <w:p w14:paraId="5DAF9FDB" w14:textId="77777777" w:rsidR="00E032CC" w:rsidRDefault="00E032CC" w:rsidP="00E032CC">
      <w:pPr>
        <w:pStyle w:val="Stilius3"/>
        <w:spacing w:before="0"/>
        <w:rPr>
          <w:i/>
        </w:rPr>
      </w:pPr>
    </w:p>
    <w:p w14:paraId="224EEAA7" w14:textId="77777777" w:rsidR="00E032CC" w:rsidRDefault="00E032CC" w:rsidP="00E032CC">
      <w:pPr>
        <w:autoSpaceDN/>
        <w:rPr>
          <w:rFonts w:ascii="Times New Roman" w:hAnsi="Times New Roman" w:cs="Times New Roman"/>
          <w:b/>
          <w:color w:val="000000"/>
          <w:sz w:val="24"/>
          <w:szCs w:val="24"/>
          <w:lang w:eastAsia="lt-LT"/>
        </w:rPr>
      </w:pPr>
    </w:p>
    <w:p w14:paraId="04197429" w14:textId="27CA98A6" w:rsidR="00E12FBA" w:rsidRPr="001C765A" w:rsidRDefault="00E12FBA" w:rsidP="00E12FBA">
      <w:pPr>
        <w:autoSpaceDN/>
        <w:jc w:val="center"/>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RANGOS DARBŲ SUTARTIS</w:t>
      </w:r>
    </w:p>
    <w:p w14:paraId="5F8A0E94" w14:textId="77777777" w:rsidR="00E12FBA" w:rsidRPr="001C765A" w:rsidRDefault="00E12FBA" w:rsidP="00E12FBA">
      <w:pPr>
        <w:autoSpaceDN/>
        <w:rPr>
          <w:rFonts w:ascii="Times New Roman" w:hAnsi="Times New Roman" w:cs="Times New Roman"/>
          <w:color w:val="000000"/>
          <w:sz w:val="24"/>
          <w:szCs w:val="24"/>
          <w:lang w:eastAsia="lt-LT"/>
        </w:rPr>
      </w:pPr>
    </w:p>
    <w:p w14:paraId="4E5E1AC2" w14:textId="77777777" w:rsidR="00E12FBA" w:rsidRPr="001C765A" w:rsidRDefault="00E12FBA" w:rsidP="00E12FBA">
      <w:pPr>
        <w:autoSpaceDN/>
        <w:jc w:val="center"/>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2024</w:t>
      </w:r>
      <w:r w:rsidRPr="001C765A">
        <w:rPr>
          <w:rFonts w:ascii="Times New Roman" w:hAnsi="Times New Roman" w:cs="Times New Roman"/>
          <w:color w:val="000000"/>
          <w:sz w:val="24"/>
          <w:szCs w:val="24"/>
          <w:lang w:eastAsia="lt-LT"/>
        </w:rPr>
        <w:t xml:space="preserve"> m. _________________  d.</w:t>
      </w:r>
    </w:p>
    <w:p w14:paraId="0B3559E6" w14:textId="77777777" w:rsidR="00E12FBA" w:rsidRPr="001C765A" w:rsidRDefault="00E12FBA" w:rsidP="00E12FBA">
      <w:pPr>
        <w:autoSpaceDN/>
        <w:jc w:val="center"/>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Utena</w:t>
      </w:r>
    </w:p>
    <w:p w14:paraId="18C682BB" w14:textId="77777777" w:rsidR="00E12FBA" w:rsidRPr="001C765A" w:rsidRDefault="00E12FBA" w:rsidP="00E12FBA">
      <w:pPr>
        <w:autoSpaceDN/>
        <w:rPr>
          <w:rFonts w:ascii="Times New Roman" w:hAnsi="Times New Roman" w:cs="Times New Roman"/>
          <w:color w:val="000000"/>
          <w:sz w:val="24"/>
          <w:szCs w:val="24"/>
          <w:lang w:eastAsia="lt-LT"/>
        </w:rPr>
      </w:pPr>
    </w:p>
    <w:p w14:paraId="1291FFED" w14:textId="77777777" w:rsidR="00E12FBA" w:rsidRPr="001C765A" w:rsidRDefault="00E12FBA" w:rsidP="00E12FBA">
      <w:pPr>
        <w:shd w:val="clear" w:color="auto" w:fill="FFFFFF" w:themeFill="background1"/>
        <w:tabs>
          <w:tab w:val="left" w:pos="3600"/>
        </w:tabs>
        <w:autoSpaceDN/>
        <w:jc w:val="both"/>
        <w:rPr>
          <w:rFonts w:ascii="Times New Roman" w:hAnsi="Times New Roman" w:cs="Times New Roman"/>
          <w:color w:val="000000"/>
          <w:sz w:val="24"/>
          <w:szCs w:val="24"/>
          <w:lang w:eastAsia="lt-LT"/>
        </w:rPr>
      </w:pPr>
      <w:r w:rsidRPr="001C765A">
        <w:rPr>
          <w:rFonts w:ascii="Times New Roman" w:hAnsi="Times New Roman" w:cs="Times New Roman"/>
          <w:color w:val="000000" w:themeColor="text1"/>
          <w:sz w:val="24"/>
          <w:szCs w:val="24"/>
          <w:lang w:eastAsia="lt-LT"/>
        </w:rPr>
        <w:t xml:space="preserve">Utenos rajono savivaldybės administracija, įstaigos kodas 188710442, atstovaujama administracijos direktoriaus .............................................., veikiančio pagal administracijos nuostatus, toliau vadinama  </w:t>
      </w:r>
      <w:r w:rsidRPr="001C765A">
        <w:rPr>
          <w:rFonts w:ascii="Times New Roman" w:hAnsi="Times New Roman" w:cs="Times New Roman"/>
          <w:b/>
          <w:bCs/>
          <w:color w:val="000000" w:themeColor="text1"/>
          <w:sz w:val="24"/>
          <w:szCs w:val="24"/>
          <w:lang w:eastAsia="lt-LT"/>
        </w:rPr>
        <w:t>„Užsakovu“</w:t>
      </w:r>
      <w:r w:rsidRPr="001C765A">
        <w:rPr>
          <w:rFonts w:ascii="Times New Roman" w:hAnsi="Times New Roman" w:cs="Times New Roman"/>
          <w:color w:val="000000" w:themeColor="text1"/>
          <w:sz w:val="24"/>
          <w:szCs w:val="24"/>
          <w:lang w:eastAsia="lt-LT"/>
        </w:rPr>
        <w:t xml:space="preserve">, ir  .....................,  įmonės kodas ................., atstovaujama  ................ ...........................,  veikiančio pagal ..............., toliau vadinama  </w:t>
      </w:r>
      <w:r w:rsidRPr="001C765A">
        <w:rPr>
          <w:rFonts w:ascii="Times New Roman" w:hAnsi="Times New Roman" w:cs="Times New Roman"/>
          <w:b/>
          <w:bCs/>
          <w:color w:val="000000" w:themeColor="text1"/>
          <w:sz w:val="24"/>
          <w:szCs w:val="24"/>
          <w:lang w:eastAsia="lt-LT"/>
        </w:rPr>
        <w:t>„Rangovu“</w:t>
      </w:r>
      <w:r w:rsidRPr="001C765A">
        <w:rPr>
          <w:rFonts w:ascii="Times New Roman" w:hAnsi="Times New Roman" w:cs="Times New Roman"/>
          <w:color w:val="000000" w:themeColor="text1"/>
          <w:sz w:val="24"/>
          <w:szCs w:val="24"/>
          <w:lang w:eastAsia="lt-LT"/>
        </w:rPr>
        <w:t xml:space="preserve">, </w:t>
      </w:r>
      <w:r w:rsidRPr="001C765A">
        <w:rPr>
          <w:rFonts w:ascii="Times New Roman" w:hAnsi="Times New Roman" w:cs="Times New Roman"/>
          <w:sz w:val="24"/>
          <w:szCs w:val="24"/>
          <w:lang w:eastAsia="lt-LT"/>
        </w:rPr>
        <w:t xml:space="preserve">o kiekvienas atskirai - </w:t>
      </w:r>
      <w:r w:rsidRPr="001C765A">
        <w:rPr>
          <w:rFonts w:ascii="Times New Roman" w:hAnsi="Times New Roman" w:cs="Times New Roman"/>
          <w:b/>
          <w:bCs/>
          <w:sz w:val="24"/>
          <w:szCs w:val="24"/>
          <w:lang w:eastAsia="lt-LT"/>
        </w:rPr>
        <w:t xml:space="preserve">„Šalimi“, </w:t>
      </w:r>
      <w:r w:rsidRPr="001C765A">
        <w:rPr>
          <w:rFonts w:ascii="Times New Roman" w:hAnsi="Times New Roman" w:cs="Times New Roman"/>
          <w:color w:val="000000" w:themeColor="text1"/>
          <w:sz w:val="24"/>
          <w:szCs w:val="24"/>
          <w:lang w:eastAsia="lt-LT"/>
        </w:rPr>
        <w:t>sudarė šią Rangos darbų sutartį (toliau - Sutartis):</w:t>
      </w:r>
    </w:p>
    <w:p w14:paraId="0613DF39" w14:textId="77777777" w:rsidR="00E12FBA" w:rsidRPr="001C765A" w:rsidRDefault="00E12FBA" w:rsidP="00E12FBA">
      <w:pPr>
        <w:shd w:val="clear" w:color="auto" w:fill="FFFFFF"/>
        <w:tabs>
          <w:tab w:val="left" w:pos="701"/>
          <w:tab w:val="left" w:pos="3600"/>
        </w:tabs>
        <w:autoSpaceDN/>
        <w:jc w:val="both"/>
        <w:rPr>
          <w:rFonts w:ascii="Times New Roman" w:hAnsi="Times New Roman" w:cs="Times New Roman"/>
          <w:color w:val="000000"/>
          <w:sz w:val="24"/>
          <w:szCs w:val="24"/>
          <w:lang w:eastAsia="lt-LT"/>
        </w:rPr>
      </w:pPr>
    </w:p>
    <w:p w14:paraId="4367430E" w14:textId="77777777" w:rsidR="00E12FBA" w:rsidRPr="001C765A" w:rsidRDefault="00E12FBA" w:rsidP="00E12FBA">
      <w:pPr>
        <w:shd w:val="clear" w:color="auto" w:fill="FFFFFF"/>
        <w:tabs>
          <w:tab w:val="left" w:pos="701"/>
          <w:tab w:val="left" w:pos="3600"/>
        </w:tabs>
        <w:autoSpaceDN/>
        <w:jc w:val="center"/>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SUTARTIES SĄVOKOS</w:t>
      </w:r>
    </w:p>
    <w:p w14:paraId="6B845683" w14:textId="77777777" w:rsidR="00E12FBA" w:rsidRPr="001C765A" w:rsidRDefault="00E12FBA" w:rsidP="00E12FBA">
      <w:pPr>
        <w:shd w:val="clear" w:color="auto" w:fill="FFFFFF"/>
        <w:tabs>
          <w:tab w:val="left" w:pos="701"/>
          <w:tab w:val="left" w:pos="3600"/>
        </w:tabs>
        <w:autoSpaceDN/>
        <w:jc w:val="both"/>
        <w:rPr>
          <w:rFonts w:ascii="Times New Roman" w:hAnsi="Times New Roman" w:cs="Times New Roman"/>
          <w:color w:val="000000"/>
          <w:sz w:val="24"/>
          <w:szCs w:val="24"/>
          <w:lang w:eastAsia="lt-LT"/>
        </w:rPr>
      </w:pPr>
    </w:p>
    <w:p w14:paraId="4EF7C50B" w14:textId="77777777" w:rsidR="00E12FBA" w:rsidRPr="001C765A" w:rsidRDefault="00E12FBA" w:rsidP="00930481">
      <w:pPr>
        <w:widowControl w:val="0"/>
        <w:autoSpaceDN/>
        <w:spacing w:after="0"/>
        <w:jc w:val="both"/>
        <w:rPr>
          <w:rFonts w:ascii="Times New Roman" w:eastAsia="Lucida Sans Unicode" w:hAnsi="Times New Roman" w:cs="Times New Roman"/>
          <w:b/>
          <w:bCs/>
          <w:color w:val="000000"/>
          <w:kern w:val="1"/>
          <w:sz w:val="24"/>
          <w:szCs w:val="24"/>
          <w:lang w:eastAsia="lt-LT"/>
        </w:rPr>
      </w:pPr>
      <w:r w:rsidRPr="001C765A">
        <w:rPr>
          <w:rFonts w:ascii="Times New Roman" w:hAnsi="Times New Roman" w:cs="Times New Roman"/>
          <w:b/>
          <w:bCs/>
          <w:color w:val="000000" w:themeColor="text1"/>
          <w:sz w:val="24"/>
          <w:szCs w:val="24"/>
          <w:lang w:eastAsia="lt-LT"/>
        </w:rPr>
        <w:t>Darbai</w:t>
      </w:r>
      <w:r w:rsidRPr="001C765A">
        <w:rPr>
          <w:rFonts w:ascii="Times New Roman" w:hAnsi="Times New Roman" w:cs="Times New Roman"/>
          <w:color w:val="000000" w:themeColor="text1"/>
          <w:sz w:val="24"/>
          <w:szCs w:val="24"/>
          <w:lang w:eastAsia="lt-LT"/>
        </w:rPr>
        <w:t xml:space="preserve"> – </w:t>
      </w:r>
      <w:r w:rsidRPr="001C765A">
        <w:rPr>
          <w:rFonts w:ascii="Times New Roman" w:hAnsi="Times New Roman" w:cs="Times New Roman"/>
          <w:sz w:val="24"/>
          <w:szCs w:val="24"/>
          <w:lang w:eastAsia="lt-LT"/>
        </w:rPr>
        <w:t>darbai, kuriuos pagal Sutartį privalo atlikti Rangovas arba Subrangovai.</w:t>
      </w:r>
      <w:r w:rsidRPr="001C765A">
        <w:rPr>
          <w:rFonts w:ascii="Times New Roman" w:hAnsi="Times New Roman" w:cs="Times New Roman"/>
          <w:color w:val="000000" w:themeColor="text1"/>
          <w:sz w:val="24"/>
          <w:szCs w:val="24"/>
          <w:lang w:eastAsia="lt-LT"/>
        </w:rPr>
        <w:t xml:space="preserve"> Darbų vykdymą, įskaitant visus mokesčius ir kitas Rangovo patiriamas su Sutarties vykdymu susijusias išlaidas, įskaitant išlaidas dėl sąskaitų faktūrų ir kitų atsiskaitymo dokumentų pateikimo naudojantis informacine sistema „SABIS sąskaita“.</w:t>
      </w:r>
    </w:p>
    <w:p w14:paraId="124F0EBE" w14:textId="77777777" w:rsidR="00E12FBA" w:rsidRPr="001C765A" w:rsidRDefault="00E12FBA" w:rsidP="00930481">
      <w:pPr>
        <w:autoSpaceDN/>
        <w:spacing w:after="0"/>
        <w:jc w:val="both"/>
        <w:rPr>
          <w:rFonts w:ascii="Times New Roman" w:hAnsi="Times New Roman" w:cs="Times New Roman"/>
          <w:sz w:val="24"/>
          <w:szCs w:val="24"/>
          <w:lang w:eastAsia="lt-LT"/>
        </w:rPr>
      </w:pPr>
      <w:r w:rsidRPr="001C765A">
        <w:rPr>
          <w:rFonts w:ascii="Times New Roman" w:hAnsi="Times New Roman" w:cs="Times New Roman"/>
          <w:b/>
          <w:color w:val="000000"/>
          <w:sz w:val="24"/>
          <w:szCs w:val="24"/>
          <w:lang w:eastAsia="lt-LT"/>
        </w:rPr>
        <w:t>Darbų perdavimo - priėmimo aktas</w:t>
      </w:r>
      <w:r w:rsidRPr="001C765A">
        <w:rPr>
          <w:rFonts w:ascii="Times New Roman" w:hAnsi="Times New Roman" w:cs="Times New Roman"/>
          <w:color w:val="000000"/>
          <w:sz w:val="24"/>
          <w:szCs w:val="24"/>
          <w:lang w:eastAsia="lt-LT"/>
        </w:rPr>
        <w:t xml:space="preserve"> – dokumentas, įforminantis Darbų perdavimą - priėmimą</w:t>
      </w:r>
      <w:r w:rsidRPr="001C765A">
        <w:rPr>
          <w:rFonts w:ascii="Times New Roman" w:hAnsi="Times New Roman" w:cs="Times New Roman"/>
          <w:sz w:val="24"/>
          <w:szCs w:val="24"/>
          <w:lang w:eastAsia="lt-LT"/>
        </w:rPr>
        <w:t>, juos užbaigus.</w:t>
      </w:r>
    </w:p>
    <w:p w14:paraId="7DF53708" w14:textId="77777777" w:rsidR="00E12FBA" w:rsidRPr="001C765A" w:rsidRDefault="00E12FBA" w:rsidP="00930481">
      <w:pPr>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b/>
          <w:color w:val="000000"/>
          <w:sz w:val="24"/>
          <w:szCs w:val="24"/>
          <w:lang w:eastAsia="lt-LT"/>
        </w:rPr>
        <w:t>Užsakovo darbo diena</w:t>
      </w:r>
      <w:r w:rsidRPr="001C765A">
        <w:rPr>
          <w:rFonts w:ascii="Times New Roman" w:hAnsi="Times New Roman" w:cs="Times New Roman"/>
          <w:color w:val="000000"/>
          <w:sz w:val="24"/>
          <w:szCs w:val="24"/>
          <w:lang w:eastAsia="lt-LT"/>
        </w:rPr>
        <w:t xml:space="preserve"> - bet kuri savaitės diena nuo pirmadienio iki penktadienio imtinai, išskyrus tuos atvejus, kai pagal Lietuvos Respublikos teisės aktus tokia savaitės diena yra pripažįstama švenčių diena. </w:t>
      </w:r>
    </w:p>
    <w:p w14:paraId="434D2DF5" w14:textId="77777777" w:rsidR="00E12FBA" w:rsidRPr="001C765A" w:rsidRDefault="00E12FBA" w:rsidP="00930481">
      <w:pPr>
        <w:autoSpaceDN/>
        <w:spacing w:after="0"/>
        <w:jc w:val="both"/>
        <w:rPr>
          <w:rFonts w:ascii="Times New Roman" w:eastAsia="SimSun" w:hAnsi="Times New Roman" w:cs="Times New Roman"/>
          <w:color w:val="000000"/>
          <w:kern w:val="1"/>
          <w:sz w:val="24"/>
          <w:szCs w:val="24"/>
          <w:lang w:eastAsia="lt-LT"/>
        </w:rPr>
      </w:pPr>
      <w:r w:rsidRPr="001C765A">
        <w:rPr>
          <w:rFonts w:ascii="Times New Roman" w:eastAsia="SimSun" w:hAnsi="Times New Roman" w:cs="Times New Roman"/>
          <w:b/>
          <w:bCs/>
          <w:color w:val="000000"/>
          <w:kern w:val="1"/>
          <w:sz w:val="24"/>
          <w:szCs w:val="24"/>
          <w:lang w:eastAsia="ar-SA"/>
        </w:rPr>
        <w:t>Užsakovo darbo</w:t>
      </w:r>
      <w:r w:rsidRPr="001C765A">
        <w:rPr>
          <w:rFonts w:ascii="Times New Roman" w:eastAsia="SimSun" w:hAnsi="Times New Roman" w:cs="Times New Roman"/>
          <w:b/>
          <w:bCs/>
          <w:color w:val="000000"/>
          <w:kern w:val="1"/>
          <w:sz w:val="24"/>
          <w:szCs w:val="24"/>
          <w:lang w:eastAsia="lt-LT"/>
        </w:rPr>
        <w:t xml:space="preserve"> valandos</w:t>
      </w:r>
      <w:r w:rsidRPr="001C765A">
        <w:rPr>
          <w:rFonts w:ascii="Times New Roman" w:eastAsia="SimSun" w:hAnsi="Times New Roman" w:cs="Times New Roman"/>
          <w:color w:val="000000"/>
          <w:kern w:val="1"/>
          <w:sz w:val="24"/>
          <w:szCs w:val="24"/>
          <w:lang w:eastAsia="lt-LT"/>
        </w:rPr>
        <w:t xml:space="preserve"> – darbo dienomis pirmadienį–ketvirtadienį nuo 8.00 val. iki 17.00 val., penktadienį nuo 8.00 val. iki 15.</w:t>
      </w:r>
      <w:r w:rsidRPr="001C765A">
        <w:rPr>
          <w:rFonts w:ascii="Times New Roman" w:eastAsia="SimSun" w:hAnsi="Times New Roman" w:cs="Times New Roman"/>
          <w:color w:val="000000"/>
          <w:kern w:val="1"/>
          <w:sz w:val="24"/>
          <w:szCs w:val="24"/>
          <w:lang w:eastAsia="ar-SA"/>
        </w:rPr>
        <w:t>45</w:t>
      </w:r>
      <w:r w:rsidRPr="001C765A">
        <w:rPr>
          <w:rFonts w:ascii="Times New Roman" w:eastAsia="SimSun" w:hAnsi="Times New Roman" w:cs="Times New Roman"/>
          <w:color w:val="000000"/>
          <w:kern w:val="1"/>
          <w:sz w:val="24"/>
          <w:szCs w:val="24"/>
          <w:lang w:eastAsia="lt-LT"/>
        </w:rPr>
        <w:t xml:space="preserve"> val. Šioje Sutartyje </w:t>
      </w:r>
      <w:r w:rsidRPr="001C765A">
        <w:rPr>
          <w:rFonts w:ascii="Times New Roman" w:eastAsia="SimSun" w:hAnsi="Times New Roman" w:cs="Times New Roman"/>
          <w:color w:val="000000"/>
          <w:kern w:val="1"/>
          <w:sz w:val="24"/>
          <w:szCs w:val="24"/>
          <w:lang w:eastAsia="ar-SA"/>
        </w:rPr>
        <w:t>numatyti Darbai vykdomi</w:t>
      </w:r>
      <w:r w:rsidRPr="001C765A">
        <w:rPr>
          <w:rFonts w:ascii="Times New Roman" w:eastAsia="SimSun" w:hAnsi="Times New Roman" w:cs="Times New Roman"/>
          <w:color w:val="000000"/>
          <w:kern w:val="1"/>
          <w:sz w:val="24"/>
          <w:szCs w:val="24"/>
          <w:lang w:eastAsia="lt-LT"/>
        </w:rPr>
        <w:t xml:space="preserve"> darbo valandomis, išskyrus tuos atvejus, kai Sutartyje numatyta kitaip. </w:t>
      </w:r>
    </w:p>
    <w:p w14:paraId="02E8FA2E" w14:textId="77777777" w:rsidR="00E12FBA" w:rsidRPr="001C765A" w:rsidRDefault="00E12FBA" w:rsidP="00930481">
      <w:pPr>
        <w:autoSpaceDN/>
        <w:spacing w:after="0"/>
        <w:jc w:val="both"/>
        <w:rPr>
          <w:rFonts w:ascii="Times New Roman" w:eastAsia="SimSun" w:hAnsi="Times New Roman" w:cs="Times New Roman"/>
          <w:color w:val="000000"/>
          <w:sz w:val="24"/>
          <w:szCs w:val="24"/>
          <w:lang w:eastAsia="lt-LT"/>
        </w:rPr>
      </w:pPr>
      <w:r w:rsidRPr="001C765A">
        <w:rPr>
          <w:rFonts w:ascii="Times New Roman" w:eastAsia="SimSun" w:hAnsi="Times New Roman" w:cs="Times New Roman"/>
          <w:b/>
          <w:color w:val="000000"/>
          <w:sz w:val="24"/>
          <w:szCs w:val="24"/>
          <w:lang w:eastAsia="lt-LT"/>
        </w:rPr>
        <w:t>Įgaliotieji asmenys</w:t>
      </w:r>
      <w:r w:rsidRPr="001C765A">
        <w:rPr>
          <w:rFonts w:ascii="Times New Roman" w:eastAsia="SimSun" w:hAnsi="Times New Roman" w:cs="Times New Roman"/>
          <w:color w:val="000000"/>
          <w:sz w:val="24"/>
          <w:szCs w:val="24"/>
          <w:lang w:eastAsia="lt-LT"/>
        </w:rPr>
        <w:t xml:space="preserve"> – Šalių atstovų, įgaliotų užsakyti, perduoti ir priimti darbus bei pateikti pretenzijas, sąrašas.</w:t>
      </w:r>
    </w:p>
    <w:p w14:paraId="3ED278F3" w14:textId="77777777" w:rsidR="00E12FBA" w:rsidRPr="001C765A" w:rsidRDefault="00E12FBA" w:rsidP="00930481">
      <w:pPr>
        <w:autoSpaceDE w:val="0"/>
        <w:adjustRightInd w:val="0"/>
        <w:spacing w:after="0"/>
        <w:jc w:val="both"/>
        <w:rPr>
          <w:rFonts w:ascii="Times New Roman" w:hAnsi="Times New Roman" w:cs="Times New Roman"/>
          <w:color w:val="000000"/>
          <w:sz w:val="24"/>
          <w:szCs w:val="24"/>
        </w:rPr>
      </w:pPr>
      <w:r w:rsidRPr="001C765A">
        <w:rPr>
          <w:rFonts w:ascii="Times New Roman" w:hAnsi="Times New Roman" w:cs="Times New Roman"/>
          <w:b/>
          <w:bCs/>
          <w:color w:val="000000" w:themeColor="text1"/>
          <w:sz w:val="24"/>
          <w:szCs w:val="24"/>
        </w:rPr>
        <w:t xml:space="preserve">Rangovas </w:t>
      </w:r>
      <w:r w:rsidRPr="001C765A">
        <w:rPr>
          <w:rFonts w:ascii="Times New Roman" w:hAnsi="Times New Roman" w:cs="Times New Roman"/>
          <w:color w:val="000000" w:themeColor="text1"/>
          <w:sz w:val="24"/>
          <w:szCs w:val="24"/>
        </w:rPr>
        <w:t>– ūkio subjektas, kuriuo gali būti fizinis asmuo, privatus ar viešasis juridinis asmuo ar tokių asmenų grupė, atliekanti pagal šią Sutartį darbus.</w:t>
      </w:r>
    </w:p>
    <w:p w14:paraId="2B76CBA3" w14:textId="77777777" w:rsidR="00E12FBA" w:rsidRPr="001C765A" w:rsidRDefault="00E12FBA" w:rsidP="00930481">
      <w:pPr>
        <w:autoSpaceDN/>
        <w:spacing w:after="0"/>
        <w:jc w:val="both"/>
        <w:rPr>
          <w:rFonts w:ascii="Times New Roman" w:eastAsia="Calibri" w:hAnsi="Times New Roman" w:cs="Times New Roman"/>
          <w:color w:val="000000"/>
          <w:sz w:val="24"/>
          <w:szCs w:val="24"/>
          <w:lang w:eastAsia="lt-LT"/>
        </w:rPr>
      </w:pPr>
      <w:r w:rsidRPr="001C765A">
        <w:rPr>
          <w:rFonts w:ascii="Times New Roman" w:eastAsia="Calibri" w:hAnsi="Times New Roman" w:cs="Times New Roman"/>
          <w:b/>
          <w:color w:val="000000"/>
          <w:sz w:val="24"/>
          <w:szCs w:val="24"/>
          <w:lang w:eastAsia="lt-LT"/>
        </w:rPr>
        <w:t>Raštu</w:t>
      </w:r>
      <w:r w:rsidRPr="001C765A">
        <w:rPr>
          <w:rFonts w:ascii="Times New Roman" w:eastAsia="Calibri" w:hAnsi="Times New Roman" w:cs="Times New Roman"/>
          <w:color w:val="000000"/>
          <w:sz w:val="24"/>
          <w:szCs w:val="24"/>
          <w:lang w:eastAsia="lt-LT"/>
        </w:rPr>
        <w:t xml:space="preserve"> reiškia bet kokią informacijos išraišką žodžiais arba skaičiais, kurią galima perskaityti, atgaminti ir perduoti. Šis terminas apima ir elektroninėmis priemonėmis perduotą ir saugomą informaciją.</w:t>
      </w:r>
    </w:p>
    <w:p w14:paraId="076EF007" w14:textId="77777777" w:rsidR="00E12FBA" w:rsidRPr="001C765A" w:rsidRDefault="00E12FBA" w:rsidP="00930481">
      <w:pPr>
        <w:autoSpaceDN/>
        <w:spacing w:after="0"/>
        <w:jc w:val="both"/>
        <w:rPr>
          <w:rFonts w:ascii="Times New Roman" w:eastAsia="Calibri" w:hAnsi="Times New Roman" w:cs="Times New Roman"/>
          <w:sz w:val="24"/>
          <w:szCs w:val="24"/>
          <w:lang w:eastAsia="lt-LT"/>
        </w:rPr>
      </w:pPr>
      <w:r w:rsidRPr="001C765A">
        <w:rPr>
          <w:rFonts w:ascii="Times New Roman" w:hAnsi="Times New Roman" w:cs="Times New Roman"/>
          <w:b/>
          <w:sz w:val="24"/>
          <w:szCs w:val="24"/>
          <w:lang w:eastAsia="lt-LT"/>
        </w:rPr>
        <w:t>Subrangovas</w:t>
      </w:r>
      <w:r w:rsidRPr="001C765A">
        <w:rPr>
          <w:rFonts w:ascii="Times New Roman" w:hAnsi="Times New Roman" w:cs="Times New Roman"/>
          <w:sz w:val="24"/>
          <w:szCs w:val="24"/>
          <w:lang w:eastAsia="lt-LT"/>
        </w:rPr>
        <w:t xml:space="preserve"> -</w:t>
      </w:r>
      <w:r w:rsidRPr="001C765A">
        <w:rPr>
          <w:rFonts w:ascii="Times New Roman" w:hAnsi="Times New Roman" w:cs="Times New Roman"/>
          <w:sz w:val="24"/>
          <w:szCs w:val="24"/>
        </w:rPr>
        <w:t xml:space="preserve"> ūkio subjektas</w:t>
      </w:r>
      <w:r w:rsidRPr="001C765A">
        <w:rPr>
          <w:rFonts w:ascii="Times New Roman" w:hAnsi="Times New Roman" w:cs="Times New Roman"/>
          <w:sz w:val="24"/>
          <w:szCs w:val="24"/>
          <w:lang w:eastAsia="lt-LT"/>
        </w:rPr>
        <w:t>, Rangovo nurodytas pasiūlyme viešajam pirkimui  ir/ar Sutartyje kaip Subrangovas, kuriam paskirta vykdyti dalį Darbų.</w:t>
      </w:r>
    </w:p>
    <w:p w14:paraId="45FAFEC8" w14:textId="77777777" w:rsidR="00E12FBA" w:rsidRPr="001C765A" w:rsidRDefault="00E12FBA" w:rsidP="00930481">
      <w:pPr>
        <w:widowControl w:val="0"/>
        <w:autoSpaceDN/>
        <w:spacing w:after="0"/>
        <w:jc w:val="both"/>
        <w:rPr>
          <w:rFonts w:ascii="Times New Roman" w:hAnsi="Times New Roman" w:cs="Times New Roman"/>
          <w:color w:val="000000"/>
          <w:sz w:val="24"/>
          <w:szCs w:val="24"/>
        </w:rPr>
      </w:pPr>
      <w:r w:rsidRPr="001C765A">
        <w:rPr>
          <w:rFonts w:ascii="Times New Roman" w:hAnsi="Times New Roman" w:cs="Times New Roman"/>
          <w:b/>
          <w:bCs/>
          <w:color w:val="000000"/>
          <w:sz w:val="24"/>
          <w:szCs w:val="24"/>
        </w:rPr>
        <w:t>Pradinės sutarties vertė</w:t>
      </w:r>
      <w:r w:rsidRPr="001C765A">
        <w:rPr>
          <w:rFonts w:ascii="Times New Roman" w:hAnsi="Times New Roman" w:cs="Times New Roman"/>
          <w:color w:val="000000"/>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90D0803" w14:textId="77777777" w:rsidR="00E12FBA" w:rsidRPr="001C765A" w:rsidRDefault="00E12FBA" w:rsidP="00930481">
      <w:pPr>
        <w:widowControl w:val="0"/>
        <w:autoSpaceDN/>
        <w:spacing w:after="0"/>
        <w:jc w:val="both"/>
        <w:rPr>
          <w:rFonts w:ascii="Times New Roman" w:eastAsia="Lucida Sans Unicode" w:hAnsi="Times New Roman" w:cs="Times New Roman"/>
          <w:b/>
          <w:color w:val="000000"/>
          <w:kern w:val="1"/>
          <w:sz w:val="24"/>
          <w:szCs w:val="24"/>
          <w:lang w:eastAsia="lt-LT"/>
        </w:rPr>
      </w:pPr>
      <w:r w:rsidRPr="001C765A">
        <w:rPr>
          <w:rFonts w:ascii="Times New Roman" w:hAnsi="Times New Roman" w:cs="Times New Roman"/>
          <w:b/>
          <w:color w:val="000000"/>
          <w:sz w:val="24"/>
          <w:szCs w:val="24"/>
          <w:lang w:eastAsia="lt-LT"/>
        </w:rPr>
        <w:t>Sutarties kaina</w:t>
      </w:r>
      <w:r w:rsidRPr="001C765A">
        <w:rPr>
          <w:rFonts w:ascii="Times New Roman" w:hAnsi="Times New Roman" w:cs="Times New Roman"/>
          <w:color w:val="000000"/>
          <w:sz w:val="24"/>
          <w:szCs w:val="24"/>
          <w:lang w:eastAsia="lt-LT"/>
        </w:rPr>
        <w:t xml:space="preserve"> – suma, kuri turi būti sumokėta Rangovui už savalaikį, tinkamą bei pagal Sutartį atliktą darbą.</w:t>
      </w:r>
    </w:p>
    <w:p w14:paraId="13F92E43" w14:textId="77777777" w:rsidR="00E12FBA" w:rsidRPr="001C765A" w:rsidRDefault="00E12FBA" w:rsidP="00930481">
      <w:pPr>
        <w:shd w:val="clear" w:color="auto" w:fill="FFFFFF"/>
        <w:tabs>
          <w:tab w:val="left" w:pos="701"/>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lastRenderedPageBreak/>
        <w:t>Kitos vartojamos sąvokos atitinka sąvokas vartojamas Lietuvos Respublikos civiliniame kodekse, Lietuvos Respublikos statybos įstatyme ir Lietuvos Respublikos viešųjų pirkimų įstatyme.</w:t>
      </w:r>
    </w:p>
    <w:p w14:paraId="59708BA4" w14:textId="77777777" w:rsidR="00E12FBA" w:rsidRPr="001C765A" w:rsidRDefault="00E12FBA" w:rsidP="00930481">
      <w:pPr>
        <w:shd w:val="clear" w:color="auto" w:fill="FFFFFF"/>
        <w:tabs>
          <w:tab w:val="left" w:pos="701"/>
          <w:tab w:val="left" w:pos="3600"/>
        </w:tabs>
        <w:autoSpaceDN/>
        <w:spacing w:after="0"/>
        <w:jc w:val="both"/>
        <w:rPr>
          <w:rFonts w:ascii="Times New Roman" w:hAnsi="Times New Roman" w:cs="Times New Roman"/>
          <w:color w:val="000000"/>
          <w:sz w:val="24"/>
          <w:szCs w:val="24"/>
          <w:lang w:eastAsia="lt-LT"/>
        </w:rPr>
      </w:pPr>
    </w:p>
    <w:p w14:paraId="4DAA0179" w14:textId="77777777" w:rsidR="00E12FBA" w:rsidRPr="001C765A" w:rsidRDefault="00E12FBA" w:rsidP="00930481">
      <w:pPr>
        <w:shd w:val="clear" w:color="auto" w:fill="FFFFFF"/>
        <w:tabs>
          <w:tab w:val="left" w:pos="701"/>
          <w:tab w:val="left" w:pos="3600"/>
        </w:tabs>
        <w:autoSpaceDN/>
        <w:spacing w:after="0"/>
        <w:jc w:val="both"/>
        <w:rPr>
          <w:rFonts w:ascii="Times New Roman" w:hAnsi="Times New Roman" w:cs="Times New Roman"/>
          <w:color w:val="000000"/>
          <w:sz w:val="24"/>
          <w:szCs w:val="24"/>
          <w:lang w:eastAsia="lt-LT"/>
        </w:rPr>
      </w:pPr>
    </w:p>
    <w:p w14:paraId="0E075235" w14:textId="77777777" w:rsidR="00E12FBA" w:rsidRPr="001C765A" w:rsidRDefault="00E12FBA" w:rsidP="00930481">
      <w:pPr>
        <w:numPr>
          <w:ilvl w:val="0"/>
          <w:numId w:val="44"/>
        </w:numPr>
        <w:shd w:val="clear" w:color="auto" w:fill="FFFFFF"/>
        <w:tabs>
          <w:tab w:val="left" w:pos="701"/>
          <w:tab w:val="left" w:pos="3600"/>
        </w:tabs>
        <w:autoSpaceDN/>
        <w:spacing w:after="0" w:line="240" w:lineRule="auto"/>
        <w:ind w:left="0"/>
        <w:jc w:val="center"/>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SUTARTIES OBJEKTAS, DALYKAS IR TERMINAI</w:t>
      </w:r>
    </w:p>
    <w:p w14:paraId="49E96729" w14:textId="77777777" w:rsidR="00E12FBA" w:rsidRPr="001C765A" w:rsidRDefault="00E12FBA" w:rsidP="00930481">
      <w:pPr>
        <w:autoSpaceDN/>
        <w:spacing w:after="0"/>
        <w:contextualSpacing/>
        <w:jc w:val="both"/>
        <w:rPr>
          <w:rFonts w:ascii="Times New Roman" w:hAnsi="Times New Roman" w:cs="Times New Roman"/>
          <w:b/>
          <w:color w:val="000000"/>
          <w:sz w:val="24"/>
          <w:szCs w:val="24"/>
          <w:lang w:eastAsia="lt-LT"/>
        </w:rPr>
      </w:pPr>
    </w:p>
    <w:p w14:paraId="1A277AAC" w14:textId="77777777" w:rsidR="00E12FBA" w:rsidRPr="001C765A" w:rsidRDefault="00E12FBA" w:rsidP="00930481">
      <w:pPr>
        <w:spacing w:after="0"/>
        <w:jc w:val="both"/>
        <w:rPr>
          <w:rFonts w:ascii="Times New Roman" w:hAnsi="Times New Roman" w:cs="Times New Roman"/>
          <w:b/>
          <w:sz w:val="24"/>
          <w:szCs w:val="24"/>
          <w:lang w:eastAsia="lt-LT"/>
        </w:rPr>
      </w:pPr>
      <w:r w:rsidRPr="001C765A">
        <w:rPr>
          <w:rFonts w:ascii="Times New Roman" w:hAnsi="Times New Roman" w:cs="Times New Roman"/>
          <w:color w:val="000000"/>
          <w:sz w:val="24"/>
          <w:szCs w:val="24"/>
          <w:lang w:eastAsia="lt-LT"/>
        </w:rPr>
        <w:t xml:space="preserve">1.1. Sutarties pavadinimas </w:t>
      </w:r>
      <w:r w:rsidRPr="00930481">
        <w:rPr>
          <w:rFonts w:ascii="Times New Roman" w:hAnsi="Times New Roman" w:cs="Times New Roman"/>
          <w:sz w:val="24"/>
          <w:szCs w:val="24"/>
        </w:rPr>
        <w:t xml:space="preserve">– </w:t>
      </w:r>
      <w:r w:rsidRPr="00930481">
        <w:rPr>
          <w:rFonts w:ascii="Times New Roman" w:hAnsi="Times New Roman" w:cs="Times New Roman"/>
          <w:color w:val="000000"/>
          <w:sz w:val="24"/>
          <w:szCs w:val="24"/>
        </w:rPr>
        <w:t xml:space="preserve"> „</w:t>
      </w:r>
      <w:r w:rsidRPr="00930481">
        <w:rPr>
          <w:rFonts w:ascii="Times New Roman" w:hAnsi="Times New Roman" w:cs="Times New Roman"/>
          <w:bCs/>
          <w:color w:val="000000"/>
          <w:sz w:val="24"/>
          <w:szCs w:val="24"/>
        </w:rPr>
        <w:t>Vi</w:t>
      </w:r>
      <w:r w:rsidRPr="001C765A">
        <w:rPr>
          <w:rFonts w:ascii="Times New Roman" w:hAnsi="Times New Roman" w:cs="Times New Roman"/>
          <w:color w:val="000000"/>
          <w:sz w:val="24"/>
          <w:szCs w:val="24"/>
        </w:rPr>
        <w:t>etinės reikšmės viešųjų kelių profiliavimo ir išdaužų užtaisymo darbai  Utenos r. Vyžuonų seniūnijoje“.</w:t>
      </w:r>
    </w:p>
    <w:p w14:paraId="7799C5BD" w14:textId="77777777" w:rsidR="00E12FBA" w:rsidRPr="001C765A" w:rsidRDefault="00E12FBA" w:rsidP="00930481">
      <w:pPr>
        <w:autoSpaceDN/>
        <w:spacing w:after="0"/>
        <w:contextualSpacing/>
        <w:jc w:val="both"/>
        <w:rPr>
          <w:rFonts w:ascii="Times New Roman" w:hAnsi="Times New Roman" w:cs="Times New Roman"/>
          <w:sz w:val="24"/>
          <w:szCs w:val="24"/>
        </w:rPr>
      </w:pPr>
      <w:r w:rsidRPr="001C765A">
        <w:rPr>
          <w:rFonts w:ascii="Times New Roman" w:hAnsi="Times New Roman" w:cs="Times New Roman"/>
          <w:sz w:val="24"/>
          <w:szCs w:val="24"/>
        </w:rPr>
        <w:t xml:space="preserve">1.2. Sutarties dalykas – Rangovas per Sutartyje nustatytą terminą turi </w:t>
      </w:r>
      <w:r w:rsidRPr="001C765A">
        <w:rPr>
          <w:rFonts w:ascii="Times New Roman" w:hAnsi="Times New Roman" w:cs="Times New Roman"/>
          <w:sz w:val="24"/>
          <w:szCs w:val="24"/>
          <w:lang w:eastAsia="ar-SA"/>
        </w:rPr>
        <w:t xml:space="preserve">atlikti </w:t>
      </w:r>
      <w:r w:rsidRPr="001C765A">
        <w:rPr>
          <w:rFonts w:ascii="Times New Roman" w:hAnsi="Times New Roman" w:cs="Times New Roman"/>
          <w:sz w:val="24"/>
          <w:szCs w:val="24"/>
        </w:rPr>
        <w:t>vietinės reikšmės viešųjų kelių profiliavimo ir išdaužų užtaisymo darbus Vyžuonų</w:t>
      </w:r>
      <w:r w:rsidRPr="001C765A">
        <w:rPr>
          <w:rFonts w:ascii="Times New Roman" w:hAnsi="Times New Roman" w:cs="Times New Roman"/>
          <w:sz w:val="24"/>
          <w:szCs w:val="24"/>
          <w:lang w:eastAsia="zh-TW"/>
        </w:rPr>
        <w:t xml:space="preserve"> </w:t>
      </w:r>
      <w:r w:rsidRPr="001C765A">
        <w:rPr>
          <w:rFonts w:ascii="Times New Roman" w:hAnsi="Times New Roman" w:cs="Times New Roman"/>
          <w:sz w:val="24"/>
          <w:szCs w:val="24"/>
        </w:rPr>
        <w:t xml:space="preserve">seniūnijoje (toliau - Darbai), o Užsakovo atstovas Vyžuonų seniūnija </w:t>
      </w:r>
      <w:r w:rsidRPr="001C765A">
        <w:rPr>
          <w:rFonts w:ascii="Times New Roman" w:hAnsi="Times New Roman" w:cs="Times New Roman"/>
          <w:sz w:val="24"/>
          <w:szCs w:val="24"/>
          <w:lang w:eastAsia="ar-SA"/>
        </w:rPr>
        <w:t>-</w:t>
      </w:r>
      <w:r w:rsidRPr="001C765A">
        <w:rPr>
          <w:rFonts w:ascii="Times New Roman" w:hAnsi="Times New Roman" w:cs="Times New Roman"/>
          <w:sz w:val="24"/>
          <w:szCs w:val="24"/>
        </w:rPr>
        <w:t xml:space="preserve"> už tinkamai atliktus Darbus sumokėti. </w:t>
      </w:r>
    </w:p>
    <w:p w14:paraId="6143D8C5" w14:textId="77777777" w:rsidR="00E12FBA" w:rsidRPr="001C765A" w:rsidRDefault="00E12FBA" w:rsidP="00930481">
      <w:pPr>
        <w:autoSpaceDN/>
        <w:spacing w:after="0"/>
        <w:contextualSpacing/>
        <w:jc w:val="both"/>
        <w:rPr>
          <w:rFonts w:ascii="Times New Roman" w:hAnsi="Times New Roman" w:cs="Times New Roman"/>
          <w:sz w:val="24"/>
          <w:szCs w:val="24"/>
        </w:rPr>
      </w:pPr>
      <w:r w:rsidRPr="001C765A">
        <w:rPr>
          <w:rFonts w:ascii="Times New Roman" w:hAnsi="Times New Roman" w:cs="Times New Roman"/>
          <w:sz w:val="24"/>
          <w:szCs w:val="24"/>
        </w:rPr>
        <w:t>1.3. Sutarties pradžia – Sutarties įsigaliojimo diena.</w:t>
      </w:r>
    </w:p>
    <w:p w14:paraId="02DFFA2D" w14:textId="77777777" w:rsidR="00E12FBA" w:rsidRPr="001C765A" w:rsidRDefault="00E12FBA" w:rsidP="00930481">
      <w:pPr>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1.</w:t>
      </w:r>
      <w:r w:rsidRPr="001C765A">
        <w:rPr>
          <w:rFonts w:ascii="Times New Roman" w:hAnsi="Times New Roman" w:cs="Times New Roman"/>
          <w:sz w:val="24"/>
          <w:szCs w:val="24"/>
          <w:lang w:eastAsia="ar-SA"/>
        </w:rPr>
        <w:t>4</w:t>
      </w:r>
      <w:r w:rsidRPr="001C765A">
        <w:rPr>
          <w:rFonts w:ascii="Times New Roman" w:hAnsi="Times New Roman" w:cs="Times New Roman"/>
          <w:sz w:val="24"/>
          <w:szCs w:val="24"/>
          <w:lang w:eastAsia="lt-LT"/>
        </w:rPr>
        <w:t xml:space="preserve">. Kiti techniniai reikalavimai Darbų atlikimui pateikiami Techninėje specifikacijoje, kuri yra šios Sutarties priedas Nr. 1 ir yra šios Sutarties neatsiejama dalis. </w:t>
      </w:r>
    </w:p>
    <w:p w14:paraId="658D4672" w14:textId="77777777" w:rsidR="00E12FBA" w:rsidRPr="001C765A" w:rsidRDefault="00E12FBA" w:rsidP="00930481">
      <w:pPr>
        <w:autoSpaceDN/>
        <w:spacing w:after="0"/>
        <w:jc w:val="both"/>
        <w:rPr>
          <w:rFonts w:ascii="Times New Roman" w:hAnsi="Times New Roman" w:cs="Times New Roman"/>
          <w:bCs/>
          <w:sz w:val="24"/>
          <w:szCs w:val="24"/>
          <w:lang w:eastAsia="lt-LT"/>
        </w:rPr>
      </w:pPr>
      <w:r w:rsidRPr="001C765A">
        <w:rPr>
          <w:rFonts w:ascii="Times New Roman" w:hAnsi="Times New Roman" w:cs="Times New Roman"/>
          <w:sz w:val="24"/>
          <w:szCs w:val="24"/>
          <w:lang w:eastAsia="lt-LT"/>
        </w:rPr>
        <w:t xml:space="preserve">1.5. Sutartis įsigalioja nuo Sutarties Šalių pasirašymo ir Sutarties užregistravimo Užsakovo dokumentų valdymo sistemoje dienos. Sutarties pabaiga </w:t>
      </w:r>
      <w:r w:rsidRPr="001C765A">
        <w:rPr>
          <w:rFonts w:ascii="Times New Roman" w:hAnsi="Times New Roman" w:cs="Times New Roman"/>
          <w:bCs/>
          <w:sz w:val="24"/>
          <w:szCs w:val="24"/>
          <w:lang w:eastAsia="lt-LT"/>
        </w:rPr>
        <w:t>-</w:t>
      </w:r>
      <w:r w:rsidRPr="001C765A">
        <w:rPr>
          <w:rFonts w:ascii="Times New Roman" w:hAnsi="Times New Roman" w:cs="Times New Roman"/>
          <w:sz w:val="24"/>
          <w:szCs w:val="24"/>
          <w:lang w:eastAsia="lt-LT"/>
        </w:rPr>
        <w:t xml:space="preserve"> po </w:t>
      </w:r>
      <w:r w:rsidRPr="001C765A">
        <w:rPr>
          <w:rFonts w:ascii="Times New Roman" w:hAnsi="Times New Roman" w:cs="Times New Roman"/>
          <w:bCs/>
          <w:sz w:val="24"/>
          <w:szCs w:val="24"/>
          <w:lang w:eastAsia="lt-LT"/>
        </w:rPr>
        <w:t>36</w:t>
      </w:r>
      <w:r w:rsidRPr="001C765A">
        <w:rPr>
          <w:rFonts w:ascii="Times New Roman" w:hAnsi="Times New Roman" w:cs="Times New Roman"/>
          <w:sz w:val="24"/>
          <w:szCs w:val="24"/>
          <w:lang w:eastAsia="lt-LT"/>
        </w:rPr>
        <w:t xml:space="preserve"> mėnesių nuo</w:t>
      </w:r>
      <w:r w:rsidRPr="001C765A">
        <w:rPr>
          <w:rFonts w:ascii="Times New Roman" w:hAnsi="Times New Roman" w:cs="Times New Roman"/>
          <w:bCs/>
          <w:sz w:val="24"/>
          <w:szCs w:val="24"/>
          <w:lang w:eastAsia="lt-LT"/>
        </w:rPr>
        <w:t xml:space="preserve"> </w:t>
      </w:r>
      <w:r w:rsidRPr="001C765A">
        <w:rPr>
          <w:rFonts w:ascii="Times New Roman" w:hAnsi="Times New Roman" w:cs="Times New Roman"/>
          <w:sz w:val="24"/>
          <w:szCs w:val="24"/>
          <w:lang w:eastAsia="lt-LT"/>
        </w:rPr>
        <w:t>Sutarties įsigaliojimo dienos.</w:t>
      </w:r>
    </w:p>
    <w:p w14:paraId="77D462CC" w14:textId="77777777" w:rsidR="00E12FBA" w:rsidRPr="001C765A" w:rsidRDefault="00E12FBA" w:rsidP="00930481">
      <w:pPr>
        <w:autoSpaceDN/>
        <w:spacing w:after="0"/>
        <w:jc w:val="both"/>
        <w:rPr>
          <w:rFonts w:ascii="Times New Roman" w:hAnsi="Times New Roman" w:cs="Times New Roman"/>
          <w:bCs/>
          <w:sz w:val="24"/>
          <w:szCs w:val="24"/>
          <w:lang w:eastAsia="lt-LT"/>
        </w:rPr>
      </w:pPr>
      <w:r w:rsidRPr="001C765A">
        <w:rPr>
          <w:rFonts w:ascii="Times New Roman" w:hAnsi="Times New Roman" w:cs="Times New Roman"/>
          <w:sz w:val="24"/>
          <w:szCs w:val="24"/>
          <w:lang w:eastAsia="lt-LT"/>
        </w:rPr>
        <w:t>1.</w:t>
      </w:r>
      <w:r w:rsidRPr="001C765A">
        <w:rPr>
          <w:rFonts w:ascii="Times New Roman" w:hAnsi="Times New Roman" w:cs="Times New Roman"/>
          <w:bCs/>
          <w:sz w:val="24"/>
          <w:szCs w:val="24"/>
          <w:lang w:eastAsia="lt-LT"/>
        </w:rPr>
        <w:t>6</w:t>
      </w:r>
      <w:r w:rsidRPr="001C765A">
        <w:rPr>
          <w:rFonts w:ascii="Times New Roman" w:hAnsi="Times New Roman" w:cs="Times New Roman"/>
          <w:sz w:val="24"/>
          <w:szCs w:val="24"/>
          <w:lang w:eastAsia="lt-LT"/>
        </w:rPr>
        <w:t xml:space="preserve">. Rangovas Darbus </w:t>
      </w:r>
      <w:r w:rsidRPr="001C765A">
        <w:rPr>
          <w:rFonts w:ascii="Times New Roman" w:hAnsi="Times New Roman" w:cs="Times New Roman"/>
          <w:bCs/>
          <w:sz w:val="24"/>
          <w:szCs w:val="24"/>
          <w:lang w:eastAsia="lt-LT"/>
        </w:rPr>
        <w:t>vykdo 35 mėnesius nuo Sutarties įsigaliojimo dienos, pagal faktinį Užsakovo poreikį. Darbai užsakomi Sutarties 3.4.2 papunktyje numatyta tvarka ir terminais.</w:t>
      </w:r>
    </w:p>
    <w:p w14:paraId="29DF25B8" w14:textId="77777777" w:rsidR="00E12FBA" w:rsidRPr="001C765A" w:rsidRDefault="00E12FBA" w:rsidP="00930481">
      <w:pPr>
        <w:tabs>
          <w:tab w:val="left" w:pos="360"/>
        </w:tabs>
        <w:autoSpaceDN/>
        <w:spacing w:after="0"/>
        <w:jc w:val="both"/>
        <w:rPr>
          <w:rFonts w:ascii="Times New Roman" w:hAnsi="Times New Roman" w:cs="Times New Roman"/>
          <w:bCs/>
          <w:sz w:val="24"/>
          <w:szCs w:val="24"/>
          <w:lang w:eastAsia="lt-LT"/>
        </w:rPr>
      </w:pPr>
      <w:r w:rsidRPr="001C765A">
        <w:rPr>
          <w:rFonts w:ascii="Times New Roman" w:hAnsi="Times New Roman" w:cs="Times New Roman"/>
          <w:bCs/>
          <w:sz w:val="24"/>
          <w:szCs w:val="24"/>
          <w:lang w:eastAsia="lt-LT"/>
        </w:rPr>
        <w:t>1.7. Darbus Rangovas atlieka pagal Užsakovo atstovo – Vyžuonų seniūnijos seniūno užsakymą. Užsakymas darbams atlikti pateikiamas raštu arba elektroniniu laišku. Rangovas, gavęs užsakymą, darbus pradeda ne vėliau kaip antrą darbo dieną nuo užsakymo pateikimo dienos.</w:t>
      </w:r>
    </w:p>
    <w:p w14:paraId="70B6D630" w14:textId="77777777" w:rsidR="00E12FBA" w:rsidRPr="001C765A" w:rsidRDefault="00E12FBA" w:rsidP="00930481">
      <w:pPr>
        <w:tabs>
          <w:tab w:val="left" w:pos="360"/>
        </w:tabs>
        <w:autoSpaceDN/>
        <w:spacing w:after="0"/>
        <w:jc w:val="both"/>
        <w:rPr>
          <w:rFonts w:ascii="Times New Roman" w:hAnsi="Times New Roman" w:cs="Times New Roman"/>
          <w:bCs/>
          <w:sz w:val="24"/>
          <w:szCs w:val="24"/>
          <w:lang w:eastAsia="lt-LT"/>
        </w:rPr>
      </w:pPr>
      <w:r w:rsidRPr="001C765A">
        <w:rPr>
          <w:rFonts w:ascii="Times New Roman" w:hAnsi="Times New Roman" w:cs="Times New Roman"/>
          <w:bCs/>
          <w:sz w:val="24"/>
          <w:szCs w:val="24"/>
          <w:lang w:eastAsia="lt-LT"/>
        </w:rPr>
        <w:t xml:space="preserve">1.8. </w:t>
      </w:r>
      <w:r w:rsidRPr="001C765A">
        <w:rPr>
          <w:rFonts w:ascii="Times New Roman" w:hAnsi="Times New Roman" w:cs="Times New Roman"/>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Užsakovas savarankiškai nustato aplinkos apsaugos kriterijų: 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3143E12E" w14:textId="77777777" w:rsidR="00E12FBA" w:rsidRPr="001C765A" w:rsidRDefault="00E12FBA" w:rsidP="00930481">
      <w:pPr>
        <w:shd w:val="clear" w:color="auto" w:fill="FFFFFF"/>
        <w:tabs>
          <w:tab w:val="left" w:pos="284"/>
          <w:tab w:val="left" w:pos="3600"/>
        </w:tabs>
        <w:autoSpaceDN/>
        <w:spacing w:after="0"/>
        <w:jc w:val="center"/>
        <w:rPr>
          <w:rFonts w:ascii="Times New Roman" w:hAnsi="Times New Roman" w:cs="Times New Roman"/>
          <w:b/>
          <w:sz w:val="24"/>
          <w:szCs w:val="24"/>
          <w:lang w:eastAsia="lt-LT"/>
        </w:rPr>
      </w:pPr>
    </w:p>
    <w:p w14:paraId="1422715D" w14:textId="77777777" w:rsidR="00E12FBA" w:rsidRPr="001C765A" w:rsidRDefault="00E12FBA" w:rsidP="00930481">
      <w:pPr>
        <w:shd w:val="clear" w:color="auto" w:fill="FFFFFF"/>
        <w:tabs>
          <w:tab w:val="left" w:pos="284"/>
          <w:tab w:val="left" w:pos="3600"/>
        </w:tabs>
        <w:autoSpaceDN/>
        <w:spacing w:after="0"/>
        <w:jc w:val="center"/>
        <w:rPr>
          <w:rFonts w:ascii="Times New Roman" w:hAnsi="Times New Roman" w:cs="Times New Roman"/>
          <w:b/>
          <w:sz w:val="24"/>
          <w:szCs w:val="24"/>
          <w:lang w:eastAsia="lt-LT"/>
        </w:rPr>
      </w:pPr>
      <w:r w:rsidRPr="001C765A">
        <w:rPr>
          <w:rFonts w:ascii="Times New Roman" w:hAnsi="Times New Roman" w:cs="Times New Roman"/>
          <w:b/>
          <w:sz w:val="24"/>
          <w:szCs w:val="24"/>
          <w:lang w:eastAsia="lt-LT"/>
        </w:rPr>
        <w:t>2. SUTARTIES ĮKAINIAI IR KAINA. ATSISKAITYMO TVARKA</w:t>
      </w:r>
    </w:p>
    <w:p w14:paraId="0863B37D" w14:textId="77777777" w:rsidR="00E12FBA" w:rsidRPr="001C765A" w:rsidRDefault="00E12FBA" w:rsidP="00930481">
      <w:pPr>
        <w:shd w:val="clear" w:color="auto" w:fill="FFFFFF"/>
        <w:tabs>
          <w:tab w:val="left" w:pos="284"/>
          <w:tab w:val="left" w:pos="3600"/>
        </w:tabs>
        <w:autoSpaceDN/>
        <w:spacing w:after="0"/>
        <w:jc w:val="center"/>
        <w:rPr>
          <w:rFonts w:ascii="Times New Roman" w:hAnsi="Times New Roman" w:cs="Times New Roman"/>
          <w:b/>
          <w:sz w:val="24"/>
          <w:szCs w:val="24"/>
          <w:lang w:eastAsia="lt-LT"/>
        </w:rPr>
      </w:pPr>
    </w:p>
    <w:p w14:paraId="73E96673" w14:textId="77777777" w:rsidR="00E12FBA" w:rsidRPr="001C765A" w:rsidRDefault="00E12FBA" w:rsidP="00930481">
      <w:pPr>
        <w:shd w:val="clear" w:color="auto" w:fill="FFFFFF"/>
        <w:tabs>
          <w:tab w:val="left" w:pos="432"/>
          <w:tab w:val="left" w:pos="1126"/>
          <w:tab w:val="left" w:pos="3600"/>
        </w:tabs>
        <w:autoSpaceDN/>
        <w:spacing w:after="0"/>
        <w:jc w:val="both"/>
        <w:rPr>
          <w:rFonts w:ascii="Times New Roman" w:eastAsia="Lucida Sans Unicode" w:hAnsi="Times New Roman" w:cs="Times New Roman"/>
          <w:kern w:val="1"/>
          <w:sz w:val="24"/>
          <w:szCs w:val="24"/>
        </w:rPr>
      </w:pPr>
      <w:r w:rsidRPr="001C765A">
        <w:rPr>
          <w:rFonts w:ascii="Times New Roman" w:hAnsi="Times New Roman" w:cs="Times New Roman"/>
          <w:sz w:val="24"/>
          <w:szCs w:val="24"/>
          <w:lang w:eastAsia="lt-LT"/>
        </w:rPr>
        <w:t>2.1.</w:t>
      </w:r>
      <w:r w:rsidRPr="001C765A">
        <w:rPr>
          <w:rFonts w:ascii="Times New Roman" w:hAnsi="Times New Roman" w:cs="Times New Roman"/>
          <w:sz w:val="24"/>
          <w:szCs w:val="24"/>
          <w:lang w:eastAsia="ar-SA"/>
        </w:rPr>
        <w:t xml:space="preserve"> </w:t>
      </w:r>
      <w:r w:rsidRPr="001C765A">
        <w:rPr>
          <w:rFonts w:ascii="Times New Roman" w:eastAsia="Lucida Sans Unicode" w:hAnsi="Times New Roman" w:cs="Times New Roman"/>
          <w:kern w:val="1"/>
          <w:sz w:val="24"/>
          <w:szCs w:val="24"/>
        </w:rPr>
        <w:t xml:space="preserve">Šiai Sutarčiai taikoma fiksuoto įkainio kainodara. </w:t>
      </w:r>
      <w:r w:rsidRPr="001C765A">
        <w:rPr>
          <w:rFonts w:ascii="Times New Roman" w:hAnsi="Times New Roman" w:cs="Times New Roman"/>
          <w:sz w:val="24"/>
          <w:szCs w:val="24"/>
          <w:lang w:eastAsia="ar-SA"/>
        </w:rPr>
        <w:t>Už faktiškai ir tinkamai atliktus Darbus įsipareigoja mokėti fiksuotą įkainį už 1km vietinės reikšmės viešųjų kelių su žvyro danga suprofiliavimą ir išdaužų užtaisymą (toliau - Įkainis)______ Eur (</w:t>
      </w:r>
      <w:r w:rsidRPr="001C765A">
        <w:rPr>
          <w:rFonts w:ascii="Times New Roman" w:hAnsi="Times New Roman" w:cs="Times New Roman"/>
          <w:i/>
          <w:sz w:val="24"/>
          <w:szCs w:val="24"/>
          <w:lang w:eastAsia="ar-SA"/>
        </w:rPr>
        <w:t>nurodyti skaičiais ir žodžiais</w:t>
      </w:r>
      <w:r w:rsidRPr="001C765A">
        <w:rPr>
          <w:rFonts w:ascii="Times New Roman" w:hAnsi="Times New Roman" w:cs="Times New Roman"/>
          <w:sz w:val="24"/>
          <w:szCs w:val="24"/>
          <w:lang w:eastAsia="ar-SA"/>
        </w:rPr>
        <w:t>) be PVM, Eur (nurodyti skaičiais ir žodžiais) su PVM.</w:t>
      </w:r>
    </w:p>
    <w:p w14:paraId="5C0C31C7" w14:textId="77777777" w:rsidR="00E12FBA" w:rsidRPr="001C765A" w:rsidRDefault="00E12FBA" w:rsidP="00FC5EA6">
      <w:pPr>
        <w:shd w:val="clear" w:color="auto" w:fill="FFFFFF"/>
        <w:tabs>
          <w:tab w:val="left" w:pos="284"/>
          <w:tab w:val="left" w:pos="432"/>
          <w:tab w:val="left" w:pos="1126"/>
          <w:tab w:val="left" w:pos="3600"/>
        </w:tabs>
        <w:autoSpaceDN/>
        <w:spacing w:after="0"/>
        <w:contextualSpacing/>
        <w:jc w:val="both"/>
        <w:rPr>
          <w:rFonts w:ascii="Times New Roman" w:hAnsi="Times New Roman" w:cs="Times New Roman"/>
          <w:sz w:val="24"/>
          <w:szCs w:val="24"/>
        </w:rPr>
      </w:pPr>
      <w:r w:rsidRPr="001C765A">
        <w:rPr>
          <w:rFonts w:ascii="Times New Roman" w:hAnsi="Times New Roman" w:cs="Times New Roman"/>
          <w:sz w:val="24"/>
          <w:szCs w:val="24"/>
        </w:rPr>
        <w:t>2.2. Į Įkainį įeina darbo jėgos, mechanizmų, darbo ir medžiagų kaina, mokesčiai, draudimo, transportavimo ir visos kitos išlaidos, kurios Rangovui priklauso pagal Lietuvos Respublikos įstatymus ir kitus teisės aktus bei šios Sutarties nuostatus.</w:t>
      </w:r>
    </w:p>
    <w:p w14:paraId="5ADE7DA0" w14:textId="77777777" w:rsidR="00E12FBA" w:rsidRPr="001C765A" w:rsidRDefault="00E12FBA" w:rsidP="00FC5EA6">
      <w:pPr>
        <w:tabs>
          <w:tab w:val="left" w:pos="900"/>
          <w:tab w:val="left" w:pos="7740"/>
        </w:tabs>
        <w:spacing w:after="0"/>
        <w:jc w:val="both"/>
        <w:rPr>
          <w:rFonts w:ascii="Times New Roman" w:hAnsi="Times New Roman" w:cs="Times New Roman"/>
          <w:sz w:val="24"/>
          <w:szCs w:val="24"/>
        </w:rPr>
      </w:pPr>
      <w:r w:rsidRPr="001C765A">
        <w:rPr>
          <w:rFonts w:ascii="Times New Roman" w:hAnsi="Times New Roman" w:cs="Times New Roman"/>
          <w:sz w:val="24"/>
          <w:szCs w:val="24"/>
          <w:lang w:eastAsia="lt-LT"/>
        </w:rPr>
        <w:t xml:space="preserve">2.3. </w:t>
      </w:r>
      <w:r w:rsidRPr="001C765A">
        <w:rPr>
          <w:rFonts w:ascii="Times New Roman" w:hAnsi="Times New Roman" w:cs="Times New Roman"/>
          <w:sz w:val="24"/>
          <w:szCs w:val="24"/>
        </w:rPr>
        <w:t xml:space="preserve">Pradinės sutarties vertė -               </w:t>
      </w:r>
      <w:r w:rsidRPr="001C765A">
        <w:rPr>
          <w:rFonts w:ascii="Times New Roman" w:hAnsi="Times New Roman" w:cs="Times New Roman"/>
          <w:i/>
          <w:sz w:val="24"/>
          <w:szCs w:val="24"/>
          <w:highlight w:val="lightGray"/>
          <w:lang w:eastAsia="lt-LT"/>
        </w:rPr>
        <w:t xml:space="preserve"> Eur (eurų, 00 ct) be PVM</w:t>
      </w:r>
      <w:r w:rsidRPr="001C765A">
        <w:rPr>
          <w:rFonts w:ascii="Times New Roman" w:hAnsi="Times New Roman" w:cs="Times New Roman"/>
          <w:sz w:val="24"/>
          <w:szCs w:val="24"/>
          <w:lang w:eastAsia="ar-SA"/>
        </w:rPr>
        <w:t>.</w:t>
      </w:r>
      <w:r w:rsidRPr="001C765A">
        <w:rPr>
          <w:rFonts w:ascii="Times New Roman" w:hAnsi="Times New Roman" w:cs="Times New Roman"/>
          <w:sz w:val="24"/>
          <w:szCs w:val="24"/>
        </w:rPr>
        <w:t xml:space="preserve"> </w:t>
      </w:r>
      <w:r w:rsidRPr="001C765A">
        <w:rPr>
          <w:rFonts w:ascii="Times New Roman" w:hAnsi="Times New Roman" w:cs="Times New Roman"/>
          <w:bCs/>
          <w:sz w:val="24"/>
          <w:szCs w:val="24"/>
          <w:lang w:eastAsia="lt-LT"/>
        </w:rPr>
        <w:t>Sutarties kaina su PVM neturi viršyti            Eur, 00 ct (eurų, 00 ct).</w:t>
      </w:r>
      <w:r w:rsidRPr="001C765A">
        <w:rPr>
          <w:rFonts w:ascii="Times New Roman" w:hAnsi="Times New Roman" w:cs="Times New Roman"/>
          <w:bCs/>
          <w:sz w:val="24"/>
          <w:szCs w:val="24"/>
        </w:rPr>
        <w:t xml:space="preserve"> Į Sutarties kainą įskaityti visi Rangovo mokami mokesčiai bei išlaidos, susietos su Darbų atlikimu. Sutarties kaina, kurią Užsakovo atstovas – Vyžuonų seniūnija (mokėtojas) turės sumokėti Rangovui, priklauso nuo vykdant Sutartį tinkamai atliktų Darbų apimties, bet neturi viršyti numatytos Sutarties kainos. Mokėtojo rekvizitai: Utenos rajono savivaldybės administracijos Vyžuonų </w:t>
      </w:r>
      <w:r w:rsidRPr="001C765A">
        <w:rPr>
          <w:rFonts w:ascii="Times New Roman" w:eastAsia="Arial" w:hAnsi="Times New Roman" w:cs="Times New Roman"/>
          <w:sz w:val="24"/>
          <w:szCs w:val="24"/>
          <w:lang w:eastAsia="ar-SA"/>
        </w:rPr>
        <w:t>seniūnija</w:t>
      </w:r>
      <w:r w:rsidRPr="001C765A">
        <w:rPr>
          <w:rFonts w:ascii="Times New Roman" w:hAnsi="Times New Roman" w:cs="Times New Roman"/>
          <w:sz w:val="24"/>
          <w:szCs w:val="24"/>
        </w:rPr>
        <w:t>, kodas 188706173, adresas: Šilo g. 6, Vyžuonų mstl., LT-28373 Utenos r. sav., a. s. Nr. LT76 401 005 100 560 1845, Luminor Bank AS Lietuvos skyrius, banko kodas 40100</w:t>
      </w:r>
      <w:r w:rsidRPr="001C765A">
        <w:rPr>
          <w:rFonts w:ascii="Times New Roman" w:hAnsi="Times New Roman" w:cs="Times New Roman"/>
          <w:bCs/>
          <w:spacing w:val="3"/>
          <w:sz w:val="24"/>
          <w:szCs w:val="24"/>
          <w:lang w:eastAsia="ar-SA"/>
        </w:rPr>
        <w:t>.</w:t>
      </w:r>
    </w:p>
    <w:p w14:paraId="24865744" w14:textId="77777777" w:rsidR="00E12FBA" w:rsidRPr="001C765A" w:rsidRDefault="00E12FBA" w:rsidP="00FC5EA6">
      <w:pPr>
        <w:shd w:val="clear" w:color="auto" w:fill="FFFFFF"/>
        <w:tabs>
          <w:tab w:val="left" w:pos="284"/>
          <w:tab w:val="left" w:pos="432"/>
          <w:tab w:val="left" w:pos="1126"/>
          <w:tab w:val="left" w:pos="3600"/>
        </w:tabs>
        <w:autoSpaceDN/>
        <w:spacing w:after="0"/>
        <w:contextualSpacing/>
        <w:jc w:val="both"/>
        <w:rPr>
          <w:rFonts w:ascii="Times New Roman" w:hAnsi="Times New Roman" w:cs="Times New Roman"/>
          <w:sz w:val="24"/>
          <w:szCs w:val="24"/>
        </w:rPr>
      </w:pPr>
      <w:r w:rsidRPr="001C765A">
        <w:rPr>
          <w:rFonts w:ascii="Times New Roman" w:hAnsi="Times New Roman" w:cs="Times New Roman"/>
          <w:sz w:val="24"/>
          <w:szCs w:val="24"/>
        </w:rPr>
        <w:t xml:space="preserve">2.4. </w:t>
      </w:r>
      <w:r w:rsidRPr="001C765A">
        <w:rPr>
          <w:rFonts w:ascii="Times New Roman" w:hAnsi="Times New Roman" w:cs="Times New Roman"/>
          <w:bCs/>
          <w:sz w:val="24"/>
          <w:szCs w:val="24"/>
        </w:rPr>
        <w:t xml:space="preserve">Įkainis </w:t>
      </w:r>
      <w:r w:rsidRPr="001C765A">
        <w:rPr>
          <w:rFonts w:ascii="Times New Roman" w:hAnsi="Times New Roman" w:cs="Times New Roman"/>
          <w:sz w:val="24"/>
          <w:szCs w:val="24"/>
        </w:rPr>
        <w:t>Sutarties galiojimo laikotarpiu gali būti peržiūrimas žemiau nurodytais atvejais:</w:t>
      </w:r>
    </w:p>
    <w:p w14:paraId="50CE9402" w14:textId="77777777" w:rsidR="00E12FBA" w:rsidRPr="001C765A" w:rsidRDefault="00E12FBA" w:rsidP="00FC5EA6">
      <w:pPr>
        <w:shd w:val="clear" w:color="auto" w:fill="FFFFFF"/>
        <w:tabs>
          <w:tab w:val="left" w:pos="284"/>
          <w:tab w:val="left" w:pos="432"/>
          <w:tab w:val="left" w:pos="1126"/>
          <w:tab w:val="left" w:pos="3600"/>
        </w:tabs>
        <w:autoSpaceDN/>
        <w:spacing w:after="0"/>
        <w:contextualSpacing/>
        <w:jc w:val="both"/>
        <w:rPr>
          <w:rFonts w:ascii="Times New Roman" w:hAnsi="Times New Roman" w:cs="Times New Roman"/>
          <w:sz w:val="24"/>
          <w:szCs w:val="24"/>
        </w:rPr>
      </w:pPr>
      <w:r w:rsidRPr="001C765A">
        <w:rPr>
          <w:rFonts w:ascii="Times New Roman" w:hAnsi="Times New Roman" w:cs="Times New Roman"/>
          <w:sz w:val="24"/>
          <w:szCs w:val="24"/>
        </w:rPr>
        <w:lastRenderedPageBreak/>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2010F56F" w14:textId="77777777" w:rsidR="00E12FBA" w:rsidRPr="001C765A" w:rsidRDefault="00E12FBA" w:rsidP="00FC5EA6">
      <w:pPr>
        <w:spacing w:after="0"/>
        <w:jc w:val="both"/>
        <w:rPr>
          <w:rFonts w:ascii="Times New Roman" w:hAnsi="Times New Roman" w:cs="Times New Roman"/>
          <w:sz w:val="24"/>
          <w:szCs w:val="24"/>
        </w:rPr>
      </w:pPr>
      <w:r w:rsidRPr="001C765A">
        <w:rPr>
          <w:rFonts w:ascii="Times New Roman" w:hAnsi="Times New Roman" w:cs="Times New Roman"/>
          <w:sz w:val="24"/>
          <w:szCs w:val="24"/>
        </w:rPr>
        <w:t xml:space="preserve">2.4.2. </w:t>
      </w:r>
      <w:r w:rsidRPr="001C765A">
        <w:rPr>
          <w:rFonts w:ascii="Times New Roman" w:hAnsi="Times New Roman" w:cs="Times New Roman"/>
          <w:i/>
          <w:iCs/>
          <w:sz w:val="24"/>
          <w:szCs w:val="24"/>
        </w:rPr>
        <w:t xml:space="preserve"> </w:t>
      </w:r>
      <w:r w:rsidRPr="001C765A">
        <w:rPr>
          <w:rFonts w:ascii="Times New Roman" w:hAnsi="Times New Roman" w:cs="Times New Roman"/>
          <w:sz w:val="24"/>
          <w:szCs w:val="24"/>
        </w:rPr>
        <w:t>dėl kainų lygio pokyčio. 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kai Indekso pokyčio koeficientas (K) yra didesnis nei 1,05.</w:t>
      </w:r>
    </w:p>
    <w:p w14:paraId="45A45B98"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2.4.2.1.</w:t>
      </w:r>
      <w:r w:rsidRPr="001C765A">
        <w:rPr>
          <w:rFonts w:ascii="Times New Roman" w:hAnsi="Times New Roman" w:cs="Times New Roman"/>
          <w:sz w:val="24"/>
          <w:szCs w:val="24"/>
        </w:rPr>
        <w:tab/>
        <w:t>Įkainis perskaičiuojamas dėl Indekso pokyčio, Įkainį padauginant iš Indekso pokyčio koeficiento, kuris apskaičiuojamas pagal toliau nurodytą formulę:</w:t>
      </w:r>
    </w:p>
    <w:p w14:paraId="4D5ABFDE"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K = IPb / IPr</w:t>
      </w:r>
    </w:p>
    <w:p w14:paraId="2D7F85D6"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Kur:</w:t>
      </w:r>
      <w:r w:rsidRPr="001C765A">
        <w:rPr>
          <w:rFonts w:ascii="Times New Roman" w:hAnsi="Times New Roman" w:cs="Times New Roman"/>
          <w:sz w:val="24"/>
          <w:szCs w:val="24"/>
        </w:rPr>
        <w:tab/>
      </w:r>
    </w:p>
    <w:p w14:paraId="103E2296"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K – Indekso pokyčio koeficientas;</w:t>
      </w:r>
    </w:p>
    <w:p w14:paraId="3AC17EAD"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IPr – Indekso reikšmė laikotarpio pradžioje;</w:t>
      </w:r>
    </w:p>
    <w:p w14:paraId="2C2596CE"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IPb – Indekso reikšmė laikotarpio pabaigoje;</w:t>
      </w:r>
    </w:p>
    <w:p w14:paraId="39171C27"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Laikotarpis yra bet koks laikotarpis, kurio pradžia yra ne ankstesnė, negu Sutarties įsigaliojimo diena, pabaiga ne vėlesnė, negu paskutiniojo Atliktų darbų akto pagal Sutartį sudarymo diena.</w:t>
      </w:r>
    </w:p>
    <w:p w14:paraId="469FCA4D"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2.4.2.2.</w:t>
      </w:r>
      <w:r w:rsidRPr="001C765A">
        <w:rPr>
          <w:rFonts w:ascii="Times New Roman" w:hAnsi="Times New Roman" w:cs="Times New Roman"/>
          <w:sz w:val="24"/>
          <w:szCs w:val="24"/>
        </w:rPr>
        <w:tab/>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B20C668"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2.4.2.3.</w:t>
      </w:r>
      <w:r w:rsidRPr="001C765A">
        <w:rPr>
          <w:rFonts w:ascii="Times New Roman" w:hAnsi="Times New Roman" w:cs="Times New Roman"/>
          <w:sz w:val="24"/>
          <w:szCs w:val="24"/>
        </w:rPr>
        <w:tab/>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33688D33" w14:textId="77777777" w:rsidR="00E12FBA" w:rsidRPr="001C765A" w:rsidRDefault="00E12FBA" w:rsidP="00FC5EA6">
      <w:pPr>
        <w:tabs>
          <w:tab w:val="left" w:pos="851"/>
        </w:tabs>
        <w:spacing w:after="0"/>
        <w:jc w:val="both"/>
        <w:rPr>
          <w:rFonts w:ascii="Times New Roman" w:hAnsi="Times New Roman" w:cs="Times New Roman"/>
          <w:b/>
          <w:sz w:val="24"/>
          <w:szCs w:val="24"/>
        </w:rPr>
      </w:pPr>
      <w:r w:rsidRPr="001C765A">
        <w:rPr>
          <w:rFonts w:ascii="Times New Roman" w:hAnsi="Times New Roman" w:cs="Times New Roman"/>
          <w:sz w:val="24"/>
          <w:szCs w:val="24"/>
        </w:rPr>
        <w:t>2.4.2.4.</w:t>
      </w:r>
      <w:r w:rsidRPr="001C765A">
        <w:rPr>
          <w:rFonts w:ascii="Times New Roman" w:hAnsi="Times New Roman" w:cs="Times New Roman"/>
          <w:sz w:val="24"/>
          <w:szCs w:val="24"/>
        </w:rPr>
        <w:tab/>
        <w:t>Pirmoji Įkainio peržiūra gali būti atliekama ne anksčiau nei po 6 (šešių) mėnesių po Sutarties įsigaliojimo dienos ir po to Įkainis gali būti peržiūrimas ne dažniau negu kas 12 (dvylika) mėnesių.</w:t>
      </w:r>
    </w:p>
    <w:p w14:paraId="4CFDBC76" w14:textId="77777777" w:rsidR="00E12FBA" w:rsidRPr="001C765A" w:rsidRDefault="00E12FBA" w:rsidP="00FC5EA6">
      <w:pPr>
        <w:tabs>
          <w:tab w:val="left" w:pos="851"/>
        </w:tabs>
        <w:spacing w:after="0"/>
        <w:jc w:val="both"/>
        <w:rPr>
          <w:rFonts w:ascii="Times New Roman" w:hAnsi="Times New Roman" w:cs="Times New Roman"/>
          <w:b/>
          <w:sz w:val="24"/>
          <w:szCs w:val="24"/>
        </w:rPr>
      </w:pPr>
      <w:r w:rsidRPr="001C765A">
        <w:rPr>
          <w:rFonts w:ascii="Times New Roman" w:hAnsi="Times New Roman" w:cs="Times New Roman"/>
          <w:sz w:val="24"/>
          <w:szCs w:val="24"/>
        </w:rPr>
        <w:t>2.4.2.5.</w:t>
      </w:r>
      <w:r w:rsidRPr="001C765A">
        <w:rPr>
          <w:rFonts w:ascii="Times New Roman" w:hAnsi="Times New Roman" w:cs="Times New Roman"/>
          <w:sz w:val="24"/>
          <w:szCs w:val="24"/>
        </w:rPr>
        <w:tab/>
        <w:t xml:space="preserve">Vėlesnis Įkainio perskaičiavimas negali apimti laikotarpio, už kurį jau buvo atliktas perskaičiavimas.  </w:t>
      </w:r>
    </w:p>
    <w:p w14:paraId="3D33DA07" w14:textId="77777777" w:rsidR="00E12FBA" w:rsidRPr="001C765A" w:rsidRDefault="00E12FBA" w:rsidP="00FC5EA6">
      <w:pPr>
        <w:tabs>
          <w:tab w:val="left" w:pos="851"/>
        </w:tabs>
        <w:spacing w:after="0"/>
        <w:jc w:val="both"/>
        <w:rPr>
          <w:rFonts w:ascii="Times New Roman" w:hAnsi="Times New Roman" w:cs="Times New Roman"/>
          <w:sz w:val="24"/>
          <w:szCs w:val="24"/>
        </w:rPr>
      </w:pPr>
      <w:r w:rsidRPr="001C765A">
        <w:rPr>
          <w:rFonts w:ascii="Times New Roman" w:hAnsi="Times New Roman" w:cs="Times New Roman"/>
          <w:sz w:val="24"/>
          <w:szCs w:val="24"/>
        </w:rPr>
        <w:t>2.4.2.6.</w:t>
      </w:r>
      <w:r w:rsidRPr="001C765A">
        <w:rPr>
          <w:rFonts w:ascii="Times New Roman" w:hAnsi="Times New Roman" w:cs="Times New Roman"/>
          <w:sz w:val="24"/>
          <w:szCs w:val="24"/>
        </w:rPr>
        <w:tab/>
        <w:t xml:space="preserve">Jeigu Darbai vėluoja dėl priežasčių, dėl kurių Rangovas neįgyja teisės į Darbų terminų pratęsimą, uždelstiems darbams Įkainis neperskaičiuojamas dėl kainų lygio kilimo </w:t>
      </w:r>
      <w:bookmarkStart w:id="28" w:name="_Hlk183431819"/>
      <w:r w:rsidRPr="001C765A">
        <w:rPr>
          <w:rFonts w:ascii="Times New Roman" w:hAnsi="Times New Roman" w:cs="Times New Roman"/>
          <w:sz w:val="24"/>
          <w:szCs w:val="24"/>
        </w:rPr>
        <w:t>(kai Indekso pokyčio koeficientas yra didesnis nei 1,05)</w:t>
      </w:r>
      <w:bookmarkEnd w:id="28"/>
      <w:r w:rsidRPr="001C765A">
        <w:rPr>
          <w:rFonts w:ascii="Times New Roman" w:hAnsi="Times New Roman" w:cs="Times New Roman"/>
          <w:sz w:val="24"/>
          <w:szCs w:val="24"/>
        </w:rPr>
        <w:t>, bet turi būti perskaičiuojamas dėl kainų lygio kritimo (kai Indekso pokyčio koeficientas yra mažesnis nei 0,95).</w:t>
      </w:r>
    </w:p>
    <w:p w14:paraId="09400C3F" w14:textId="77777777" w:rsidR="00E12FBA" w:rsidRPr="001C765A" w:rsidRDefault="00E12FBA" w:rsidP="00FC5EA6">
      <w:pPr>
        <w:shd w:val="clear" w:color="auto" w:fill="FFFFFF"/>
        <w:tabs>
          <w:tab w:val="left" w:pos="432"/>
          <w:tab w:val="left" w:pos="851"/>
          <w:tab w:val="left" w:pos="1126"/>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 xml:space="preserve">2.5. Užsakovas už faktiškai ir tinkamai </w:t>
      </w:r>
      <w:r w:rsidRPr="001C765A">
        <w:rPr>
          <w:rFonts w:ascii="Times New Roman" w:hAnsi="Times New Roman" w:cs="Times New Roman"/>
          <w:sz w:val="24"/>
          <w:szCs w:val="24"/>
          <w:lang w:eastAsia="ar-SA"/>
        </w:rPr>
        <w:t>atliktus darbus</w:t>
      </w:r>
      <w:r w:rsidRPr="001C765A">
        <w:rPr>
          <w:rFonts w:ascii="Times New Roman" w:hAnsi="Times New Roman" w:cs="Times New Roman"/>
          <w:color w:val="00B050"/>
          <w:sz w:val="24"/>
          <w:szCs w:val="24"/>
          <w:lang w:eastAsia="ar-SA"/>
        </w:rPr>
        <w:t xml:space="preserve"> </w:t>
      </w:r>
      <w:r w:rsidRPr="001C765A">
        <w:rPr>
          <w:rFonts w:ascii="Times New Roman" w:hAnsi="Times New Roman" w:cs="Times New Roman"/>
          <w:sz w:val="24"/>
          <w:szCs w:val="24"/>
          <w:lang w:eastAsia="ar-SA"/>
        </w:rPr>
        <w:t>(jų</w:t>
      </w:r>
      <w:r w:rsidRPr="001C765A">
        <w:rPr>
          <w:rFonts w:ascii="Times New Roman" w:hAnsi="Times New Roman" w:cs="Times New Roman"/>
          <w:sz w:val="24"/>
          <w:szCs w:val="24"/>
          <w:lang w:eastAsia="lt-LT"/>
        </w:rPr>
        <w:t xml:space="preserve"> dalį</w:t>
      </w:r>
      <w:r w:rsidRPr="001C765A">
        <w:rPr>
          <w:rFonts w:ascii="Times New Roman" w:hAnsi="Times New Roman" w:cs="Times New Roman"/>
          <w:sz w:val="24"/>
          <w:szCs w:val="24"/>
          <w:lang w:eastAsia="ar-SA"/>
        </w:rPr>
        <w:t>)</w:t>
      </w:r>
      <w:r w:rsidRPr="001C765A">
        <w:rPr>
          <w:rFonts w:ascii="Times New Roman" w:hAnsi="Times New Roman" w:cs="Times New Roman"/>
          <w:sz w:val="24"/>
          <w:szCs w:val="24"/>
          <w:lang w:eastAsia="lt-LT"/>
        </w:rPr>
        <w:t xml:space="preserve"> pagal Sutartį</w:t>
      </w:r>
      <w:r w:rsidRPr="001C765A">
        <w:rPr>
          <w:rFonts w:ascii="Times New Roman" w:hAnsi="Times New Roman" w:cs="Times New Roman"/>
          <w:sz w:val="24"/>
          <w:szCs w:val="24"/>
          <w:lang w:eastAsia="ar-SA"/>
        </w:rPr>
        <w:t xml:space="preserve"> kiekvieną mėnesį</w:t>
      </w:r>
      <w:r w:rsidRPr="001C765A">
        <w:rPr>
          <w:rFonts w:ascii="Times New Roman" w:hAnsi="Times New Roman" w:cs="Times New Roman"/>
          <w:sz w:val="24"/>
          <w:szCs w:val="24"/>
          <w:lang w:eastAsia="lt-LT"/>
        </w:rPr>
        <w:t xml:space="preserve"> sumoka per 30 (trisdešimt) kalendorinių dienų nuo Darbų priėmimo</w:t>
      </w:r>
      <w:r w:rsidRPr="001C765A">
        <w:rPr>
          <w:rFonts w:ascii="Times New Roman" w:hAnsi="Times New Roman" w:cs="Times New Roman"/>
          <w:sz w:val="24"/>
          <w:szCs w:val="24"/>
          <w:lang w:eastAsia="ar-SA"/>
        </w:rPr>
        <w:t>-</w:t>
      </w:r>
      <w:r w:rsidRPr="001C765A">
        <w:rPr>
          <w:rFonts w:ascii="Times New Roman" w:hAnsi="Times New Roman" w:cs="Times New Roman"/>
          <w:sz w:val="24"/>
          <w:szCs w:val="24"/>
          <w:lang w:eastAsia="lt-LT"/>
        </w:rPr>
        <w:t>perdavimo akto pasirašymo ir elektroninės sąskaitos faktūros arba kitų atsiskaitymo dokumentų gavimo dienos. Elektroninėje sąskaitoje faktūroje arba kituose atsiskaitymo dokumentuose turi būti nurodyta Darbų pavadinimas, jų apimtis, įkainis, atliktų Darbų kaina su PVM, Sutarties data, numeris.</w:t>
      </w:r>
    </w:p>
    <w:p w14:paraId="79228E39" w14:textId="77777777" w:rsidR="00E12FBA" w:rsidRPr="001C765A" w:rsidRDefault="00E12FBA" w:rsidP="00FC5EA6">
      <w:pPr>
        <w:shd w:val="clear" w:color="auto" w:fill="FFFFFF"/>
        <w:tabs>
          <w:tab w:val="left" w:pos="432"/>
          <w:tab w:val="left" w:pos="851"/>
          <w:tab w:val="left" w:pos="1126"/>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 xml:space="preserve">2.5.1. Elektroninė sąskaita faktūra, atitinkanti Europos elektroninių sąskaitų faktūrų standartą, kurio nuoroda paskelbta 2017 m. spalio 16 d. Komisijos įgyvendinimo sprendime (ES) 2017/1870dėl nuorodos į Europos elektroninių sąskaitų faktūrų standartą ir sintaksių sąrašo paskelbimo pagal Europos Parlamento ir Tarybos direktyvą 2014/55/ES (OL 2017 L 266, p. 19) (toliau – Europos elektroninių sąskaitų faktūrų </w:t>
      </w:r>
      <w:r w:rsidRPr="001C765A">
        <w:rPr>
          <w:rFonts w:ascii="Times New Roman" w:hAnsi="Times New Roman" w:cs="Times New Roman"/>
          <w:sz w:val="24"/>
          <w:szCs w:val="24"/>
          <w:lang w:eastAsia="lt-LT"/>
        </w:rPr>
        <w:lastRenderedPageBreak/>
        <w:t>standartas), Rangovo gali būti pateikiama per informacinę sistemą ,,SABIS“) arba per kitą Rangovo pasirinktą informacinę sistemą;</w:t>
      </w:r>
    </w:p>
    <w:p w14:paraId="3DB70988" w14:textId="77777777" w:rsidR="00E12FBA" w:rsidRPr="001C765A" w:rsidRDefault="00E12FBA" w:rsidP="00FC5EA6">
      <w:pPr>
        <w:shd w:val="clear" w:color="auto" w:fill="FFFFFF"/>
        <w:tabs>
          <w:tab w:val="left" w:pos="432"/>
          <w:tab w:val="left" w:pos="851"/>
          <w:tab w:val="left" w:pos="1126"/>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2.5.2. Europos elektroninių sąskaitų faktūrų standarto neatitinkanti elektroninė sąskaita faktūra Rangovo privalo būti pateikiama, naudojantis informacinės sistemos ,,SABIS“ priemonėmis .</w:t>
      </w:r>
    </w:p>
    <w:p w14:paraId="31F584BE" w14:textId="77777777" w:rsidR="00E12FBA" w:rsidRPr="001C765A" w:rsidRDefault="00E12FBA" w:rsidP="00FC5EA6">
      <w:pPr>
        <w:shd w:val="clear" w:color="auto" w:fill="FFFFFF"/>
        <w:tabs>
          <w:tab w:val="left" w:pos="432"/>
          <w:tab w:val="left" w:pos="851"/>
          <w:tab w:val="left" w:pos="1126"/>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 xml:space="preserve">2.5.3. Užsakovas elektronines sąskaitas faktūras priima ir apdoroja naudodamasis informacinės sistemos ,,SABIS“ priemonėmis. </w:t>
      </w:r>
    </w:p>
    <w:p w14:paraId="32F23ACD" w14:textId="77777777" w:rsidR="00E12FBA" w:rsidRPr="001C765A" w:rsidRDefault="00E12FBA" w:rsidP="00FC5EA6">
      <w:pPr>
        <w:shd w:val="clear" w:color="auto" w:fill="FFFFFF" w:themeFill="background1"/>
        <w:tabs>
          <w:tab w:val="left" w:pos="432"/>
          <w:tab w:val="left" w:pos="851"/>
          <w:tab w:val="left" w:pos="1126"/>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2.</w:t>
      </w:r>
      <w:r w:rsidRPr="001C765A">
        <w:rPr>
          <w:rFonts w:ascii="Times New Roman" w:hAnsi="Times New Roman" w:cs="Times New Roman"/>
          <w:sz w:val="24"/>
          <w:szCs w:val="24"/>
          <w:lang w:eastAsia="ar-SA"/>
        </w:rPr>
        <w:t>6</w:t>
      </w:r>
      <w:r w:rsidRPr="001C765A">
        <w:rPr>
          <w:rFonts w:ascii="Times New Roman" w:hAnsi="Times New Roman" w:cs="Times New Roman"/>
          <w:sz w:val="24"/>
          <w:szCs w:val="24"/>
          <w:lang w:eastAsia="lt-LT"/>
        </w:rPr>
        <w:t>.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11C692C8" w14:textId="77777777" w:rsidR="00E12FBA" w:rsidRPr="001C765A" w:rsidRDefault="00E12FBA" w:rsidP="00FC5EA6">
      <w:pPr>
        <w:shd w:val="clear" w:color="auto" w:fill="FFFFFF"/>
        <w:tabs>
          <w:tab w:val="left" w:pos="432"/>
          <w:tab w:val="left" w:pos="851"/>
          <w:tab w:val="left" w:pos="1126"/>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2.7. Užsakovas už atliktų Darbų dalį Rangovui atsiskaito mokėjimo pavedimu į Rangovo nurodytą atsiskaitomąją sąskaitą.</w:t>
      </w:r>
    </w:p>
    <w:p w14:paraId="09F9C100" w14:textId="77777777" w:rsidR="00E12FBA" w:rsidRPr="001C765A" w:rsidRDefault="00E12FBA" w:rsidP="00FC5EA6">
      <w:pPr>
        <w:shd w:val="clear" w:color="auto" w:fill="FFFFFF"/>
        <w:tabs>
          <w:tab w:val="left" w:pos="432"/>
          <w:tab w:val="left" w:pos="851"/>
          <w:tab w:val="left" w:pos="1126"/>
          <w:tab w:val="left" w:pos="3600"/>
        </w:tabs>
        <w:autoSpaceDN/>
        <w:spacing w:after="0"/>
        <w:jc w:val="both"/>
        <w:rPr>
          <w:rFonts w:ascii="Times New Roman" w:hAnsi="Times New Roman" w:cs="Times New Roman"/>
          <w:sz w:val="24"/>
          <w:szCs w:val="24"/>
          <w:lang w:eastAsia="lt-LT"/>
        </w:rPr>
      </w:pPr>
    </w:p>
    <w:p w14:paraId="4D6DD545" w14:textId="77777777" w:rsidR="00E12FBA" w:rsidRPr="001C765A" w:rsidRDefault="00E12FBA" w:rsidP="00E12FBA">
      <w:pPr>
        <w:shd w:val="clear" w:color="auto" w:fill="FFFFFF"/>
        <w:tabs>
          <w:tab w:val="left" w:pos="432"/>
          <w:tab w:val="left" w:pos="851"/>
          <w:tab w:val="left" w:pos="1126"/>
          <w:tab w:val="left" w:pos="3600"/>
        </w:tabs>
        <w:autoSpaceDN/>
        <w:jc w:val="both"/>
        <w:rPr>
          <w:rFonts w:ascii="Times New Roman" w:hAnsi="Times New Roman" w:cs="Times New Roman"/>
          <w:sz w:val="24"/>
          <w:szCs w:val="24"/>
          <w:lang w:eastAsia="lt-LT"/>
        </w:rPr>
      </w:pPr>
    </w:p>
    <w:p w14:paraId="099BA1B8" w14:textId="77777777" w:rsidR="00E12FBA" w:rsidRPr="001C765A" w:rsidRDefault="00E12FBA" w:rsidP="00E12FBA">
      <w:pPr>
        <w:shd w:val="clear" w:color="auto" w:fill="FFFFFF"/>
        <w:tabs>
          <w:tab w:val="left" w:pos="432"/>
          <w:tab w:val="left" w:pos="851"/>
          <w:tab w:val="left" w:pos="1126"/>
          <w:tab w:val="left" w:pos="3600"/>
        </w:tabs>
        <w:autoSpaceDN/>
        <w:jc w:val="both"/>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3. ŠALIŲ TEISĖS IR PAREIGOS</w:t>
      </w:r>
    </w:p>
    <w:p w14:paraId="3297C7AB" w14:textId="77777777" w:rsidR="00E12FBA" w:rsidRPr="001C765A" w:rsidRDefault="00E12FBA" w:rsidP="00E12FBA">
      <w:pPr>
        <w:shd w:val="clear" w:color="auto" w:fill="FFFFFF"/>
        <w:tabs>
          <w:tab w:val="left" w:pos="3600"/>
        </w:tabs>
        <w:autoSpaceDN/>
        <w:jc w:val="center"/>
        <w:rPr>
          <w:rFonts w:ascii="Times New Roman" w:hAnsi="Times New Roman" w:cs="Times New Roman"/>
          <w:b/>
          <w:color w:val="000000"/>
          <w:sz w:val="24"/>
          <w:szCs w:val="24"/>
          <w:lang w:eastAsia="lt-LT"/>
        </w:rPr>
      </w:pPr>
    </w:p>
    <w:p w14:paraId="03D3AAF7" w14:textId="77777777" w:rsidR="00E12FBA" w:rsidRPr="001C765A" w:rsidRDefault="00E12FBA" w:rsidP="00494180">
      <w:pPr>
        <w:shd w:val="clear" w:color="auto" w:fill="FFFFFF"/>
        <w:tabs>
          <w:tab w:val="left" w:pos="1121"/>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 xml:space="preserve">3.1. </w:t>
      </w:r>
      <w:r w:rsidRPr="001C765A">
        <w:rPr>
          <w:rFonts w:ascii="Times New Roman" w:hAnsi="Times New Roman" w:cs="Times New Roman"/>
          <w:b/>
          <w:bCs/>
          <w:color w:val="000000"/>
          <w:sz w:val="24"/>
          <w:szCs w:val="24"/>
          <w:lang w:eastAsia="lt-LT"/>
        </w:rPr>
        <w:t>Užsakovas turi teisę</w:t>
      </w:r>
      <w:r w:rsidRPr="001C765A">
        <w:rPr>
          <w:rFonts w:ascii="Times New Roman" w:hAnsi="Times New Roman" w:cs="Times New Roman"/>
          <w:color w:val="000000"/>
          <w:sz w:val="24"/>
          <w:szCs w:val="24"/>
          <w:lang w:eastAsia="lt-LT"/>
        </w:rPr>
        <w:t>:</w:t>
      </w:r>
    </w:p>
    <w:p w14:paraId="6A526FEA" w14:textId="77777777" w:rsidR="00E12FBA" w:rsidRPr="001C765A" w:rsidRDefault="00E12FBA" w:rsidP="00494180">
      <w:pPr>
        <w:widowControl w:val="0"/>
        <w:shd w:val="clear" w:color="auto" w:fill="FFFFFF"/>
        <w:tabs>
          <w:tab w:val="left" w:pos="0"/>
          <w:tab w:val="num" w:pos="561"/>
          <w:tab w:val="left" w:pos="59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3.1.1. Tikrinti atliekamų Darbų atlikimo eigą, kiekį ir kokybę;</w:t>
      </w:r>
    </w:p>
    <w:p w14:paraId="779C47F6" w14:textId="77777777" w:rsidR="00E12FBA" w:rsidRPr="001C765A" w:rsidRDefault="00E12FBA" w:rsidP="00494180">
      <w:pPr>
        <w:widowControl w:val="0"/>
        <w:shd w:val="clear" w:color="auto" w:fill="FFFFFF"/>
        <w:tabs>
          <w:tab w:val="left" w:pos="0"/>
          <w:tab w:val="left" w:pos="720"/>
          <w:tab w:val="num" w:pos="74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3.1.2. Reikalauti, kad Rangovas Darbus vykdytų laikydamasis norminių statybos dokumentų reikalavimų;</w:t>
      </w:r>
      <w:r w:rsidRPr="001C765A">
        <w:rPr>
          <w:rFonts w:ascii="Times New Roman" w:hAnsi="Times New Roman" w:cs="Times New Roman"/>
          <w:color w:val="000000"/>
          <w:sz w:val="24"/>
          <w:szCs w:val="24"/>
          <w:lang w:eastAsia="ar-SA"/>
        </w:rPr>
        <w:t xml:space="preserve"> </w:t>
      </w:r>
    </w:p>
    <w:p w14:paraId="41818E0C" w14:textId="77777777" w:rsidR="00E12FBA" w:rsidRPr="001C765A" w:rsidRDefault="00E12FBA" w:rsidP="00494180">
      <w:pPr>
        <w:shd w:val="clear" w:color="auto" w:fill="FFFFFF"/>
        <w:tabs>
          <w:tab w:val="left" w:pos="1121"/>
          <w:tab w:val="left" w:pos="3600"/>
        </w:tabs>
        <w:autoSpaceDN/>
        <w:spacing w:after="0"/>
        <w:jc w:val="both"/>
        <w:rPr>
          <w:rFonts w:ascii="Times New Roman" w:hAnsi="Times New Roman" w:cs="Times New Roman"/>
          <w:sz w:val="24"/>
          <w:szCs w:val="24"/>
        </w:rPr>
      </w:pPr>
      <w:r w:rsidRPr="001C765A">
        <w:rPr>
          <w:rFonts w:ascii="Times New Roman" w:hAnsi="Times New Roman" w:cs="Times New Roman"/>
          <w:color w:val="000000"/>
          <w:sz w:val="24"/>
          <w:szCs w:val="24"/>
          <w:lang w:eastAsia="lt-LT"/>
        </w:rPr>
        <w:t>3.1.3. Tikrinti, ar Rangovas</w:t>
      </w:r>
      <w:r w:rsidRPr="001C765A">
        <w:rPr>
          <w:rFonts w:ascii="Times New Roman" w:hAnsi="Times New Roman" w:cs="Times New Roman"/>
          <w:sz w:val="24"/>
          <w:szCs w:val="24"/>
        </w:rPr>
        <w:t xml:space="preserve"> darbus vykdo laikydamasis ir taikydamas aplinkos apsaugos vadybos sistemos standartus ir (ar) Darbai vykdomi pagal pirkimo dokumentuose/Sutartyje nustatytus aplinkos apsaugos kriterijus.</w:t>
      </w:r>
    </w:p>
    <w:p w14:paraId="22332892" w14:textId="77777777" w:rsidR="00E12FBA" w:rsidRPr="001C765A" w:rsidRDefault="00E12FBA" w:rsidP="00494180">
      <w:pPr>
        <w:shd w:val="clear" w:color="auto" w:fill="FFFFFF"/>
        <w:tabs>
          <w:tab w:val="left" w:pos="1121"/>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sz w:val="24"/>
          <w:szCs w:val="24"/>
        </w:rPr>
        <w:t xml:space="preserve">3.2. </w:t>
      </w:r>
      <w:r w:rsidRPr="001C765A">
        <w:rPr>
          <w:rFonts w:ascii="Times New Roman" w:hAnsi="Times New Roman" w:cs="Times New Roman"/>
          <w:b/>
          <w:bCs/>
          <w:sz w:val="24"/>
          <w:szCs w:val="24"/>
        </w:rPr>
        <w:t>Užsakovas įsipareigoja:</w:t>
      </w:r>
    </w:p>
    <w:p w14:paraId="1FA82416" w14:textId="77777777" w:rsidR="00E12FBA" w:rsidRPr="001C765A" w:rsidRDefault="00E12FBA" w:rsidP="00494180">
      <w:pPr>
        <w:widowControl w:val="0"/>
        <w:shd w:val="clear" w:color="auto" w:fill="FFFFFF"/>
        <w:tabs>
          <w:tab w:val="num" w:pos="0"/>
          <w:tab w:val="left" w:pos="1118"/>
          <w:tab w:val="left" w:pos="3600"/>
        </w:tabs>
        <w:autoSpaceDE w:val="0"/>
        <w:autoSpaceDN/>
        <w:spacing w:after="0"/>
        <w:jc w:val="both"/>
        <w:rPr>
          <w:rFonts w:ascii="Times New Roman" w:hAnsi="Times New Roman" w:cs="Times New Roman"/>
          <w:strike/>
          <w:color w:val="000000"/>
          <w:sz w:val="24"/>
          <w:szCs w:val="24"/>
          <w:lang w:eastAsia="lt-LT"/>
        </w:rPr>
      </w:pPr>
      <w:r w:rsidRPr="001C765A">
        <w:rPr>
          <w:rFonts w:ascii="Times New Roman" w:hAnsi="Times New Roman" w:cs="Times New Roman"/>
          <w:color w:val="000000"/>
          <w:sz w:val="24"/>
          <w:szCs w:val="24"/>
          <w:lang w:eastAsia="lt-LT"/>
        </w:rPr>
        <w:t xml:space="preserve">3.2.1. Priimti tinkamai ir laiku atliktus ir priduotus Darbus ir sumokėti Rangovui sutartyje sulygtą užmokestį; </w:t>
      </w:r>
    </w:p>
    <w:p w14:paraId="107D1891" w14:textId="77777777" w:rsidR="00E12FBA" w:rsidRPr="001C765A" w:rsidRDefault="00E12FBA" w:rsidP="00494180">
      <w:pPr>
        <w:widowControl w:val="0"/>
        <w:shd w:val="clear" w:color="auto" w:fill="FFFFFF"/>
        <w:tabs>
          <w:tab w:val="num" w:pos="0"/>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3.2.2. Užsakovo atsakingas atstovas Darbų perdavimo-priėmimo aktą per 5 darbo dienas nuo Darbų perdavimo-priėmimo akto gavimo dienos patikrina, suderina su Rangovu ir pasirašo jį, išskyrus atvejus, jeigu:</w:t>
      </w:r>
    </w:p>
    <w:p w14:paraId="2A242B79" w14:textId="77777777" w:rsidR="00E12FBA" w:rsidRPr="001C765A" w:rsidRDefault="00E12FBA" w:rsidP="00494180">
      <w:pPr>
        <w:widowControl w:val="0"/>
        <w:shd w:val="clear" w:color="auto" w:fill="FFFFFF" w:themeFill="background1"/>
        <w:tabs>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themeColor="text1"/>
          <w:sz w:val="24"/>
          <w:szCs w:val="24"/>
          <w:lang w:eastAsia="lt-LT"/>
        </w:rPr>
        <w:t>3.2.2.1. kokie nors Rangovo atlikti Darbai neatitinka Sutarties 1.2 punkto nuostatų. Tokiu atveju Užsakovas turi reikalauti Rangovo pateikti pakoreguotą Darbų perdavimo-priėmimo aktą atitinkamai sumažinant arba padidinant suteikiamų Darbų dalies sudėtį; ir (arba)</w:t>
      </w:r>
    </w:p>
    <w:p w14:paraId="48A48EA8" w14:textId="77777777" w:rsidR="00E12FBA" w:rsidRPr="001C765A" w:rsidRDefault="00E12FBA" w:rsidP="00494180">
      <w:pPr>
        <w:widowControl w:val="0"/>
        <w:shd w:val="clear" w:color="auto" w:fill="FFFFFF" w:themeFill="background1"/>
        <w:tabs>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themeColor="text1"/>
          <w:sz w:val="24"/>
          <w:szCs w:val="24"/>
          <w:lang w:eastAsia="lt-LT"/>
        </w:rPr>
        <w:t>3.2.2.2. Rangovas pagal Sutarties nuostatas neatliko arba netinkamai atliko kokią nors Darbų sudėtinę dalį arba Sutarties įsipareigojimą, apie kurį jam tinkamai buvo pranešęs Užsakovas. Tokiu atveju Užsakovas turi reikalauti per 5 (penkias) darbo dienas pašalinti nustatytus Darbų trūkumus;</w:t>
      </w:r>
    </w:p>
    <w:p w14:paraId="6C01AABB" w14:textId="77777777" w:rsidR="00E12FBA" w:rsidRPr="001C765A" w:rsidRDefault="00E12FBA" w:rsidP="00494180">
      <w:pPr>
        <w:widowControl w:val="0"/>
        <w:shd w:val="clear" w:color="auto" w:fill="FFFFFF"/>
        <w:tabs>
          <w:tab w:val="num" w:pos="0"/>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3.2.2.3. Užsakovas motyvuotai raštu atmeta pateiktą Darbų perdavimo-priėmimo aktą.</w:t>
      </w:r>
    </w:p>
    <w:p w14:paraId="16FFB0C3" w14:textId="77777777" w:rsidR="00E12FBA" w:rsidRPr="001C765A" w:rsidRDefault="00E12FBA" w:rsidP="00494180">
      <w:pPr>
        <w:widowControl w:val="0"/>
        <w:shd w:val="clear" w:color="auto" w:fill="FFFFFF"/>
        <w:tabs>
          <w:tab w:val="num" w:pos="0"/>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3.2.3. jeigu Užsakovas per Sutarties 3.2.2. punkte nustatytą terminą Rangovo pateikto Darbų perdavimo-priėmimo akto nepatvirtina ir nepateikia jo nepatvirtinimo priežasčių, laikoma, kad Rangovas pateiktame Darbų perdavimo-priėmimo akte nurodytą konkrečią Darbų dalį atliko tinkamai;</w:t>
      </w:r>
    </w:p>
    <w:p w14:paraId="6A2CE0CF" w14:textId="77777777" w:rsidR="00E12FBA" w:rsidRPr="001C765A" w:rsidRDefault="00E12FBA" w:rsidP="00494180">
      <w:pPr>
        <w:widowControl w:val="0"/>
        <w:shd w:val="clear" w:color="auto" w:fill="FFFFFF"/>
        <w:tabs>
          <w:tab w:val="num" w:pos="0"/>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3.2.4. Rangovui pabaigus Darbus, pagal aktą priimti Darbus iš Rangovo;</w:t>
      </w:r>
    </w:p>
    <w:p w14:paraId="56B95956" w14:textId="77777777" w:rsidR="00E12FBA" w:rsidRPr="001C765A" w:rsidRDefault="00E12FBA" w:rsidP="00494180">
      <w:pPr>
        <w:widowControl w:val="0"/>
        <w:shd w:val="clear" w:color="auto" w:fill="FFFFFF"/>
        <w:tabs>
          <w:tab w:val="num" w:pos="0"/>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 xml:space="preserve">3.2.5. Suteikti Rangovui visą informaciją ir duomenis, reikalingus Darbams atlikti.  </w:t>
      </w:r>
    </w:p>
    <w:p w14:paraId="1FA526EA" w14:textId="77777777" w:rsidR="00E12FBA" w:rsidRPr="001C765A" w:rsidRDefault="00E12FBA" w:rsidP="00494180">
      <w:pPr>
        <w:widowControl w:val="0"/>
        <w:shd w:val="clear" w:color="auto" w:fill="FFFFFF"/>
        <w:tabs>
          <w:tab w:val="left" w:pos="374"/>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 xml:space="preserve">3.3. </w:t>
      </w:r>
      <w:r w:rsidRPr="001C765A">
        <w:rPr>
          <w:rFonts w:ascii="Times New Roman" w:hAnsi="Times New Roman" w:cs="Times New Roman"/>
          <w:b/>
          <w:bCs/>
          <w:color w:val="000000"/>
          <w:sz w:val="24"/>
          <w:szCs w:val="24"/>
          <w:lang w:eastAsia="lt-LT"/>
        </w:rPr>
        <w:t>Rangovas turi teisę:</w:t>
      </w:r>
    </w:p>
    <w:p w14:paraId="1DD29D5A" w14:textId="77777777" w:rsidR="00E12FBA" w:rsidRPr="001C765A" w:rsidRDefault="00E12FBA" w:rsidP="00494180">
      <w:pPr>
        <w:widowControl w:val="0"/>
        <w:shd w:val="clear" w:color="auto" w:fill="FFFFFF"/>
        <w:tabs>
          <w:tab w:val="left" w:pos="5"/>
          <w:tab w:val="left" w:pos="605"/>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 xml:space="preserve">3.3.1. Naudotis Lietuvos Respublikos statybos įstatymo </w:t>
      </w:r>
      <w:r w:rsidRPr="001C765A">
        <w:rPr>
          <w:rFonts w:ascii="Times New Roman" w:hAnsi="Times New Roman" w:cs="Times New Roman"/>
          <w:color w:val="000000"/>
          <w:sz w:val="24"/>
          <w:szCs w:val="24"/>
          <w:lang w:eastAsia="ar-SA"/>
        </w:rPr>
        <w:t>18</w:t>
      </w:r>
      <w:r w:rsidRPr="001C765A">
        <w:rPr>
          <w:rFonts w:ascii="Times New Roman" w:hAnsi="Times New Roman" w:cs="Times New Roman"/>
          <w:color w:val="000000"/>
          <w:sz w:val="24"/>
          <w:szCs w:val="24"/>
          <w:lang w:eastAsia="lt-LT"/>
        </w:rPr>
        <w:t xml:space="preserve"> straipsnyje numatytomis Rangovo teisėmis.</w:t>
      </w:r>
    </w:p>
    <w:p w14:paraId="33EB3DF8" w14:textId="77777777" w:rsidR="00E12FBA" w:rsidRPr="001C765A" w:rsidRDefault="00E12FBA" w:rsidP="00494180">
      <w:pPr>
        <w:widowControl w:val="0"/>
        <w:shd w:val="clear" w:color="auto" w:fill="FFFFFF"/>
        <w:tabs>
          <w:tab w:val="left" w:pos="5"/>
          <w:tab w:val="left" w:pos="605"/>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 xml:space="preserve">3.4. </w:t>
      </w:r>
      <w:r w:rsidRPr="001C765A">
        <w:rPr>
          <w:rFonts w:ascii="Times New Roman" w:hAnsi="Times New Roman" w:cs="Times New Roman"/>
          <w:b/>
          <w:bCs/>
          <w:color w:val="000000"/>
          <w:sz w:val="24"/>
          <w:szCs w:val="24"/>
          <w:lang w:eastAsia="lt-LT"/>
        </w:rPr>
        <w:t>Rangovas įsipareigoja:</w:t>
      </w:r>
    </w:p>
    <w:p w14:paraId="62B51661" w14:textId="77777777" w:rsidR="00E12FBA" w:rsidRPr="001C765A" w:rsidRDefault="00E12FBA" w:rsidP="00494180">
      <w:pPr>
        <w:widowControl w:val="0"/>
        <w:tabs>
          <w:tab w:val="num" w:pos="0"/>
          <w:tab w:val="left" w:pos="3600"/>
        </w:tabs>
        <w:autoSpaceDE w:val="0"/>
        <w:autoSpaceDN/>
        <w:spacing w:after="0"/>
        <w:jc w:val="both"/>
        <w:rPr>
          <w:rFonts w:ascii="Times New Roman" w:hAnsi="Times New Roman" w:cs="Times New Roman"/>
          <w:sz w:val="24"/>
          <w:szCs w:val="24"/>
          <w:lang w:eastAsia="lt-LT"/>
        </w:rPr>
      </w:pPr>
      <w:r w:rsidRPr="001C765A">
        <w:rPr>
          <w:rFonts w:ascii="Times New Roman" w:hAnsi="Times New Roman" w:cs="Times New Roman"/>
          <w:color w:val="000000"/>
          <w:sz w:val="24"/>
          <w:szCs w:val="24"/>
          <w:lang w:eastAsia="lt-LT"/>
        </w:rPr>
        <w:t>3.4.1. S</w:t>
      </w:r>
      <w:r w:rsidRPr="001C765A">
        <w:rPr>
          <w:rFonts w:ascii="Times New Roman" w:hAnsi="Times New Roman" w:cs="Times New Roman"/>
          <w:sz w:val="24"/>
          <w:szCs w:val="24"/>
          <w:lang w:eastAsia="lt-LT"/>
        </w:rPr>
        <w:t xml:space="preserve">avo jėgomis ir rizika kokybiškai atlikti </w:t>
      </w:r>
      <w:r w:rsidRPr="001C765A">
        <w:rPr>
          <w:rFonts w:ascii="Times New Roman" w:hAnsi="Times New Roman" w:cs="Times New Roman"/>
          <w:sz w:val="24"/>
          <w:szCs w:val="24"/>
          <w:lang w:eastAsia="ar-SA"/>
        </w:rPr>
        <w:t>Darbus</w:t>
      </w:r>
      <w:r w:rsidRPr="001C765A">
        <w:rPr>
          <w:rFonts w:ascii="Times New Roman" w:hAnsi="Times New Roman" w:cs="Times New Roman"/>
          <w:sz w:val="24"/>
          <w:szCs w:val="24"/>
          <w:lang w:eastAsia="lt-LT"/>
        </w:rPr>
        <w:t xml:space="preserve"> ir perduoti </w:t>
      </w:r>
      <w:r w:rsidRPr="001C765A">
        <w:rPr>
          <w:rFonts w:ascii="Times New Roman" w:hAnsi="Times New Roman" w:cs="Times New Roman"/>
          <w:sz w:val="24"/>
          <w:szCs w:val="24"/>
          <w:lang w:eastAsia="ar-SA"/>
        </w:rPr>
        <w:t>Darbų</w:t>
      </w:r>
      <w:r w:rsidRPr="001C765A">
        <w:rPr>
          <w:rFonts w:ascii="Times New Roman" w:hAnsi="Times New Roman" w:cs="Times New Roman"/>
          <w:sz w:val="24"/>
          <w:szCs w:val="24"/>
          <w:lang w:eastAsia="lt-LT"/>
        </w:rPr>
        <w:t xml:space="preserve"> rezultatą Užsakovui šioje Sutartyje nustatytomis sąlygomis, terminais ir tvarka; </w:t>
      </w:r>
    </w:p>
    <w:p w14:paraId="5828656C" w14:textId="77777777" w:rsidR="00E12FBA" w:rsidRPr="001C765A" w:rsidRDefault="00E12FBA" w:rsidP="00494180">
      <w:pPr>
        <w:widowControl w:val="0"/>
        <w:tabs>
          <w:tab w:val="num" w:pos="0"/>
          <w:tab w:val="left" w:pos="709"/>
          <w:tab w:val="left" w:pos="3600"/>
        </w:tabs>
        <w:autoSpaceDE w:val="0"/>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 xml:space="preserve">3.4.2. Pradėti darbus ne vėliau kaip antrą darbo dieną </w:t>
      </w:r>
      <w:r w:rsidRPr="001C765A">
        <w:rPr>
          <w:rFonts w:ascii="Times New Roman" w:hAnsi="Times New Roman" w:cs="Times New Roman"/>
          <w:bCs/>
          <w:sz w:val="24"/>
          <w:szCs w:val="24"/>
          <w:lang w:eastAsia="ar-SA"/>
        </w:rPr>
        <w:t>po Užsakovo pateikto raštiško Darbų užsakymo, kuriame nurodoma Darbų atlikimo vieta ir apimtis ir juos vykdyti nepertraukiamai, kol bus atlikti užsakyme nurodyti Darbai ir perduoti Užsakovui;</w:t>
      </w:r>
    </w:p>
    <w:p w14:paraId="20C7C670" w14:textId="77777777" w:rsidR="00E12FBA" w:rsidRPr="001C765A" w:rsidRDefault="00E12FBA" w:rsidP="00494180">
      <w:pPr>
        <w:widowControl w:val="0"/>
        <w:shd w:val="clear" w:color="auto" w:fill="FFFFFF"/>
        <w:tabs>
          <w:tab w:val="left" w:pos="5"/>
          <w:tab w:val="left" w:pos="583"/>
          <w:tab w:val="left" w:pos="3600"/>
        </w:tabs>
        <w:autoSpaceDE w:val="0"/>
        <w:autoSpaceDN/>
        <w:spacing w:after="0"/>
        <w:jc w:val="both"/>
        <w:rPr>
          <w:rFonts w:ascii="Times New Roman" w:hAnsi="Times New Roman" w:cs="Times New Roman"/>
          <w:sz w:val="24"/>
          <w:szCs w:val="24"/>
          <w:lang w:eastAsia="ar-SA"/>
        </w:rPr>
      </w:pPr>
      <w:r w:rsidRPr="001C765A">
        <w:rPr>
          <w:rFonts w:ascii="Times New Roman" w:hAnsi="Times New Roman" w:cs="Times New Roman"/>
          <w:sz w:val="24"/>
          <w:szCs w:val="24"/>
          <w:lang w:eastAsia="ar-SA"/>
        </w:rPr>
        <w:t>3.4.3. Darbus atlikti vadovaujantis teisės aktuose ir šioje Sutartyje numatytais reikalavimais Darbams;</w:t>
      </w:r>
    </w:p>
    <w:p w14:paraId="2B14873D" w14:textId="77777777" w:rsidR="00E12FBA" w:rsidRPr="001C765A" w:rsidRDefault="00E12FBA" w:rsidP="00494180">
      <w:pPr>
        <w:widowControl w:val="0"/>
        <w:shd w:val="clear" w:color="auto" w:fill="FFFFFF"/>
        <w:tabs>
          <w:tab w:val="left" w:pos="5"/>
          <w:tab w:val="left" w:pos="583"/>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sz w:val="24"/>
          <w:szCs w:val="24"/>
          <w:lang w:eastAsia="lt-LT"/>
        </w:rPr>
        <w:t>3.4.4. D</w:t>
      </w:r>
      <w:r w:rsidRPr="001C765A">
        <w:rPr>
          <w:rFonts w:ascii="Times New Roman" w:hAnsi="Times New Roman" w:cs="Times New Roman"/>
          <w:sz w:val="24"/>
          <w:szCs w:val="24"/>
          <w:lang w:eastAsia="ar-SA"/>
        </w:rPr>
        <w:t>eramai</w:t>
      </w:r>
      <w:r w:rsidRPr="001C765A">
        <w:rPr>
          <w:rFonts w:ascii="Times New Roman" w:hAnsi="Times New Roman" w:cs="Times New Roman"/>
          <w:color w:val="000000"/>
          <w:sz w:val="24"/>
          <w:szCs w:val="24"/>
          <w:lang w:eastAsia="lt-LT"/>
        </w:rPr>
        <w:t xml:space="preserve"> laikytis darbų saugos, aplinkos saugos reikalavimų, gaisrinės saugos taisyklių, neteršti </w:t>
      </w:r>
      <w:r w:rsidRPr="001C765A">
        <w:rPr>
          <w:rFonts w:ascii="Times New Roman" w:hAnsi="Times New Roman" w:cs="Times New Roman"/>
          <w:color w:val="000000"/>
          <w:sz w:val="24"/>
          <w:szCs w:val="24"/>
          <w:lang w:eastAsia="lt-LT"/>
        </w:rPr>
        <w:lastRenderedPageBreak/>
        <w:t>aplinkos, atsakyti už objekto bei inžinerinės infrastruktūros apsaugą bei išsaugojimą;</w:t>
      </w:r>
    </w:p>
    <w:p w14:paraId="4D94ECC0" w14:textId="77777777" w:rsidR="00E12FBA" w:rsidRPr="001C765A" w:rsidRDefault="00E12FBA" w:rsidP="00494180">
      <w:pPr>
        <w:widowControl w:val="0"/>
        <w:shd w:val="clear" w:color="auto" w:fill="FFFFFF"/>
        <w:tabs>
          <w:tab w:val="left" w:pos="5"/>
          <w:tab w:val="left" w:pos="600"/>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3.4.5. I</w:t>
      </w:r>
      <w:r w:rsidRPr="001C765A">
        <w:rPr>
          <w:rFonts w:ascii="Times New Roman" w:hAnsi="Times New Roman" w:cs="Times New Roman"/>
          <w:color w:val="000000"/>
          <w:sz w:val="24"/>
          <w:szCs w:val="24"/>
          <w:lang w:eastAsia="ar-SA"/>
        </w:rPr>
        <w:t>ki</w:t>
      </w:r>
      <w:r w:rsidRPr="001C765A">
        <w:rPr>
          <w:rFonts w:ascii="Times New Roman" w:hAnsi="Times New Roman" w:cs="Times New Roman"/>
          <w:color w:val="000000"/>
          <w:sz w:val="24"/>
          <w:szCs w:val="24"/>
          <w:lang w:eastAsia="lt-LT"/>
        </w:rPr>
        <w:t xml:space="preserve"> Darbų pradžios, bet ne vėliau kaip per 5 (penkias) darbo dienas nuo Sutarties įsigaliojimo dienos paskirti darbų vadovą (jeigu tai privaloma pagal Lietuvos Respublikos teisės aktus) ir apie tai raštu informuoti Užsakovą ;</w:t>
      </w:r>
    </w:p>
    <w:p w14:paraId="654B676D" w14:textId="77777777" w:rsidR="00E12FBA" w:rsidRPr="001C765A" w:rsidRDefault="00E12FBA" w:rsidP="00494180">
      <w:pPr>
        <w:widowControl w:val="0"/>
        <w:shd w:val="clear" w:color="auto" w:fill="FFFFFF"/>
        <w:tabs>
          <w:tab w:val="left" w:pos="5"/>
          <w:tab w:val="left" w:pos="600"/>
          <w:tab w:val="left" w:pos="3600"/>
        </w:tabs>
        <w:autoSpaceDE w:val="0"/>
        <w:autoSpaceDN/>
        <w:spacing w:after="0"/>
        <w:jc w:val="both"/>
        <w:rPr>
          <w:rFonts w:ascii="Times New Roman" w:hAnsi="Times New Roman" w:cs="Times New Roman"/>
          <w:color w:val="000000"/>
          <w:sz w:val="24"/>
          <w:szCs w:val="24"/>
          <w:lang w:eastAsia="ar-SA"/>
        </w:rPr>
      </w:pPr>
      <w:r w:rsidRPr="001C765A">
        <w:rPr>
          <w:rFonts w:ascii="Times New Roman" w:hAnsi="Times New Roman" w:cs="Times New Roman"/>
          <w:color w:val="000000"/>
          <w:sz w:val="24"/>
          <w:szCs w:val="24"/>
          <w:lang w:eastAsia="lt-LT"/>
        </w:rPr>
        <w:t xml:space="preserve">3.4.6. </w:t>
      </w:r>
      <w:r w:rsidRPr="001C765A">
        <w:rPr>
          <w:rFonts w:ascii="Times New Roman" w:hAnsi="Times New Roman" w:cs="Times New Roman"/>
          <w:color w:val="000000"/>
          <w:sz w:val="24"/>
          <w:szCs w:val="24"/>
          <w:lang w:eastAsia="ar-SA"/>
        </w:rPr>
        <w:t>Darbų vykdymui naudoti Lietuvos Respublikos įstatymais nustatyta tvarka sertifikuotas medžiagas;</w:t>
      </w:r>
    </w:p>
    <w:p w14:paraId="18CBAD19" w14:textId="77777777" w:rsidR="00E12FBA" w:rsidRPr="001C765A" w:rsidRDefault="00E12FBA" w:rsidP="00494180">
      <w:pPr>
        <w:widowControl w:val="0"/>
        <w:shd w:val="clear" w:color="auto" w:fill="FFFFFF"/>
        <w:tabs>
          <w:tab w:val="left" w:pos="5"/>
          <w:tab w:val="left" w:pos="600"/>
          <w:tab w:val="left" w:pos="3600"/>
        </w:tabs>
        <w:autoSpaceDE w:val="0"/>
        <w:autoSpaceDN/>
        <w:spacing w:after="0"/>
        <w:jc w:val="both"/>
        <w:rPr>
          <w:rFonts w:ascii="Times New Roman" w:hAnsi="Times New Roman" w:cs="Times New Roman"/>
          <w:color w:val="000000"/>
          <w:sz w:val="24"/>
          <w:szCs w:val="24"/>
          <w:lang w:eastAsia="ar-SA"/>
        </w:rPr>
      </w:pPr>
      <w:r w:rsidRPr="001C765A">
        <w:rPr>
          <w:rFonts w:ascii="Times New Roman" w:hAnsi="Times New Roman" w:cs="Times New Roman"/>
          <w:color w:val="000000"/>
          <w:sz w:val="24"/>
          <w:szCs w:val="24"/>
          <w:lang w:eastAsia="ar-SA"/>
        </w:rPr>
        <w:t>3.4.7. Nuolat palaikyti tvarką Darbų vykdymo teritorijoje. Atliekant Darbus medžiagas tinkamai sandėliuoti;</w:t>
      </w:r>
    </w:p>
    <w:p w14:paraId="58BC4C28" w14:textId="77777777" w:rsidR="00E12FBA" w:rsidRPr="001C765A" w:rsidRDefault="00E12FBA" w:rsidP="00494180">
      <w:pPr>
        <w:widowControl w:val="0"/>
        <w:shd w:val="clear" w:color="auto" w:fill="FFFFFF" w:themeFill="background1"/>
        <w:tabs>
          <w:tab w:val="left" w:pos="600"/>
          <w:tab w:val="left" w:pos="3600"/>
        </w:tabs>
        <w:autoSpaceDE w:val="0"/>
        <w:autoSpaceDN/>
        <w:spacing w:after="0"/>
        <w:jc w:val="both"/>
        <w:rPr>
          <w:rFonts w:ascii="Times New Roman" w:hAnsi="Times New Roman" w:cs="Times New Roman"/>
          <w:sz w:val="24"/>
          <w:szCs w:val="24"/>
          <w:lang w:eastAsia="lt-LT"/>
        </w:rPr>
      </w:pPr>
      <w:r w:rsidRPr="001C765A">
        <w:rPr>
          <w:rFonts w:ascii="Times New Roman" w:hAnsi="Times New Roman" w:cs="Times New Roman"/>
          <w:color w:val="000000" w:themeColor="text1"/>
          <w:sz w:val="24"/>
          <w:szCs w:val="24"/>
          <w:lang w:eastAsia="lt-LT"/>
        </w:rPr>
        <w:t xml:space="preserve">3.4.8. Nedelsiant, bet ne vėliau kaip per 3 darbo dienas, informuoti Užsakovą apie pasikeitusias aplinkybes, susijusias su </w:t>
      </w:r>
      <w:r w:rsidRPr="001C765A">
        <w:rPr>
          <w:rFonts w:ascii="Times New Roman" w:hAnsi="Times New Roman" w:cs="Times New Roman"/>
          <w:sz w:val="24"/>
          <w:szCs w:val="24"/>
          <w:lang w:eastAsia="ar-SA"/>
        </w:rPr>
        <w:t>Sutarties</w:t>
      </w:r>
      <w:r w:rsidRPr="001C765A">
        <w:rPr>
          <w:rFonts w:ascii="Times New Roman" w:hAnsi="Times New Roman" w:cs="Times New Roman"/>
          <w:sz w:val="24"/>
          <w:szCs w:val="24"/>
          <w:lang w:eastAsia="lt-LT"/>
        </w:rPr>
        <w:t xml:space="preserve"> vykdymu</w:t>
      </w:r>
      <w:r w:rsidRPr="001C765A">
        <w:rPr>
          <w:rFonts w:ascii="Times New Roman" w:hAnsi="Times New Roman" w:cs="Times New Roman"/>
          <w:sz w:val="24"/>
          <w:szCs w:val="24"/>
          <w:lang w:eastAsia="ar-SA"/>
        </w:rPr>
        <w:t>;</w:t>
      </w:r>
    </w:p>
    <w:p w14:paraId="4AC27D96"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3.4.9. B</w:t>
      </w:r>
      <w:r w:rsidRPr="001C765A">
        <w:rPr>
          <w:rFonts w:ascii="Times New Roman" w:hAnsi="Times New Roman" w:cs="Times New Roman"/>
          <w:color w:val="000000"/>
          <w:sz w:val="24"/>
          <w:szCs w:val="24"/>
          <w:lang w:eastAsia="ar-SA"/>
        </w:rPr>
        <w:t>e</w:t>
      </w:r>
      <w:r w:rsidRPr="001C765A">
        <w:rPr>
          <w:rFonts w:ascii="Times New Roman" w:hAnsi="Times New Roman" w:cs="Times New Roman"/>
          <w:sz w:val="24"/>
          <w:szCs w:val="24"/>
          <w:lang w:eastAsia="lt-LT"/>
        </w:rPr>
        <w:t xml:space="preserve"> atskiro raštiško Užsakovo sutikimo neperleisti tretiesiems asmenims savo teisių ir pareigų, atsiradusių iš šios Sutarties bei susietų su Darbų atlikimu; </w:t>
      </w:r>
    </w:p>
    <w:p w14:paraId="2258C247"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sz w:val="24"/>
          <w:szCs w:val="24"/>
          <w:lang w:eastAsia="lt-LT"/>
        </w:rPr>
        <w:t>3.4.10. Atlikus einamojo mėnesio Darbų dalį, Rangovas prieš 3 kalendorines dienas iki einamojo mėnesio paskutinės darbo dienos pateikia Užsakovui Darbų perdavimo-priėmimo aktą, kuriame nurodo atliktų Darbų sudėtį;</w:t>
      </w:r>
    </w:p>
    <w:p w14:paraId="4221EF04"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3.4.11. V</w:t>
      </w:r>
      <w:r w:rsidRPr="001C765A">
        <w:rPr>
          <w:rFonts w:ascii="Times New Roman" w:hAnsi="Times New Roman" w:cs="Times New Roman"/>
          <w:color w:val="000000"/>
          <w:sz w:val="24"/>
          <w:szCs w:val="24"/>
          <w:lang w:eastAsia="ar-SA"/>
        </w:rPr>
        <w:t>ykdyti</w:t>
      </w:r>
      <w:r w:rsidRPr="001C765A">
        <w:rPr>
          <w:rFonts w:ascii="Times New Roman" w:hAnsi="Times New Roman" w:cs="Times New Roman"/>
          <w:color w:val="000000"/>
          <w:sz w:val="24"/>
          <w:szCs w:val="24"/>
          <w:lang w:eastAsia="lt-LT"/>
        </w:rPr>
        <w:t xml:space="preserve"> visus teisėtus ir neprieštaraujančius Sutarties nuostatoms raštiškus Užsakovo nurodymus;</w:t>
      </w:r>
    </w:p>
    <w:p w14:paraId="2ADB4266"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3.4.12. Užtikrinti pirkimo dokumentuose/Sutarties priede Nr. 1 8 punkte nustatytų aplinkos apsaugos kriterijų vykdymą;</w:t>
      </w:r>
    </w:p>
    <w:p w14:paraId="388F03A5"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3.4.13. Kad Sutartį vykdys tik tokią teisę turintys asmenys, jeigu Rangovo kvalifikacija dėl teisės verstis atitinkama veikla nebuvo tikrinama arba buvo tikrinta ne visa apimtimi;</w:t>
      </w:r>
    </w:p>
    <w:p w14:paraId="618B9A72"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3.4.14. Ištaisyti defektus per Užsakovo nurodytą protingą terminą.</w:t>
      </w:r>
    </w:p>
    <w:p w14:paraId="43B0E885"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3.5. Rangovas, dalį Darbų perduodamas Subrangovams, yra atsakingas už Subrangovo, jo įgaliotų atstovų ir darbuotojų veiksmus arba neveikimą taip, kaip atsakytų už savo paties veiksmus ar neveikimą.</w:t>
      </w:r>
    </w:p>
    <w:p w14:paraId="74D51FBD" w14:textId="77777777" w:rsidR="00E12FBA" w:rsidRPr="001C765A" w:rsidRDefault="00E12FBA" w:rsidP="00494180">
      <w:pPr>
        <w:spacing w:after="0"/>
        <w:jc w:val="both"/>
        <w:rPr>
          <w:rFonts w:ascii="Times New Roman" w:hAnsi="Times New Roman" w:cs="Times New Roman"/>
          <w:color w:val="000000"/>
          <w:sz w:val="24"/>
          <w:szCs w:val="24"/>
        </w:rPr>
      </w:pPr>
      <w:r w:rsidRPr="001C765A">
        <w:rPr>
          <w:rFonts w:ascii="Times New Roman" w:hAnsi="Times New Roman" w:cs="Times New Roman"/>
          <w:color w:val="000000"/>
          <w:sz w:val="24"/>
          <w:szCs w:val="24"/>
          <w:lang w:eastAsia="lt-LT"/>
        </w:rPr>
        <w:t xml:space="preserve">3.6. </w:t>
      </w:r>
      <w:r w:rsidRPr="001C765A">
        <w:rPr>
          <w:rFonts w:ascii="Times New Roman" w:hAnsi="Times New Roman" w:cs="Times New Roman"/>
          <w:color w:val="000000"/>
          <w:sz w:val="24"/>
          <w:szCs w:val="24"/>
        </w:rPr>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F2F854E" w14:textId="77777777" w:rsidR="00E12FBA" w:rsidRPr="001C765A" w:rsidRDefault="00E12FBA" w:rsidP="00494180">
      <w:pPr>
        <w:widowControl w:val="0"/>
        <w:shd w:val="clear" w:color="auto" w:fill="FFFFFF"/>
        <w:tabs>
          <w:tab w:val="left" w:pos="761"/>
          <w:tab w:val="left" w:pos="3600"/>
        </w:tabs>
        <w:autoSpaceDE w:val="0"/>
        <w:autoSpaceDN/>
        <w:spacing w:after="0"/>
        <w:jc w:val="both"/>
        <w:rPr>
          <w:rFonts w:ascii="Times New Roman" w:hAnsi="Times New Roman" w:cs="Times New Roman"/>
          <w:color w:val="000000"/>
          <w:sz w:val="24"/>
          <w:szCs w:val="24"/>
          <w:lang w:eastAsia="lt-LT"/>
        </w:rPr>
      </w:pPr>
    </w:p>
    <w:p w14:paraId="4D19CDB0" w14:textId="77777777" w:rsidR="00E12FBA" w:rsidRPr="001C765A" w:rsidRDefault="00E12FBA" w:rsidP="00494180">
      <w:pPr>
        <w:shd w:val="clear" w:color="auto" w:fill="FFFFFF"/>
        <w:tabs>
          <w:tab w:val="left" w:pos="3600"/>
        </w:tabs>
        <w:autoSpaceDN/>
        <w:spacing w:after="0"/>
        <w:jc w:val="center"/>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4. ŠALIŲ ATSAKOMYBĖ</w:t>
      </w:r>
    </w:p>
    <w:p w14:paraId="71F4B64C" w14:textId="77777777" w:rsidR="00E12FBA" w:rsidRPr="001C765A" w:rsidRDefault="00E12FBA" w:rsidP="00E12FBA">
      <w:pPr>
        <w:shd w:val="clear" w:color="auto" w:fill="FFFFFF"/>
        <w:tabs>
          <w:tab w:val="left" w:pos="3600"/>
        </w:tabs>
        <w:autoSpaceDN/>
        <w:jc w:val="both"/>
        <w:rPr>
          <w:rFonts w:ascii="Times New Roman" w:hAnsi="Times New Roman" w:cs="Times New Roman"/>
          <w:b/>
          <w:color w:val="000000"/>
          <w:sz w:val="24"/>
          <w:szCs w:val="24"/>
          <w:lang w:eastAsia="lt-LT"/>
        </w:rPr>
      </w:pPr>
    </w:p>
    <w:p w14:paraId="540267E3" w14:textId="77777777" w:rsidR="00E12FBA" w:rsidRPr="001C765A" w:rsidRDefault="00E12FBA" w:rsidP="00FC5EA6">
      <w:pPr>
        <w:autoSpaceDN/>
        <w:spacing w:after="0"/>
        <w:jc w:val="both"/>
        <w:rPr>
          <w:rFonts w:ascii="Times New Roman" w:eastAsia="Calibri" w:hAnsi="Times New Roman" w:cs="Times New Roman"/>
          <w:strike/>
          <w:color w:val="000000"/>
          <w:sz w:val="24"/>
          <w:szCs w:val="24"/>
          <w:lang w:eastAsia="lt-LT"/>
        </w:rPr>
      </w:pPr>
      <w:r w:rsidRPr="001C765A">
        <w:rPr>
          <w:rFonts w:ascii="Times New Roman" w:hAnsi="Times New Roman" w:cs="Times New Roman"/>
          <w:color w:val="000000" w:themeColor="text1"/>
          <w:sz w:val="24"/>
          <w:szCs w:val="24"/>
          <w:lang w:eastAsia="lt-LT"/>
        </w:rPr>
        <w:t>4.1.</w:t>
      </w:r>
      <w:r w:rsidRPr="001C765A">
        <w:rPr>
          <w:rFonts w:ascii="Times New Roman" w:eastAsia="Calibri" w:hAnsi="Times New Roman" w:cs="Times New Roman"/>
          <w:color w:val="000000" w:themeColor="text1"/>
          <w:sz w:val="24"/>
          <w:szCs w:val="24"/>
          <w:lang w:eastAsia="lt-LT"/>
        </w:rPr>
        <w:t xml:space="preserve"> Jeigu Rangovas vėluoja </w:t>
      </w:r>
      <w:r w:rsidRPr="001C765A">
        <w:rPr>
          <w:rFonts w:ascii="Times New Roman" w:hAnsi="Times New Roman" w:cs="Times New Roman"/>
          <w:sz w:val="24"/>
          <w:szCs w:val="24"/>
          <w:lang w:eastAsia="lt-LT"/>
        </w:rPr>
        <w:t xml:space="preserve">pradėti </w:t>
      </w:r>
      <w:r w:rsidRPr="001C765A">
        <w:rPr>
          <w:rFonts w:ascii="Times New Roman" w:eastAsia="Calibri" w:hAnsi="Times New Roman" w:cs="Times New Roman"/>
          <w:sz w:val="24"/>
          <w:szCs w:val="24"/>
          <w:lang w:eastAsia="lt-LT"/>
        </w:rPr>
        <w:t xml:space="preserve">atlikti Darbus Sutarties </w:t>
      </w:r>
      <w:r w:rsidRPr="001C765A">
        <w:rPr>
          <w:rFonts w:ascii="Times New Roman" w:hAnsi="Times New Roman" w:cs="Times New Roman"/>
          <w:sz w:val="24"/>
          <w:szCs w:val="24"/>
          <w:lang w:eastAsia="lt-LT"/>
        </w:rPr>
        <w:t>3.4.2</w:t>
      </w:r>
      <w:r w:rsidRPr="001C765A">
        <w:rPr>
          <w:rFonts w:ascii="Times New Roman" w:eastAsia="Calibri" w:hAnsi="Times New Roman" w:cs="Times New Roman"/>
          <w:sz w:val="24"/>
          <w:szCs w:val="24"/>
          <w:lang w:eastAsia="lt-LT"/>
        </w:rPr>
        <w:t>. punkte nurodytu terminu, Užsakovas surašo vienašalį Darbų atlikimo vėlavimo aktą</w:t>
      </w:r>
      <w:r w:rsidRPr="001C765A">
        <w:rPr>
          <w:rFonts w:ascii="Times New Roman" w:eastAsia="Calibri" w:hAnsi="Times New Roman" w:cs="Times New Roman"/>
          <w:color w:val="000000" w:themeColor="text1"/>
          <w:sz w:val="24"/>
          <w:szCs w:val="24"/>
          <w:lang w:eastAsia="lt-LT"/>
        </w:rPr>
        <w:t>, o Rangovas sumoka baudą, lygią 5 % (penkiems) procentams pradinės sutarties vertės be PVM už kiekvieną darbo dieną nuo termino pradėti vykdyti darbus pabaigos. Bauda skaičiuojama iki darbų pagal užsakymą pradžios. Jeigu Rangovas pažeidžia šį punktą daugiau nei du kartus ir jam už kiekvieną pažeidimą yra pritaikyta bauda, tai laikoma esminiu Sutarties pažeidimu, dėl kurio Užsakovas įgyja teisę vienašališkai nutraukti Sutartį Sutarties 6.1 punkto nuostatų pagrindu.</w:t>
      </w:r>
      <w:r w:rsidRPr="001C765A">
        <w:rPr>
          <w:rFonts w:ascii="Times New Roman" w:hAnsi="Times New Roman" w:cs="Times New Roman"/>
          <w:sz w:val="24"/>
          <w:szCs w:val="24"/>
        </w:rPr>
        <w:t xml:space="preserve"> </w:t>
      </w:r>
      <w:r w:rsidRPr="001C765A">
        <w:rPr>
          <w:rFonts w:ascii="Times New Roman" w:eastAsia="Calibri" w:hAnsi="Times New Roman" w:cs="Times New Roman"/>
          <w:color w:val="000000" w:themeColor="text1"/>
          <w:sz w:val="24"/>
          <w:szCs w:val="24"/>
          <w:lang w:eastAsia="lt-LT"/>
        </w:rPr>
        <w:t>Rangovui nevykdant Sutarties 3.4.12 papunkčio reikalavimų, Rangovas moka 200 (du šimtus) eurų baudą už kiekvieną atvejį. Jeigu tokių atvejų daugiau nei 2 (du) ir už juos paskirtos baudos, Užsakovas turi teisę nutraukti Sutartį, Sutarties 6.5.4 papunktyje nustatytu pagrindu.</w:t>
      </w:r>
    </w:p>
    <w:p w14:paraId="7B58470D" w14:textId="77777777" w:rsidR="00E12FBA" w:rsidRPr="001C765A" w:rsidRDefault="00E12FBA" w:rsidP="00FC5EA6">
      <w:pPr>
        <w:autoSpaceDN/>
        <w:spacing w:after="0"/>
        <w:jc w:val="both"/>
        <w:rPr>
          <w:rFonts w:ascii="Times New Roman" w:eastAsia="Calibri" w:hAnsi="Times New Roman" w:cs="Times New Roman"/>
          <w:color w:val="000000"/>
          <w:sz w:val="24"/>
          <w:szCs w:val="24"/>
          <w:lang w:eastAsia="lt-LT"/>
        </w:rPr>
      </w:pPr>
      <w:r w:rsidRPr="001C765A">
        <w:rPr>
          <w:rFonts w:ascii="Times New Roman" w:eastAsia="Calibri" w:hAnsi="Times New Roman" w:cs="Times New Roman"/>
          <w:color w:val="000000" w:themeColor="text1"/>
          <w:sz w:val="24"/>
          <w:szCs w:val="24"/>
          <w:lang w:eastAsia="lt-LT"/>
        </w:rPr>
        <w:t xml:space="preserve">4.2. Jeigu Rangovui nesumokama </w:t>
      </w:r>
      <w:r w:rsidRPr="001C765A">
        <w:rPr>
          <w:rFonts w:ascii="Times New Roman" w:eastAsia="Calibri" w:hAnsi="Times New Roman" w:cs="Times New Roman"/>
          <w:sz w:val="24"/>
          <w:szCs w:val="24"/>
          <w:lang w:eastAsia="lt-LT"/>
        </w:rPr>
        <w:t>Sutarties 2.</w:t>
      </w:r>
      <w:r w:rsidRPr="001C765A">
        <w:rPr>
          <w:rFonts w:ascii="Times New Roman" w:hAnsi="Times New Roman" w:cs="Times New Roman"/>
          <w:sz w:val="24"/>
          <w:szCs w:val="24"/>
          <w:lang w:eastAsia="lt-LT"/>
        </w:rPr>
        <w:t>5</w:t>
      </w:r>
      <w:r w:rsidRPr="001C765A">
        <w:rPr>
          <w:rFonts w:ascii="Times New Roman" w:eastAsia="Calibri" w:hAnsi="Times New Roman" w:cs="Times New Roman"/>
          <w:color w:val="000000" w:themeColor="text1"/>
          <w:sz w:val="24"/>
          <w:szCs w:val="24"/>
          <w:lang w:eastAsia="lt-LT"/>
        </w:rPr>
        <w:t>. punkte nurodytu terminu, tai Rangovui</w:t>
      </w:r>
      <w:r w:rsidRPr="001C765A">
        <w:rPr>
          <w:rFonts w:ascii="Times New Roman" w:eastAsia="Calibri" w:hAnsi="Times New Roman" w:cs="Times New Roman"/>
          <w:sz w:val="24"/>
          <w:szCs w:val="24"/>
          <w:lang w:eastAsia="lt-LT"/>
        </w:rPr>
        <w:t>, Užsakovas moka delspinigius, kurių dydis – 0,02 % nuo laiku neapmokėtos sumos per dieną. Delspinigiai pradedami skaičiuoti kitą dieną nuo Sutarties 2.</w:t>
      </w:r>
      <w:r w:rsidRPr="001C765A">
        <w:rPr>
          <w:rFonts w:ascii="Times New Roman" w:hAnsi="Times New Roman" w:cs="Times New Roman"/>
          <w:sz w:val="24"/>
          <w:szCs w:val="24"/>
          <w:lang w:eastAsia="lt-LT"/>
        </w:rPr>
        <w:t>5</w:t>
      </w:r>
      <w:r w:rsidRPr="001C765A">
        <w:rPr>
          <w:rFonts w:ascii="Times New Roman" w:eastAsia="Calibri" w:hAnsi="Times New Roman" w:cs="Times New Roman"/>
          <w:color w:val="000000" w:themeColor="text1"/>
          <w:sz w:val="24"/>
          <w:szCs w:val="24"/>
          <w:lang w:eastAsia="lt-LT"/>
        </w:rPr>
        <w:t xml:space="preserve">. punkte nurodyto termino pabaigos </w:t>
      </w:r>
      <w:r w:rsidRPr="001C765A">
        <w:rPr>
          <w:rFonts w:ascii="Times New Roman" w:eastAsia="Calibri" w:hAnsi="Times New Roman" w:cs="Times New Roman"/>
          <w:color w:val="000000" w:themeColor="text1"/>
          <w:sz w:val="24"/>
          <w:szCs w:val="24"/>
        </w:rPr>
        <w:t xml:space="preserve">ir skaičiuojami </w:t>
      </w:r>
      <w:r w:rsidRPr="001C765A">
        <w:rPr>
          <w:rFonts w:ascii="Times New Roman" w:eastAsia="Calibri" w:hAnsi="Times New Roman" w:cs="Times New Roman"/>
          <w:color w:val="000000" w:themeColor="text1"/>
          <w:sz w:val="24"/>
          <w:szCs w:val="24"/>
          <w:lang w:eastAsia="lt-LT"/>
        </w:rPr>
        <w:t xml:space="preserve">iki visiško </w:t>
      </w:r>
      <w:r w:rsidRPr="001C765A">
        <w:rPr>
          <w:rFonts w:ascii="Times New Roman" w:eastAsia="Calibri" w:hAnsi="Times New Roman" w:cs="Times New Roman"/>
          <w:color w:val="000000" w:themeColor="text1"/>
          <w:sz w:val="24"/>
          <w:szCs w:val="24"/>
        </w:rPr>
        <w:t xml:space="preserve">mokėjimo </w:t>
      </w:r>
      <w:r w:rsidRPr="001C765A">
        <w:rPr>
          <w:rFonts w:ascii="Times New Roman" w:eastAsia="Calibri" w:hAnsi="Times New Roman" w:cs="Times New Roman"/>
          <w:color w:val="000000" w:themeColor="text1"/>
          <w:sz w:val="24"/>
          <w:szCs w:val="24"/>
          <w:lang w:eastAsia="lt-LT"/>
        </w:rPr>
        <w:t>įsipareigojimų įvykdymo</w:t>
      </w:r>
      <w:r w:rsidRPr="001C765A">
        <w:rPr>
          <w:rFonts w:ascii="Times New Roman" w:hAnsi="Times New Roman" w:cs="Times New Roman"/>
          <w:sz w:val="24"/>
          <w:szCs w:val="24"/>
          <w:lang w:eastAsia="lt-LT"/>
        </w:rPr>
        <w:t xml:space="preserve"> dienos</w:t>
      </w:r>
      <w:r w:rsidRPr="001C765A">
        <w:rPr>
          <w:rFonts w:ascii="Times New Roman" w:eastAsia="Calibri" w:hAnsi="Times New Roman" w:cs="Times New Roman"/>
          <w:color w:val="000000" w:themeColor="text1"/>
          <w:sz w:val="24"/>
          <w:szCs w:val="24"/>
          <w:lang w:eastAsia="lt-LT"/>
        </w:rPr>
        <w:t>.</w:t>
      </w:r>
    </w:p>
    <w:p w14:paraId="04AACAE4" w14:textId="77777777" w:rsidR="00E12FBA" w:rsidRPr="001C765A" w:rsidRDefault="00E12FBA" w:rsidP="00FC5EA6">
      <w:pPr>
        <w:autoSpaceDN/>
        <w:spacing w:after="0"/>
        <w:jc w:val="both"/>
        <w:rPr>
          <w:rFonts w:ascii="Times New Roman" w:eastAsia="Calibri" w:hAnsi="Times New Roman" w:cs="Times New Roman"/>
          <w:bCs/>
          <w:color w:val="000000"/>
          <w:sz w:val="24"/>
          <w:szCs w:val="24"/>
        </w:rPr>
      </w:pPr>
      <w:r w:rsidRPr="001C765A">
        <w:rPr>
          <w:rFonts w:ascii="Times New Roman" w:eastAsia="Lucida Sans Unicode" w:hAnsi="Times New Roman" w:cs="Times New Roman"/>
          <w:color w:val="000000"/>
          <w:spacing w:val="-1"/>
          <w:kern w:val="1"/>
          <w:sz w:val="24"/>
          <w:szCs w:val="24"/>
          <w:lang w:eastAsia="lt-LT"/>
        </w:rPr>
        <w:t>4</w:t>
      </w:r>
      <w:r w:rsidRPr="001C765A">
        <w:rPr>
          <w:rFonts w:ascii="Times New Roman" w:eastAsia="Calibri" w:hAnsi="Times New Roman" w:cs="Times New Roman"/>
          <w:bCs/>
          <w:color w:val="000000"/>
          <w:sz w:val="24"/>
          <w:szCs w:val="24"/>
        </w:rPr>
        <w:t>.3. Jeigu Rangovui pagal šią Sutartį yra paskaičiuota bauda ir Rangovas per 14 (keturiolika) dienų nuo reikalavimo išsiuntimo dienos jos nesumoka, Užsakovas turi baudą atskaityti iš sumų už atliktą Darbų dalį.</w:t>
      </w:r>
    </w:p>
    <w:p w14:paraId="27364866" w14:textId="77777777" w:rsidR="00E12FBA" w:rsidRPr="001C765A" w:rsidRDefault="00E12FBA" w:rsidP="00FC5EA6">
      <w:pPr>
        <w:autoSpaceDN/>
        <w:spacing w:after="0"/>
        <w:jc w:val="both"/>
        <w:rPr>
          <w:rFonts w:ascii="Times New Roman" w:eastAsia="Calibri" w:hAnsi="Times New Roman" w:cs="Times New Roman"/>
          <w:color w:val="000000"/>
          <w:sz w:val="24"/>
          <w:szCs w:val="24"/>
        </w:rPr>
      </w:pPr>
      <w:r w:rsidRPr="001C765A">
        <w:rPr>
          <w:rFonts w:ascii="Times New Roman" w:eastAsia="Calibri" w:hAnsi="Times New Roman" w:cs="Times New Roman"/>
          <w:color w:val="000000"/>
          <w:sz w:val="24"/>
          <w:szCs w:val="24"/>
        </w:rPr>
        <w:t xml:space="preserve">4.4. Sutarties Šalys sutarė, kad visi mokėjimai pagal šią Sutartį užskaitomi tokia tvarka: </w:t>
      </w:r>
    </w:p>
    <w:p w14:paraId="6884340A" w14:textId="77777777" w:rsidR="00E12FBA" w:rsidRPr="001C765A" w:rsidRDefault="00E12FBA" w:rsidP="00FC5EA6">
      <w:pPr>
        <w:autoSpaceDN/>
        <w:spacing w:after="0"/>
        <w:jc w:val="both"/>
        <w:rPr>
          <w:rFonts w:ascii="Times New Roman" w:eastAsia="Calibri" w:hAnsi="Times New Roman" w:cs="Times New Roman"/>
          <w:bCs/>
          <w:color w:val="000000"/>
          <w:sz w:val="24"/>
          <w:szCs w:val="24"/>
        </w:rPr>
      </w:pPr>
      <w:r w:rsidRPr="001C765A">
        <w:rPr>
          <w:rFonts w:ascii="Times New Roman" w:eastAsia="Calibri" w:hAnsi="Times New Roman" w:cs="Times New Roman"/>
          <w:color w:val="000000"/>
          <w:sz w:val="24"/>
          <w:szCs w:val="24"/>
        </w:rPr>
        <w:t>1) Bauda, delspinigiai; 2) mokėjimai už atliktą Darbą.</w:t>
      </w:r>
    </w:p>
    <w:p w14:paraId="32CD4C4F" w14:textId="77777777" w:rsidR="00E12FBA" w:rsidRPr="001C765A" w:rsidRDefault="00E12FBA" w:rsidP="00FC5EA6">
      <w:pPr>
        <w:autoSpaceDN/>
        <w:spacing w:after="0"/>
        <w:jc w:val="both"/>
        <w:rPr>
          <w:rFonts w:ascii="Times New Roman" w:eastAsia="Calibri" w:hAnsi="Times New Roman" w:cs="Times New Roman"/>
          <w:color w:val="000000"/>
          <w:sz w:val="24"/>
          <w:szCs w:val="24"/>
        </w:rPr>
      </w:pPr>
      <w:r w:rsidRPr="001C765A">
        <w:rPr>
          <w:rFonts w:ascii="Times New Roman" w:eastAsia="Calibri" w:hAnsi="Times New Roman" w:cs="Times New Roman"/>
          <w:color w:val="000000"/>
          <w:sz w:val="24"/>
          <w:szCs w:val="24"/>
        </w:rPr>
        <w:t>4.5. Delspinigių ar baudos pagal šios Sutarties numatytas sankcijas sumokėjimas neatleidžia Šalių nuo Sutarties įsipareigojimų vykdymo arba Sutarties pažeidimų pašalinimo.</w:t>
      </w:r>
    </w:p>
    <w:p w14:paraId="08F54307" w14:textId="77777777" w:rsidR="00E12FBA" w:rsidRPr="001C765A" w:rsidRDefault="00E12FBA" w:rsidP="00FC5EA6">
      <w:pPr>
        <w:autoSpaceDN/>
        <w:spacing w:after="0"/>
        <w:jc w:val="both"/>
        <w:rPr>
          <w:rFonts w:ascii="Times New Roman" w:eastAsia="Calibri" w:hAnsi="Times New Roman" w:cs="Times New Roman"/>
          <w:color w:val="000000"/>
          <w:sz w:val="24"/>
          <w:szCs w:val="24"/>
        </w:rPr>
      </w:pPr>
      <w:r w:rsidRPr="001C765A">
        <w:rPr>
          <w:rFonts w:ascii="Times New Roman" w:eastAsia="Calibri" w:hAnsi="Times New Roman" w:cs="Times New Roman"/>
          <w:color w:val="000000"/>
          <w:sz w:val="24"/>
          <w:szCs w:val="24"/>
        </w:rPr>
        <w:lastRenderedPageBreak/>
        <w:t>4.6. Šalių atleidimas nuo šioje Sutartyje numatytų įsipareigojimų atsakomybės taikomas tik, esant nenugalimos jėgos (force majeure) aplinkybėms, kurios, nustatomas pagal Lietuvos Respublikoje galiojančius norminius aktus.</w:t>
      </w:r>
    </w:p>
    <w:p w14:paraId="44190C3B" w14:textId="77777777" w:rsidR="00E12FBA" w:rsidRPr="001C765A" w:rsidRDefault="00E12FBA" w:rsidP="00FC5EA6">
      <w:pPr>
        <w:shd w:val="clear" w:color="auto" w:fill="FFFFFF"/>
        <w:tabs>
          <w:tab w:val="left" w:pos="284"/>
          <w:tab w:val="left" w:pos="3600"/>
        </w:tabs>
        <w:autoSpaceDN/>
        <w:spacing w:after="0"/>
        <w:rPr>
          <w:rFonts w:ascii="Times New Roman" w:hAnsi="Times New Roman" w:cs="Times New Roman"/>
          <w:b/>
          <w:color w:val="000000"/>
          <w:sz w:val="24"/>
          <w:szCs w:val="24"/>
          <w:lang w:eastAsia="lt-LT"/>
        </w:rPr>
      </w:pPr>
    </w:p>
    <w:p w14:paraId="0FF6FF1D" w14:textId="77777777" w:rsidR="00E12FBA" w:rsidRPr="001C765A" w:rsidRDefault="00E12FBA" w:rsidP="00FC5EA6">
      <w:pPr>
        <w:shd w:val="clear" w:color="auto" w:fill="FFFFFF"/>
        <w:tabs>
          <w:tab w:val="left" w:pos="284"/>
          <w:tab w:val="left" w:pos="3600"/>
        </w:tabs>
        <w:autoSpaceDN/>
        <w:spacing w:after="0"/>
        <w:jc w:val="center"/>
        <w:rPr>
          <w:rFonts w:ascii="Times New Roman" w:hAnsi="Times New Roman" w:cs="Times New Roman"/>
          <w:b/>
          <w:color w:val="000000"/>
          <w:sz w:val="24"/>
          <w:szCs w:val="24"/>
          <w:lang w:eastAsia="lt-LT"/>
        </w:rPr>
      </w:pPr>
    </w:p>
    <w:p w14:paraId="11A5C08C" w14:textId="77777777" w:rsidR="00E12FBA" w:rsidRPr="001C765A" w:rsidRDefault="00E12FBA" w:rsidP="00FC5EA6">
      <w:pPr>
        <w:shd w:val="clear" w:color="auto" w:fill="FFFFFF"/>
        <w:tabs>
          <w:tab w:val="left" w:pos="284"/>
          <w:tab w:val="left" w:pos="3600"/>
        </w:tabs>
        <w:autoSpaceDN/>
        <w:spacing w:after="0"/>
        <w:jc w:val="center"/>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5.</w:t>
      </w:r>
      <w:r w:rsidRPr="001C765A">
        <w:rPr>
          <w:rFonts w:ascii="Times New Roman" w:hAnsi="Times New Roman" w:cs="Times New Roman"/>
          <w:b/>
          <w:bCs/>
          <w:color w:val="000000"/>
          <w:sz w:val="24"/>
          <w:szCs w:val="24"/>
          <w:lang w:eastAsia="ar-SA"/>
        </w:rPr>
        <w:tab/>
        <w:t>KITOS SĄLYGOS</w:t>
      </w:r>
    </w:p>
    <w:p w14:paraId="1ED87980" w14:textId="77777777" w:rsidR="00E12FBA" w:rsidRPr="001C765A" w:rsidRDefault="00E12FBA" w:rsidP="00FC5EA6">
      <w:pPr>
        <w:shd w:val="clear" w:color="auto" w:fill="FFFFFF"/>
        <w:tabs>
          <w:tab w:val="left" w:pos="284"/>
          <w:tab w:val="left" w:pos="3600"/>
        </w:tabs>
        <w:autoSpaceDN/>
        <w:spacing w:after="0"/>
        <w:jc w:val="both"/>
        <w:rPr>
          <w:rFonts w:ascii="Times New Roman" w:hAnsi="Times New Roman" w:cs="Times New Roman"/>
          <w:b/>
          <w:color w:val="000000"/>
          <w:sz w:val="24"/>
          <w:szCs w:val="24"/>
          <w:lang w:eastAsia="lt-LT"/>
        </w:rPr>
      </w:pPr>
    </w:p>
    <w:p w14:paraId="71B9F7A4" w14:textId="77777777" w:rsidR="00E12FBA" w:rsidRPr="001C765A" w:rsidRDefault="00E12FBA" w:rsidP="00FC5EA6">
      <w:pPr>
        <w:widowControl w:val="0"/>
        <w:shd w:val="clear" w:color="auto" w:fill="FFFFFF"/>
        <w:tabs>
          <w:tab w:val="left" w:pos="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5.1.</w:t>
      </w:r>
      <w:r w:rsidRPr="001C765A">
        <w:rPr>
          <w:rFonts w:ascii="Times New Roman" w:hAnsi="Times New Roman" w:cs="Times New Roman"/>
          <w:color w:val="000000"/>
          <w:sz w:val="24"/>
          <w:szCs w:val="24"/>
          <w:lang w:eastAsia="lt-LT"/>
        </w:rPr>
        <w:t xml:space="preserve"> Sutartis (Darbai) laikoma tinkamai įvykdyta, kai Rangovas pateikia Užsakovui tinkamai ir laiku atliktus Darbus ir visus su </w:t>
      </w:r>
      <w:r w:rsidRPr="001C765A">
        <w:rPr>
          <w:rFonts w:ascii="Times New Roman" w:hAnsi="Times New Roman" w:cs="Times New Roman"/>
          <w:color w:val="000000"/>
          <w:sz w:val="24"/>
          <w:szCs w:val="24"/>
          <w:lang w:eastAsia="ar-SA"/>
        </w:rPr>
        <w:t>Darbais</w:t>
      </w:r>
      <w:r w:rsidRPr="001C765A">
        <w:rPr>
          <w:rFonts w:ascii="Times New Roman" w:hAnsi="Times New Roman" w:cs="Times New Roman"/>
          <w:color w:val="000000"/>
          <w:sz w:val="24"/>
          <w:szCs w:val="24"/>
          <w:lang w:eastAsia="lt-LT"/>
        </w:rPr>
        <w:t xml:space="preserve"> susietus duomenis bei dokumentaciją, o Užsakovas juos priima ir pasirašo Darbų ir su jais susietų duomenų bei dokumentacijos perdavimo ir priėmimo aktą.</w:t>
      </w:r>
    </w:p>
    <w:p w14:paraId="065E4E1C" w14:textId="77777777" w:rsidR="00E12FBA" w:rsidRPr="001C765A" w:rsidRDefault="00E12FBA" w:rsidP="00FC5EA6">
      <w:pPr>
        <w:widowControl w:val="0"/>
        <w:shd w:val="clear" w:color="auto" w:fill="FFFFFF"/>
        <w:tabs>
          <w:tab w:val="num" w:pos="360"/>
          <w:tab w:val="left" w:pos="710"/>
          <w:tab w:val="left" w:pos="1118"/>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.2. Už darbus, kuriuos Rangovas atliko savavališkai, nukrypdamas nuo Sutarties, neatlyginama.</w:t>
      </w:r>
    </w:p>
    <w:p w14:paraId="6AE741A4" w14:textId="77777777" w:rsidR="00E12FBA" w:rsidRPr="001C765A" w:rsidRDefault="00E12FBA" w:rsidP="00FC5EA6">
      <w:pPr>
        <w:widowControl w:val="0"/>
        <w:shd w:val="clear" w:color="auto" w:fill="FFFFFF"/>
        <w:tabs>
          <w:tab w:val="left" w:pos="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 xml:space="preserve">.3. Visi pranešimai, ataskaitos ir kitas susirašinėjimas, vykdant šią Sutartį, įteikiami sutarties Šaliai </w:t>
      </w:r>
      <w:r w:rsidRPr="001C765A">
        <w:rPr>
          <w:rFonts w:ascii="Times New Roman" w:hAnsi="Times New Roman" w:cs="Times New Roman"/>
          <w:color w:val="000000"/>
          <w:sz w:val="24"/>
          <w:szCs w:val="24"/>
          <w:lang w:eastAsia="ar-SA"/>
        </w:rPr>
        <w:t>pasirašyti</w:t>
      </w:r>
      <w:r w:rsidRPr="001C765A">
        <w:rPr>
          <w:rFonts w:ascii="Times New Roman" w:hAnsi="Times New Roman" w:cs="Times New Roman"/>
          <w:color w:val="000000"/>
          <w:sz w:val="24"/>
          <w:szCs w:val="24"/>
          <w:lang w:eastAsia="lt-LT"/>
        </w:rPr>
        <w:t xml:space="preserve"> arba siunčiami registruotu arba elektroniniu paštu.</w:t>
      </w:r>
    </w:p>
    <w:p w14:paraId="44CE16A1" w14:textId="77777777" w:rsidR="00E12FBA" w:rsidRPr="001C765A" w:rsidRDefault="00E12FBA" w:rsidP="00FC5EA6">
      <w:pPr>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w:t>
      </w:r>
      <w:r w:rsidRPr="001C765A">
        <w:rPr>
          <w:rFonts w:ascii="Times New Roman" w:hAnsi="Times New Roman" w:cs="Times New Roman"/>
          <w:color w:val="000000"/>
          <w:sz w:val="24"/>
          <w:szCs w:val="24"/>
          <w:lang w:eastAsia="ar-SA"/>
        </w:rPr>
        <w:t>,</w:t>
      </w:r>
      <w:r w:rsidRPr="001C765A">
        <w:rPr>
          <w:rFonts w:ascii="Times New Roman" w:hAnsi="Times New Roman" w:cs="Times New Roman"/>
          <w:color w:val="000000"/>
          <w:sz w:val="24"/>
          <w:szCs w:val="24"/>
          <w:lang w:eastAsia="lt-LT"/>
        </w:rPr>
        <w:t xml:space="preserve"> kad ji negavo pranešimų, siųstų pagal tuos rekvizitus.</w:t>
      </w:r>
    </w:p>
    <w:p w14:paraId="3147079D" w14:textId="77777777" w:rsidR="00E12FBA" w:rsidRPr="001C765A" w:rsidRDefault="00E12FBA" w:rsidP="00FC5EA6">
      <w:pPr>
        <w:widowControl w:val="0"/>
        <w:shd w:val="clear" w:color="auto" w:fill="FFFFFF" w:themeFill="background1"/>
        <w:tabs>
          <w:tab w:val="left" w:pos="718"/>
          <w:tab w:val="left" w:pos="1142"/>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themeColor="text1"/>
          <w:sz w:val="24"/>
          <w:szCs w:val="24"/>
          <w:lang w:eastAsia="ar-SA"/>
        </w:rPr>
        <w:t>5.</w:t>
      </w:r>
      <w:r w:rsidRPr="001C765A">
        <w:rPr>
          <w:rFonts w:ascii="Times New Roman" w:hAnsi="Times New Roman" w:cs="Times New Roman"/>
          <w:color w:val="000000" w:themeColor="text1"/>
          <w:sz w:val="24"/>
          <w:szCs w:val="24"/>
          <w:lang w:eastAsia="lt-LT"/>
        </w:rPr>
        <w:t xml:space="preserve">5. Šalis, negalinti tinkamai ir nustatytais terminais vykdyti Sutarties, </w:t>
      </w:r>
      <w:r w:rsidRPr="001C765A">
        <w:rPr>
          <w:rFonts w:ascii="Times New Roman" w:hAnsi="Times New Roman" w:cs="Times New Roman"/>
          <w:color w:val="000000" w:themeColor="text1"/>
          <w:sz w:val="24"/>
          <w:szCs w:val="24"/>
          <w:lang w:eastAsia="ar-SA"/>
        </w:rPr>
        <w:t>nedelsdama</w:t>
      </w:r>
      <w:r w:rsidRPr="001C765A">
        <w:rPr>
          <w:rFonts w:ascii="Times New Roman" w:hAnsi="Times New Roman" w:cs="Times New Roman"/>
          <w:color w:val="000000" w:themeColor="text1"/>
          <w:sz w:val="24"/>
          <w:szCs w:val="24"/>
          <w:lang w:eastAsia="lt-LT"/>
        </w:rPr>
        <w:t xml:space="preserve"> raštu praneša kitai Šaliai, o prireikus</w:t>
      </w:r>
      <w:r w:rsidRPr="001C765A">
        <w:rPr>
          <w:rFonts w:ascii="Times New Roman" w:hAnsi="Times New Roman" w:cs="Times New Roman"/>
          <w:color w:val="000000" w:themeColor="text1"/>
          <w:sz w:val="24"/>
          <w:szCs w:val="24"/>
          <w:lang w:eastAsia="ar-SA"/>
        </w:rPr>
        <w:t xml:space="preserve"> </w:t>
      </w:r>
      <w:r w:rsidRPr="001C765A">
        <w:rPr>
          <w:rFonts w:ascii="Times New Roman" w:hAnsi="Times New Roman" w:cs="Times New Roman"/>
          <w:b/>
          <w:bCs/>
          <w:color w:val="000000" w:themeColor="text1"/>
          <w:sz w:val="24"/>
          <w:szCs w:val="24"/>
          <w:lang w:eastAsia="ar-SA"/>
        </w:rPr>
        <w:t>-</w:t>
      </w:r>
      <w:r w:rsidRPr="001C765A">
        <w:rPr>
          <w:rFonts w:ascii="Times New Roman" w:hAnsi="Times New Roman" w:cs="Times New Roman"/>
          <w:color w:val="000000" w:themeColor="text1"/>
          <w:sz w:val="24"/>
          <w:szCs w:val="24"/>
          <w:lang w:eastAsia="lt-LT"/>
        </w:rPr>
        <w:t xml:space="preserve"> ir kitiems suinteresuotiems subjektams.</w:t>
      </w:r>
    </w:p>
    <w:p w14:paraId="0CFBE5CF" w14:textId="77777777" w:rsidR="00E12FBA" w:rsidRPr="001C765A" w:rsidRDefault="00E12FBA" w:rsidP="00FC5EA6">
      <w:pPr>
        <w:widowControl w:val="0"/>
        <w:shd w:val="clear" w:color="auto" w:fill="FFFFFF"/>
        <w:tabs>
          <w:tab w:val="left" w:pos="718"/>
          <w:tab w:val="left" w:pos="1142"/>
          <w:tab w:val="left" w:pos="3600"/>
        </w:tabs>
        <w:autoSpaceDE w:val="0"/>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.6. Visi ginčai, kilę dėl šios Sutarties</w:t>
      </w:r>
      <w:r w:rsidRPr="001C765A">
        <w:rPr>
          <w:rFonts w:ascii="Times New Roman" w:hAnsi="Times New Roman" w:cs="Times New Roman"/>
          <w:b/>
          <w:color w:val="000000"/>
          <w:sz w:val="24"/>
          <w:szCs w:val="24"/>
          <w:lang w:eastAsia="lt-LT"/>
        </w:rPr>
        <w:t>,</w:t>
      </w:r>
      <w:r w:rsidRPr="001C765A">
        <w:rPr>
          <w:rFonts w:ascii="Times New Roman" w:hAnsi="Times New Roman" w:cs="Times New Roman"/>
          <w:color w:val="000000"/>
          <w:sz w:val="24"/>
          <w:szCs w:val="24"/>
          <w:lang w:eastAsia="lt-LT"/>
        </w:rPr>
        <w:t xml:space="preserve"> sprendžiami Šalių tarpusavio derybomis, remiantis sąžiningumo, protingumo, teisingumo principais.</w:t>
      </w:r>
    </w:p>
    <w:p w14:paraId="36ABEC86"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.7. Nepavykus pasiekti susitarimo derybų keliu, ginčai sprendžiami Lietuvos Respublikos įstatymų nustatyta tvarka.</w:t>
      </w:r>
    </w:p>
    <w:p w14:paraId="7C9D9E9A"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.8. Visoms pretenzijoms ar nesutarimams, kylantiems tarp šalių iš Sutarties arba kitų su ja susijusių teisinių santykių, taikoma Lietuvos Respublikos teisė.</w:t>
      </w:r>
    </w:p>
    <w:p w14:paraId="45DA768D"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b/>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 xml:space="preserve">.9. Užsakovo atstovas, atsakingas už sutarties vykdymą </w:t>
      </w:r>
      <w:r w:rsidRPr="001C765A">
        <w:rPr>
          <w:rFonts w:ascii="Times New Roman" w:hAnsi="Times New Roman" w:cs="Times New Roman"/>
          <w:color w:val="000000"/>
          <w:sz w:val="24"/>
          <w:szCs w:val="24"/>
          <w:lang w:eastAsia="ar-SA"/>
        </w:rPr>
        <w:t>– Vyžuonų seniūnijos seniūnas Vytautas Vanagas</w:t>
      </w:r>
      <w:r w:rsidRPr="001C765A">
        <w:rPr>
          <w:rFonts w:ascii="Times New Roman" w:hAnsi="Times New Roman" w:cs="Times New Roman"/>
          <w:color w:val="000000"/>
          <w:sz w:val="24"/>
          <w:szCs w:val="24"/>
          <w:lang w:eastAsia="lt-LT"/>
        </w:rPr>
        <w:t>,</w:t>
      </w:r>
      <w:r w:rsidRPr="001C765A">
        <w:rPr>
          <w:rFonts w:ascii="Times New Roman" w:hAnsi="Times New Roman" w:cs="Times New Roman"/>
          <w:i/>
          <w:color w:val="000000"/>
          <w:sz w:val="24"/>
          <w:szCs w:val="24"/>
          <w:lang w:eastAsia="lt-LT"/>
        </w:rPr>
        <w:t xml:space="preserve"> </w:t>
      </w:r>
      <w:r w:rsidRPr="001C765A">
        <w:rPr>
          <w:rFonts w:ascii="Times New Roman" w:hAnsi="Times New Roman" w:cs="Times New Roman"/>
          <w:color w:val="000000"/>
          <w:sz w:val="24"/>
          <w:szCs w:val="24"/>
          <w:lang w:eastAsia="lt-LT"/>
        </w:rPr>
        <w:t xml:space="preserve">tel. +370 602 80 436, el. p. vytautas.vanagas@utena.lt. </w:t>
      </w:r>
    </w:p>
    <w:p w14:paraId="6902DBC2"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w:t>
      </w:r>
      <w:r w:rsidRPr="001C765A">
        <w:rPr>
          <w:rFonts w:ascii="Times New Roman" w:hAnsi="Times New Roman" w:cs="Times New Roman"/>
          <w:color w:val="000000"/>
          <w:sz w:val="24"/>
          <w:szCs w:val="24"/>
          <w:lang w:eastAsia="lt-LT"/>
        </w:rPr>
        <w:t>.10. Rangovo atstovas, atsakingas už sutarties vykdymą - ...........................tel. Nr........................</w:t>
      </w:r>
    </w:p>
    <w:p w14:paraId="2DB587D4" w14:textId="77777777" w:rsidR="00E12FBA" w:rsidRPr="001C765A" w:rsidRDefault="00E12FBA" w:rsidP="00FC5EA6">
      <w:pPr>
        <w:shd w:val="clear" w:color="auto" w:fill="FFFFFF" w:themeFill="background1"/>
        <w:tabs>
          <w:tab w:val="left" w:pos="386"/>
          <w:tab w:val="left" w:pos="1248"/>
          <w:tab w:val="left" w:pos="3600"/>
        </w:tabs>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 xml:space="preserve">5.11. </w:t>
      </w:r>
      <w:r w:rsidRPr="001C765A">
        <w:rPr>
          <w:rFonts w:ascii="Times New Roman" w:hAnsi="Times New Roman" w:cs="Times New Roman"/>
          <w:sz w:val="24"/>
          <w:szCs w:val="24"/>
          <w:shd w:val="clear" w:color="auto" w:fill="FFFFFF"/>
        </w:rPr>
        <w:t xml:space="preserve">Rangovo atstovas, atsakingas už </w:t>
      </w:r>
      <w:r w:rsidRPr="001C765A">
        <w:rPr>
          <w:rFonts w:ascii="Times New Roman" w:hAnsi="Times New Roman" w:cs="Times New Roman"/>
          <w:sz w:val="24"/>
          <w:szCs w:val="24"/>
        </w:rPr>
        <w:t xml:space="preserve">elektroninės </w:t>
      </w:r>
      <w:r w:rsidRPr="001C765A">
        <w:rPr>
          <w:rFonts w:ascii="Times New Roman" w:hAnsi="Times New Roman" w:cs="Times New Roman"/>
          <w:sz w:val="24"/>
          <w:szCs w:val="24"/>
          <w:shd w:val="clear" w:color="auto" w:fill="FFFFFF"/>
        </w:rPr>
        <w:t>PVM sąskaitos faktūros arba kito atsiskaitymo dokumento pateikimą“ - [pareigos, vardas, pavardė, tel. Nr., el. paštas].</w:t>
      </w:r>
    </w:p>
    <w:p w14:paraId="2828AE81" w14:textId="77777777" w:rsidR="00E12FBA" w:rsidRPr="001C765A" w:rsidRDefault="00E12FBA" w:rsidP="00FC5EA6">
      <w:pPr>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5.</w:t>
      </w:r>
      <w:r w:rsidRPr="001C765A">
        <w:rPr>
          <w:rFonts w:ascii="Times New Roman" w:hAnsi="Times New Roman" w:cs="Times New Roman"/>
          <w:color w:val="000000"/>
          <w:sz w:val="24"/>
          <w:szCs w:val="24"/>
          <w:lang w:eastAsia="ar-SA"/>
        </w:rPr>
        <w:t>12*</w:t>
      </w:r>
      <w:r w:rsidRPr="001C765A">
        <w:rPr>
          <w:rFonts w:ascii="Times New Roman" w:hAnsi="Times New Roman" w:cs="Times New Roman"/>
          <w:color w:val="000000"/>
          <w:sz w:val="24"/>
          <w:szCs w:val="24"/>
          <w:lang w:eastAsia="lt-LT"/>
        </w:rPr>
        <w:t>. ................ [Subrangovo (-ų) pavadinimas, adresas, tel.]</w:t>
      </w:r>
    </w:p>
    <w:p w14:paraId="3BBB4036" w14:textId="77777777" w:rsidR="00E12FBA" w:rsidRPr="001C765A" w:rsidRDefault="00E12FBA" w:rsidP="00FC5EA6">
      <w:pPr>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w:t>
      </w:r>
      <w:r w:rsidRPr="001C765A">
        <w:rPr>
          <w:rFonts w:ascii="Times New Roman" w:hAnsi="Times New Roman" w:cs="Times New Roman"/>
          <w:b/>
          <w:color w:val="000000"/>
          <w:sz w:val="24"/>
          <w:szCs w:val="24"/>
          <w:lang w:eastAsia="lt-LT"/>
        </w:rPr>
        <w:t xml:space="preserve">Pastaba: 5.12 </w:t>
      </w:r>
      <w:r w:rsidRPr="001C765A">
        <w:rPr>
          <w:rFonts w:ascii="Times New Roman" w:hAnsi="Times New Roman" w:cs="Times New Roman"/>
          <w:b/>
          <w:sz w:val="24"/>
          <w:szCs w:val="24"/>
          <w:lang w:eastAsia="ar-SA"/>
        </w:rPr>
        <w:t>punktas pildomas</w:t>
      </w:r>
      <w:r w:rsidRPr="001C765A">
        <w:rPr>
          <w:rFonts w:ascii="Times New Roman" w:hAnsi="Times New Roman" w:cs="Times New Roman"/>
          <w:b/>
          <w:color w:val="000000"/>
          <w:sz w:val="24"/>
          <w:szCs w:val="24"/>
          <w:lang w:eastAsia="lt-LT"/>
        </w:rPr>
        <w:t>, jei pirkime dalyvauja subrangovai.</w:t>
      </w:r>
    </w:p>
    <w:p w14:paraId="199B3E0C" w14:textId="77777777" w:rsidR="00E12FBA" w:rsidRPr="001C765A" w:rsidRDefault="00E12FBA" w:rsidP="00FC5EA6">
      <w:pPr>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ar-SA"/>
        </w:rPr>
        <w:t>5.13</w:t>
      </w:r>
      <w:r w:rsidRPr="001C765A">
        <w:rPr>
          <w:rFonts w:ascii="Times New Roman" w:hAnsi="Times New Roman" w:cs="Times New Roman"/>
          <w:color w:val="000000"/>
          <w:sz w:val="24"/>
          <w:szCs w:val="24"/>
          <w:lang w:eastAsia="lt-LT"/>
        </w:rPr>
        <w:t>.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73A81172"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bCs/>
          <w:color w:val="000000"/>
          <w:sz w:val="24"/>
          <w:szCs w:val="24"/>
          <w:lang w:eastAsia="ar-SA"/>
        </w:rPr>
        <w:t>5.14</w:t>
      </w:r>
      <w:r w:rsidRPr="001C765A">
        <w:rPr>
          <w:rFonts w:ascii="Times New Roman" w:hAnsi="Times New Roman" w:cs="Times New Roman"/>
          <w:color w:val="000000"/>
          <w:sz w:val="24"/>
          <w:szCs w:val="24"/>
          <w:lang w:eastAsia="lt-LT"/>
        </w:rPr>
        <w:t>. Šalių viena kitai pagal šią Sutartį suteikta informacija laikoma komercine paslaptimi, jei tai nurodoma ją perduodant.</w:t>
      </w:r>
    </w:p>
    <w:p w14:paraId="11B2405F"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bCs/>
          <w:color w:val="000000"/>
          <w:sz w:val="24"/>
          <w:szCs w:val="24"/>
          <w:lang w:eastAsia="ar-SA"/>
        </w:rPr>
        <w:t>5.15</w:t>
      </w:r>
      <w:r w:rsidRPr="001C765A">
        <w:rPr>
          <w:rFonts w:ascii="Times New Roman" w:hAnsi="Times New Roman" w:cs="Times New Roman"/>
          <w:color w:val="000000"/>
          <w:sz w:val="24"/>
          <w:szCs w:val="24"/>
          <w:lang w:eastAsia="lt-LT"/>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7E5C3D06"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bCs/>
          <w:color w:val="000000"/>
          <w:sz w:val="24"/>
          <w:szCs w:val="24"/>
          <w:lang w:eastAsia="ar-SA"/>
        </w:rPr>
        <w:t>5.16</w:t>
      </w:r>
      <w:r w:rsidRPr="001C765A">
        <w:rPr>
          <w:rFonts w:ascii="Times New Roman" w:hAnsi="Times New Roman" w:cs="Times New Roman"/>
          <w:color w:val="000000"/>
          <w:sz w:val="24"/>
          <w:szCs w:val="24"/>
          <w:lang w:eastAsia="lt-LT"/>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339DF815"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color w:val="000000"/>
          <w:sz w:val="24"/>
          <w:szCs w:val="24"/>
          <w:lang w:eastAsia="lt-LT"/>
        </w:rPr>
        <w:t xml:space="preserve">5.17 Šiuo Šalys patvirtina, kad Sutartį perskaitė, suprato jos turinį ir pasekmes, Sutarties </w:t>
      </w:r>
      <w:r w:rsidRPr="001C765A">
        <w:rPr>
          <w:rFonts w:ascii="Times New Roman" w:hAnsi="Times New Roman" w:cs="Times New Roman"/>
          <w:bCs/>
          <w:color w:val="000000"/>
          <w:sz w:val="24"/>
          <w:szCs w:val="24"/>
          <w:lang w:eastAsia="ar-SA"/>
        </w:rPr>
        <w:t>nuostatos</w:t>
      </w:r>
      <w:r w:rsidRPr="001C765A">
        <w:rPr>
          <w:rFonts w:ascii="Times New Roman" w:hAnsi="Times New Roman" w:cs="Times New Roman"/>
          <w:color w:val="000000"/>
          <w:sz w:val="24"/>
          <w:szCs w:val="24"/>
          <w:lang w:eastAsia="lt-LT"/>
        </w:rPr>
        <w:t xml:space="preserve"> atitinka Sutarties Šalių valią ir tikslus bei pasirašė Sutartį nurodyta data.</w:t>
      </w:r>
    </w:p>
    <w:p w14:paraId="4E42FC7E" w14:textId="77777777" w:rsidR="00E12FBA" w:rsidRPr="001C765A" w:rsidRDefault="00E12FBA" w:rsidP="00FC5EA6">
      <w:pPr>
        <w:shd w:val="clear" w:color="auto" w:fill="FFFFFF"/>
        <w:tabs>
          <w:tab w:val="left" w:pos="386"/>
          <w:tab w:val="left" w:pos="1248"/>
          <w:tab w:val="left" w:pos="3600"/>
        </w:tabs>
        <w:autoSpaceDN/>
        <w:spacing w:after="0"/>
        <w:jc w:val="both"/>
        <w:rPr>
          <w:rFonts w:ascii="Times New Roman" w:hAnsi="Times New Roman" w:cs="Times New Roman"/>
          <w:color w:val="000000"/>
          <w:sz w:val="24"/>
          <w:szCs w:val="24"/>
          <w:lang w:eastAsia="lt-LT"/>
        </w:rPr>
      </w:pPr>
      <w:r w:rsidRPr="001C765A">
        <w:rPr>
          <w:rFonts w:ascii="Times New Roman" w:hAnsi="Times New Roman" w:cs="Times New Roman"/>
          <w:bCs/>
          <w:color w:val="000000"/>
          <w:sz w:val="24"/>
          <w:szCs w:val="24"/>
          <w:lang w:eastAsia="ar-SA"/>
        </w:rPr>
        <w:lastRenderedPageBreak/>
        <w:t>5.18</w:t>
      </w:r>
      <w:r w:rsidRPr="001C765A">
        <w:rPr>
          <w:rFonts w:ascii="Times New Roman" w:hAnsi="Times New Roman" w:cs="Times New Roman"/>
          <w:color w:val="000000"/>
          <w:sz w:val="24"/>
          <w:szCs w:val="24"/>
          <w:lang w:eastAsia="lt-LT"/>
        </w:rPr>
        <w:t>. Sutarties Šalys susitarė, kad ši Sutartis yra vieša.</w:t>
      </w:r>
    </w:p>
    <w:p w14:paraId="7ADD56D2" w14:textId="77777777" w:rsidR="00E12FBA" w:rsidRPr="001C765A" w:rsidRDefault="00E12FBA" w:rsidP="00FC5EA6">
      <w:pPr>
        <w:autoSpaceDN/>
        <w:spacing w:after="0"/>
        <w:jc w:val="both"/>
        <w:rPr>
          <w:rFonts w:ascii="Times New Roman" w:hAnsi="Times New Roman" w:cs="Times New Roman"/>
          <w:sz w:val="24"/>
          <w:szCs w:val="24"/>
          <w:lang w:eastAsia="lt-LT"/>
        </w:rPr>
      </w:pPr>
      <w:r w:rsidRPr="001C765A">
        <w:rPr>
          <w:rFonts w:ascii="Times New Roman" w:hAnsi="Times New Roman" w:cs="Times New Roman"/>
          <w:sz w:val="24"/>
          <w:szCs w:val="24"/>
          <w:lang w:eastAsia="lt-LT"/>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858A975" w14:textId="77777777" w:rsidR="00E12FBA" w:rsidRPr="001C765A" w:rsidRDefault="00E12FBA" w:rsidP="00E12FBA">
      <w:pPr>
        <w:jc w:val="center"/>
        <w:rPr>
          <w:rFonts w:ascii="Times New Roman" w:eastAsia="Calibri" w:hAnsi="Times New Roman" w:cs="Times New Roman"/>
          <w:b/>
          <w:sz w:val="24"/>
          <w:szCs w:val="24"/>
        </w:rPr>
      </w:pPr>
    </w:p>
    <w:p w14:paraId="1C69A807" w14:textId="77777777" w:rsidR="00E12FBA" w:rsidRPr="001C765A" w:rsidRDefault="00E12FBA" w:rsidP="00E12FBA">
      <w:pPr>
        <w:jc w:val="center"/>
        <w:rPr>
          <w:rFonts w:ascii="Times New Roman" w:eastAsia="Calibri" w:hAnsi="Times New Roman" w:cs="Times New Roman"/>
          <w:b/>
          <w:sz w:val="24"/>
          <w:szCs w:val="24"/>
        </w:rPr>
      </w:pPr>
      <w:r w:rsidRPr="001C765A">
        <w:rPr>
          <w:rFonts w:ascii="Times New Roman" w:eastAsia="Calibri" w:hAnsi="Times New Roman" w:cs="Times New Roman"/>
          <w:b/>
          <w:sz w:val="24"/>
          <w:szCs w:val="24"/>
        </w:rPr>
        <w:t>6. SUTARTIES PAŽEIDIMAS IR NUTRAUKIMAS</w:t>
      </w:r>
    </w:p>
    <w:p w14:paraId="1C5FC2B4" w14:textId="77777777" w:rsidR="00E12FBA" w:rsidRPr="001C765A" w:rsidRDefault="00E12FBA" w:rsidP="00E12FBA">
      <w:pPr>
        <w:jc w:val="center"/>
        <w:rPr>
          <w:rFonts w:ascii="Times New Roman" w:eastAsia="Calibri" w:hAnsi="Times New Roman" w:cs="Times New Roman"/>
          <w:b/>
          <w:sz w:val="24"/>
          <w:szCs w:val="24"/>
        </w:rPr>
      </w:pPr>
    </w:p>
    <w:p w14:paraId="20BD22AC"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2E7EB91"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6.2. Sutarties šalys gali nutraukti Sutartį šalių raštišku susitarimu arba LR Civilinio kodekso nustatyta tvarka.</w:t>
      </w:r>
    </w:p>
    <w:p w14:paraId="6644CD4D"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6.3. Rangovas turi teisę vienašališkai nutraukti Sutartį, apie tai įspėdamas Užsakovą raštu prieš 30 dienų, jeigu Užsakovas visiškai nevykdo savo įsipareigojimų, numatytų Sutarties 3.2.1 punkte.</w:t>
      </w:r>
    </w:p>
    <w:p w14:paraId="7884E294"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6.4. Jei kuri nors Sutarties Šalis nevykdo arba netinkamai vykdo kokius nors savo įsipareigojimus pagal Sutartį, ji pažeidžia Sutartį.</w:t>
      </w:r>
    </w:p>
    <w:p w14:paraId="1CF53F47"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6.5. Vienai Sutarties Šaliai pažeidus Sutartį, nukentėjusioji Šalis turi teisę:</w:t>
      </w:r>
    </w:p>
    <w:p w14:paraId="078955D9"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6.5.1. reikalauti kitos Šalies vykdyti sutartinius įsipareigojimus;</w:t>
      </w:r>
    </w:p>
    <w:p w14:paraId="3AAF0B26"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6.5.2. reikalauti atlyginti nuostolius;</w:t>
      </w:r>
    </w:p>
    <w:p w14:paraId="684B75D0"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6.5.3. reikalauti sumokėti Sutartyje nustatytus delspinigius;</w:t>
      </w:r>
    </w:p>
    <w:p w14:paraId="31F39191"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6.5.4. nutraukti Sutartį;</w:t>
      </w:r>
    </w:p>
    <w:p w14:paraId="68243BD1"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6.5.5. taikyti kitus Lietuvos Respublikos teisės aktų nustatytus teisių gynimo būdus.</w:t>
      </w:r>
    </w:p>
    <w:p w14:paraId="5117C074" w14:textId="77777777" w:rsidR="00E12FBA" w:rsidRPr="001C765A" w:rsidRDefault="00E12FBA" w:rsidP="00E12FBA">
      <w:pPr>
        <w:jc w:val="both"/>
        <w:rPr>
          <w:rFonts w:ascii="Times New Roman" w:eastAsia="Calibri" w:hAnsi="Times New Roman" w:cs="Times New Roman"/>
          <w:sz w:val="24"/>
          <w:szCs w:val="24"/>
        </w:rPr>
      </w:pPr>
    </w:p>
    <w:p w14:paraId="6735D3C4" w14:textId="49DFB4B3" w:rsidR="00E12FBA" w:rsidRPr="00FC5EA6" w:rsidRDefault="00E12FBA" w:rsidP="00FC5EA6">
      <w:pPr>
        <w:jc w:val="center"/>
        <w:rPr>
          <w:rFonts w:ascii="Times New Roman" w:eastAsia="Calibri" w:hAnsi="Times New Roman" w:cs="Times New Roman"/>
          <w:b/>
          <w:sz w:val="24"/>
          <w:szCs w:val="24"/>
        </w:rPr>
      </w:pPr>
      <w:r w:rsidRPr="001C765A">
        <w:rPr>
          <w:rFonts w:ascii="Times New Roman" w:eastAsia="Calibri" w:hAnsi="Times New Roman" w:cs="Times New Roman"/>
          <w:b/>
          <w:sz w:val="24"/>
          <w:szCs w:val="24"/>
        </w:rPr>
        <w:t>7. GINČAI</w:t>
      </w:r>
    </w:p>
    <w:p w14:paraId="7465AF51" w14:textId="07BFC9A9" w:rsidR="00E12FBA" w:rsidRDefault="00E12FBA" w:rsidP="00FC5EA6">
      <w:pPr>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1213894" w14:textId="77777777" w:rsidR="00FC5EA6" w:rsidRPr="00FC5EA6" w:rsidRDefault="00FC5EA6" w:rsidP="00FC5EA6">
      <w:pPr>
        <w:jc w:val="both"/>
        <w:rPr>
          <w:rFonts w:ascii="Times New Roman" w:eastAsia="Calibri" w:hAnsi="Times New Roman" w:cs="Times New Roman"/>
          <w:sz w:val="24"/>
          <w:szCs w:val="24"/>
        </w:rPr>
      </w:pPr>
    </w:p>
    <w:p w14:paraId="3279F327" w14:textId="0BC0E99E" w:rsidR="00E12FBA" w:rsidRPr="00FC5EA6" w:rsidRDefault="00E12FBA" w:rsidP="00FC5EA6">
      <w:pPr>
        <w:jc w:val="center"/>
        <w:rPr>
          <w:rFonts w:ascii="Times New Roman" w:eastAsia="Calibri" w:hAnsi="Times New Roman" w:cs="Times New Roman"/>
          <w:b/>
          <w:sz w:val="24"/>
          <w:szCs w:val="24"/>
        </w:rPr>
      </w:pPr>
      <w:r w:rsidRPr="001C765A">
        <w:rPr>
          <w:rFonts w:ascii="Times New Roman" w:eastAsia="Calibri" w:hAnsi="Times New Roman" w:cs="Times New Roman"/>
          <w:b/>
          <w:sz w:val="24"/>
          <w:szCs w:val="24"/>
        </w:rPr>
        <w:t>8. NENUGALIMA JĖGA (force majeure)</w:t>
      </w:r>
    </w:p>
    <w:p w14:paraId="0B71FFC1"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6D47C3"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E66C39B" w14:textId="77777777" w:rsidR="00E12FBA" w:rsidRPr="001C765A" w:rsidRDefault="00E12FBA" w:rsidP="00FC5EA6">
      <w:pPr>
        <w:spacing w:after="0"/>
        <w:jc w:val="both"/>
        <w:rPr>
          <w:rFonts w:ascii="Times New Roman" w:eastAsia="Calibri" w:hAnsi="Times New Roman" w:cs="Times New Roman"/>
          <w:sz w:val="24"/>
          <w:szCs w:val="24"/>
        </w:rPr>
      </w:pPr>
      <w:r w:rsidRPr="001C765A">
        <w:rPr>
          <w:rFonts w:ascii="Times New Roman" w:eastAsia="Calibri" w:hAnsi="Times New Roman" w:cs="Times New Roman"/>
          <w:sz w:val="24"/>
          <w:szCs w:val="24"/>
        </w:rPr>
        <w:lastRenderedPageBreak/>
        <w:t xml:space="preserve">8.3. Sutartis baigiasi kitos Šalies reikalavimu, kai ją įvykdyti kitai šaliai neįmanoma dėl nenugalimos jėgos (force majeure). </w:t>
      </w:r>
    </w:p>
    <w:p w14:paraId="176ADAE4" w14:textId="77777777" w:rsidR="00E12FBA" w:rsidRPr="001C765A" w:rsidRDefault="00E12FBA" w:rsidP="00FC5EA6">
      <w:pPr>
        <w:spacing w:after="0"/>
        <w:jc w:val="both"/>
        <w:rPr>
          <w:rFonts w:ascii="Times New Roman" w:eastAsia="Calibri" w:hAnsi="Times New Roman" w:cs="Times New Roman"/>
          <w:sz w:val="24"/>
          <w:szCs w:val="24"/>
        </w:rPr>
      </w:pPr>
    </w:p>
    <w:p w14:paraId="795C1E89" w14:textId="77777777" w:rsidR="00E12FBA" w:rsidRPr="001C765A" w:rsidRDefault="00E12FBA" w:rsidP="00E12FBA">
      <w:pPr>
        <w:spacing w:after="200"/>
        <w:jc w:val="center"/>
        <w:rPr>
          <w:rFonts w:ascii="Times New Roman" w:hAnsi="Times New Roman" w:cs="Times New Roman"/>
          <w:b/>
          <w:sz w:val="24"/>
          <w:szCs w:val="24"/>
        </w:rPr>
      </w:pPr>
      <w:r w:rsidRPr="001C765A">
        <w:rPr>
          <w:rFonts w:ascii="Times New Roman" w:hAnsi="Times New Roman" w:cs="Times New Roman"/>
          <w:b/>
          <w:sz w:val="24"/>
          <w:szCs w:val="24"/>
        </w:rPr>
        <w:t>9. SUTARTIES PRIEDAI</w:t>
      </w:r>
    </w:p>
    <w:p w14:paraId="5E0C796F" w14:textId="77777777" w:rsidR="00E12FBA" w:rsidRPr="001C765A" w:rsidRDefault="00E12FBA" w:rsidP="00FC5EA6">
      <w:pPr>
        <w:spacing w:after="0"/>
        <w:jc w:val="both"/>
        <w:rPr>
          <w:rFonts w:ascii="Times New Roman" w:hAnsi="Times New Roman" w:cs="Times New Roman"/>
          <w:sz w:val="24"/>
          <w:szCs w:val="24"/>
        </w:rPr>
      </w:pPr>
      <w:r w:rsidRPr="001C765A">
        <w:rPr>
          <w:rFonts w:ascii="Times New Roman" w:hAnsi="Times New Roman" w:cs="Times New Roman"/>
          <w:sz w:val="24"/>
          <w:szCs w:val="24"/>
        </w:rPr>
        <w:t>9.1. Priedas yra neatskiriama šios Sutarties dalis. Priedas sudaromas raštu dviem vienodą teisinę galią turinčiais egzemplioriais – po vieną kiekvienai šaliai.</w:t>
      </w:r>
    </w:p>
    <w:p w14:paraId="1F9B8758" w14:textId="77777777" w:rsidR="00E12FBA" w:rsidRPr="001C765A" w:rsidRDefault="00E12FBA" w:rsidP="00FC5EA6">
      <w:pPr>
        <w:spacing w:after="0"/>
        <w:jc w:val="both"/>
        <w:rPr>
          <w:rFonts w:ascii="Times New Roman" w:hAnsi="Times New Roman" w:cs="Times New Roman"/>
          <w:sz w:val="24"/>
          <w:szCs w:val="24"/>
        </w:rPr>
      </w:pPr>
      <w:r w:rsidRPr="001C765A">
        <w:rPr>
          <w:rFonts w:ascii="Times New Roman" w:hAnsi="Times New Roman" w:cs="Times New Roman"/>
          <w:sz w:val="24"/>
          <w:szCs w:val="24"/>
        </w:rPr>
        <w:t>Šios Sutarties priedai:</w:t>
      </w:r>
    </w:p>
    <w:p w14:paraId="2CA403A7" w14:textId="77777777" w:rsidR="00E12FBA" w:rsidRPr="001C765A" w:rsidRDefault="00E12FBA" w:rsidP="00FC5EA6">
      <w:pPr>
        <w:spacing w:after="0"/>
        <w:rPr>
          <w:rFonts w:ascii="Times New Roman" w:eastAsiaTheme="minorEastAsia" w:hAnsi="Times New Roman" w:cs="Times New Roman"/>
          <w:color w:val="000000"/>
          <w:sz w:val="24"/>
          <w:szCs w:val="24"/>
        </w:rPr>
      </w:pPr>
      <w:r w:rsidRPr="001C765A">
        <w:rPr>
          <w:rFonts w:ascii="Times New Roman" w:hAnsi="Times New Roman" w:cs="Times New Roman"/>
          <w:kern w:val="3"/>
          <w:sz w:val="24"/>
          <w:szCs w:val="24"/>
          <w:lang w:eastAsia="zh-CN" w:bidi="hi-IN"/>
        </w:rPr>
        <w:t xml:space="preserve">9.1.1. priedas Nr. 1, </w:t>
      </w:r>
      <w:r w:rsidRPr="001C765A">
        <w:rPr>
          <w:rFonts w:ascii="Times New Roman" w:hAnsi="Times New Roman" w:cs="Times New Roman"/>
          <w:sz w:val="24"/>
          <w:szCs w:val="24"/>
          <w:lang w:eastAsia="lt-LT"/>
        </w:rPr>
        <w:t>Techninė specifikacija,</w:t>
      </w:r>
      <w:r w:rsidRPr="001C765A">
        <w:rPr>
          <w:rFonts w:ascii="Times New Roman" w:hAnsi="Times New Roman" w:cs="Times New Roman"/>
          <w:caps/>
          <w:sz w:val="24"/>
          <w:szCs w:val="24"/>
          <w:lang w:eastAsia="lt-LT"/>
        </w:rPr>
        <w:t xml:space="preserve"> ,,</w:t>
      </w:r>
      <w:r w:rsidRPr="001C765A">
        <w:rPr>
          <w:rFonts w:ascii="Times New Roman" w:eastAsiaTheme="minorEastAsia" w:hAnsi="Times New Roman" w:cs="Times New Roman"/>
          <w:color w:val="000000"/>
          <w:sz w:val="24"/>
          <w:szCs w:val="24"/>
        </w:rPr>
        <w:t>Vietinės reikšmės viešųjų kelių profiliavimo ir išdaužų užtaisymo darbai Utenos r. Vyžuonų seniūnijoje“, 1 lapas.</w:t>
      </w:r>
    </w:p>
    <w:p w14:paraId="2B2CD87D" w14:textId="77777777" w:rsidR="00E12FBA" w:rsidRPr="001C765A" w:rsidRDefault="00E12FBA" w:rsidP="00FC5EA6">
      <w:pPr>
        <w:spacing w:after="0"/>
        <w:jc w:val="both"/>
        <w:rPr>
          <w:rFonts w:ascii="Times New Roman" w:hAnsi="Times New Roman" w:cs="Times New Roman"/>
          <w:sz w:val="24"/>
          <w:szCs w:val="24"/>
        </w:rPr>
      </w:pPr>
      <w:r w:rsidRPr="001C765A">
        <w:rPr>
          <w:rFonts w:ascii="Times New Roman" w:eastAsiaTheme="minorEastAsia" w:hAnsi="Times New Roman" w:cs="Times New Roman"/>
          <w:color w:val="000000" w:themeColor="text1"/>
          <w:sz w:val="24"/>
          <w:szCs w:val="24"/>
        </w:rPr>
        <w:t xml:space="preserve">9.1.2. priedas Nr. 2, </w:t>
      </w:r>
      <w:r w:rsidRPr="001C765A">
        <w:rPr>
          <w:rFonts w:ascii="Times New Roman" w:hAnsi="Times New Roman" w:cs="Times New Roman"/>
          <w:sz w:val="24"/>
          <w:szCs w:val="24"/>
        </w:rPr>
        <w:t>„Vyžuonų seniūnijos vietinės reikšmės viešųjų kelių ir gatvių sąrašas“, 2 lapai</w:t>
      </w:r>
    </w:p>
    <w:p w14:paraId="7279FD70" w14:textId="6BC5E820" w:rsidR="00E12FBA" w:rsidRPr="001C765A" w:rsidRDefault="00E12FBA" w:rsidP="00FC5EA6">
      <w:pPr>
        <w:widowControl w:val="0"/>
        <w:tabs>
          <w:tab w:val="left" w:pos="994"/>
          <w:tab w:val="left" w:pos="9088"/>
          <w:tab w:val="left" w:pos="9206"/>
          <w:tab w:val="left" w:pos="9404"/>
        </w:tabs>
        <w:spacing w:after="0" w:line="240" w:lineRule="exact"/>
        <w:jc w:val="both"/>
        <w:rPr>
          <w:rFonts w:ascii="Times New Roman" w:hAnsi="Times New Roman" w:cs="Times New Roman"/>
          <w:color w:val="00000A"/>
          <w:kern w:val="3"/>
          <w:sz w:val="24"/>
          <w:szCs w:val="24"/>
          <w:lang w:eastAsia="zh-CN" w:bidi="hi-IN"/>
        </w:rPr>
      </w:pPr>
      <w:r w:rsidRPr="001C765A">
        <w:rPr>
          <w:rFonts w:ascii="Times New Roman" w:hAnsi="Times New Roman" w:cs="Times New Roman"/>
          <w:color w:val="00000A"/>
          <w:kern w:val="3"/>
          <w:sz w:val="24"/>
          <w:szCs w:val="24"/>
          <w:lang w:eastAsia="zh-CN" w:bidi="hi-IN"/>
        </w:rPr>
        <w:t>9.1.3 priedas Nr. 3, „</w:t>
      </w:r>
      <w:r w:rsidR="00EE36D2">
        <w:rPr>
          <w:rFonts w:ascii="Times New Roman" w:hAnsi="Times New Roman" w:cs="Times New Roman"/>
          <w:color w:val="00000A"/>
          <w:kern w:val="3"/>
          <w:sz w:val="24"/>
          <w:szCs w:val="24"/>
          <w:lang w:eastAsia="zh-CN" w:bidi="hi-IN"/>
        </w:rPr>
        <w:t>Atliktų darbų</w:t>
      </w:r>
      <w:r w:rsidRPr="001C765A">
        <w:rPr>
          <w:rFonts w:ascii="Times New Roman" w:hAnsi="Times New Roman" w:cs="Times New Roman"/>
          <w:color w:val="00000A"/>
          <w:kern w:val="3"/>
          <w:sz w:val="24"/>
          <w:szCs w:val="24"/>
          <w:lang w:eastAsia="zh-CN" w:bidi="hi-IN"/>
        </w:rPr>
        <w:t xml:space="preserve"> aktas“, 1 lapas.</w:t>
      </w:r>
    </w:p>
    <w:p w14:paraId="4CFC9D36" w14:textId="77777777" w:rsidR="00E12FBA" w:rsidRPr="001C765A" w:rsidRDefault="00E12FBA" w:rsidP="00E12FBA">
      <w:pPr>
        <w:jc w:val="both"/>
        <w:rPr>
          <w:rFonts w:ascii="Times New Roman" w:eastAsia="Calibri" w:hAnsi="Times New Roman" w:cs="Times New Roman"/>
          <w:sz w:val="24"/>
          <w:szCs w:val="24"/>
        </w:rPr>
      </w:pPr>
    </w:p>
    <w:p w14:paraId="1227ED46" w14:textId="77777777" w:rsidR="00E12FBA" w:rsidRPr="001C765A" w:rsidRDefault="00E12FBA" w:rsidP="00E12FBA">
      <w:pPr>
        <w:shd w:val="clear" w:color="auto" w:fill="FFFFFF"/>
        <w:tabs>
          <w:tab w:val="left" w:pos="3600"/>
        </w:tabs>
        <w:jc w:val="center"/>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10. ŠALIŲ REKVIZITAI</w:t>
      </w:r>
    </w:p>
    <w:p w14:paraId="20C642F0" w14:textId="77777777" w:rsidR="00E12FBA" w:rsidRPr="001C765A" w:rsidRDefault="00E12FBA" w:rsidP="00FC5EA6">
      <w:pPr>
        <w:shd w:val="clear" w:color="auto" w:fill="FFFFFF"/>
        <w:tabs>
          <w:tab w:val="left" w:pos="3600"/>
        </w:tabs>
        <w:autoSpaceDN/>
        <w:spacing w:after="0"/>
        <w:rPr>
          <w:rFonts w:ascii="Times New Roman" w:hAnsi="Times New Roman" w:cs="Times New Roman"/>
          <w:b/>
          <w:color w:val="000000"/>
          <w:sz w:val="24"/>
          <w:szCs w:val="24"/>
          <w:lang w:eastAsia="lt-LT"/>
        </w:rPr>
      </w:pPr>
    </w:p>
    <w:p w14:paraId="7102C6FA" w14:textId="77777777" w:rsidR="00E12FBA" w:rsidRPr="001C765A" w:rsidRDefault="00E12FBA" w:rsidP="00FC5EA6">
      <w:pPr>
        <w:autoSpaceDN/>
        <w:spacing w:after="0"/>
        <w:jc w:val="both"/>
        <w:rPr>
          <w:rFonts w:ascii="Times New Roman" w:hAnsi="Times New Roman" w:cs="Times New Roman"/>
          <w:b/>
          <w:color w:val="000000"/>
          <w:sz w:val="24"/>
          <w:szCs w:val="24"/>
          <w:lang w:eastAsia="lt-LT"/>
        </w:rPr>
      </w:pPr>
      <w:r w:rsidRPr="001C765A">
        <w:rPr>
          <w:rFonts w:ascii="Times New Roman" w:hAnsi="Times New Roman" w:cs="Times New Roman"/>
          <w:b/>
          <w:color w:val="000000"/>
          <w:sz w:val="24"/>
          <w:szCs w:val="24"/>
          <w:lang w:eastAsia="lt-LT"/>
        </w:rPr>
        <w:t>Užsakovas</w:t>
      </w:r>
      <w:r w:rsidRPr="001C765A">
        <w:rPr>
          <w:rFonts w:ascii="Times New Roman" w:hAnsi="Times New Roman" w:cs="Times New Roman"/>
          <w:b/>
          <w:color w:val="000000"/>
          <w:sz w:val="24"/>
          <w:szCs w:val="24"/>
          <w:lang w:eastAsia="lt-LT"/>
        </w:rPr>
        <w:tab/>
        <w:t xml:space="preserve">                                                                      Rangovas</w:t>
      </w:r>
    </w:p>
    <w:p w14:paraId="12986434"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Utenos rajono savivaldybės administracija</w:t>
      </w:r>
    </w:p>
    <w:p w14:paraId="7B48CA45"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Utenio a. 4, 28503 Utena</w:t>
      </w:r>
    </w:p>
    <w:p w14:paraId="3284BFCA"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Įstaigos kodas: 188710442</w:t>
      </w:r>
    </w:p>
    <w:p w14:paraId="29BE72A3"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Ne PVM mokėtoja</w:t>
      </w:r>
    </w:p>
    <w:p w14:paraId="0A40B148"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A. s. LT95 4010 0510 0560 0727</w:t>
      </w:r>
    </w:p>
    <w:p w14:paraId="6EDDD75E"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Luminor Bank AS Lietuvos skyrius</w:t>
      </w:r>
    </w:p>
    <w:p w14:paraId="4F9C248A"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Banko kodas 40100</w:t>
      </w:r>
    </w:p>
    <w:p w14:paraId="3432917C"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Tel. (8 389) 61620</w:t>
      </w:r>
    </w:p>
    <w:p w14:paraId="1304033D" w14:textId="77777777" w:rsidR="00E12FBA" w:rsidRPr="001C765A" w:rsidRDefault="00E12FBA" w:rsidP="00FC5EA6">
      <w:pPr>
        <w:widowControl w:val="0"/>
        <w:autoSpaceDE w:val="0"/>
        <w:adjustRightInd w:val="0"/>
        <w:spacing w:after="0"/>
        <w:jc w:val="both"/>
        <w:rPr>
          <w:rFonts w:ascii="Times New Roman" w:hAnsi="Times New Roman" w:cs="Times New Roman"/>
          <w:sz w:val="24"/>
          <w:szCs w:val="24"/>
        </w:rPr>
      </w:pPr>
      <w:r w:rsidRPr="001C765A">
        <w:rPr>
          <w:rFonts w:ascii="Times New Roman" w:hAnsi="Times New Roman" w:cs="Times New Roman"/>
          <w:sz w:val="24"/>
          <w:szCs w:val="24"/>
        </w:rPr>
        <w:t>El. p. info@utena.lt</w:t>
      </w:r>
    </w:p>
    <w:p w14:paraId="1BFCEFB0" w14:textId="77777777" w:rsidR="00E12FBA" w:rsidRPr="001C765A" w:rsidRDefault="00E12FBA" w:rsidP="00E12FBA">
      <w:pPr>
        <w:widowControl w:val="0"/>
        <w:autoSpaceDE w:val="0"/>
        <w:adjustRightInd w:val="0"/>
        <w:jc w:val="both"/>
        <w:rPr>
          <w:rFonts w:ascii="Times New Roman" w:hAnsi="Times New Roman" w:cs="Times New Roman"/>
          <w:sz w:val="24"/>
          <w:szCs w:val="24"/>
        </w:rPr>
      </w:pPr>
    </w:p>
    <w:p w14:paraId="5183F313" w14:textId="77777777" w:rsidR="00E12FBA" w:rsidRPr="001C765A" w:rsidRDefault="00E12FBA" w:rsidP="00E12FBA">
      <w:pPr>
        <w:widowControl w:val="0"/>
        <w:autoSpaceDE w:val="0"/>
        <w:adjustRightInd w:val="0"/>
        <w:jc w:val="both"/>
        <w:rPr>
          <w:rFonts w:ascii="Times New Roman" w:hAnsi="Times New Roman" w:cs="Times New Roman"/>
          <w:sz w:val="24"/>
          <w:szCs w:val="24"/>
        </w:rPr>
      </w:pPr>
    </w:p>
    <w:p w14:paraId="4E110C53" w14:textId="77777777" w:rsidR="00E12FBA" w:rsidRPr="001C765A" w:rsidRDefault="00E12FBA" w:rsidP="00E12FBA">
      <w:pPr>
        <w:widowControl w:val="0"/>
        <w:autoSpaceDE w:val="0"/>
        <w:adjustRightInd w:val="0"/>
        <w:jc w:val="both"/>
        <w:rPr>
          <w:rFonts w:ascii="Times New Roman" w:hAnsi="Times New Roman" w:cs="Times New Roman"/>
          <w:sz w:val="24"/>
          <w:szCs w:val="24"/>
        </w:rPr>
      </w:pPr>
      <w:r w:rsidRPr="001C765A">
        <w:rPr>
          <w:rFonts w:ascii="Times New Roman" w:hAnsi="Times New Roman" w:cs="Times New Roman"/>
          <w:sz w:val="24"/>
          <w:szCs w:val="24"/>
        </w:rPr>
        <w:t>Administracijos direktorius</w:t>
      </w:r>
    </w:p>
    <w:p w14:paraId="7F129F9E" w14:textId="77777777" w:rsidR="00E12FBA" w:rsidRPr="001C765A" w:rsidRDefault="00E12FBA" w:rsidP="00E12FBA">
      <w:pPr>
        <w:widowControl w:val="0"/>
        <w:autoSpaceDE w:val="0"/>
        <w:adjustRightInd w:val="0"/>
        <w:jc w:val="both"/>
        <w:rPr>
          <w:rFonts w:ascii="Times New Roman" w:hAnsi="Times New Roman" w:cs="Times New Roman"/>
          <w:sz w:val="24"/>
          <w:szCs w:val="24"/>
        </w:rPr>
      </w:pPr>
      <w:r w:rsidRPr="001C765A">
        <w:rPr>
          <w:rFonts w:ascii="Times New Roman" w:hAnsi="Times New Roman" w:cs="Times New Roman"/>
          <w:sz w:val="24"/>
          <w:szCs w:val="24"/>
        </w:rPr>
        <w:t xml:space="preserve">...................................... </w:t>
      </w:r>
      <w:r w:rsidRPr="001C765A">
        <w:rPr>
          <w:rFonts w:ascii="Times New Roman" w:hAnsi="Times New Roman" w:cs="Times New Roman"/>
          <w:sz w:val="24"/>
          <w:szCs w:val="24"/>
        </w:rPr>
        <w:tab/>
      </w:r>
    </w:p>
    <w:p w14:paraId="08827DF1" w14:textId="77777777" w:rsidR="00E12FBA" w:rsidRPr="001C765A" w:rsidRDefault="00E12FBA" w:rsidP="00E12FBA">
      <w:pPr>
        <w:widowControl w:val="0"/>
        <w:autoSpaceDE w:val="0"/>
        <w:adjustRightInd w:val="0"/>
        <w:jc w:val="both"/>
        <w:rPr>
          <w:rFonts w:ascii="Times New Roman" w:hAnsi="Times New Roman" w:cs="Times New Roman"/>
          <w:sz w:val="24"/>
          <w:szCs w:val="24"/>
        </w:rPr>
      </w:pPr>
      <w:r w:rsidRPr="001C765A">
        <w:rPr>
          <w:rFonts w:ascii="Times New Roman" w:hAnsi="Times New Roman" w:cs="Times New Roman"/>
          <w:sz w:val="24"/>
          <w:szCs w:val="24"/>
        </w:rPr>
        <w:t>___________________</w:t>
      </w:r>
      <w:r w:rsidRPr="001C765A">
        <w:rPr>
          <w:rFonts w:ascii="Times New Roman" w:hAnsi="Times New Roman" w:cs="Times New Roman"/>
          <w:sz w:val="24"/>
          <w:szCs w:val="24"/>
        </w:rPr>
        <w:tab/>
      </w:r>
      <w:r w:rsidRPr="001C765A">
        <w:rPr>
          <w:rFonts w:ascii="Times New Roman" w:hAnsi="Times New Roman" w:cs="Times New Roman"/>
          <w:sz w:val="24"/>
          <w:szCs w:val="24"/>
        </w:rPr>
        <w:tab/>
      </w:r>
      <w:r w:rsidRPr="001C765A">
        <w:rPr>
          <w:rFonts w:ascii="Times New Roman" w:hAnsi="Times New Roman" w:cs="Times New Roman"/>
          <w:sz w:val="24"/>
          <w:szCs w:val="24"/>
        </w:rPr>
        <w:tab/>
      </w:r>
      <w:r w:rsidRPr="001C765A">
        <w:rPr>
          <w:rFonts w:ascii="Times New Roman" w:hAnsi="Times New Roman" w:cs="Times New Roman"/>
          <w:sz w:val="24"/>
          <w:szCs w:val="24"/>
        </w:rPr>
        <w:tab/>
        <w:t>___________________</w:t>
      </w:r>
    </w:p>
    <w:p w14:paraId="434975CB" w14:textId="5836FD15" w:rsidR="00E12FBA" w:rsidRPr="001C765A" w:rsidRDefault="00E12FBA" w:rsidP="00FC5EA6">
      <w:pPr>
        <w:widowControl w:val="0"/>
        <w:autoSpaceDE w:val="0"/>
        <w:adjustRightInd w:val="0"/>
        <w:jc w:val="both"/>
        <w:rPr>
          <w:rFonts w:ascii="Times New Roman" w:hAnsi="Times New Roman" w:cs="Times New Roman"/>
          <w:sz w:val="24"/>
          <w:szCs w:val="24"/>
        </w:rPr>
      </w:pPr>
      <w:r w:rsidRPr="001C765A">
        <w:rPr>
          <w:rFonts w:ascii="Times New Roman" w:hAnsi="Times New Roman" w:cs="Times New Roman"/>
          <w:sz w:val="24"/>
          <w:szCs w:val="24"/>
        </w:rPr>
        <w:t xml:space="preserve">(parašas, data)                 A.V.     </w:t>
      </w:r>
      <w:r w:rsidRPr="001C765A">
        <w:rPr>
          <w:rFonts w:ascii="Times New Roman" w:hAnsi="Times New Roman" w:cs="Times New Roman"/>
          <w:sz w:val="24"/>
          <w:szCs w:val="24"/>
        </w:rPr>
        <w:tab/>
      </w:r>
      <w:r w:rsidRPr="001C765A">
        <w:rPr>
          <w:rFonts w:ascii="Times New Roman" w:hAnsi="Times New Roman" w:cs="Times New Roman"/>
          <w:sz w:val="24"/>
          <w:szCs w:val="24"/>
        </w:rPr>
        <w:tab/>
      </w:r>
      <w:r w:rsidRPr="001C765A">
        <w:rPr>
          <w:rFonts w:ascii="Times New Roman" w:hAnsi="Times New Roman" w:cs="Times New Roman"/>
          <w:sz w:val="24"/>
          <w:szCs w:val="24"/>
        </w:rPr>
        <w:tab/>
        <w:t>(parašas, data)         A.V.</w:t>
      </w:r>
    </w:p>
    <w:p w14:paraId="63882AC4" w14:textId="77777777" w:rsidR="00EE36D2" w:rsidRDefault="00EE36D2" w:rsidP="00E12FBA">
      <w:pPr>
        <w:contextualSpacing/>
        <w:jc w:val="right"/>
        <w:rPr>
          <w:rFonts w:ascii="Times New Roman" w:hAnsi="Times New Roman" w:cs="Times New Roman"/>
          <w:sz w:val="24"/>
          <w:szCs w:val="24"/>
        </w:rPr>
      </w:pPr>
    </w:p>
    <w:p w14:paraId="43F3A212" w14:textId="77777777" w:rsidR="00EE36D2" w:rsidRDefault="00EE36D2" w:rsidP="00E12FBA">
      <w:pPr>
        <w:contextualSpacing/>
        <w:jc w:val="right"/>
        <w:rPr>
          <w:rFonts w:ascii="Times New Roman" w:hAnsi="Times New Roman" w:cs="Times New Roman"/>
          <w:sz w:val="24"/>
          <w:szCs w:val="24"/>
        </w:rPr>
      </w:pPr>
    </w:p>
    <w:p w14:paraId="5311C411" w14:textId="77777777" w:rsidR="00EE36D2" w:rsidRDefault="00EE36D2" w:rsidP="00E12FBA">
      <w:pPr>
        <w:contextualSpacing/>
        <w:jc w:val="right"/>
        <w:rPr>
          <w:rFonts w:ascii="Times New Roman" w:hAnsi="Times New Roman" w:cs="Times New Roman"/>
          <w:sz w:val="24"/>
          <w:szCs w:val="24"/>
        </w:rPr>
      </w:pPr>
    </w:p>
    <w:p w14:paraId="4E9538EA" w14:textId="77777777" w:rsidR="00EE36D2" w:rsidRDefault="00EE36D2" w:rsidP="00E12FBA">
      <w:pPr>
        <w:contextualSpacing/>
        <w:jc w:val="right"/>
        <w:rPr>
          <w:rFonts w:ascii="Times New Roman" w:hAnsi="Times New Roman" w:cs="Times New Roman"/>
          <w:sz w:val="24"/>
          <w:szCs w:val="24"/>
        </w:rPr>
      </w:pPr>
    </w:p>
    <w:p w14:paraId="3D53D632" w14:textId="77777777" w:rsidR="00EE36D2" w:rsidRDefault="00EE36D2" w:rsidP="00E12FBA">
      <w:pPr>
        <w:contextualSpacing/>
        <w:jc w:val="right"/>
        <w:rPr>
          <w:rFonts w:ascii="Times New Roman" w:hAnsi="Times New Roman" w:cs="Times New Roman"/>
          <w:sz w:val="24"/>
          <w:szCs w:val="24"/>
        </w:rPr>
      </w:pPr>
    </w:p>
    <w:p w14:paraId="2AAE48EB" w14:textId="77777777" w:rsidR="00EE36D2" w:rsidRDefault="00EE36D2" w:rsidP="00E12FBA">
      <w:pPr>
        <w:contextualSpacing/>
        <w:jc w:val="right"/>
        <w:rPr>
          <w:rFonts w:ascii="Times New Roman" w:hAnsi="Times New Roman" w:cs="Times New Roman"/>
          <w:sz w:val="24"/>
          <w:szCs w:val="24"/>
        </w:rPr>
      </w:pPr>
    </w:p>
    <w:p w14:paraId="022CB405" w14:textId="77777777" w:rsidR="00EE36D2" w:rsidRDefault="00EE36D2" w:rsidP="00E12FBA">
      <w:pPr>
        <w:contextualSpacing/>
        <w:jc w:val="right"/>
        <w:rPr>
          <w:rFonts w:ascii="Times New Roman" w:hAnsi="Times New Roman" w:cs="Times New Roman"/>
          <w:sz w:val="24"/>
          <w:szCs w:val="24"/>
        </w:rPr>
      </w:pPr>
    </w:p>
    <w:p w14:paraId="7043A755" w14:textId="77777777" w:rsidR="00EE36D2" w:rsidRDefault="00EE36D2" w:rsidP="00E12FBA">
      <w:pPr>
        <w:contextualSpacing/>
        <w:jc w:val="right"/>
        <w:rPr>
          <w:rFonts w:ascii="Times New Roman" w:hAnsi="Times New Roman" w:cs="Times New Roman"/>
          <w:sz w:val="24"/>
          <w:szCs w:val="24"/>
        </w:rPr>
      </w:pPr>
    </w:p>
    <w:p w14:paraId="72A7688D" w14:textId="77777777" w:rsidR="00EE36D2" w:rsidRDefault="00EE36D2" w:rsidP="00E12FBA">
      <w:pPr>
        <w:contextualSpacing/>
        <w:jc w:val="right"/>
        <w:rPr>
          <w:rFonts w:ascii="Times New Roman" w:hAnsi="Times New Roman" w:cs="Times New Roman"/>
          <w:sz w:val="24"/>
          <w:szCs w:val="24"/>
        </w:rPr>
      </w:pPr>
    </w:p>
    <w:p w14:paraId="3D5F83CF" w14:textId="77777777" w:rsidR="00EE36D2" w:rsidRDefault="00EE36D2" w:rsidP="00E12FBA">
      <w:pPr>
        <w:contextualSpacing/>
        <w:jc w:val="right"/>
        <w:rPr>
          <w:rFonts w:ascii="Times New Roman" w:hAnsi="Times New Roman" w:cs="Times New Roman"/>
          <w:sz w:val="24"/>
          <w:szCs w:val="24"/>
        </w:rPr>
      </w:pPr>
    </w:p>
    <w:p w14:paraId="6E430A00" w14:textId="77777777" w:rsidR="00EE36D2" w:rsidRDefault="00EE36D2" w:rsidP="00E12FBA">
      <w:pPr>
        <w:contextualSpacing/>
        <w:jc w:val="right"/>
        <w:rPr>
          <w:rFonts w:ascii="Times New Roman" w:hAnsi="Times New Roman" w:cs="Times New Roman"/>
          <w:sz w:val="24"/>
          <w:szCs w:val="24"/>
        </w:rPr>
      </w:pPr>
    </w:p>
    <w:p w14:paraId="616E3242" w14:textId="77777777" w:rsidR="00EE36D2" w:rsidRDefault="00EE36D2" w:rsidP="00E12FBA">
      <w:pPr>
        <w:contextualSpacing/>
        <w:jc w:val="right"/>
        <w:rPr>
          <w:rFonts w:ascii="Times New Roman" w:hAnsi="Times New Roman" w:cs="Times New Roman"/>
          <w:sz w:val="24"/>
          <w:szCs w:val="24"/>
        </w:rPr>
      </w:pPr>
    </w:p>
    <w:p w14:paraId="7C421F34" w14:textId="77777777" w:rsidR="00EE36D2" w:rsidRDefault="00EE36D2" w:rsidP="00E12FBA">
      <w:pPr>
        <w:contextualSpacing/>
        <w:jc w:val="right"/>
        <w:rPr>
          <w:rFonts w:ascii="Times New Roman" w:hAnsi="Times New Roman" w:cs="Times New Roman"/>
          <w:sz w:val="24"/>
          <w:szCs w:val="24"/>
        </w:rPr>
      </w:pPr>
    </w:p>
    <w:p w14:paraId="0ABB52D1" w14:textId="77777777" w:rsidR="00EE36D2" w:rsidRDefault="00EE36D2" w:rsidP="00E12FBA">
      <w:pPr>
        <w:contextualSpacing/>
        <w:jc w:val="right"/>
        <w:rPr>
          <w:rFonts w:ascii="Times New Roman" w:hAnsi="Times New Roman" w:cs="Times New Roman"/>
          <w:sz w:val="24"/>
          <w:szCs w:val="24"/>
        </w:rPr>
      </w:pPr>
    </w:p>
    <w:p w14:paraId="67C9275B" w14:textId="77777777" w:rsidR="00EE36D2" w:rsidRDefault="00EE36D2" w:rsidP="00E12FBA">
      <w:pPr>
        <w:contextualSpacing/>
        <w:jc w:val="right"/>
        <w:rPr>
          <w:rFonts w:ascii="Times New Roman" w:hAnsi="Times New Roman" w:cs="Times New Roman"/>
          <w:sz w:val="24"/>
          <w:szCs w:val="24"/>
        </w:rPr>
      </w:pPr>
    </w:p>
    <w:p w14:paraId="7FA81265" w14:textId="77777777" w:rsidR="00EE36D2" w:rsidRDefault="00EE36D2" w:rsidP="00E12FBA">
      <w:pPr>
        <w:contextualSpacing/>
        <w:jc w:val="right"/>
        <w:rPr>
          <w:rFonts w:ascii="Times New Roman" w:hAnsi="Times New Roman" w:cs="Times New Roman"/>
          <w:sz w:val="24"/>
          <w:szCs w:val="24"/>
        </w:rPr>
      </w:pPr>
    </w:p>
    <w:p w14:paraId="25C94E19" w14:textId="77777777" w:rsidR="00EE36D2" w:rsidRDefault="00EE36D2" w:rsidP="00930481">
      <w:pPr>
        <w:contextualSpacing/>
        <w:rPr>
          <w:rFonts w:ascii="Times New Roman" w:hAnsi="Times New Roman" w:cs="Times New Roman"/>
          <w:sz w:val="24"/>
          <w:szCs w:val="24"/>
        </w:rPr>
      </w:pPr>
    </w:p>
    <w:p w14:paraId="5CEE04A5" w14:textId="77777777" w:rsidR="00EE36D2" w:rsidRDefault="00EE36D2" w:rsidP="00E12FBA">
      <w:pPr>
        <w:contextualSpacing/>
        <w:jc w:val="right"/>
        <w:rPr>
          <w:rFonts w:ascii="Times New Roman" w:hAnsi="Times New Roman" w:cs="Times New Roman"/>
          <w:sz w:val="24"/>
          <w:szCs w:val="24"/>
        </w:rPr>
      </w:pPr>
    </w:p>
    <w:p w14:paraId="7438D6B2" w14:textId="36C5CA48" w:rsidR="00E12FBA" w:rsidRPr="001C765A" w:rsidRDefault="00E12FBA" w:rsidP="00E12FBA">
      <w:pPr>
        <w:contextualSpacing/>
        <w:jc w:val="right"/>
        <w:rPr>
          <w:rFonts w:ascii="Times New Roman" w:hAnsi="Times New Roman" w:cs="Times New Roman"/>
          <w:bCs/>
          <w:kern w:val="3"/>
          <w:sz w:val="24"/>
          <w:szCs w:val="24"/>
          <w:lang w:eastAsia="ja-JP" w:bidi="fa-IR"/>
        </w:rPr>
      </w:pPr>
      <w:r w:rsidRPr="001C765A">
        <w:rPr>
          <w:rFonts w:ascii="Times New Roman" w:hAnsi="Times New Roman" w:cs="Times New Roman"/>
          <w:sz w:val="24"/>
          <w:szCs w:val="24"/>
        </w:rPr>
        <w:t xml:space="preserve"> Sutarties priedas Nr.1 </w:t>
      </w:r>
      <w:r w:rsidRPr="001C765A">
        <w:rPr>
          <w:rFonts w:ascii="Times New Roman" w:hAnsi="Times New Roman" w:cs="Times New Roman"/>
          <w:bCs/>
          <w:kern w:val="3"/>
          <w:sz w:val="24"/>
          <w:szCs w:val="24"/>
          <w:lang w:eastAsia="ja-JP" w:bidi="fa-IR"/>
        </w:rPr>
        <w:t xml:space="preserve"> </w:t>
      </w:r>
    </w:p>
    <w:p w14:paraId="39849D70" w14:textId="77777777" w:rsidR="00E12FBA" w:rsidRDefault="00E12FBA" w:rsidP="00E12FBA">
      <w:pPr>
        <w:jc w:val="both"/>
      </w:pPr>
    </w:p>
    <w:p w14:paraId="2F98A48F" w14:textId="77777777" w:rsidR="00E12FBA" w:rsidRDefault="00E12FBA" w:rsidP="00E12FBA">
      <w:pPr>
        <w:jc w:val="both"/>
      </w:pPr>
    </w:p>
    <w:p w14:paraId="0DEDD7BF" w14:textId="77777777" w:rsidR="00E12FBA" w:rsidRPr="00FC5EA6" w:rsidRDefault="00E12FBA" w:rsidP="00E12FBA">
      <w:pPr>
        <w:jc w:val="center"/>
        <w:rPr>
          <w:rFonts w:ascii="Times New Roman" w:hAnsi="Times New Roman" w:cs="Times New Roman"/>
          <w:b/>
          <w:sz w:val="24"/>
          <w:szCs w:val="24"/>
          <w:lang w:eastAsia="lt-LT"/>
        </w:rPr>
      </w:pPr>
      <w:r w:rsidRPr="00FC5EA6">
        <w:rPr>
          <w:rFonts w:ascii="Times New Roman" w:hAnsi="Times New Roman" w:cs="Times New Roman"/>
          <w:b/>
          <w:color w:val="000000"/>
          <w:sz w:val="24"/>
          <w:szCs w:val="24"/>
        </w:rPr>
        <w:t>VIETINĖS REIKŠMĖS VIEŠŲJŲ KELIŲ PROFILIAVIMO IR IŠDAUŽŲ UŽTAISYMO DARBAI UTENOS R. VYŽUONŲ SENIŪNIJOJE</w:t>
      </w:r>
    </w:p>
    <w:p w14:paraId="4C08396F" w14:textId="77777777" w:rsidR="00E12FBA" w:rsidRDefault="00E12FBA" w:rsidP="00E12FBA">
      <w:pPr>
        <w:jc w:val="both"/>
      </w:pPr>
    </w:p>
    <w:p w14:paraId="571CDF11" w14:textId="77777777" w:rsidR="00020E4B" w:rsidRDefault="00020E4B" w:rsidP="00E12FBA">
      <w:pPr>
        <w:jc w:val="both"/>
      </w:pPr>
    </w:p>
    <w:p w14:paraId="540E4279" w14:textId="77777777" w:rsidR="00020E4B" w:rsidRDefault="00020E4B" w:rsidP="00E12FBA">
      <w:pPr>
        <w:jc w:val="both"/>
      </w:pPr>
    </w:p>
    <w:p w14:paraId="52FF0041" w14:textId="77777777" w:rsidR="00020E4B" w:rsidRDefault="00020E4B" w:rsidP="00E12FBA">
      <w:pPr>
        <w:jc w:val="both"/>
      </w:pPr>
    </w:p>
    <w:p w14:paraId="3B445FAF" w14:textId="77777777" w:rsidR="00020E4B" w:rsidRDefault="00020E4B" w:rsidP="00E12FBA">
      <w:pPr>
        <w:jc w:val="both"/>
      </w:pPr>
    </w:p>
    <w:p w14:paraId="259C7897" w14:textId="77777777" w:rsidR="00020E4B" w:rsidRDefault="00020E4B" w:rsidP="00E12FBA">
      <w:pPr>
        <w:jc w:val="both"/>
      </w:pPr>
    </w:p>
    <w:p w14:paraId="4EFAEF73" w14:textId="77777777" w:rsidR="00020E4B" w:rsidRDefault="00020E4B" w:rsidP="00E12FBA">
      <w:pPr>
        <w:jc w:val="both"/>
      </w:pPr>
    </w:p>
    <w:p w14:paraId="02134DCD" w14:textId="77777777" w:rsidR="00020E4B" w:rsidRDefault="00020E4B" w:rsidP="00E12FBA">
      <w:pPr>
        <w:jc w:val="both"/>
      </w:pPr>
    </w:p>
    <w:p w14:paraId="3D66EC25" w14:textId="77777777" w:rsidR="00020E4B" w:rsidRDefault="00020E4B" w:rsidP="00E12FBA">
      <w:pPr>
        <w:jc w:val="both"/>
      </w:pPr>
    </w:p>
    <w:p w14:paraId="71D83870" w14:textId="77777777" w:rsidR="00020E4B" w:rsidRDefault="00020E4B" w:rsidP="00E12FBA">
      <w:pPr>
        <w:jc w:val="both"/>
      </w:pPr>
    </w:p>
    <w:p w14:paraId="2AE1129E" w14:textId="77777777" w:rsidR="00020E4B" w:rsidRDefault="00020E4B" w:rsidP="00E12FBA">
      <w:pPr>
        <w:jc w:val="both"/>
      </w:pPr>
    </w:p>
    <w:p w14:paraId="22B46D62" w14:textId="77777777" w:rsidR="00020E4B" w:rsidRDefault="00020E4B" w:rsidP="00E12FBA">
      <w:pPr>
        <w:jc w:val="both"/>
      </w:pPr>
    </w:p>
    <w:p w14:paraId="4DBD2715" w14:textId="77777777" w:rsidR="00020E4B" w:rsidRDefault="00020E4B" w:rsidP="00E12FBA">
      <w:pPr>
        <w:jc w:val="both"/>
      </w:pPr>
    </w:p>
    <w:p w14:paraId="17259A22" w14:textId="77777777" w:rsidR="00020E4B" w:rsidRDefault="00020E4B" w:rsidP="00E12FBA">
      <w:pPr>
        <w:jc w:val="both"/>
      </w:pPr>
    </w:p>
    <w:p w14:paraId="6A143EA7" w14:textId="77777777" w:rsidR="00020E4B" w:rsidRDefault="00020E4B" w:rsidP="00E12FBA">
      <w:pPr>
        <w:jc w:val="both"/>
      </w:pPr>
    </w:p>
    <w:p w14:paraId="158B125E" w14:textId="77777777" w:rsidR="00020E4B" w:rsidRDefault="00020E4B" w:rsidP="00E12FBA">
      <w:pPr>
        <w:jc w:val="both"/>
      </w:pPr>
    </w:p>
    <w:p w14:paraId="719B7985" w14:textId="77777777" w:rsidR="00020E4B" w:rsidRDefault="00020E4B" w:rsidP="00E12FBA">
      <w:pPr>
        <w:jc w:val="both"/>
      </w:pPr>
    </w:p>
    <w:p w14:paraId="195F9342" w14:textId="77777777" w:rsidR="00020E4B" w:rsidRDefault="00020E4B" w:rsidP="00E12FBA">
      <w:pPr>
        <w:jc w:val="both"/>
      </w:pPr>
    </w:p>
    <w:p w14:paraId="78B292C1" w14:textId="77777777" w:rsidR="00020E4B" w:rsidRDefault="00020E4B" w:rsidP="00E12FBA">
      <w:pPr>
        <w:jc w:val="both"/>
      </w:pPr>
    </w:p>
    <w:p w14:paraId="37BF881B" w14:textId="77777777" w:rsidR="00020E4B" w:rsidRDefault="00020E4B" w:rsidP="00E12FBA">
      <w:pPr>
        <w:jc w:val="both"/>
      </w:pPr>
    </w:p>
    <w:p w14:paraId="15338073" w14:textId="77777777" w:rsidR="00020E4B" w:rsidRDefault="00020E4B" w:rsidP="00E12FBA">
      <w:pPr>
        <w:jc w:val="both"/>
      </w:pPr>
    </w:p>
    <w:p w14:paraId="10576E30" w14:textId="77777777" w:rsidR="00020E4B" w:rsidRDefault="00020E4B" w:rsidP="00E12FBA">
      <w:pPr>
        <w:jc w:val="both"/>
      </w:pPr>
    </w:p>
    <w:p w14:paraId="57651CF5" w14:textId="77777777" w:rsidR="00020E4B" w:rsidRDefault="00020E4B" w:rsidP="00E12FBA">
      <w:pPr>
        <w:jc w:val="both"/>
      </w:pPr>
    </w:p>
    <w:p w14:paraId="7ED44531" w14:textId="77777777" w:rsidR="00020E4B" w:rsidRDefault="00020E4B" w:rsidP="00E12FBA">
      <w:pPr>
        <w:jc w:val="both"/>
      </w:pPr>
    </w:p>
    <w:p w14:paraId="3A47BDB3" w14:textId="77777777" w:rsidR="00020E4B" w:rsidRDefault="00020E4B" w:rsidP="00E12FBA">
      <w:pPr>
        <w:jc w:val="both"/>
      </w:pPr>
    </w:p>
    <w:p w14:paraId="195D876A" w14:textId="77777777" w:rsidR="00020E4B" w:rsidRDefault="00020E4B" w:rsidP="00E12FBA">
      <w:pPr>
        <w:jc w:val="both"/>
      </w:pPr>
    </w:p>
    <w:p w14:paraId="0413791A" w14:textId="77777777" w:rsidR="0031435A" w:rsidRDefault="0031435A" w:rsidP="00E12FBA">
      <w:pPr>
        <w:jc w:val="both"/>
      </w:pPr>
    </w:p>
    <w:p w14:paraId="6744C1BF" w14:textId="77777777" w:rsidR="00020E4B" w:rsidRDefault="00020E4B" w:rsidP="00E12FBA">
      <w:pPr>
        <w:jc w:val="both"/>
      </w:pPr>
    </w:p>
    <w:p w14:paraId="78EDF138" w14:textId="77777777" w:rsidR="00020E4B" w:rsidRDefault="00020E4B" w:rsidP="00E12FBA">
      <w:pPr>
        <w:jc w:val="both"/>
      </w:pPr>
    </w:p>
    <w:p w14:paraId="1059DF1C" w14:textId="77777777" w:rsidR="0031435A" w:rsidRDefault="00E12FBA" w:rsidP="00020E4B">
      <w:pPr>
        <w:jc w:val="right"/>
        <w:rPr>
          <w:rFonts w:ascii="Times New Roman" w:hAnsi="Times New Roman" w:cs="Times New Roman"/>
          <w:sz w:val="24"/>
          <w:szCs w:val="24"/>
        </w:rPr>
      </w:pPr>
      <w:r w:rsidRPr="00020E4B">
        <w:rPr>
          <w:rFonts w:ascii="Times New Roman" w:hAnsi="Times New Roman" w:cs="Times New Roman"/>
          <w:sz w:val="24"/>
          <w:szCs w:val="24"/>
        </w:rPr>
        <w:lastRenderedPageBreak/>
        <w:t xml:space="preserve">                                                                                                              </w:t>
      </w:r>
    </w:p>
    <w:p w14:paraId="729033B5" w14:textId="29C547A2" w:rsidR="00E12FBA" w:rsidRPr="00020E4B" w:rsidRDefault="00E12FBA" w:rsidP="00020E4B">
      <w:pPr>
        <w:jc w:val="right"/>
        <w:rPr>
          <w:rFonts w:ascii="Times New Roman" w:hAnsi="Times New Roman" w:cs="Times New Roman"/>
          <w:sz w:val="24"/>
          <w:szCs w:val="24"/>
        </w:rPr>
      </w:pPr>
      <w:r w:rsidRPr="00020E4B">
        <w:rPr>
          <w:rFonts w:ascii="Times New Roman" w:hAnsi="Times New Roman" w:cs="Times New Roman"/>
          <w:sz w:val="24"/>
          <w:szCs w:val="24"/>
        </w:rPr>
        <w:t xml:space="preserve">  Sutarties priedas Nr. 2 </w:t>
      </w:r>
    </w:p>
    <w:p w14:paraId="37D0575A" w14:textId="0309CB34" w:rsidR="00E12FBA" w:rsidRPr="00865310" w:rsidRDefault="0031435A" w:rsidP="0031435A">
      <w:pPr>
        <w:jc w:val="center"/>
        <w:rPr>
          <w:rFonts w:ascii="Times New Roman" w:hAnsi="Times New Roman" w:cs="Times New Roman"/>
          <w:sz w:val="24"/>
          <w:szCs w:val="24"/>
        </w:rPr>
      </w:pPr>
      <w:r w:rsidRPr="00865310">
        <w:rPr>
          <w:rFonts w:ascii="Times New Roman" w:hAnsi="Times New Roman" w:cs="Times New Roman"/>
          <w:b/>
          <w:color w:val="000000"/>
          <w:sz w:val="24"/>
          <w:szCs w:val="24"/>
        </w:rPr>
        <w:t>Vietinės reikšmės viešųjų kelių ir gatvių sąrašas</w:t>
      </w:r>
    </w:p>
    <w:p w14:paraId="4EB3E266" w14:textId="77777777" w:rsidR="00E12FBA" w:rsidRPr="00865310" w:rsidRDefault="00E12FBA" w:rsidP="00E12FBA">
      <w:pPr>
        <w:rPr>
          <w:rFonts w:ascii="Times New Roman" w:hAnsi="Times New Roman" w:cs="Times New Roman"/>
          <w:sz w:val="24"/>
          <w:szCs w:val="24"/>
        </w:rPr>
      </w:pPr>
    </w:p>
    <w:p w14:paraId="66014090" w14:textId="77777777" w:rsidR="00E12FBA" w:rsidRPr="00865310" w:rsidRDefault="00E12FBA" w:rsidP="00E12FBA">
      <w:pPr>
        <w:rPr>
          <w:rFonts w:ascii="Times New Roman" w:hAnsi="Times New Roman" w:cs="Times New Roman"/>
          <w:sz w:val="24"/>
          <w:szCs w:val="24"/>
        </w:rPr>
      </w:pPr>
    </w:p>
    <w:p w14:paraId="5916C886" w14:textId="77777777" w:rsidR="00E12FBA" w:rsidRPr="00865310" w:rsidRDefault="00E12FBA" w:rsidP="00E12FBA">
      <w:pPr>
        <w:jc w:val="both"/>
        <w:rPr>
          <w:rFonts w:ascii="Times New Roman" w:hAnsi="Times New Roman" w:cs="Times New Roman"/>
          <w:sz w:val="24"/>
          <w:szCs w:val="24"/>
        </w:rPr>
      </w:pPr>
    </w:p>
    <w:p w14:paraId="5A17B251" w14:textId="77777777" w:rsidR="00E12FBA" w:rsidRPr="00865310" w:rsidRDefault="00E12FBA" w:rsidP="00E12FBA">
      <w:pPr>
        <w:jc w:val="both"/>
        <w:rPr>
          <w:rFonts w:ascii="Times New Roman" w:hAnsi="Times New Roman" w:cs="Times New Roman"/>
          <w:sz w:val="24"/>
          <w:szCs w:val="24"/>
        </w:rPr>
      </w:pPr>
    </w:p>
    <w:p w14:paraId="5A20AE02" w14:textId="77777777" w:rsidR="00E12FBA" w:rsidRPr="00865310" w:rsidRDefault="00E12FBA" w:rsidP="00E12FBA">
      <w:pPr>
        <w:rPr>
          <w:rFonts w:ascii="Times New Roman" w:hAnsi="Times New Roman" w:cs="Times New Roman"/>
          <w:b/>
          <w:kern w:val="3"/>
          <w:sz w:val="24"/>
          <w:szCs w:val="24"/>
          <w:lang w:eastAsia="ja-JP" w:bidi="fa-IR"/>
        </w:rPr>
      </w:pPr>
    </w:p>
    <w:p w14:paraId="32C061BD" w14:textId="77777777" w:rsidR="00E12FBA" w:rsidRDefault="00E12FBA" w:rsidP="00E12FBA"/>
    <w:p w14:paraId="19724F6D" w14:textId="77777777" w:rsidR="00E12FBA" w:rsidRDefault="00E12FBA" w:rsidP="00E12FBA">
      <w:pPr>
        <w:jc w:val="right"/>
      </w:pPr>
    </w:p>
    <w:p w14:paraId="515DD22D" w14:textId="77777777" w:rsidR="00E12FBA" w:rsidRDefault="00E12FBA" w:rsidP="00E12FBA">
      <w:pPr>
        <w:jc w:val="right"/>
      </w:pPr>
    </w:p>
    <w:p w14:paraId="1754F06D" w14:textId="77777777" w:rsidR="00E12FBA" w:rsidRDefault="00E12FBA" w:rsidP="00E12FBA">
      <w:pPr>
        <w:jc w:val="right"/>
      </w:pPr>
    </w:p>
    <w:p w14:paraId="3098448A" w14:textId="77777777" w:rsidR="00E12FBA" w:rsidRDefault="00E12FBA" w:rsidP="00E12FBA">
      <w:pPr>
        <w:jc w:val="right"/>
      </w:pPr>
    </w:p>
    <w:p w14:paraId="678FE012" w14:textId="77777777" w:rsidR="00865310" w:rsidRDefault="00865310" w:rsidP="00E12FBA">
      <w:pPr>
        <w:jc w:val="right"/>
      </w:pPr>
    </w:p>
    <w:p w14:paraId="02BC4284" w14:textId="77777777" w:rsidR="0031435A" w:rsidRDefault="0031435A" w:rsidP="00E12FBA">
      <w:pPr>
        <w:jc w:val="right"/>
      </w:pPr>
    </w:p>
    <w:p w14:paraId="2928C977" w14:textId="77777777" w:rsidR="0031435A" w:rsidRDefault="0031435A" w:rsidP="00E12FBA">
      <w:pPr>
        <w:jc w:val="right"/>
      </w:pPr>
    </w:p>
    <w:p w14:paraId="63861B2E" w14:textId="77777777" w:rsidR="0031435A" w:rsidRDefault="0031435A" w:rsidP="00E12FBA">
      <w:pPr>
        <w:jc w:val="right"/>
      </w:pPr>
    </w:p>
    <w:p w14:paraId="2DB75999" w14:textId="77777777" w:rsidR="0031435A" w:rsidRDefault="0031435A" w:rsidP="00E12FBA">
      <w:pPr>
        <w:jc w:val="right"/>
      </w:pPr>
    </w:p>
    <w:p w14:paraId="6CC68A22" w14:textId="77777777" w:rsidR="0031435A" w:rsidRDefault="0031435A" w:rsidP="00E12FBA">
      <w:pPr>
        <w:jc w:val="right"/>
      </w:pPr>
    </w:p>
    <w:p w14:paraId="0DD05BF6" w14:textId="77777777" w:rsidR="0031435A" w:rsidRDefault="0031435A" w:rsidP="00E12FBA">
      <w:pPr>
        <w:jc w:val="right"/>
      </w:pPr>
    </w:p>
    <w:p w14:paraId="6B8DEE06" w14:textId="77777777" w:rsidR="0031435A" w:rsidRDefault="0031435A" w:rsidP="00E12FBA">
      <w:pPr>
        <w:jc w:val="right"/>
      </w:pPr>
    </w:p>
    <w:p w14:paraId="479B0503" w14:textId="77777777" w:rsidR="0031435A" w:rsidRDefault="0031435A" w:rsidP="00E12FBA">
      <w:pPr>
        <w:jc w:val="right"/>
      </w:pPr>
    </w:p>
    <w:p w14:paraId="505B921F" w14:textId="77777777" w:rsidR="0031435A" w:rsidRDefault="0031435A" w:rsidP="00E12FBA">
      <w:pPr>
        <w:jc w:val="right"/>
      </w:pPr>
    </w:p>
    <w:p w14:paraId="2B17CF0F" w14:textId="77777777" w:rsidR="0031435A" w:rsidRDefault="0031435A" w:rsidP="00E12FBA">
      <w:pPr>
        <w:jc w:val="right"/>
      </w:pPr>
    </w:p>
    <w:p w14:paraId="02DADD97" w14:textId="77777777" w:rsidR="0031435A" w:rsidRDefault="0031435A" w:rsidP="00E12FBA">
      <w:pPr>
        <w:jc w:val="right"/>
      </w:pPr>
    </w:p>
    <w:p w14:paraId="6D7B5FA0" w14:textId="77777777" w:rsidR="0031435A" w:rsidRDefault="0031435A" w:rsidP="00E12FBA">
      <w:pPr>
        <w:jc w:val="right"/>
      </w:pPr>
    </w:p>
    <w:p w14:paraId="5F012424" w14:textId="77777777" w:rsidR="0031435A" w:rsidRDefault="0031435A" w:rsidP="00E12FBA">
      <w:pPr>
        <w:jc w:val="right"/>
      </w:pPr>
    </w:p>
    <w:p w14:paraId="7665FA86" w14:textId="77777777" w:rsidR="0031435A" w:rsidRDefault="0031435A" w:rsidP="00E12FBA">
      <w:pPr>
        <w:jc w:val="right"/>
      </w:pPr>
    </w:p>
    <w:p w14:paraId="25105AF3" w14:textId="77777777" w:rsidR="0031435A" w:rsidRDefault="0031435A" w:rsidP="00E12FBA">
      <w:pPr>
        <w:jc w:val="right"/>
      </w:pPr>
    </w:p>
    <w:p w14:paraId="1DA85676" w14:textId="77777777" w:rsidR="0031435A" w:rsidRDefault="0031435A" w:rsidP="00E12FBA">
      <w:pPr>
        <w:jc w:val="right"/>
      </w:pPr>
    </w:p>
    <w:p w14:paraId="35783DB0" w14:textId="77777777" w:rsidR="0031435A" w:rsidRDefault="0031435A" w:rsidP="00E12FBA">
      <w:pPr>
        <w:jc w:val="right"/>
      </w:pPr>
    </w:p>
    <w:p w14:paraId="0F0935B1" w14:textId="77777777" w:rsidR="0031435A" w:rsidRDefault="0031435A" w:rsidP="00E12FBA">
      <w:pPr>
        <w:jc w:val="right"/>
      </w:pPr>
    </w:p>
    <w:p w14:paraId="70E2AE76" w14:textId="77777777" w:rsidR="0031435A" w:rsidRDefault="0031435A" w:rsidP="00E12FBA">
      <w:pPr>
        <w:jc w:val="right"/>
      </w:pPr>
    </w:p>
    <w:p w14:paraId="503B4552" w14:textId="77777777" w:rsidR="0031435A" w:rsidRDefault="0031435A" w:rsidP="00E12FBA">
      <w:pPr>
        <w:jc w:val="right"/>
      </w:pPr>
    </w:p>
    <w:p w14:paraId="5C8A2BC9" w14:textId="77777777" w:rsidR="00E12FBA" w:rsidRDefault="00E12FBA" w:rsidP="00E12FBA">
      <w:pPr>
        <w:jc w:val="right"/>
      </w:pPr>
    </w:p>
    <w:p w14:paraId="3BBEAD10" w14:textId="77777777" w:rsidR="00E12FBA" w:rsidRPr="00865310" w:rsidRDefault="00E12FBA" w:rsidP="00E12FBA">
      <w:pPr>
        <w:jc w:val="right"/>
        <w:rPr>
          <w:rFonts w:ascii="Times New Roman" w:hAnsi="Times New Roman" w:cs="Times New Roman"/>
          <w:sz w:val="24"/>
          <w:szCs w:val="24"/>
        </w:rPr>
      </w:pPr>
      <w:r w:rsidRPr="00865310">
        <w:rPr>
          <w:rFonts w:ascii="Times New Roman" w:hAnsi="Times New Roman" w:cs="Times New Roman"/>
          <w:sz w:val="24"/>
          <w:szCs w:val="24"/>
        </w:rPr>
        <w:t>Sutarties priedas Nr.3</w:t>
      </w:r>
    </w:p>
    <w:p w14:paraId="39003814" w14:textId="737EA0FE" w:rsidR="00E12FBA" w:rsidRPr="00E75696" w:rsidRDefault="00E12FBA" w:rsidP="00E12FBA">
      <w:pPr>
        <w:widowControl w:val="0"/>
        <w:autoSpaceDE w:val="0"/>
        <w:adjustRightInd w:val="0"/>
        <w:rPr>
          <w:b/>
          <w:bCs/>
        </w:rPr>
      </w:pPr>
      <w:r w:rsidRPr="003F33DD">
        <w:rPr>
          <w:b/>
          <w:bCs/>
        </w:rPr>
        <w:t xml:space="preserve">                                       </w:t>
      </w:r>
    </w:p>
    <w:p w14:paraId="34596551" w14:textId="77777777" w:rsidR="00E75696" w:rsidRDefault="00E75696" w:rsidP="00E75696">
      <w:pPr>
        <w:pStyle w:val="Stilius3"/>
        <w:jc w:val="center"/>
        <w:rPr>
          <w:b/>
          <w:bCs/>
          <w:sz w:val="24"/>
          <w:lang w:eastAsia="lt-LT"/>
        </w:rPr>
      </w:pPr>
      <w:r>
        <w:rPr>
          <w:b/>
          <w:bCs/>
          <w:sz w:val="24"/>
          <w:lang w:eastAsia="lt-LT"/>
        </w:rPr>
        <w:t>ATLIKTŲ DARBŲ AKTAS Nr.____</w:t>
      </w:r>
    </w:p>
    <w:p w14:paraId="6490B0E3" w14:textId="77777777" w:rsidR="00E75696" w:rsidRDefault="00E75696" w:rsidP="00E75696">
      <w:pPr>
        <w:pStyle w:val="Stilius3"/>
        <w:jc w:val="center"/>
        <w:rPr>
          <w:b/>
          <w:bCs/>
          <w:sz w:val="24"/>
          <w:lang w:eastAsia="lt-LT"/>
        </w:rPr>
      </w:pPr>
      <w:r>
        <w:rPr>
          <w:b/>
          <w:bCs/>
          <w:sz w:val="24"/>
          <w:lang w:eastAsia="lt-LT"/>
        </w:rPr>
        <w:t>Data___________</w:t>
      </w:r>
    </w:p>
    <w:p w14:paraId="1DDED3DA" w14:textId="77777777" w:rsidR="00E75696" w:rsidRDefault="00E75696" w:rsidP="00E75696">
      <w:pPr>
        <w:pStyle w:val="Stilius3"/>
        <w:rPr>
          <w:b/>
          <w:bCs/>
          <w:sz w:val="24"/>
          <w:lang w:eastAsia="lt-LT"/>
        </w:rPr>
      </w:pPr>
      <w:r>
        <w:rPr>
          <w:b/>
          <w:bCs/>
          <w:sz w:val="24"/>
          <w:lang w:eastAsia="lt-LT"/>
        </w:rPr>
        <w:t>Užsakovas:</w:t>
      </w:r>
    </w:p>
    <w:p w14:paraId="08720E71" w14:textId="77777777" w:rsidR="00E75696" w:rsidRDefault="00E75696" w:rsidP="00E75696">
      <w:pPr>
        <w:pStyle w:val="Stilius3"/>
        <w:spacing w:before="0"/>
        <w:rPr>
          <w:b/>
          <w:bCs/>
          <w:sz w:val="24"/>
          <w:lang w:eastAsia="lt-LT"/>
        </w:rPr>
      </w:pPr>
      <w:r>
        <w:rPr>
          <w:b/>
          <w:bCs/>
          <w:sz w:val="24"/>
          <w:lang w:eastAsia="lt-LT"/>
        </w:rPr>
        <w:t>Rangovas:</w:t>
      </w:r>
    </w:p>
    <w:p w14:paraId="1AA0BA07" w14:textId="77777777" w:rsidR="00E75696" w:rsidRDefault="00E75696" w:rsidP="00E75696">
      <w:pPr>
        <w:rPr>
          <w:rFonts w:ascii="Times New Roman" w:hAnsi="Times New Roman" w:cs="Times New Roman"/>
          <w:b/>
          <w:bCs/>
          <w:sz w:val="24"/>
          <w:szCs w:val="24"/>
        </w:rPr>
      </w:pPr>
      <w:r>
        <w:rPr>
          <w:rFonts w:ascii="Times New Roman" w:hAnsi="Times New Roman" w:cs="Times New Roman"/>
          <w:b/>
          <w:bCs/>
          <w:sz w:val="24"/>
          <w:szCs w:val="24"/>
        </w:rPr>
        <w:t xml:space="preserve">Objektas: </w:t>
      </w:r>
    </w:p>
    <w:p w14:paraId="230D6221" w14:textId="77777777" w:rsidR="00E75696" w:rsidRDefault="00E75696" w:rsidP="00E75696">
      <w:pPr>
        <w:rPr>
          <w:rFonts w:ascii="Times New Roman" w:hAnsi="Times New Roman" w:cs="Times New Roman"/>
          <w:b/>
          <w:bCs/>
          <w:sz w:val="24"/>
          <w:szCs w:val="24"/>
        </w:rPr>
      </w:pPr>
      <w:r>
        <w:rPr>
          <w:rFonts w:ascii="Times New Roman" w:hAnsi="Times New Roman" w:cs="Times New Roman"/>
          <w:b/>
          <w:bCs/>
          <w:sz w:val="24"/>
          <w:szCs w:val="24"/>
        </w:rPr>
        <w:t>Sudaryta už ______m.__________mėn.</w:t>
      </w:r>
    </w:p>
    <w:p w14:paraId="537A5FAF" w14:textId="77777777" w:rsidR="00E75696" w:rsidRDefault="00E75696" w:rsidP="00E75696">
      <w:pPr>
        <w:rPr>
          <w:rFonts w:ascii="Times New Roman" w:hAnsi="Times New Roman" w:cs="Times New Roman"/>
          <w:b/>
          <w:bCs/>
          <w:sz w:val="24"/>
          <w:szCs w:val="24"/>
        </w:rPr>
      </w:pPr>
    </w:p>
    <w:tbl>
      <w:tblPr>
        <w:tblW w:w="9781" w:type="dxa"/>
        <w:tblInd w:w="-10" w:type="dxa"/>
        <w:tblLook w:val="04A0" w:firstRow="1" w:lastRow="0" w:firstColumn="1" w:lastColumn="0" w:noHBand="0" w:noVBand="1"/>
      </w:tblPr>
      <w:tblGrid>
        <w:gridCol w:w="570"/>
        <w:gridCol w:w="2780"/>
        <w:gridCol w:w="1328"/>
        <w:gridCol w:w="1559"/>
        <w:gridCol w:w="1560"/>
        <w:gridCol w:w="1984"/>
      </w:tblGrid>
      <w:tr w:rsidR="00E75696" w14:paraId="140C6E36" w14:textId="77777777" w:rsidTr="00A002A1">
        <w:trPr>
          <w:trHeight w:val="1200"/>
        </w:trPr>
        <w:tc>
          <w:tcPr>
            <w:tcW w:w="570" w:type="dxa"/>
            <w:tcBorders>
              <w:top w:val="single" w:sz="4" w:space="0" w:color="auto"/>
              <w:left w:val="single" w:sz="8" w:space="0" w:color="auto"/>
              <w:bottom w:val="nil"/>
              <w:right w:val="single" w:sz="4" w:space="0" w:color="auto"/>
            </w:tcBorders>
            <w:vAlign w:val="center"/>
            <w:hideMark/>
          </w:tcPr>
          <w:p w14:paraId="18B5924B" w14:textId="77777777" w:rsidR="00E75696" w:rsidRDefault="00E75696" w:rsidP="00A002A1">
            <w:pPr>
              <w:pStyle w:val="Betarp"/>
              <w:spacing w:line="256" w:lineRule="auto"/>
              <w:rPr>
                <w:kern w:val="2"/>
                <w14:ligatures w14:val="standardContextual"/>
              </w:rPr>
            </w:pPr>
            <w:r>
              <w:rPr>
                <w:kern w:val="2"/>
                <w14:ligatures w14:val="standardContextual"/>
              </w:rPr>
              <w:t xml:space="preserve">Eil. </w:t>
            </w:r>
          </w:p>
          <w:p w14:paraId="08BA194C" w14:textId="77777777" w:rsidR="00E75696" w:rsidRDefault="00E75696" w:rsidP="00A002A1">
            <w:pPr>
              <w:pStyle w:val="Betarp"/>
              <w:spacing w:line="256" w:lineRule="auto"/>
              <w:rPr>
                <w:kern w:val="2"/>
                <w14:ligatures w14:val="standardContextual"/>
              </w:rPr>
            </w:pPr>
            <w:r>
              <w:rPr>
                <w:kern w:val="2"/>
                <w14:ligatures w14:val="standardContextual"/>
              </w:rPr>
              <w:t>Nr.</w:t>
            </w:r>
          </w:p>
        </w:tc>
        <w:tc>
          <w:tcPr>
            <w:tcW w:w="2780" w:type="dxa"/>
            <w:tcBorders>
              <w:top w:val="single" w:sz="4" w:space="0" w:color="auto"/>
              <w:left w:val="nil"/>
              <w:bottom w:val="single" w:sz="4" w:space="0" w:color="auto"/>
              <w:right w:val="single" w:sz="4" w:space="0" w:color="auto"/>
            </w:tcBorders>
            <w:vAlign w:val="center"/>
            <w:hideMark/>
          </w:tcPr>
          <w:p w14:paraId="6669281D" w14:textId="77777777" w:rsidR="00E75696" w:rsidRDefault="00E75696" w:rsidP="00A002A1">
            <w:pPr>
              <w:pStyle w:val="Betarp"/>
              <w:spacing w:line="256" w:lineRule="auto"/>
              <w:rPr>
                <w:kern w:val="2"/>
                <w14:ligatures w14:val="standardContextual"/>
              </w:rPr>
            </w:pPr>
            <w:r>
              <w:rPr>
                <w:kern w:val="2"/>
                <w14:ligatures w14:val="standardContextual"/>
              </w:rPr>
              <w:t>Darbų grupių (etapų) pavadinimas</w:t>
            </w:r>
          </w:p>
        </w:tc>
        <w:tc>
          <w:tcPr>
            <w:tcW w:w="1328" w:type="dxa"/>
            <w:tcBorders>
              <w:top w:val="single" w:sz="4" w:space="0" w:color="auto"/>
              <w:left w:val="nil"/>
              <w:bottom w:val="single" w:sz="4" w:space="0" w:color="auto"/>
              <w:right w:val="single" w:sz="4" w:space="0" w:color="auto"/>
            </w:tcBorders>
            <w:hideMark/>
          </w:tcPr>
          <w:p w14:paraId="6B34C084" w14:textId="77777777" w:rsidR="00E75696" w:rsidRDefault="00E75696" w:rsidP="00A002A1">
            <w:pPr>
              <w:pStyle w:val="Betarp"/>
              <w:spacing w:line="256" w:lineRule="auto"/>
              <w:rPr>
                <w:kern w:val="2"/>
                <w14:ligatures w14:val="standardContextual"/>
              </w:rPr>
            </w:pPr>
            <w:r>
              <w:rPr>
                <w:kern w:val="2"/>
                <w14:ligatures w14:val="standardContextual"/>
              </w:rPr>
              <w:t xml:space="preserve">Kaina pagal Sutartį </w:t>
            </w:r>
          </w:p>
          <w:p w14:paraId="61CA7BF1" w14:textId="77777777" w:rsidR="00E75696" w:rsidRDefault="00E75696" w:rsidP="00A002A1">
            <w:pPr>
              <w:pStyle w:val="Betarp"/>
              <w:spacing w:line="256" w:lineRule="auto"/>
              <w:rPr>
                <w:kern w:val="2"/>
                <w14:ligatures w14:val="standardContextual"/>
              </w:rPr>
            </w:pPr>
            <w:r>
              <w:rPr>
                <w:kern w:val="2"/>
                <w14:ligatures w14:val="standardContextual"/>
              </w:rPr>
              <w:t>(Eur)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01AD49" w14:textId="77777777" w:rsidR="00E75696" w:rsidRDefault="00E75696" w:rsidP="00A002A1">
            <w:pPr>
              <w:pStyle w:val="Betarp"/>
              <w:spacing w:line="256" w:lineRule="auto"/>
              <w:rPr>
                <w:kern w:val="2"/>
                <w14:ligatures w14:val="standardContextual"/>
              </w:rPr>
            </w:pPr>
            <w:r>
              <w:rPr>
                <w:kern w:val="2"/>
                <w14:ligatures w14:val="standardContextual"/>
              </w:rPr>
              <w:t>Atliktų Darbų grupės (etapo) dalis (%) nuo Darbų pradžios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61901A" w14:textId="77777777" w:rsidR="00E75696" w:rsidRDefault="00E75696" w:rsidP="00A002A1">
            <w:pPr>
              <w:pStyle w:val="Betarp"/>
              <w:spacing w:line="256" w:lineRule="auto"/>
              <w:rPr>
                <w:kern w:val="2"/>
                <w14:ligatures w14:val="standardContextual"/>
              </w:rPr>
            </w:pPr>
            <w:r>
              <w:rPr>
                <w:kern w:val="2"/>
                <w14:ligatures w14:val="standardContextual"/>
              </w:rPr>
              <w:t>Atliktų Darbų grupės (etapo) dalis (%) per atsiskaitomą laikotarpį</w:t>
            </w:r>
          </w:p>
        </w:tc>
        <w:tc>
          <w:tcPr>
            <w:tcW w:w="1984" w:type="dxa"/>
            <w:tcBorders>
              <w:top w:val="single" w:sz="4" w:space="0" w:color="auto"/>
              <w:left w:val="single" w:sz="4" w:space="0" w:color="auto"/>
              <w:bottom w:val="single" w:sz="4" w:space="0" w:color="auto"/>
              <w:right w:val="single" w:sz="8" w:space="0" w:color="auto"/>
            </w:tcBorders>
            <w:vAlign w:val="center"/>
            <w:hideMark/>
          </w:tcPr>
          <w:p w14:paraId="78E21354" w14:textId="77777777" w:rsidR="00E75696" w:rsidRDefault="00E75696" w:rsidP="00A002A1">
            <w:pPr>
              <w:pStyle w:val="Betarp"/>
              <w:spacing w:line="256" w:lineRule="auto"/>
              <w:rPr>
                <w:kern w:val="2"/>
                <w14:ligatures w14:val="standardContextual"/>
              </w:rPr>
            </w:pPr>
            <w:r>
              <w:rPr>
                <w:kern w:val="2"/>
                <w14:ligatures w14:val="standardContextual"/>
              </w:rPr>
              <w:t>Atliktų Darbų grupės (etapo) per atsiskaitomą laikotarpį suma (Eur) be PVM</w:t>
            </w:r>
          </w:p>
        </w:tc>
      </w:tr>
      <w:tr w:rsidR="00E75696" w14:paraId="7C185249" w14:textId="77777777" w:rsidTr="00A002A1">
        <w:trPr>
          <w:trHeight w:val="240"/>
        </w:trPr>
        <w:tc>
          <w:tcPr>
            <w:tcW w:w="570" w:type="dxa"/>
            <w:tcBorders>
              <w:top w:val="single" w:sz="4" w:space="0" w:color="auto"/>
              <w:left w:val="single" w:sz="8" w:space="0" w:color="auto"/>
              <w:bottom w:val="single" w:sz="4" w:space="0" w:color="auto"/>
              <w:right w:val="single" w:sz="4" w:space="0" w:color="auto"/>
            </w:tcBorders>
            <w:hideMark/>
          </w:tcPr>
          <w:p w14:paraId="3BECC849"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w:t>
            </w:r>
          </w:p>
        </w:tc>
        <w:tc>
          <w:tcPr>
            <w:tcW w:w="2780" w:type="dxa"/>
            <w:tcBorders>
              <w:top w:val="single" w:sz="4" w:space="0" w:color="auto"/>
              <w:left w:val="nil"/>
              <w:bottom w:val="single" w:sz="4" w:space="0" w:color="auto"/>
              <w:right w:val="single" w:sz="4" w:space="0" w:color="auto"/>
            </w:tcBorders>
            <w:hideMark/>
          </w:tcPr>
          <w:p w14:paraId="05CC7AFB"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w:t>
            </w:r>
          </w:p>
        </w:tc>
        <w:tc>
          <w:tcPr>
            <w:tcW w:w="1328" w:type="dxa"/>
            <w:tcBorders>
              <w:top w:val="single" w:sz="4" w:space="0" w:color="auto"/>
              <w:left w:val="nil"/>
              <w:bottom w:val="single" w:sz="4" w:space="0" w:color="auto"/>
              <w:right w:val="single" w:sz="4" w:space="0" w:color="auto"/>
            </w:tcBorders>
          </w:tcPr>
          <w:p w14:paraId="10969639" w14:textId="77777777" w:rsidR="00E75696" w:rsidRDefault="00E75696" w:rsidP="00A002A1">
            <w:pPr>
              <w:pStyle w:val="Betarp"/>
              <w:spacing w:line="256" w:lineRule="auto"/>
              <w:rPr>
                <w:b/>
                <w:bCs/>
                <w:kern w:val="2"/>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7C0DD488" w14:textId="77777777" w:rsidR="00E75696" w:rsidRDefault="00E75696" w:rsidP="00A002A1">
            <w:pPr>
              <w:pStyle w:val="Betarp"/>
              <w:spacing w:line="256" w:lineRule="auto"/>
              <w:rPr>
                <w:b/>
                <w:bCs/>
                <w:kern w:val="2"/>
                <w:szCs w:val="24"/>
                <w14:ligatures w14:val="standardContextual"/>
              </w:rPr>
            </w:pPr>
          </w:p>
        </w:tc>
        <w:tc>
          <w:tcPr>
            <w:tcW w:w="1560" w:type="dxa"/>
            <w:tcBorders>
              <w:top w:val="single" w:sz="4" w:space="0" w:color="auto"/>
              <w:left w:val="single" w:sz="4" w:space="0" w:color="auto"/>
              <w:bottom w:val="single" w:sz="4" w:space="0" w:color="auto"/>
              <w:right w:val="single" w:sz="4" w:space="0" w:color="auto"/>
            </w:tcBorders>
            <w:vAlign w:val="bottom"/>
            <w:hideMark/>
          </w:tcPr>
          <w:p w14:paraId="399F5EB7"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w:t>
            </w:r>
          </w:p>
        </w:tc>
        <w:tc>
          <w:tcPr>
            <w:tcW w:w="1984" w:type="dxa"/>
            <w:tcBorders>
              <w:top w:val="nil"/>
              <w:left w:val="single" w:sz="4" w:space="0" w:color="auto"/>
              <w:bottom w:val="single" w:sz="4" w:space="0" w:color="auto"/>
              <w:right w:val="single" w:sz="8" w:space="0" w:color="auto"/>
            </w:tcBorders>
            <w:hideMark/>
          </w:tcPr>
          <w:p w14:paraId="32016F51"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w:t>
            </w:r>
          </w:p>
        </w:tc>
      </w:tr>
      <w:tr w:rsidR="00E75696" w14:paraId="3007A8B5" w14:textId="77777777" w:rsidTr="00A002A1">
        <w:trPr>
          <w:trHeight w:val="240"/>
        </w:trPr>
        <w:tc>
          <w:tcPr>
            <w:tcW w:w="570" w:type="dxa"/>
            <w:tcBorders>
              <w:top w:val="single" w:sz="4" w:space="0" w:color="auto"/>
              <w:left w:val="single" w:sz="8" w:space="0" w:color="auto"/>
              <w:bottom w:val="single" w:sz="4" w:space="0" w:color="auto"/>
              <w:right w:val="single" w:sz="4" w:space="0" w:color="auto"/>
            </w:tcBorders>
            <w:shd w:val="clear" w:color="auto" w:fill="FFFFFF"/>
          </w:tcPr>
          <w:p w14:paraId="4C19AEE2" w14:textId="77777777" w:rsidR="00E75696" w:rsidRDefault="00E75696" w:rsidP="00A002A1">
            <w:pPr>
              <w:pStyle w:val="Betarp"/>
              <w:spacing w:line="256" w:lineRule="auto"/>
              <w:rPr>
                <w:kern w:val="2"/>
                <w:szCs w:val="24"/>
                <w14:ligatures w14:val="standardContextual"/>
              </w:rPr>
            </w:pPr>
          </w:p>
        </w:tc>
        <w:tc>
          <w:tcPr>
            <w:tcW w:w="2780" w:type="dxa"/>
            <w:tcBorders>
              <w:top w:val="single" w:sz="4" w:space="0" w:color="auto"/>
              <w:left w:val="nil"/>
              <w:bottom w:val="nil"/>
              <w:right w:val="single" w:sz="4" w:space="0" w:color="auto"/>
            </w:tcBorders>
          </w:tcPr>
          <w:p w14:paraId="1056F164" w14:textId="77777777" w:rsidR="00E75696" w:rsidRDefault="00E75696" w:rsidP="00A002A1">
            <w:pPr>
              <w:pStyle w:val="Betarp"/>
              <w:spacing w:line="256" w:lineRule="auto"/>
              <w:rPr>
                <w:i/>
                <w:iCs/>
                <w:kern w:val="2"/>
                <w:szCs w:val="24"/>
                <w14:ligatures w14:val="standardContextual"/>
              </w:rPr>
            </w:pPr>
          </w:p>
        </w:tc>
        <w:tc>
          <w:tcPr>
            <w:tcW w:w="1328" w:type="dxa"/>
            <w:tcBorders>
              <w:top w:val="single" w:sz="4" w:space="0" w:color="auto"/>
              <w:left w:val="nil"/>
              <w:bottom w:val="nil"/>
              <w:right w:val="single" w:sz="4" w:space="0" w:color="auto"/>
            </w:tcBorders>
          </w:tcPr>
          <w:p w14:paraId="72774245" w14:textId="77777777" w:rsidR="00E75696" w:rsidRDefault="00E75696" w:rsidP="00A002A1">
            <w:pPr>
              <w:pStyle w:val="Betarp"/>
              <w:spacing w:line="256" w:lineRule="auto"/>
              <w:rPr>
                <w:kern w:val="2"/>
                <w:szCs w:val="24"/>
                <w14:ligatures w14:val="standardContextual"/>
              </w:rPr>
            </w:pPr>
          </w:p>
        </w:tc>
        <w:tc>
          <w:tcPr>
            <w:tcW w:w="1559" w:type="dxa"/>
            <w:tcBorders>
              <w:top w:val="single" w:sz="4" w:space="0" w:color="auto"/>
              <w:left w:val="single" w:sz="4" w:space="0" w:color="auto"/>
              <w:bottom w:val="nil"/>
              <w:right w:val="single" w:sz="4" w:space="0" w:color="auto"/>
            </w:tcBorders>
          </w:tcPr>
          <w:p w14:paraId="64365311" w14:textId="77777777" w:rsidR="00E75696" w:rsidRDefault="00E75696" w:rsidP="00A002A1">
            <w:pPr>
              <w:pStyle w:val="Betarp"/>
              <w:spacing w:line="256" w:lineRule="auto"/>
              <w:rPr>
                <w:kern w:val="2"/>
                <w:szCs w:val="24"/>
                <w14:ligatures w14:val="standardContextual"/>
              </w:rPr>
            </w:pPr>
          </w:p>
        </w:tc>
        <w:tc>
          <w:tcPr>
            <w:tcW w:w="1560" w:type="dxa"/>
            <w:tcBorders>
              <w:top w:val="single" w:sz="4" w:space="0" w:color="auto"/>
              <w:left w:val="single" w:sz="4" w:space="0" w:color="auto"/>
              <w:bottom w:val="nil"/>
              <w:right w:val="nil"/>
            </w:tcBorders>
            <w:vAlign w:val="bottom"/>
            <w:hideMark/>
          </w:tcPr>
          <w:p w14:paraId="131D92B6"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984" w:type="dxa"/>
            <w:tcBorders>
              <w:top w:val="single" w:sz="4" w:space="0" w:color="auto"/>
              <w:left w:val="single" w:sz="4" w:space="0" w:color="auto"/>
              <w:bottom w:val="nil"/>
              <w:right w:val="single" w:sz="8" w:space="0" w:color="auto"/>
            </w:tcBorders>
            <w:vAlign w:val="bottom"/>
            <w:hideMark/>
          </w:tcPr>
          <w:p w14:paraId="70921A4B"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r>
      <w:tr w:rsidR="00E75696" w14:paraId="65C803EA" w14:textId="77777777" w:rsidTr="00A002A1">
        <w:trPr>
          <w:trHeight w:val="240"/>
        </w:trPr>
        <w:tc>
          <w:tcPr>
            <w:tcW w:w="570" w:type="dxa"/>
            <w:tcBorders>
              <w:top w:val="single" w:sz="4" w:space="0" w:color="auto"/>
              <w:left w:val="single" w:sz="8" w:space="0" w:color="auto"/>
              <w:bottom w:val="single" w:sz="4" w:space="0" w:color="auto"/>
              <w:right w:val="single" w:sz="4" w:space="0" w:color="auto"/>
            </w:tcBorders>
            <w:hideMark/>
          </w:tcPr>
          <w:p w14:paraId="30DFEC2A"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2780" w:type="dxa"/>
            <w:tcBorders>
              <w:top w:val="single" w:sz="4" w:space="0" w:color="auto"/>
              <w:left w:val="nil"/>
              <w:bottom w:val="single" w:sz="4" w:space="0" w:color="auto"/>
              <w:right w:val="single" w:sz="4" w:space="0" w:color="auto"/>
            </w:tcBorders>
            <w:hideMark/>
          </w:tcPr>
          <w:p w14:paraId="1973DAE1"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328" w:type="dxa"/>
            <w:tcBorders>
              <w:top w:val="single" w:sz="4" w:space="0" w:color="auto"/>
              <w:left w:val="nil"/>
              <w:bottom w:val="single" w:sz="4" w:space="0" w:color="auto"/>
              <w:right w:val="single" w:sz="4" w:space="0" w:color="auto"/>
            </w:tcBorders>
          </w:tcPr>
          <w:p w14:paraId="0CA0B87E" w14:textId="77777777" w:rsidR="00E75696" w:rsidRDefault="00E75696" w:rsidP="00A002A1">
            <w:pPr>
              <w:pStyle w:val="Betarp"/>
              <w:spacing w:line="256" w:lineRule="auto"/>
              <w:rPr>
                <w:kern w:val="2"/>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0CD26995" w14:textId="77777777" w:rsidR="00E75696" w:rsidRDefault="00E75696" w:rsidP="00A002A1">
            <w:pPr>
              <w:pStyle w:val="Betarp"/>
              <w:spacing w:line="256" w:lineRule="auto"/>
              <w:rPr>
                <w:kern w:val="2"/>
                <w:szCs w:val="24"/>
                <w14:ligatures w14:val="standardContextual"/>
              </w:rPr>
            </w:pPr>
          </w:p>
        </w:tc>
        <w:tc>
          <w:tcPr>
            <w:tcW w:w="1560" w:type="dxa"/>
            <w:tcBorders>
              <w:top w:val="single" w:sz="4" w:space="0" w:color="auto"/>
              <w:left w:val="single" w:sz="4" w:space="0" w:color="auto"/>
              <w:bottom w:val="single" w:sz="4" w:space="0" w:color="auto"/>
              <w:right w:val="single" w:sz="8" w:space="0" w:color="auto"/>
            </w:tcBorders>
            <w:vAlign w:val="bottom"/>
            <w:hideMark/>
          </w:tcPr>
          <w:p w14:paraId="7F292841"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984" w:type="dxa"/>
            <w:tcBorders>
              <w:top w:val="single" w:sz="4" w:space="0" w:color="auto"/>
              <w:left w:val="nil"/>
              <w:bottom w:val="single" w:sz="4" w:space="0" w:color="auto"/>
              <w:right w:val="single" w:sz="8" w:space="0" w:color="auto"/>
            </w:tcBorders>
            <w:vAlign w:val="bottom"/>
            <w:hideMark/>
          </w:tcPr>
          <w:p w14:paraId="68FA4F7B"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r>
      <w:tr w:rsidR="00E75696" w14:paraId="79D1D0C8" w14:textId="77777777" w:rsidTr="00A002A1">
        <w:trPr>
          <w:trHeight w:val="240"/>
        </w:trPr>
        <w:tc>
          <w:tcPr>
            <w:tcW w:w="570" w:type="dxa"/>
            <w:tcBorders>
              <w:top w:val="nil"/>
              <w:left w:val="single" w:sz="8" w:space="0" w:color="auto"/>
              <w:bottom w:val="single" w:sz="4" w:space="0" w:color="auto"/>
              <w:right w:val="single" w:sz="4" w:space="0" w:color="auto"/>
            </w:tcBorders>
            <w:hideMark/>
          </w:tcPr>
          <w:p w14:paraId="454B06DE"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2780" w:type="dxa"/>
            <w:tcBorders>
              <w:top w:val="nil"/>
              <w:left w:val="nil"/>
              <w:bottom w:val="single" w:sz="4" w:space="0" w:color="auto"/>
              <w:right w:val="single" w:sz="4" w:space="0" w:color="auto"/>
            </w:tcBorders>
            <w:hideMark/>
          </w:tcPr>
          <w:p w14:paraId="6A534AD6"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328" w:type="dxa"/>
            <w:tcBorders>
              <w:top w:val="nil"/>
              <w:left w:val="nil"/>
              <w:bottom w:val="single" w:sz="4" w:space="0" w:color="auto"/>
              <w:right w:val="single" w:sz="4" w:space="0" w:color="auto"/>
            </w:tcBorders>
          </w:tcPr>
          <w:p w14:paraId="186AEBEE" w14:textId="77777777" w:rsidR="00E75696" w:rsidRDefault="00E75696" w:rsidP="00A002A1">
            <w:pPr>
              <w:pStyle w:val="Betarp"/>
              <w:spacing w:line="256" w:lineRule="auto"/>
              <w:rPr>
                <w:kern w:val="2"/>
                <w:szCs w:val="24"/>
                <w14:ligatures w14:val="standardContextual"/>
              </w:rPr>
            </w:pPr>
          </w:p>
        </w:tc>
        <w:tc>
          <w:tcPr>
            <w:tcW w:w="1559" w:type="dxa"/>
            <w:tcBorders>
              <w:top w:val="nil"/>
              <w:left w:val="single" w:sz="4" w:space="0" w:color="auto"/>
              <w:bottom w:val="single" w:sz="4" w:space="0" w:color="auto"/>
              <w:right w:val="single" w:sz="4" w:space="0" w:color="auto"/>
            </w:tcBorders>
          </w:tcPr>
          <w:p w14:paraId="58E9CA6C" w14:textId="77777777" w:rsidR="00E75696" w:rsidRDefault="00E75696" w:rsidP="00A002A1">
            <w:pPr>
              <w:pStyle w:val="Betarp"/>
              <w:spacing w:line="256" w:lineRule="auto"/>
              <w:rPr>
                <w:kern w:val="2"/>
                <w:szCs w:val="24"/>
                <w14:ligatures w14:val="standardContextual"/>
              </w:rPr>
            </w:pPr>
          </w:p>
        </w:tc>
        <w:tc>
          <w:tcPr>
            <w:tcW w:w="1560" w:type="dxa"/>
            <w:tcBorders>
              <w:top w:val="nil"/>
              <w:left w:val="single" w:sz="4" w:space="0" w:color="auto"/>
              <w:bottom w:val="single" w:sz="4" w:space="0" w:color="auto"/>
              <w:right w:val="single" w:sz="8" w:space="0" w:color="auto"/>
            </w:tcBorders>
            <w:vAlign w:val="bottom"/>
            <w:hideMark/>
          </w:tcPr>
          <w:p w14:paraId="1C077D95"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984" w:type="dxa"/>
            <w:tcBorders>
              <w:top w:val="nil"/>
              <w:left w:val="nil"/>
              <w:bottom w:val="single" w:sz="4" w:space="0" w:color="auto"/>
              <w:right w:val="single" w:sz="8" w:space="0" w:color="auto"/>
            </w:tcBorders>
            <w:vAlign w:val="bottom"/>
            <w:hideMark/>
          </w:tcPr>
          <w:p w14:paraId="666989A1"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r>
      <w:tr w:rsidR="00E75696" w14:paraId="3B3FBD6E" w14:textId="77777777" w:rsidTr="00A002A1">
        <w:trPr>
          <w:trHeight w:val="240"/>
        </w:trPr>
        <w:tc>
          <w:tcPr>
            <w:tcW w:w="570" w:type="dxa"/>
            <w:tcBorders>
              <w:top w:val="nil"/>
              <w:left w:val="single" w:sz="8" w:space="0" w:color="auto"/>
              <w:bottom w:val="single" w:sz="4" w:space="0" w:color="auto"/>
              <w:right w:val="single" w:sz="4" w:space="0" w:color="auto"/>
            </w:tcBorders>
            <w:hideMark/>
          </w:tcPr>
          <w:p w14:paraId="01438D0F"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2780" w:type="dxa"/>
            <w:tcBorders>
              <w:top w:val="nil"/>
              <w:left w:val="nil"/>
              <w:bottom w:val="single" w:sz="4" w:space="0" w:color="auto"/>
              <w:right w:val="single" w:sz="4" w:space="0" w:color="auto"/>
            </w:tcBorders>
            <w:hideMark/>
          </w:tcPr>
          <w:p w14:paraId="17872A6E"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328" w:type="dxa"/>
            <w:tcBorders>
              <w:top w:val="nil"/>
              <w:left w:val="nil"/>
              <w:bottom w:val="single" w:sz="4" w:space="0" w:color="auto"/>
              <w:right w:val="single" w:sz="4" w:space="0" w:color="auto"/>
            </w:tcBorders>
          </w:tcPr>
          <w:p w14:paraId="3773775C" w14:textId="77777777" w:rsidR="00E75696" w:rsidRDefault="00E75696" w:rsidP="00A002A1">
            <w:pPr>
              <w:pStyle w:val="Betarp"/>
              <w:spacing w:line="256" w:lineRule="auto"/>
              <w:rPr>
                <w:kern w:val="2"/>
                <w:szCs w:val="24"/>
                <w14:ligatures w14:val="standardContextual"/>
              </w:rPr>
            </w:pPr>
          </w:p>
        </w:tc>
        <w:tc>
          <w:tcPr>
            <w:tcW w:w="1559" w:type="dxa"/>
            <w:tcBorders>
              <w:top w:val="nil"/>
              <w:left w:val="single" w:sz="4" w:space="0" w:color="auto"/>
              <w:bottom w:val="single" w:sz="4" w:space="0" w:color="auto"/>
              <w:right w:val="single" w:sz="4" w:space="0" w:color="auto"/>
            </w:tcBorders>
          </w:tcPr>
          <w:p w14:paraId="63B6C8A4" w14:textId="77777777" w:rsidR="00E75696" w:rsidRDefault="00E75696" w:rsidP="00A002A1">
            <w:pPr>
              <w:pStyle w:val="Betarp"/>
              <w:spacing w:line="256" w:lineRule="auto"/>
              <w:rPr>
                <w:kern w:val="2"/>
                <w:szCs w:val="24"/>
                <w14:ligatures w14:val="standardContextual"/>
              </w:rPr>
            </w:pPr>
          </w:p>
        </w:tc>
        <w:tc>
          <w:tcPr>
            <w:tcW w:w="1560" w:type="dxa"/>
            <w:tcBorders>
              <w:top w:val="nil"/>
              <w:left w:val="single" w:sz="4" w:space="0" w:color="auto"/>
              <w:bottom w:val="single" w:sz="4" w:space="0" w:color="auto"/>
              <w:right w:val="single" w:sz="8" w:space="0" w:color="auto"/>
            </w:tcBorders>
            <w:vAlign w:val="bottom"/>
            <w:hideMark/>
          </w:tcPr>
          <w:p w14:paraId="763C375B"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984" w:type="dxa"/>
            <w:tcBorders>
              <w:top w:val="nil"/>
              <w:left w:val="nil"/>
              <w:bottom w:val="single" w:sz="4" w:space="0" w:color="auto"/>
              <w:right w:val="single" w:sz="8" w:space="0" w:color="auto"/>
            </w:tcBorders>
            <w:vAlign w:val="bottom"/>
            <w:hideMark/>
          </w:tcPr>
          <w:p w14:paraId="7F24A0F4"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r>
      <w:tr w:rsidR="00E75696" w14:paraId="42F72A32" w14:textId="77777777" w:rsidTr="00A002A1">
        <w:trPr>
          <w:trHeight w:val="240"/>
        </w:trPr>
        <w:tc>
          <w:tcPr>
            <w:tcW w:w="570" w:type="dxa"/>
            <w:tcBorders>
              <w:top w:val="single" w:sz="4" w:space="0" w:color="auto"/>
              <w:left w:val="nil"/>
              <w:bottom w:val="nil"/>
              <w:right w:val="nil"/>
            </w:tcBorders>
            <w:hideMark/>
          </w:tcPr>
          <w:p w14:paraId="17530A7E"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2780" w:type="dxa"/>
            <w:tcBorders>
              <w:top w:val="single" w:sz="4" w:space="0" w:color="auto"/>
              <w:left w:val="nil"/>
              <w:bottom w:val="nil"/>
              <w:right w:val="nil"/>
            </w:tcBorders>
            <w:hideMark/>
          </w:tcPr>
          <w:p w14:paraId="67C63BF8"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328" w:type="dxa"/>
            <w:tcBorders>
              <w:top w:val="single" w:sz="4" w:space="0" w:color="auto"/>
              <w:left w:val="nil"/>
              <w:bottom w:val="nil"/>
              <w:right w:val="single" w:sz="4" w:space="0" w:color="auto"/>
            </w:tcBorders>
          </w:tcPr>
          <w:p w14:paraId="3AF77BC6" w14:textId="77777777" w:rsidR="00E75696" w:rsidRDefault="00E75696" w:rsidP="00A002A1">
            <w:pPr>
              <w:pStyle w:val="Betarp"/>
              <w:spacing w:line="256" w:lineRule="auto"/>
              <w:rPr>
                <w:kern w:val="2"/>
                <w:szCs w:val="24"/>
                <w14:ligatures w14:val="standardContextual"/>
              </w:rPr>
            </w:pPr>
          </w:p>
        </w:tc>
        <w:tc>
          <w:tcPr>
            <w:tcW w:w="3119" w:type="dxa"/>
            <w:gridSpan w:val="2"/>
            <w:tcBorders>
              <w:top w:val="single" w:sz="8" w:space="0" w:color="auto"/>
              <w:left w:val="single" w:sz="4" w:space="0" w:color="auto"/>
              <w:bottom w:val="single" w:sz="4" w:space="0" w:color="auto"/>
              <w:right w:val="single" w:sz="8" w:space="0" w:color="auto"/>
            </w:tcBorders>
            <w:hideMark/>
          </w:tcPr>
          <w:p w14:paraId="43543D3C" w14:textId="77777777" w:rsidR="00E75696" w:rsidRDefault="00E75696" w:rsidP="00A002A1">
            <w:pPr>
              <w:pStyle w:val="Betarp"/>
              <w:spacing w:line="256" w:lineRule="auto"/>
              <w:rPr>
                <w:b/>
                <w:kern w:val="2"/>
                <w:szCs w:val="24"/>
                <w14:ligatures w14:val="standardContextual"/>
              </w:rPr>
            </w:pPr>
            <w:r>
              <w:rPr>
                <w:kern w:val="2"/>
                <w:szCs w:val="24"/>
                <w14:ligatures w14:val="standardContextual"/>
              </w:rPr>
              <w:t> </w:t>
            </w:r>
            <w:r>
              <w:rPr>
                <w:b/>
                <w:kern w:val="2"/>
                <w:szCs w:val="24"/>
                <w14:ligatures w14:val="standardContextual"/>
              </w:rPr>
              <w:t>Suma be PVM (Eur)</w:t>
            </w:r>
            <w:r>
              <w:rPr>
                <w:b/>
                <w:bCs/>
                <w:kern w:val="2"/>
                <w:szCs w:val="24"/>
                <w14:ligatures w14:val="standardContextual"/>
              </w:rPr>
              <w:t>:</w:t>
            </w:r>
          </w:p>
        </w:tc>
        <w:tc>
          <w:tcPr>
            <w:tcW w:w="1984" w:type="dxa"/>
            <w:tcBorders>
              <w:top w:val="nil"/>
              <w:left w:val="nil"/>
              <w:bottom w:val="single" w:sz="4" w:space="0" w:color="auto"/>
              <w:right w:val="single" w:sz="8" w:space="0" w:color="auto"/>
            </w:tcBorders>
            <w:vAlign w:val="bottom"/>
            <w:hideMark/>
          </w:tcPr>
          <w:p w14:paraId="11BE0CA1"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r>
      <w:tr w:rsidR="00E75696" w14:paraId="47049B79" w14:textId="77777777" w:rsidTr="00A002A1">
        <w:trPr>
          <w:trHeight w:val="240"/>
        </w:trPr>
        <w:tc>
          <w:tcPr>
            <w:tcW w:w="570" w:type="dxa"/>
            <w:hideMark/>
          </w:tcPr>
          <w:p w14:paraId="1F1A925D"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2780" w:type="dxa"/>
            <w:hideMark/>
          </w:tcPr>
          <w:p w14:paraId="596DB73A" w14:textId="77777777" w:rsidR="00E75696" w:rsidRDefault="00E75696" w:rsidP="00A002A1">
            <w:pPr>
              <w:pStyle w:val="Betarp"/>
              <w:spacing w:line="256" w:lineRule="auto"/>
              <w:rPr>
                <w:kern w:val="2"/>
                <w:szCs w:val="24"/>
                <w14:ligatures w14:val="standardContextual"/>
              </w:rPr>
            </w:pPr>
            <w:r>
              <w:rPr>
                <w:kern w:val="2"/>
                <w:szCs w:val="24"/>
                <w14:ligatures w14:val="standardContextual"/>
              </w:rPr>
              <w:t> </w:t>
            </w:r>
          </w:p>
        </w:tc>
        <w:tc>
          <w:tcPr>
            <w:tcW w:w="1328" w:type="dxa"/>
            <w:tcBorders>
              <w:top w:val="nil"/>
              <w:left w:val="nil"/>
              <w:bottom w:val="nil"/>
              <w:right w:val="single" w:sz="4" w:space="0" w:color="auto"/>
            </w:tcBorders>
          </w:tcPr>
          <w:p w14:paraId="611B03CF" w14:textId="77777777" w:rsidR="00E75696" w:rsidRDefault="00E75696" w:rsidP="00A002A1">
            <w:pPr>
              <w:pStyle w:val="Betarp"/>
              <w:spacing w:line="256" w:lineRule="auto"/>
              <w:rPr>
                <w:b/>
                <w:bCs/>
                <w:kern w:val="2"/>
                <w:szCs w:val="24"/>
                <w14:ligatures w14:val="standardContextual"/>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646E10F0"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PVM (</w:t>
            </w:r>
            <w:r>
              <w:rPr>
                <w:b/>
                <w:i/>
                <w:kern w:val="2"/>
                <w:szCs w:val="24"/>
                <w14:ligatures w14:val="standardContextual"/>
              </w:rPr>
              <w:t>21</w:t>
            </w:r>
            <w:r>
              <w:rPr>
                <w:b/>
                <w:i/>
                <w:kern w:val="2"/>
                <w:szCs w:val="24"/>
                <w:lang w:val="en-US"/>
                <w14:ligatures w14:val="standardContextual"/>
              </w:rPr>
              <w:t>%)</w:t>
            </w:r>
            <w:r>
              <w:rPr>
                <w:b/>
                <w:bCs/>
                <w:kern w:val="2"/>
                <w:szCs w:val="24"/>
                <w14:ligatures w14:val="standardContextual"/>
              </w:rPr>
              <w:t xml:space="preserve"> :</w:t>
            </w:r>
          </w:p>
        </w:tc>
        <w:tc>
          <w:tcPr>
            <w:tcW w:w="1984" w:type="dxa"/>
            <w:tcBorders>
              <w:top w:val="nil"/>
              <w:left w:val="single" w:sz="4" w:space="0" w:color="auto"/>
              <w:bottom w:val="single" w:sz="4" w:space="0" w:color="auto"/>
              <w:right w:val="single" w:sz="4" w:space="0" w:color="auto"/>
            </w:tcBorders>
            <w:vAlign w:val="bottom"/>
          </w:tcPr>
          <w:p w14:paraId="6D8CA0E0" w14:textId="77777777" w:rsidR="00E75696" w:rsidRDefault="00E75696" w:rsidP="00A002A1">
            <w:pPr>
              <w:pStyle w:val="Betarp"/>
              <w:spacing w:line="256" w:lineRule="auto"/>
              <w:rPr>
                <w:b/>
                <w:bCs/>
                <w:kern w:val="2"/>
                <w:szCs w:val="24"/>
                <w14:ligatures w14:val="standardContextual"/>
              </w:rPr>
            </w:pPr>
          </w:p>
        </w:tc>
      </w:tr>
      <w:tr w:rsidR="00E75696" w14:paraId="488B3222" w14:textId="77777777" w:rsidTr="00A002A1">
        <w:trPr>
          <w:trHeight w:val="255"/>
        </w:trPr>
        <w:tc>
          <w:tcPr>
            <w:tcW w:w="570" w:type="dxa"/>
            <w:hideMark/>
          </w:tcPr>
          <w:p w14:paraId="16CD5297"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w:t>
            </w:r>
          </w:p>
        </w:tc>
        <w:tc>
          <w:tcPr>
            <w:tcW w:w="2780" w:type="dxa"/>
            <w:hideMark/>
          </w:tcPr>
          <w:p w14:paraId="5DE63854"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w:t>
            </w:r>
          </w:p>
        </w:tc>
        <w:tc>
          <w:tcPr>
            <w:tcW w:w="1328" w:type="dxa"/>
            <w:tcBorders>
              <w:top w:val="nil"/>
              <w:left w:val="nil"/>
              <w:bottom w:val="nil"/>
              <w:right w:val="single" w:sz="4" w:space="0" w:color="auto"/>
            </w:tcBorders>
          </w:tcPr>
          <w:p w14:paraId="640BE7AC" w14:textId="77777777" w:rsidR="00E75696" w:rsidRDefault="00E75696" w:rsidP="00A002A1">
            <w:pPr>
              <w:pStyle w:val="Betarp"/>
              <w:spacing w:line="256" w:lineRule="auto"/>
              <w:rPr>
                <w:b/>
                <w:bCs/>
                <w:kern w:val="2"/>
                <w:szCs w:val="24"/>
                <w14:ligatures w14:val="standardContextual"/>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37C3A6AC" w14:textId="77777777" w:rsidR="00E75696" w:rsidRDefault="00E75696" w:rsidP="00A002A1">
            <w:pPr>
              <w:pStyle w:val="Betarp"/>
              <w:spacing w:line="256" w:lineRule="auto"/>
              <w:rPr>
                <w:b/>
                <w:bCs/>
                <w:kern w:val="2"/>
                <w:szCs w:val="24"/>
                <w14:ligatures w14:val="standardContextual"/>
              </w:rPr>
            </w:pPr>
            <w:r>
              <w:rPr>
                <w:b/>
                <w:bCs/>
                <w:kern w:val="2"/>
                <w:szCs w:val="24"/>
                <w14:ligatures w14:val="standardContextual"/>
              </w:rPr>
              <w:t xml:space="preserve">Bendra suma su PVM </w:t>
            </w:r>
            <w:r>
              <w:rPr>
                <w:b/>
                <w:kern w:val="2"/>
                <w:szCs w:val="24"/>
                <w14:ligatures w14:val="standardContextual"/>
              </w:rPr>
              <w:t>(Eur)</w:t>
            </w:r>
            <w:r>
              <w:rPr>
                <w:b/>
                <w:bCs/>
                <w:kern w:val="2"/>
                <w:szCs w:val="24"/>
                <w14:ligatures w14:val="standardContextual"/>
              </w:rPr>
              <w:t>:</w:t>
            </w:r>
          </w:p>
        </w:tc>
        <w:tc>
          <w:tcPr>
            <w:tcW w:w="1984" w:type="dxa"/>
            <w:tcBorders>
              <w:top w:val="single" w:sz="4" w:space="0" w:color="auto"/>
              <w:left w:val="single" w:sz="4" w:space="0" w:color="auto"/>
              <w:bottom w:val="single" w:sz="4" w:space="0" w:color="auto"/>
              <w:right w:val="single" w:sz="4" w:space="0" w:color="auto"/>
            </w:tcBorders>
            <w:noWrap/>
          </w:tcPr>
          <w:p w14:paraId="67DDF19E" w14:textId="77777777" w:rsidR="00E75696" w:rsidRDefault="00E75696" w:rsidP="00A002A1">
            <w:pPr>
              <w:pStyle w:val="Betarp"/>
              <w:spacing w:line="256" w:lineRule="auto"/>
              <w:rPr>
                <w:b/>
                <w:bCs/>
                <w:kern w:val="2"/>
                <w:szCs w:val="24"/>
                <w14:ligatures w14:val="standardContextual"/>
              </w:rPr>
            </w:pPr>
          </w:p>
        </w:tc>
      </w:tr>
    </w:tbl>
    <w:p w14:paraId="1F0F263C" w14:textId="77777777" w:rsidR="00E75696" w:rsidRDefault="00E75696" w:rsidP="00E75696">
      <w:pPr>
        <w:pStyle w:val="Stilius3"/>
        <w:rPr>
          <w:sz w:val="24"/>
          <w:lang w:eastAsia="lt-LT"/>
        </w:rPr>
      </w:pPr>
    </w:p>
    <w:p w14:paraId="233A8425" w14:textId="77777777" w:rsidR="00E75696" w:rsidRDefault="00E75696" w:rsidP="00E75696">
      <w:pPr>
        <w:pStyle w:val="Stilius3"/>
        <w:rPr>
          <w:sz w:val="24"/>
          <w:lang w:eastAsia="lt-LT"/>
        </w:rPr>
      </w:pPr>
      <w:r>
        <w:rPr>
          <w:sz w:val="24"/>
          <w:lang w:eastAsia="lt-LT"/>
        </w:rPr>
        <w:t xml:space="preserve">Užsakovas  </w:t>
      </w:r>
      <w:r>
        <w:rPr>
          <w:sz w:val="24"/>
          <w:lang w:eastAsia="lt-LT"/>
        </w:rPr>
        <w:tab/>
      </w:r>
      <w:r>
        <w:rPr>
          <w:sz w:val="24"/>
          <w:lang w:eastAsia="lt-LT"/>
        </w:rPr>
        <w:tab/>
      </w:r>
      <w:r>
        <w:rPr>
          <w:sz w:val="24"/>
          <w:lang w:eastAsia="lt-LT"/>
        </w:rPr>
        <w:tab/>
      </w:r>
      <w:r>
        <w:rPr>
          <w:sz w:val="24"/>
          <w:lang w:eastAsia="lt-LT"/>
        </w:rPr>
        <w:tab/>
        <w:t xml:space="preserve">  Rangovas</w:t>
      </w:r>
    </w:p>
    <w:p w14:paraId="16EC49B3" w14:textId="77777777" w:rsidR="00E75696" w:rsidRDefault="00E75696" w:rsidP="00E75696">
      <w:pPr>
        <w:pStyle w:val="Stilius3"/>
        <w:rPr>
          <w:sz w:val="24"/>
        </w:rPr>
      </w:pPr>
    </w:p>
    <w:p w14:paraId="6AB10E0F" w14:textId="01D40BBB" w:rsidR="00E12FBA" w:rsidRPr="007526FE" w:rsidRDefault="00E75696" w:rsidP="00E75696">
      <w:pPr>
        <w:widowControl w:val="0"/>
        <w:autoSpaceDE w:val="0"/>
        <w:adjustRightInd w:val="0"/>
        <w:rPr>
          <w:lang w:val="pt-BR"/>
        </w:rPr>
      </w:pPr>
      <w:r>
        <w:rPr>
          <w:sz w:val="24"/>
          <w:lang w:eastAsia="lt-LT"/>
        </w:rPr>
        <w:t xml:space="preserve">20__m. __________________ mėn. ____d. </w:t>
      </w:r>
      <w:r>
        <w:rPr>
          <w:sz w:val="24"/>
          <w:lang w:eastAsia="lt-LT"/>
        </w:rPr>
        <w:tab/>
        <w:t>20__m. ______________ mėn. __________</w:t>
      </w:r>
    </w:p>
    <w:p w14:paraId="6CBC15A9" w14:textId="77777777" w:rsidR="00E10D14" w:rsidRDefault="00E10D14" w:rsidP="00E10D14">
      <w:pPr>
        <w:autoSpaceDN/>
        <w:spacing w:after="0"/>
        <w:rPr>
          <w:rFonts w:ascii="Times New Roman" w:eastAsia="Calibri" w:hAnsi="Times New Roman"/>
          <w:kern w:val="0"/>
          <w:sz w:val="24"/>
          <w:szCs w:val="24"/>
          <w14:ligatures w14:val="none"/>
        </w:rPr>
        <w:sectPr w:rsidR="00E10D14" w:rsidSect="00E10D14">
          <w:footerReference w:type="default" r:id="rId12"/>
          <w:pgSz w:w="11906" w:h="16838"/>
          <w:pgMar w:top="567" w:right="567" w:bottom="1134" w:left="1170" w:header="567" w:footer="567" w:gutter="0"/>
          <w:cols w:space="1296"/>
        </w:sectPr>
      </w:pPr>
    </w:p>
    <w:p w14:paraId="4176C699" w14:textId="360ED75E"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00242A81" w:rsidRPr="001C765A">
        <w:rPr>
          <w:rFonts w:ascii="Times New Roman" w:eastAsiaTheme="minorEastAsia" w:hAnsi="Times New Roman" w:cs="Times New Roman"/>
          <w:color w:val="000000"/>
          <w:sz w:val="24"/>
          <w:szCs w:val="24"/>
        </w:rPr>
        <w:t>Vietinės reikšmės viešųjų kelių profiliavimo ir išdaužų užtaisymo darbai Utenos r. Vyžuonų seniūnijoje</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3 priedas</w:t>
      </w:r>
    </w:p>
    <w:p w14:paraId="04ADA89D" w14:textId="77777777" w:rsidR="00E10D14" w:rsidRDefault="00E10D14" w:rsidP="00E10D14">
      <w:pPr>
        <w:spacing w:after="0" w:line="240" w:lineRule="auto"/>
        <w:jc w:val="both"/>
        <w:rPr>
          <w:rFonts w:ascii="Times New Roman" w:eastAsia="Times New Roman" w:hAnsi="Times New Roman" w:cs="Times New Roman"/>
          <w:caps/>
          <w:kern w:val="0"/>
          <w:lang w:eastAsia="lt-LT"/>
          <w14:ligatures w14:val="none"/>
        </w:rPr>
      </w:pPr>
    </w:p>
    <w:p w14:paraId="152A3806" w14:textId="77777777" w:rsidR="00E10D14" w:rsidRDefault="00E10D14" w:rsidP="00E10D14">
      <w:pPr>
        <w:tabs>
          <w:tab w:val="right" w:leader="underscore" w:pos="8505"/>
        </w:tabs>
        <w:spacing w:after="0" w:line="240" w:lineRule="auto"/>
        <w:jc w:val="both"/>
        <w:rPr>
          <w:rFonts w:ascii="Times New Roman" w:eastAsia="Times New Roman" w:hAnsi="Times New Roman" w:cs="Times New Roman"/>
          <w:b/>
          <w:caps/>
          <w:kern w:val="0"/>
          <w:sz w:val="24"/>
          <w:szCs w:val="24"/>
          <w:lang w:eastAsia="lt-LT"/>
          <w14:ligatures w14:val="none"/>
        </w:rPr>
      </w:pPr>
    </w:p>
    <w:p w14:paraId="0FB3FF5F" w14:textId="77777777" w:rsidR="00E10D14" w:rsidRDefault="00E10D14" w:rsidP="00E10D14">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PASIŪLYMAS MAŽOS VERTĖS PIRKIMUI SKELBIAMOS APKLAUSOS BŪDU</w:t>
      </w:r>
    </w:p>
    <w:p w14:paraId="0758940A" w14:textId="6AB2DDBC" w:rsidR="00E10D14" w:rsidRPr="00242A81" w:rsidRDefault="005A72B6" w:rsidP="00E10D14">
      <w:pPr>
        <w:suppressAutoHyphens/>
        <w:spacing w:after="0" w:line="276" w:lineRule="auto"/>
        <w:jc w:val="center"/>
        <w:textAlignment w:val="baseline"/>
        <w:rPr>
          <w:rFonts w:ascii="Times New Roman" w:eastAsia="Arial" w:hAnsi="Times New Roman" w:cs="Times New Roman"/>
          <w:b/>
          <w:bCs/>
          <w:kern w:val="0"/>
          <w:sz w:val="24"/>
          <w:szCs w:val="24"/>
          <w:lang w:eastAsia="ar-SA"/>
          <w14:ligatures w14:val="none"/>
        </w:rPr>
      </w:pPr>
      <w:r w:rsidRPr="005A72B6">
        <w:rPr>
          <w:rFonts w:ascii="Times New Roman" w:eastAsia="Times New Roman" w:hAnsi="Times New Roman" w:cs="Times New Roman"/>
          <w:b/>
          <w:kern w:val="0"/>
          <w:sz w:val="24"/>
          <w:szCs w:val="24"/>
          <w14:ligatures w14:val="none"/>
        </w:rPr>
        <w:t>„</w:t>
      </w:r>
      <w:r w:rsidR="00242A81" w:rsidRPr="00242A81">
        <w:rPr>
          <w:rFonts w:ascii="Times New Roman" w:eastAsiaTheme="minorEastAsia" w:hAnsi="Times New Roman" w:cs="Times New Roman"/>
          <w:b/>
          <w:bCs/>
          <w:color w:val="000000"/>
          <w:sz w:val="24"/>
          <w:szCs w:val="24"/>
        </w:rPr>
        <w:t>VIETINĖS REIKŠMĖS VIEŠŲJŲ KELIŲ PROFILIAVIMO IR IŠDAUŽŲ UŽTAISYMO DARBAI UTENOS R. VYŽUONŲ SENIŪNIJOJE</w:t>
      </w:r>
      <w:r w:rsidR="00242A81" w:rsidRPr="00242A81">
        <w:rPr>
          <w:rFonts w:ascii="Times New Roman" w:eastAsia="Times New Roman" w:hAnsi="Times New Roman" w:cs="Times New Roman"/>
          <w:b/>
          <w:bCs/>
          <w:kern w:val="0"/>
          <w:sz w:val="24"/>
          <w:szCs w:val="24"/>
          <w:lang w:eastAsia="lt-LT"/>
          <w14:ligatures w14:val="none"/>
        </w:rPr>
        <w:t>“</w:t>
      </w:r>
    </w:p>
    <w:p w14:paraId="6C3403C5"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p w14:paraId="228188FD"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(Data)</w:t>
      </w:r>
    </w:p>
    <w:p w14:paraId="5E712574" w14:textId="77777777" w:rsidR="00E10D14" w:rsidRDefault="00E10D14" w:rsidP="00E10D14">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____________</w:t>
      </w:r>
    </w:p>
    <w:p w14:paraId="35B6C149" w14:textId="77777777" w:rsidR="00E10D14" w:rsidRDefault="00E10D14" w:rsidP="00E10D14">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(Sudarymo vieta)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964"/>
      </w:tblGrid>
      <w:tr w:rsidR="00E10D14" w14:paraId="6E8C9B73" w14:textId="77777777" w:rsidTr="00E10D14">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3F21E7CF"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pavadinimas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pavadinimai ir/ar subrangovų pavadinimai</w:t>
            </w:r>
          </w:p>
        </w:tc>
        <w:tc>
          <w:tcPr>
            <w:tcW w:w="4961" w:type="dxa"/>
            <w:tcBorders>
              <w:top w:val="single" w:sz="4" w:space="0" w:color="auto"/>
              <w:left w:val="single" w:sz="4" w:space="0" w:color="auto"/>
              <w:bottom w:val="single" w:sz="4" w:space="0" w:color="auto"/>
              <w:right w:val="single" w:sz="4" w:space="0" w:color="auto"/>
            </w:tcBorders>
          </w:tcPr>
          <w:p w14:paraId="12C6C552" w14:textId="77777777" w:rsidR="00E10D14" w:rsidRDefault="00E10D14">
            <w:pPr>
              <w:spacing w:after="0" w:line="240" w:lineRule="auto"/>
              <w:jc w:val="center"/>
              <w:rPr>
                <w:rFonts w:ascii="Times New Roman" w:eastAsia="Times New Roman" w:hAnsi="Times New Roman" w:cs="Times New Roman"/>
                <w:kern w:val="0"/>
                <w:sz w:val="23"/>
                <w:szCs w:val="23"/>
                <w:lang w:eastAsia="lt-LT"/>
                <w14:ligatures w14:val="none"/>
              </w:rPr>
            </w:pPr>
          </w:p>
        </w:tc>
      </w:tr>
      <w:tr w:rsidR="00E10D14" w14:paraId="049A065C" w14:textId="77777777" w:rsidTr="00E10D14">
        <w:trPr>
          <w:trHeight w:val="284"/>
        </w:trPr>
        <w:tc>
          <w:tcPr>
            <w:tcW w:w="4678" w:type="dxa"/>
            <w:tcBorders>
              <w:top w:val="single" w:sz="4" w:space="0" w:color="auto"/>
              <w:left w:val="single" w:sz="4" w:space="0" w:color="auto"/>
              <w:bottom w:val="single" w:sz="4" w:space="0" w:color="auto"/>
              <w:right w:val="single" w:sz="4" w:space="0" w:color="auto"/>
            </w:tcBorders>
            <w:vAlign w:val="center"/>
            <w:hideMark/>
          </w:tcPr>
          <w:p w14:paraId="2334819E"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 xml:space="preserve">Tiekėjo kodas </w:t>
            </w:r>
          </w:p>
        </w:tc>
        <w:tc>
          <w:tcPr>
            <w:tcW w:w="4961" w:type="dxa"/>
            <w:tcBorders>
              <w:top w:val="single" w:sz="4" w:space="0" w:color="auto"/>
              <w:left w:val="single" w:sz="4" w:space="0" w:color="auto"/>
              <w:bottom w:val="single" w:sz="4" w:space="0" w:color="auto"/>
              <w:right w:val="single" w:sz="4" w:space="0" w:color="auto"/>
            </w:tcBorders>
          </w:tcPr>
          <w:p w14:paraId="305D412C"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p>
        </w:tc>
      </w:tr>
      <w:tr w:rsidR="00E10D14" w14:paraId="6FFDF6CE" w14:textId="77777777" w:rsidTr="00E10D14">
        <w:trPr>
          <w:trHeight w:val="328"/>
        </w:trPr>
        <w:tc>
          <w:tcPr>
            <w:tcW w:w="4678" w:type="dxa"/>
            <w:tcBorders>
              <w:top w:val="single" w:sz="4" w:space="0" w:color="auto"/>
              <w:left w:val="single" w:sz="4" w:space="0" w:color="auto"/>
              <w:bottom w:val="single" w:sz="4" w:space="0" w:color="auto"/>
              <w:right w:val="single" w:sz="4" w:space="0" w:color="auto"/>
            </w:tcBorders>
            <w:vAlign w:val="center"/>
            <w:hideMark/>
          </w:tcPr>
          <w:p w14:paraId="23F2B4F1"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adresas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ir/ar subrangovų adresai</w:t>
            </w:r>
          </w:p>
        </w:tc>
        <w:tc>
          <w:tcPr>
            <w:tcW w:w="4961" w:type="dxa"/>
            <w:tcBorders>
              <w:top w:val="single" w:sz="4" w:space="0" w:color="auto"/>
              <w:left w:val="single" w:sz="4" w:space="0" w:color="auto"/>
              <w:bottom w:val="single" w:sz="4" w:space="0" w:color="auto"/>
              <w:right w:val="single" w:sz="4" w:space="0" w:color="auto"/>
            </w:tcBorders>
          </w:tcPr>
          <w:p w14:paraId="311439E6"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p>
        </w:tc>
      </w:tr>
      <w:tr w:rsidR="00E10D14" w14:paraId="4E65D937" w14:textId="77777777" w:rsidTr="00E10D14">
        <w:trPr>
          <w:trHeight w:val="320"/>
        </w:trPr>
        <w:tc>
          <w:tcPr>
            <w:tcW w:w="4678" w:type="dxa"/>
            <w:tcBorders>
              <w:top w:val="single" w:sz="4" w:space="0" w:color="auto"/>
              <w:left w:val="single" w:sz="4" w:space="0" w:color="auto"/>
              <w:bottom w:val="single" w:sz="4" w:space="0" w:color="auto"/>
              <w:right w:val="single" w:sz="4" w:space="0" w:color="auto"/>
            </w:tcBorders>
            <w:vAlign w:val="center"/>
            <w:hideMark/>
          </w:tcPr>
          <w:p w14:paraId="7CF23D42"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 s., banko pavadinimas</w:t>
            </w:r>
          </w:p>
        </w:tc>
        <w:tc>
          <w:tcPr>
            <w:tcW w:w="4961" w:type="dxa"/>
            <w:tcBorders>
              <w:top w:val="single" w:sz="4" w:space="0" w:color="auto"/>
              <w:left w:val="single" w:sz="4" w:space="0" w:color="auto"/>
              <w:bottom w:val="single" w:sz="4" w:space="0" w:color="auto"/>
              <w:right w:val="single" w:sz="4" w:space="0" w:color="auto"/>
            </w:tcBorders>
          </w:tcPr>
          <w:p w14:paraId="74251A10"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p>
        </w:tc>
      </w:tr>
      <w:tr w:rsidR="00E10D14" w14:paraId="4D4500D0" w14:textId="77777777" w:rsidTr="00E10D14">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344AE122"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7AB9A23" w14:textId="77777777" w:rsidR="00E10D14" w:rsidRDefault="00E10D14">
            <w:pPr>
              <w:spacing w:after="0" w:line="240" w:lineRule="auto"/>
              <w:jc w:val="center"/>
              <w:rPr>
                <w:rFonts w:ascii="Times New Roman" w:eastAsia="Times New Roman" w:hAnsi="Times New Roman" w:cs="Times New Roman"/>
                <w:kern w:val="0"/>
                <w:sz w:val="23"/>
                <w:szCs w:val="23"/>
                <w:lang w:eastAsia="lt-LT"/>
                <w14:ligatures w14:val="none"/>
              </w:rPr>
            </w:pPr>
          </w:p>
        </w:tc>
      </w:tr>
      <w:tr w:rsidR="00E10D14" w14:paraId="770EA616" w14:textId="77777777" w:rsidTr="00E10D14">
        <w:trPr>
          <w:trHeight w:val="332"/>
        </w:trPr>
        <w:tc>
          <w:tcPr>
            <w:tcW w:w="4678" w:type="dxa"/>
            <w:tcBorders>
              <w:top w:val="single" w:sz="4" w:space="0" w:color="auto"/>
              <w:left w:val="single" w:sz="4" w:space="0" w:color="auto"/>
              <w:bottom w:val="single" w:sz="4" w:space="0" w:color="auto"/>
              <w:right w:val="single" w:sz="4" w:space="0" w:color="auto"/>
            </w:tcBorders>
            <w:vAlign w:val="center"/>
            <w:hideMark/>
          </w:tcPr>
          <w:p w14:paraId="6B3D0C11"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Telefono numeris</w:t>
            </w:r>
          </w:p>
        </w:tc>
        <w:tc>
          <w:tcPr>
            <w:tcW w:w="4961" w:type="dxa"/>
            <w:tcBorders>
              <w:top w:val="single" w:sz="4" w:space="0" w:color="auto"/>
              <w:left w:val="single" w:sz="4" w:space="0" w:color="auto"/>
              <w:bottom w:val="single" w:sz="4" w:space="0" w:color="auto"/>
              <w:right w:val="single" w:sz="4" w:space="0" w:color="auto"/>
            </w:tcBorders>
          </w:tcPr>
          <w:p w14:paraId="2004E695"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p>
        </w:tc>
      </w:tr>
      <w:tr w:rsidR="00E10D14" w14:paraId="76B2EBF9" w14:textId="77777777" w:rsidTr="00E10D14">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08069088"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El. pašto adresas</w:t>
            </w:r>
          </w:p>
        </w:tc>
        <w:tc>
          <w:tcPr>
            <w:tcW w:w="4961" w:type="dxa"/>
            <w:tcBorders>
              <w:top w:val="single" w:sz="4" w:space="0" w:color="auto"/>
              <w:left w:val="single" w:sz="4" w:space="0" w:color="auto"/>
              <w:bottom w:val="single" w:sz="4" w:space="0" w:color="auto"/>
              <w:right w:val="single" w:sz="4" w:space="0" w:color="auto"/>
            </w:tcBorders>
          </w:tcPr>
          <w:p w14:paraId="7EE372AA" w14:textId="77777777" w:rsidR="00E10D14" w:rsidRDefault="00E10D14">
            <w:pPr>
              <w:spacing w:after="0" w:line="240" w:lineRule="auto"/>
              <w:rPr>
                <w:rFonts w:ascii="Times New Roman" w:eastAsia="Times New Roman" w:hAnsi="Times New Roman" w:cs="Times New Roman"/>
                <w:kern w:val="0"/>
                <w:sz w:val="23"/>
                <w:szCs w:val="23"/>
                <w:lang w:eastAsia="lt-LT"/>
                <w14:ligatures w14:val="none"/>
              </w:rPr>
            </w:pPr>
          </w:p>
        </w:tc>
      </w:tr>
    </w:tbl>
    <w:p w14:paraId="4913B85A" w14:textId="77777777" w:rsidR="00E10D14" w:rsidRDefault="00E10D14" w:rsidP="00E10D14">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 xml:space="preserve"> </w:t>
      </w:r>
    </w:p>
    <w:p w14:paraId="14942924" w14:textId="77777777" w:rsidR="00E10D14" w:rsidRDefault="00E10D14" w:rsidP="00E10D14">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Šiuo pasiūlymu pažymime, kad sutinkame su visomis pirkimo dokumentų sąlygomis, nustatytomis:</w:t>
      </w:r>
    </w:p>
    <w:p w14:paraId="12FB18C2" w14:textId="77777777" w:rsidR="00E10D14" w:rsidRDefault="00E10D14" w:rsidP="00E10D14">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1) mažos vertės pirkimo dokumentuose;</w:t>
      </w:r>
    </w:p>
    <w:p w14:paraId="45F17350" w14:textId="77777777" w:rsidR="00E10D14" w:rsidRDefault="00E10D14" w:rsidP="00E10D14">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2) kituose pirkimo dokumentuose (jų paaiškinimuose, patikslinimuose)</w:t>
      </w:r>
    </w:p>
    <w:p w14:paraId="5AE19DAD" w14:textId="77777777" w:rsidR="00E10D14" w:rsidRDefault="00E10D14" w:rsidP="00E10D14">
      <w:pPr>
        <w:spacing w:after="0" w:line="240" w:lineRule="auto"/>
        <w:jc w:val="both"/>
        <w:rPr>
          <w:rFonts w:ascii="Times New Roman" w:eastAsia="Arial Unicode MS" w:hAnsi="Times New Roman" w:cs="Times New Roman"/>
          <w:b/>
          <w:kern w:val="0"/>
          <w:sz w:val="23"/>
          <w:szCs w:val="23"/>
          <w:lang w:eastAsia="lt-LT"/>
          <w14:ligatures w14:val="none"/>
        </w:rPr>
      </w:pPr>
    </w:p>
    <w:p w14:paraId="1C6AD8FB" w14:textId="77777777" w:rsidR="00E10D14" w:rsidRDefault="00E10D14" w:rsidP="00E10D14">
      <w:pPr>
        <w:spacing w:after="0" w:line="240" w:lineRule="auto"/>
        <w:jc w:val="both"/>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Mes siūlome:</w:t>
      </w:r>
    </w:p>
    <w:tbl>
      <w:tblPr>
        <w:tblW w:w="9644" w:type="dxa"/>
        <w:tblInd w:w="-10" w:type="dxa"/>
        <w:tblLayout w:type="fixed"/>
        <w:tblLook w:val="04A0" w:firstRow="1" w:lastRow="0" w:firstColumn="1" w:lastColumn="0" w:noHBand="0" w:noVBand="1"/>
      </w:tblPr>
      <w:tblGrid>
        <w:gridCol w:w="714"/>
        <w:gridCol w:w="3119"/>
        <w:gridCol w:w="708"/>
        <w:gridCol w:w="1418"/>
        <w:gridCol w:w="1134"/>
        <w:gridCol w:w="992"/>
        <w:gridCol w:w="1559"/>
      </w:tblGrid>
      <w:tr w:rsidR="00C92047" w:rsidRPr="008B2B47" w14:paraId="19C1C4A5" w14:textId="77777777" w:rsidTr="00C92047">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4D950CEC" w14:textId="77777777" w:rsidR="00C92047" w:rsidRPr="008B2B47" w:rsidRDefault="00C92047" w:rsidP="00A002A1">
            <w:pPr>
              <w:pStyle w:val="Betarp"/>
              <w:jc w:val="center"/>
              <w:rPr>
                <w:szCs w:val="24"/>
              </w:rPr>
            </w:pPr>
            <w:r w:rsidRPr="008B2B47">
              <w:rPr>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A1D9A9D" w14:textId="77777777" w:rsidR="00C92047" w:rsidRPr="008B2B47" w:rsidRDefault="00C92047" w:rsidP="00A002A1">
            <w:pPr>
              <w:pStyle w:val="Betarp"/>
              <w:jc w:val="center"/>
              <w:rPr>
                <w:szCs w:val="24"/>
              </w:rPr>
            </w:pPr>
            <w:r w:rsidRPr="008B2B47">
              <w:rPr>
                <w:szCs w:val="24"/>
              </w:rPr>
              <w:t>Darbų pavadinimas</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C173EC" w14:textId="77777777" w:rsidR="00C92047" w:rsidRPr="008B2B47" w:rsidRDefault="00C92047" w:rsidP="00A002A1">
            <w:pPr>
              <w:pStyle w:val="Betarp"/>
              <w:jc w:val="center"/>
              <w:rPr>
                <w:szCs w:val="24"/>
              </w:rPr>
            </w:pPr>
            <w:r w:rsidRPr="008B2B47">
              <w:rPr>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88D403" w14:textId="21B6794A" w:rsidR="00C92047" w:rsidRPr="00E9266D" w:rsidRDefault="00C92047" w:rsidP="00A002A1">
            <w:pPr>
              <w:pStyle w:val="Betarp"/>
              <w:jc w:val="center"/>
              <w:rPr>
                <w:szCs w:val="24"/>
                <w:highlight w:val="yellow"/>
              </w:rPr>
            </w:pPr>
            <w:r>
              <w:rPr>
                <w:szCs w:val="24"/>
              </w:rPr>
              <w:t>Maksimalus darbų kiekis</w:t>
            </w:r>
            <w:r w:rsidR="009C74D3">
              <w:rPr>
                <w:szCs w:val="24"/>
              </w:rPr>
              <w:t xml:space="preserve"> per 35 mėnesius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3A6888" w14:textId="7177AE64" w:rsidR="00C92047" w:rsidRPr="00775CFC" w:rsidRDefault="00C92047" w:rsidP="00A002A1">
            <w:pPr>
              <w:pStyle w:val="Betarp"/>
              <w:jc w:val="center"/>
              <w:rPr>
                <w:szCs w:val="24"/>
              </w:rPr>
            </w:pPr>
            <w:r w:rsidRPr="00775CFC">
              <w:rPr>
                <w:szCs w:val="24"/>
              </w:rPr>
              <w:t>Mato vieneto įkainis</w:t>
            </w:r>
            <w:r w:rsidR="00E17D31">
              <w:rPr>
                <w:szCs w:val="24"/>
              </w:rPr>
              <w:t xml:space="preserve"> už 1 km</w:t>
            </w:r>
            <w:r w:rsidRPr="00775CFC">
              <w:rPr>
                <w:szCs w:val="24"/>
              </w:rPr>
              <w:t>, Eur be 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9038C" w14:textId="0DF80120" w:rsidR="00C92047" w:rsidRPr="00775CFC" w:rsidRDefault="00C92047" w:rsidP="00A002A1">
            <w:pPr>
              <w:pStyle w:val="Betarp"/>
              <w:jc w:val="center"/>
              <w:rPr>
                <w:szCs w:val="24"/>
              </w:rPr>
            </w:pPr>
            <w:r w:rsidRPr="00775CFC">
              <w:rPr>
                <w:szCs w:val="24"/>
              </w:rPr>
              <w:t>Mato vieneto įkainis</w:t>
            </w:r>
            <w:r w:rsidR="00E17D31">
              <w:rPr>
                <w:szCs w:val="24"/>
              </w:rPr>
              <w:t xml:space="preserve"> už 1 km</w:t>
            </w:r>
            <w:r w:rsidRPr="00775CFC">
              <w:rPr>
                <w:szCs w:val="24"/>
              </w:rPr>
              <w:t>, Eur su PVM</w:t>
            </w:r>
          </w:p>
        </w:tc>
        <w:tc>
          <w:tcPr>
            <w:tcW w:w="1559" w:type="dxa"/>
            <w:tcBorders>
              <w:top w:val="single" w:sz="4" w:space="0" w:color="auto"/>
              <w:left w:val="single" w:sz="4" w:space="0" w:color="auto"/>
              <w:bottom w:val="single" w:sz="4" w:space="0" w:color="auto"/>
              <w:right w:val="single" w:sz="4" w:space="0" w:color="auto"/>
            </w:tcBorders>
          </w:tcPr>
          <w:p w14:paraId="0999D90B" w14:textId="04063D79" w:rsidR="00C92047" w:rsidRDefault="00C92047" w:rsidP="00A002A1">
            <w:pPr>
              <w:pStyle w:val="Betarp"/>
              <w:jc w:val="center"/>
              <w:rPr>
                <w:szCs w:val="24"/>
              </w:rPr>
            </w:pPr>
            <w:r>
              <w:rPr>
                <w:szCs w:val="24"/>
              </w:rPr>
              <w:t xml:space="preserve">Viso kaina </w:t>
            </w:r>
            <w:r w:rsidR="00240728">
              <w:rPr>
                <w:szCs w:val="24"/>
              </w:rPr>
              <w:t>be</w:t>
            </w:r>
            <w:r>
              <w:rPr>
                <w:szCs w:val="24"/>
              </w:rPr>
              <w:t xml:space="preserve"> PVM</w:t>
            </w:r>
          </w:p>
          <w:p w14:paraId="6E2843E6" w14:textId="3FFF4E5E" w:rsidR="00C92047" w:rsidRPr="00775CFC" w:rsidRDefault="00C92047" w:rsidP="00A002A1">
            <w:pPr>
              <w:pStyle w:val="Betarp"/>
              <w:jc w:val="center"/>
              <w:rPr>
                <w:szCs w:val="24"/>
              </w:rPr>
            </w:pPr>
            <w:r>
              <w:rPr>
                <w:szCs w:val="24"/>
              </w:rPr>
              <w:t>(4*</w:t>
            </w:r>
            <w:r w:rsidR="00240728">
              <w:rPr>
                <w:szCs w:val="24"/>
              </w:rPr>
              <w:t>5</w:t>
            </w:r>
            <w:r>
              <w:rPr>
                <w:szCs w:val="24"/>
              </w:rPr>
              <w:t>)</w:t>
            </w:r>
          </w:p>
        </w:tc>
      </w:tr>
      <w:tr w:rsidR="00C92047" w:rsidRPr="008B2B47" w14:paraId="2DD64DBA" w14:textId="77777777" w:rsidTr="00C92047">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39A1AB9C" w14:textId="77777777" w:rsidR="00C92047" w:rsidRPr="00775CFC" w:rsidRDefault="00C92047" w:rsidP="00A002A1">
            <w:pPr>
              <w:pStyle w:val="Betarp"/>
              <w:jc w:val="center"/>
              <w:rPr>
                <w:sz w:val="20"/>
              </w:rPr>
            </w:pPr>
            <w:r w:rsidRPr="00775CFC">
              <w:rPr>
                <w:sz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A4145F5" w14:textId="77777777" w:rsidR="00C92047" w:rsidRPr="00775CFC" w:rsidRDefault="00C92047" w:rsidP="00A002A1">
            <w:pPr>
              <w:pStyle w:val="Betarp"/>
              <w:jc w:val="center"/>
              <w:rPr>
                <w:rFonts w:eastAsia="Times New Roman"/>
                <w:sz w:val="20"/>
              </w:rPr>
            </w:pPr>
            <w:r w:rsidRPr="00775CFC">
              <w:rPr>
                <w:rFonts w:eastAsia="Times New Roman"/>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258A05" w14:textId="77777777" w:rsidR="00C92047" w:rsidRPr="00775CFC" w:rsidRDefault="00C92047" w:rsidP="00A002A1">
            <w:pPr>
              <w:pStyle w:val="Betarp"/>
              <w:jc w:val="center"/>
              <w:rPr>
                <w:iCs/>
                <w:sz w:val="20"/>
              </w:rPr>
            </w:pPr>
            <w:r w:rsidRPr="00775CFC">
              <w:rPr>
                <w:iCs/>
                <w:sz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2C9645" w14:textId="77777777" w:rsidR="00C92047" w:rsidRPr="00775CFC" w:rsidRDefault="00C92047" w:rsidP="00A002A1">
            <w:pPr>
              <w:pStyle w:val="Betarp"/>
              <w:jc w:val="center"/>
              <w:rPr>
                <w:sz w:val="20"/>
              </w:rPr>
            </w:pPr>
            <w:r w:rsidRPr="00775CFC">
              <w:rPr>
                <w:sz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8D8E3D" w14:textId="77777777" w:rsidR="00C92047" w:rsidRPr="00775CFC" w:rsidRDefault="00C92047" w:rsidP="00A002A1">
            <w:pPr>
              <w:pStyle w:val="Betarp"/>
              <w:jc w:val="center"/>
              <w:rPr>
                <w:sz w:val="20"/>
              </w:rPr>
            </w:pPr>
            <w:r w:rsidRPr="00775CFC">
              <w:rPr>
                <w:sz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968457" w14:textId="77777777" w:rsidR="00C92047" w:rsidRPr="00775CFC" w:rsidRDefault="00C92047" w:rsidP="00A002A1">
            <w:pPr>
              <w:pStyle w:val="Betarp"/>
              <w:jc w:val="center"/>
              <w:rPr>
                <w:sz w:val="20"/>
              </w:rPr>
            </w:pPr>
            <w:r w:rsidRPr="00775CFC">
              <w:rPr>
                <w:sz w:val="20"/>
              </w:rPr>
              <w:t>6</w:t>
            </w:r>
          </w:p>
        </w:tc>
        <w:tc>
          <w:tcPr>
            <w:tcW w:w="1559" w:type="dxa"/>
            <w:tcBorders>
              <w:top w:val="single" w:sz="4" w:space="0" w:color="auto"/>
              <w:left w:val="single" w:sz="4" w:space="0" w:color="auto"/>
              <w:bottom w:val="single" w:sz="4" w:space="0" w:color="auto"/>
              <w:right w:val="single" w:sz="4" w:space="0" w:color="auto"/>
            </w:tcBorders>
          </w:tcPr>
          <w:p w14:paraId="235FD0B4" w14:textId="77777777" w:rsidR="00C92047" w:rsidRPr="00775CFC" w:rsidRDefault="00C92047" w:rsidP="00A002A1">
            <w:pPr>
              <w:pStyle w:val="Betarp"/>
              <w:jc w:val="center"/>
              <w:rPr>
                <w:sz w:val="20"/>
              </w:rPr>
            </w:pPr>
            <w:r>
              <w:rPr>
                <w:sz w:val="20"/>
              </w:rPr>
              <w:t>7</w:t>
            </w:r>
          </w:p>
        </w:tc>
      </w:tr>
      <w:tr w:rsidR="00C92047" w:rsidRPr="008B2B47" w14:paraId="09C54EEF" w14:textId="77777777" w:rsidTr="00C92047">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BC63CC0" w14:textId="265FAE5F" w:rsidR="00C92047" w:rsidRPr="008B2B47" w:rsidRDefault="00C92047" w:rsidP="00A002A1">
            <w:pPr>
              <w:pStyle w:val="Betarp"/>
              <w:rPr>
                <w:szCs w:val="24"/>
              </w:rPr>
            </w:pPr>
          </w:p>
        </w:tc>
        <w:tc>
          <w:tcPr>
            <w:tcW w:w="3119" w:type="dxa"/>
            <w:tcBorders>
              <w:top w:val="single" w:sz="4" w:space="0" w:color="auto"/>
              <w:left w:val="single" w:sz="4" w:space="0" w:color="auto"/>
              <w:bottom w:val="single" w:sz="4" w:space="0" w:color="auto"/>
              <w:right w:val="single" w:sz="4" w:space="0" w:color="auto"/>
            </w:tcBorders>
            <w:vAlign w:val="bottom"/>
          </w:tcPr>
          <w:p w14:paraId="2F158930" w14:textId="291DFBAE" w:rsidR="00C92047" w:rsidRPr="008B2B47" w:rsidRDefault="00C01AFA" w:rsidP="00A002A1">
            <w:pPr>
              <w:pStyle w:val="Betarp"/>
              <w:rPr>
                <w:rFonts w:eastAsia="Times New Roman"/>
                <w:szCs w:val="24"/>
              </w:rPr>
            </w:pPr>
            <w:r>
              <w:rPr>
                <w:rFonts w:eastAsia="Times New Roman"/>
                <w:szCs w:val="24"/>
                <w:lang w:eastAsia="en-US"/>
              </w:rPr>
              <w:t>S</w:t>
            </w:r>
            <w:r w:rsidRPr="00C01AFA">
              <w:rPr>
                <w:rFonts w:eastAsia="Times New Roman"/>
                <w:szCs w:val="24"/>
                <w:lang w:eastAsia="en-US"/>
              </w:rPr>
              <w:t>uprofiliuoti ir užtaisyti išdaužas</w:t>
            </w:r>
          </w:p>
        </w:tc>
        <w:tc>
          <w:tcPr>
            <w:tcW w:w="708" w:type="dxa"/>
            <w:tcBorders>
              <w:top w:val="single" w:sz="4" w:space="0" w:color="auto"/>
              <w:left w:val="single" w:sz="4" w:space="0" w:color="auto"/>
              <w:bottom w:val="single" w:sz="4" w:space="0" w:color="auto"/>
              <w:right w:val="single" w:sz="4" w:space="0" w:color="auto"/>
            </w:tcBorders>
            <w:vAlign w:val="center"/>
          </w:tcPr>
          <w:p w14:paraId="683CCCD4" w14:textId="62E0599F" w:rsidR="00C92047" w:rsidRPr="008B2B47" w:rsidRDefault="00F95B2F" w:rsidP="00A002A1">
            <w:pPr>
              <w:pStyle w:val="Betarp"/>
              <w:rPr>
                <w:iCs/>
                <w:szCs w:val="24"/>
              </w:rPr>
            </w:pPr>
            <w:r>
              <w:rPr>
                <w:iCs/>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7F8ACB69" w14:textId="5F0F671A" w:rsidR="00C92047" w:rsidRPr="00064CF7" w:rsidRDefault="009C74D3" w:rsidP="00A002A1">
            <w:pPr>
              <w:pStyle w:val="Betarp"/>
              <w:jc w:val="center"/>
              <w:rPr>
                <w:szCs w:val="24"/>
              </w:rPr>
            </w:pPr>
            <w:r>
              <w:t xml:space="preserve">965 </w:t>
            </w:r>
          </w:p>
        </w:tc>
        <w:tc>
          <w:tcPr>
            <w:tcW w:w="1134" w:type="dxa"/>
            <w:tcBorders>
              <w:top w:val="single" w:sz="4" w:space="0" w:color="auto"/>
              <w:left w:val="single" w:sz="4" w:space="0" w:color="auto"/>
              <w:bottom w:val="single" w:sz="4" w:space="0" w:color="auto"/>
              <w:right w:val="single" w:sz="4" w:space="0" w:color="auto"/>
            </w:tcBorders>
            <w:vAlign w:val="center"/>
          </w:tcPr>
          <w:p w14:paraId="0AAA78A7" w14:textId="77777777" w:rsidR="00C92047" w:rsidRPr="008B2B47" w:rsidRDefault="00C92047" w:rsidP="00A002A1">
            <w:pPr>
              <w:pStyle w:val="Betarp"/>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8E35BBC" w14:textId="77777777" w:rsidR="00C92047" w:rsidRPr="008B2B47" w:rsidRDefault="00C92047" w:rsidP="00A002A1">
            <w:pPr>
              <w:pStyle w:val="Betarp"/>
              <w:rPr>
                <w:szCs w:val="24"/>
              </w:rPr>
            </w:pPr>
          </w:p>
        </w:tc>
        <w:tc>
          <w:tcPr>
            <w:tcW w:w="1559" w:type="dxa"/>
            <w:tcBorders>
              <w:top w:val="single" w:sz="4" w:space="0" w:color="auto"/>
              <w:left w:val="single" w:sz="4" w:space="0" w:color="auto"/>
              <w:bottom w:val="single" w:sz="4" w:space="0" w:color="auto"/>
              <w:right w:val="single" w:sz="4" w:space="0" w:color="auto"/>
            </w:tcBorders>
          </w:tcPr>
          <w:p w14:paraId="5543168F" w14:textId="77777777" w:rsidR="00C92047" w:rsidRPr="008B2B47" w:rsidRDefault="00C92047" w:rsidP="00A002A1">
            <w:pPr>
              <w:pStyle w:val="Betarp"/>
              <w:rPr>
                <w:szCs w:val="24"/>
              </w:rPr>
            </w:pPr>
          </w:p>
        </w:tc>
      </w:tr>
      <w:tr w:rsidR="00C92047" w:rsidRPr="00421A79" w14:paraId="6025FAA6" w14:textId="77777777" w:rsidTr="00C92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8085" w:type="dxa"/>
            <w:gridSpan w:val="6"/>
            <w:tcBorders>
              <w:top w:val="single" w:sz="4" w:space="0" w:color="auto"/>
              <w:left w:val="single" w:sz="4" w:space="0" w:color="auto"/>
              <w:bottom w:val="single" w:sz="4" w:space="0" w:color="auto"/>
              <w:right w:val="single" w:sz="4" w:space="0" w:color="auto"/>
            </w:tcBorders>
          </w:tcPr>
          <w:p w14:paraId="73A0759B" w14:textId="77777777" w:rsidR="00C92047" w:rsidRPr="00421A79" w:rsidRDefault="00C92047" w:rsidP="00A002A1">
            <w:pPr>
              <w:suppressAutoHyphens/>
              <w:spacing w:after="0" w:line="276" w:lineRule="auto"/>
              <w:jc w:val="right"/>
              <w:textAlignment w:val="baseline"/>
              <w:rPr>
                <w:rFonts w:ascii="Times New Roman" w:eastAsia="Times New Roman" w:hAnsi="Times New Roman" w:cs="Times New Roman"/>
                <w:kern w:val="0"/>
                <w:sz w:val="24"/>
                <w:szCs w:val="24"/>
                <w:highlight w:val="yellow"/>
                <w14:ligatures w14:val="none"/>
              </w:rPr>
            </w:pPr>
            <w:r w:rsidRPr="00421A79">
              <w:rPr>
                <w:rFonts w:ascii="Times New Roman" w:eastAsia="Times New Roman" w:hAnsi="Times New Roman" w:cs="Times New Roman"/>
                <w:b/>
                <w:bCs/>
                <w:kern w:val="0"/>
                <w:sz w:val="24"/>
                <w:szCs w:val="24"/>
                <w14:ligatures w14:val="none"/>
              </w:rPr>
              <w:t>PVM (...%), Eur</w:t>
            </w:r>
          </w:p>
        </w:tc>
        <w:tc>
          <w:tcPr>
            <w:tcW w:w="1559" w:type="dxa"/>
            <w:tcBorders>
              <w:top w:val="single" w:sz="4" w:space="0" w:color="auto"/>
              <w:left w:val="single" w:sz="4" w:space="0" w:color="auto"/>
              <w:bottom w:val="single" w:sz="4" w:space="0" w:color="auto"/>
              <w:right w:val="single" w:sz="4" w:space="0" w:color="auto"/>
            </w:tcBorders>
          </w:tcPr>
          <w:p w14:paraId="6DCCAD6C" w14:textId="77777777" w:rsidR="00C92047" w:rsidRPr="00421A79" w:rsidRDefault="00C92047" w:rsidP="00A002A1">
            <w:pPr>
              <w:suppressAutoHyphens/>
              <w:spacing w:after="0" w:line="276" w:lineRule="auto"/>
              <w:jc w:val="center"/>
              <w:textAlignment w:val="baseline"/>
              <w:rPr>
                <w:rFonts w:ascii="Times New Roman" w:eastAsia="Times New Roman" w:hAnsi="Times New Roman" w:cs="Times New Roman"/>
                <w:b/>
                <w:kern w:val="0"/>
                <w:sz w:val="24"/>
                <w:szCs w:val="24"/>
                <w:highlight w:val="yellow"/>
                <w14:ligatures w14:val="none"/>
              </w:rPr>
            </w:pPr>
          </w:p>
        </w:tc>
      </w:tr>
      <w:tr w:rsidR="00C92047" w:rsidRPr="00421A79" w14:paraId="313FAA5F" w14:textId="77777777" w:rsidTr="00C92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8085" w:type="dxa"/>
            <w:gridSpan w:val="6"/>
            <w:tcBorders>
              <w:top w:val="single" w:sz="4" w:space="0" w:color="auto"/>
              <w:left w:val="single" w:sz="4" w:space="0" w:color="auto"/>
              <w:bottom w:val="single" w:sz="4" w:space="0" w:color="auto"/>
              <w:right w:val="single" w:sz="4" w:space="0" w:color="auto"/>
            </w:tcBorders>
          </w:tcPr>
          <w:p w14:paraId="2C0D9A3B" w14:textId="77777777" w:rsidR="00C92047" w:rsidRPr="00421A79" w:rsidRDefault="00C92047" w:rsidP="00A002A1">
            <w:pPr>
              <w:suppressAutoHyphens/>
              <w:spacing w:after="0" w:line="276" w:lineRule="auto"/>
              <w:jc w:val="right"/>
              <w:textAlignment w:val="baseline"/>
              <w:rPr>
                <w:rFonts w:ascii="Times New Roman" w:eastAsia="Times New Roman" w:hAnsi="Times New Roman" w:cs="Times New Roman"/>
                <w:kern w:val="0"/>
                <w:sz w:val="24"/>
                <w:szCs w:val="24"/>
                <w:highlight w:val="yellow"/>
                <w14:ligatures w14:val="none"/>
              </w:rPr>
            </w:pPr>
            <w:r w:rsidRPr="00421A79">
              <w:rPr>
                <w:rFonts w:ascii="Times New Roman" w:eastAsia="Times New Roman" w:hAnsi="Times New Roman" w:cs="Times New Roman"/>
                <w:b/>
                <w:bCs/>
                <w:kern w:val="0"/>
                <w:sz w:val="24"/>
                <w:szCs w:val="24"/>
                <w14:ligatures w14:val="none"/>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20E2A0CD" w14:textId="77777777" w:rsidR="00C92047" w:rsidRPr="00421A79" w:rsidRDefault="00C92047" w:rsidP="00A002A1">
            <w:pPr>
              <w:suppressAutoHyphens/>
              <w:spacing w:after="0" w:line="276" w:lineRule="auto"/>
              <w:jc w:val="center"/>
              <w:textAlignment w:val="baseline"/>
              <w:rPr>
                <w:rFonts w:ascii="Times New Roman" w:eastAsia="Times New Roman" w:hAnsi="Times New Roman" w:cs="Times New Roman"/>
                <w:b/>
                <w:kern w:val="0"/>
                <w:sz w:val="24"/>
                <w:szCs w:val="24"/>
                <w:highlight w:val="yellow"/>
                <w14:ligatures w14:val="none"/>
              </w:rPr>
            </w:pPr>
          </w:p>
        </w:tc>
      </w:tr>
    </w:tbl>
    <w:p w14:paraId="6E680F06" w14:textId="77777777" w:rsidR="00E10D14" w:rsidRDefault="00E10D14" w:rsidP="00E10D14">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p w14:paraId="29154381" w14:textId="77777777" w:rsidR="00E10D14" w:rsidRDefault="00E10D14" w:rsidP="00E10D14">
      <w:pPr>
        <w:widowControl w:val="0"/>
        <w:suppressAutoHyphens/>
        <w:spacing w:after="0" w:line="240" w:lineRule="auto"/>
        <w:jc w:val="both"/>
        <w:textAlignment w:val="baseline"/>
        <w:rPr>
          <w:rFonts w:ascii="Times New Roman" w:eastAsia="Times New Roman" w:hAnsi="Times New Roman" w:cs="Times New Roman"/>
          <w:i/>
          <w:color w:val="000000"/>
          <w:kern w:val="0"/>
          <w:sz w:val="23"/>
          <w:szCs w:val="23"/>
          <w14:ligatures w14:val="none"/>
        </w:rPr>
      </w:pPr>
      <w:r>
        <w:rPr>
          <w:rFonts w:ascii="Times New Roman" w:eastAsia="Times New Roman" w:hAnsi="Times New Roman" w:cs="Times New Roman"/>
          <w:i/>
          <w:color w:val="000000"/>
          <w:kern w:val="0"/>
          <w:sz w:val="23"/>
          <w:szCs w:val="23"/>
          <w14:ligatures w14:val="none"/>
        </w:rPr>
        <w:t xml:space="preserve">Pastabos: </w:t>
      </w:r>
    </w:p>
    <w:p w14:paraId="2FCB7C1D" w14:textId="081A0306" w:rsidR="00E10D14" w:rsidRDefault="00E10D14" w:rsidP="00E10D14">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kainos</w:t>
      </w:r>
      <w:r w:rsidR="001474F5">
        <w:rPr>
          <w:rFonts w:ascii="Times New Roman" w:eastAsia="Times New Roman" w:hAnsi="Times New Roman" w:cs="Times New Roman"/>
          <w:i/>
          <w:kern w:val="0"/>
          <w:sz w:val="23"/>
          <w:szCs w:val="23"/>
          <w14:ligatures w14:val="none"/>
        </w:rPr>
        <w:t>/įkainiai</w:t>
      </w:r>
      <w:r>
        <w:rPr>
          <w:rFonts w:ascii="Times New Roman" w:eastAsia="Times New Roman" w:hAnsi="Times New Roman" w:cs="Times New Roman"/>
          <w:i/>
          <w:kern w:val="0"/>
          <w:sz w:val="23"/>
          <w:szCs w:val="23"/>
          <w14:ligatures w14:val="none"/>
        </w:rPr>
        <w:t xml:space="preserve"> pasiūlyme nurodomos, paliekant du skaitmenis po kablelio;</w:t>
      </w:r>
    </w:p>
    <w:p w14:paraId="2C652C9E" w14:textId="1E50FCA8" w:rsidR="00E10D14" w:rsidRDefault="00E10D14" w:rsidP="00E10D14">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pasiūlyme kaina</w:t>
      </w:r>
      <w:r w:rsidR="001474F5">
        <w:rPr>
          <w:rFonts w:ascii="Times New Roman" w:eastAsia="Times New Roman" w:hAnsi="Times New Roman" w:cs="Times New Roman"/>
          <w:i/>
          <w:kern w:val="0"/>
          <w:sz w:val="23"/>
          <w:szCs w:val="23"/>
          <w14:ligatures w14:val="none"/>
        </w:rPr>
        <w:t>/įkainiai</w:t>
      </w:r>
      <w:r>
        <w:rPr>
          <w:rFonts w:ascii="Times New Roman" w:eastAsia="Times New Roman" w:hAnsi="Times New Roman" w:cs="Times New Roman"/>
          <w:i/>
          <w:kern w:val="0"/>
          <w:sz w:val="23"/>
          <w:szCs w:val="23"/>
          <w14:ligatures w14:val="none"/>
        </w:rPr>
        <w:t xml:space="preserve"> nurodoma eurais. Jeigu pasiūlymuose kainos</w:t>
      </w:r>
      <w:r w:rsidR="001474F5">
        <w:rPr>
          <w:rFonts w:ascii="Times New Roman" w:eastAsia="Times New Roman" w:hAnsi="Times New Roman" w:cs="Times New Roman"/>
          <w:i/>
          <w:kern w:val="0"/>
          <w:sz w:val="23"/>
          <w:szCs w:val="23"/>
          <w14:ligatures w14:val="none"/>
        </w:rPr>
        <w:t>/įkainiai</w:t>
      </w:r>
      <w:r>
        <w:rPr>
          <w:rFonts w:ascii="Times New Roman" w:eastAsia="Times New Roman" w:hAnsi="Times New Roman" w:cs="Times New Roman"/>
          <w:i/>
          <w:kern w:val="0"/>
          <w:sz w:val="23"/>
          <w:szCs w:val="23"/>
          <w14:ligatures w14:val="none"/>
        </w:rPr>
        <w:t xml:space="preserve"> nurodyta užsienio valiuta, jos / jie turės būti perskaičiuojamos į eurus pagal Europos Centrinio Banko skelbiamą orientacinį euro ir užsienio valiutų santykį, o tais atvejais, kai orientacinio euro ir užsienio valiutų santykio Europos </w:t>
      </w:r>
      <w:r>
        <w:rPr>
          <w:rFonts w:ascii="Times New Roman" w:eastAsia="Times New Roman" w:hAnsi="Times New Roman" w:cs="Times New Roman"/>
          <w:i/>
          <w:kern w:val="0"/>
          <w:sz w:val="23"/>
          <w:szCs w:val="23"/>
          <w14:ligatures w14:val="none"/>
        </w:rPr>
        <w:lastRenderedPageBreak/>
        <w:t>Centrinis Bankas neskelbia, – pagal Lietuvos banko nustatomą ir skelbiamą orientacinį euro ir užsienio valiutų santykį pasiūlymų pateikimo dieną;</w:t>
      </w:r>
    </w:p>
    <w:p w14:paraId="406D7933" w14:textId="7544992E" w:rsidR="00E10D14" w:rsidRDefault="00E10D14" w:rsidP="00E10D14">
      <w:pPr>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pateikiant pasiūlymo kainą</w:t>
      </w:r>
      <w:r w:rsidR="001474F5">
        <w:rPr>
          <w:rFonts w:ascii="Times New Roman" w:eastAsia="Times New Roman" w:hAnsi="Times New Roman" w:cs="Times New Roman"/>
          <w:i/>
          <w:kern w:val="0"/>
          <w:sz w:val="23"/>
          <w:szCs w:val="23"/>
          <w14:ligatures w14:val="none"/>
        </w:rPr>
        <w:t>/įkainius</w:t>
      </w:r>
      <w:r>
        <w:rPr>
          <w:rFonts w:ascii="Times New Roman" w:eastAsia="Times New Roman" w:hAnsi="Times New Roman" w:cs="Times New Roman"/>
          <w:i/>
          <w:kern w:val="0"/>
          <w:sz w:val="23"/>
          <w:szCs w:val="23"/>
          <w14:ligatures w14:val="none"/>
        </w:rPr>
        <w:t xml:space="preserve">, PVM nurodomas atskirai. </w:t>
      </w:r>
      <w:r>
        <w:rPr>
          <w:rFonts w:ascii="Times New Roman" w:eastAsia="Times New Roman" w:hAnsi="Times New Roman" w:cs="Times New Roman"/>
          <w:b/>
          <w:i/>
          <w:kern w:val="0"/>
          <w:sz w:val="23"/>
          <w:szCs w:val="23"/>
          <w14:ligatures w14:val="none"/>
        </w:rPr>
        <w:t>Jei tiekėjas yra ne PVM mokėtojas, turi apie tai nurodyti pasiūlyme, nurodant teisinį pagrindą.</w:t>
      </w:r>
      <w:r>
        <w:rPr>
          <w:rFonts w:ascii="Times New Roman" w:eastAsia="Times New Roman" w:hAnsi="Times New Roman" w:cs="Times New Roman"/>
          <w:i/>
          <w:kern w:val="0"/>
          <w:sz w:val="23"/>
          <w:szCs w:val="23"/>
          <w14:ligatures w14:val="none"/>
        </w:rPr>
        <w:t xml:space="preserve"> Tiekėjas turi įvertinti ar sutarties vykdymo metu netaps PVM mokėtoju. Jei tiekėjas vykdydamas sutartį taps PVM mokėtoju, pasiūlyme turi nurodyti pasiūlymo kainą</w:t>
      </w:r>
      <w:r w:rsidR="000F434C">
        <w:rPr>
          <w:rFonts w:ascii="Times New Roman" w:eastAsia="Times New Roman" w:hAnsi="Times New Roman" w:cs="Times New Roman"/>
          <w:i/>
          <w:kern w:val="0"/>
          <w:sz w:val="23"/>
          <w:szCs w:val="23"/>
          <w14:ligatures w14:val="none"/>
        </w:rPr>
        <w:t>/įkainius</w:t>
      </w:r>
      <w:r>
        <w:rPr>
          <w:rFonts w:ascii="Times New Roman" w:eastAsia="Times New Roman" w:hAnsi="Times New Roman" w:cs="Times New Roman"/>
          <w:i/>
          <w:kern w:val="0"/>
          <w:sz w:val="23"/>
          <w:szCs w:val="23"/>
          <w14:ligatures w14:val="none"/>
        </w:rPr>
        <w:t xml:space="preserve"> su PVM. Pasiūlymų kainos</w:t>
      </w:r>
      <w:r w:rsidR="00290F98">
        <w:rPr>
          <w:rFonts w:ascii="Times New Roman" w:eastAsia="Times New Roman" w:hAnsi="Times New Roman" w:cs="Times New Roman"/>
          <w:i/>
          <w:kern w:val="0"/>
          <w:sz w:val="23"/>
          <w:szCs w:val="23"/>
          <w14:ligatures w14:val="none"/>
        </w:rPr>
        <w:t>/įkainiai</w:t>
      </w:r>
      <w:r>
        <w:rPr>
          <w:rFonts w:ascii="Times New Roman" w:eastAsia="Times New Roman" w:hAnsi="Times New Roman" w:cs="Times New Roman"/>
          <w:i/>
          <w:kern w:val="0"/>
          <w:sz w:val="23"/>
          <w:szCs w:val="23"/>
          <w14:ligatures w14:val="none"/>
        </w:rPr>
        <w:t xml:space="preserve">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w:t>
      </w:r>
      <w:r w:rsidR="00717981">
        <w:rPr>
          <w:rFonts w:ascii="Times New Roman" w:eastAsia="Times New Roman" w:hAnsi="Times New Roman" w:cs="Times New Roman"/>
          <w:i/>
          <w:kern w:val="0"/>
          <w:sz w:val="23"/>
          <w:szCs w:val="23"/>
          <w14:ligatures w14:val="none"/>
        </w:rPr>
        <w:t>/įkainius</w:t>
      </w:r>
      <w:r>
        <w:rPr>
          <w:rFonts w:ascii="Times New Roman" w:eastAsia="Times New Roman" w:hAnsi="Times New Roman" w:cs="Times New Roman"/>
          <w:i/>
          <w:kern w:val="0"/>
          <w:sz w:val="23"/>
          <w:szCs w:val="23"/>
          <w14:ligatures w14:val="none"/>
        </w:rPr>
        <w:t xml:space="preserve"> (jeigu tiekėjas jo neįskaičiavo pateikiant pasiūlymą, palyginimo tikslais įskaičiuoja pati Perkančioji organizacija). Į pasiūlymo kainą</w:t>
      </w:r>
      <w:r w:rsidR="00B26DE1">
        <w:rPr>
          <w:rFonts w:ascii="Times New Roman" w:eastAsia="Times New Roman" w:hAnsi="Times New Roman" w:cs="Times New Roman"/>
          <w:i/>
          <w:kern w:val="0"/>
          <w:sz w:val="23"/>
          <w:szCs w:val="23"/>
          <w14:ligatures w14:val="none"/>
        </w:rPr>
        <w:t>/įkainius</w:t>
      </w:r>
      <w:r>
        <w:rPr>
          <w:rFonts w:ascii="Times New Roman" w:eastAsia="Times New Roman" w:hAnsi="Times New Roman" w:cs="Times New Roman"/>
          <w:i/>
          <w:kern w:val="0"/>
          <w:sz w:val="23"/>
          <w:szCs w:val="23"/>
          <w14:ligatures w14:val="none"/>
        </w:rPr>
        <w:t xml:space="preserve">  privalo būti įskaičiuoti visi mokesčiai bei visos kitos Tiekėjo patirtos ir (ar) galimos patirti tiesioginės ir netiesioginės išlaidos. </w:t>
      </w:r>
    </w:p>
    <w:p w14:paraId="42CF5E29" w14:textId="77777777" w:rsidR="00E10D14" w:rsidRDefault="00E10D14" w:rsidP="00E10D14">
      <w:pPr>
        <w:suppressAutoHyphens/>
        <w:spacing w:after="0" w:line="240" w:lineRule="auto"/>
        <w:ind w:firstLine="540"/>
        <w:jc w:val="both"/>
        <w:textAlignment w:val="baseline"/>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85C336C" w14:textId="77777777" w:rsidR="00E10D14" w:rsidRDefault="00E10D14" w:rsidP="00E10D14">
      <w:pPr>
        <w:suppressAutoHyphens/>
        <w:spacing w:after="0" w:line="240" w:lineRule="auto"/>
        <w:jc w:val="both"/>
        <w:textAlignment w:val="baseline"/>
        <w:rPr>
          <w:rFonts w:ascii="Times New Roman" w:eastAsia="Times New Roman" w:hAnsi="Times New Roman" w:cs="Times New Roman"/>
          <w:b/>
          <w:kern w:val="0"/>
          <w:sz w:val="23"/>
          <w:szCs w:val="23"/>
          <w14:ligatures w14:val="none"/>
        </w:rPr>
      </w:pPr>
    </w:p>
    <w:p w14:paraId="742D789E" w14:textId="77777777" w:rsidR="00E10D14" w:rsidRDefault="00E10D14" w:rsidP="00E10D14">
      <w:pPr>
        <w:suppressAutoHyphens/>
        <w:spacing w:after="0" w:line="240" w:lineRule="auto"/>
        <w:ind w:firstLine="567"/>
        <w:jc w:val="both"/>
        <w:textAlignment w:val="baseline"/>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Taip pat mes patvirtiname, kad visa pasiūlyme pateikta informacija yra teisinga, atitinka tikrovę ir apima viską, ko reikia visiškam ir tinkamam sutarties įvykdymui.</w:t>
      </w:r>
    </w:p>
    <w:p w14:paraId="0F79430E" w14:textId="77777777" w:rsidR="00E10D14" w:rsidRDefault="00E10D14" w:rsidP="00E10D14">
      <w:pPr>
        <w:widowControl w:val="0"/>
        <w:suppressAutoHyphens/>
        <w:spacing w:after="0" w:line="240" w:lineRule="auto"/>
        <w:jc w:val="both"/>
        <w:rPr>
          <w:rFonts w:ascii="Times New Roman" w:eastAsia="Lucida Sans Unicode" w:hAnsi="Times New Roman" w:cs="Times New Roman"/>
          <w:kern w:val="3"/>
          <w:sz w:val="23"/>
          <w:szCs w:val="23"/>
          <w:lang w:eastAsia="hi-IN" w:bidi="hi-IN"/>
          <w14:ligatures w14:val="none"/>
        </w:rPr>
      </w:pPr>
    </w:p>
    <w:p w14:paraId="3A0E3B17" w14:textId="77777777" w:rsidR="00E10D14" w:rsidRDefault="00E10D14" w:rsidP="00E10D14">
      <w:pPr>
        <w:widowControl w:val="0"/>
        <w:suppressAutoHyphens/>
        <w:spacing w:after="0" w:line="240" w:lineRule="auto"/>
        <w:jc w:val="both"/>
        <w:rPr>
          <w:rFonts w:ascii="Times New Roman" w:eastAsia="Times New Roman" w:hAnsi="Times New Roman" w:cs="Times New Roman"/>
          <w:bCs/>
          <w:iCs/>
          <w:kern w:val="0"/>
          <w:sz w:val="23"/>
          <w:szCs w:val="23"/>
          <w:lang w:eastAsia="ar-SA"/>
          <w14:ligatures w14:val="none"/>
        </w:rPr>
      </w:pPr>
      <w:r>
        <w:rPr>
          <w:rFonts w:ascii="Times New Roman" w:eastAsia="Lucida Sans Unicode" w:hAnsi="Times New Roman" w:cs="Times New Roman"/>
          <w:kern w:val="3"/>
          <w:sz w:val="23"/>
          <w:szCs w:val="23"/>
          <w:lang w:eastAsia="hi-IN" w:bidi="hi-IN"/>
          <w14:ligatures w14:val="none"/>
        </w:rPr>
        <w:t>Kartu su pasiūlymu pateikiami šie dokumentai:</w:t>
      </w:r>
    </w:p>
    <w:tbl>
      <w:tblPr>
        <w:tblW w:w="9630" w:type="dxa"/>
        <w:tblInd w:w="5" w:type="dxa"/>
        <w:tblLayout w:type="fixed"/>
        <w:tblCellMar>
          <w:left w:w="10" w:type="dxa"/>
          <w:right w:w="10" w:type="dxa"/>
        </w:tblCellMar>
        <w:tblLook w:val="04A0" w:firstRow="1" w:lastRow="0" w:firstColumn="1" w:lastColumn="0" w:noHBand="0" w:noVBand="1"/>
      </w:tblPr>
      <w:tblGrid>
        <w:gridCol w:w="435"/>
        <w:gridCol w:w="6210"/>
        <w:gridCol w:w="2985"/>
      </w:tblGrid>
      <w:tr w:rsidR="00E10D14" w14:paraId="11767147" w14:textId="77777777" w:rsidTr="00E10D14">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FDB460" w14:textId="77777777" w:rsidR="00E10D14" w:rsidRDefault="00E10D14">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FDAA9A" w14:textId="77777777" w:rsidR="00E10D14" w:rsidRDefault="00E10D14">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86CD15" w14:textId="77777777" w:rsidR="00E10D14" w:rsidRDefault="00E10D14">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Dokumento puslapių skaičius</w:t>
            </w:r>
          </w:p>
        </w:tc>
      </w:tr>
      <w:tr w:rsidR="00E10D14" w14:paraId="1B342D3F" w14:textId="77777777" w:rsidTr="00E10D1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471AF" w14:textId="77777777" w:rsidR="00E10D14" w:rsidRDefault="00E10D14">
            <w:pPr>
              <w:widowControl w:val="0"/>
              <w:suppressAutoHyphens/>
              <w:snapToGrid w:val="0"/>
              <w:spacing w:after="0" w:line="240" w:lineRule="auto"/>
              <w:ind w:firstLine="567"/>
              <w:jc w:val="center"/>
              <w:textAlignment w:val="baseline"/>
              <w:rPr>
                <w:rFonts w:ascii="Times New Roman" w:eastAsia="Times New Roman" w:hAnsi="Times New Roman" w:cs="Times New Roman"/>
                <w:kern w:val="3"/>
                <w:sz w:val="23"/>
                <w:szCs w:val="2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EA0596" w14:textId="77777777" w:rsidR="00E10D14" w:rsidRDefault="00E10D14">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E5427A" w14:textId="77777777" w:rsidR="00E10D14" w:rsidRDefault="00E10D14">
            <w:pPr>
              <w:widowControl w:val="0"/>
              <w:suppressAutoHyphens/>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14:ligatures w14:val="none"/>
              </w:rPr>
            </w:pPr>
          </w:p>
        </w:tc>
      </w:tr>
    </w:tbl>
    <w:p w14:paraId="3BB88515" w14:textId="77777777" w:rsidR="00E10D14" w:rsidRDefault="00E10D14" w:rsidP="00E10D14">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p>
    <w:p w14:paraId="30D63D23" w14:textId="77777777" w:rsidR="00E10D14" w:rsidRDefault="00E10D14" w:rsidP="00E10D14">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Ši pasiūlyme nurodyta informacija yra konfidenciali </w:t>
      </w:r>
      <w:r>
        <w:rPr>
          <w:rFonts w:ascii="Times New Roman" w:eastAsia="Times New Roman" w:hAnsi="Times New Roman" w:cs="Times New Roman"/>
          <w:i/>
          <w:kern w:val="0"/>
          <w:sz w:val="23"/>
          <w:szCs w:val="23"/>
          <w14:ligatures w14:val="none"/>
        </w:rPr>
        <w:t>/Perkančioji organizacija šios informacijos negali atskleisti tretiesiems asmenims/</w:t>
      </w:r>
      <w:r>
        <w:rPr>
          <w:rFonts w:ascii="Times New Roman" w:eastAsia="Times New Roman" w:hAnsi="Times New Roman" w:cs="Times New Roman"/>
          <w:kern w:val="0"/>
          <w:sz w:val="23"/>
          <w:szCs w:val="23"/>
          <w14:ligatures w14:val="none"/>
        </w:rPr>
        <w:t>:</w:t>
      </w:r>
    </w:p>
    <w:tbl>
      <w:tblPr>
        <w:tblW w:w="9525" w:type="dxa"/>
        <w:tblInd w:w="108" w:type="dxa"/>
        <w:tblLayout w:type="fixed"/>
        <w:tblCellMar>
          <w:left w:w="10" w:type="dxa"/>
          <w:right w:w="10" w:type="dxa"/>
        </w:tblCellMar>
        <w:tblLook w:val="04A0" w:firstRow="1" w:lastRow="0" w:firstColumn="1" w:lastColumn="0" w:noHBand="0" w:noVBand="1"/>
      </w:tblPr>
      <w:tblGrid>
        <w:gridCol w:w="709"/>
        <w:gridCol w:w="4960"/>
        <w:gridCol w:w="3856"/>
      </w:tblGrid>
      <w:tr w:rsidR="00E10D14" w14:paraId="16933B78" w14:textId="77777777" w:rsidTr="00E10D14">
        <w:trPr>
          <w:trHeight w:val="192"/>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F43EA2" w14:textId="77777777" w:rsidR="00E10D14" w:rsidRDefault="00E10D14">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 xml:space="preserve">Eil. Nr. </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139B4E" w14:textId="77777777" w:rsidR="00E10D14" w:rsidRDefault="00E10D14">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9B9A1" w14:textId="77777777" w:rsidR="00E10D14" w:rsidRDefault="00E10D14">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Dokumentas yra įkeltas šioje CVP IS pasiūlymo lango eilutėje („Prisegti dokumentai“)</w:t>
            </w:r>
          </w:p>
        </w:tc>
      </w:tr>
      <w:tr w:rsidR="00E10D14" w14:paraId="6CD10833" w14:textId="77777777" w:rsidTr="00E10D1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5D263D" w14:textId="77777777" w:rsidR="00E10D14" w:rsidRDefault="00E10D14">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90BC1D" w14:textId="77777777" w:rsidR="00E10D14" w:rsidRDefault="00E10D14">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8917" w14:textId="77777777" w:rsidR="00E10D14" w:rsidRDefault="00E10D14">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r>
    </w:tbl>
    <w:p w14:paraId="2A348C5B" w14:textId="77777777" w:rsidR="00E10D14" w:rsidRDefault="00E10D14" w:rsidP="00E10D14">
      <w:pPr>
        <w:widowControl w:val="0"/>
        <w:suppressAutoHyphens/>
        <w:spacing w:after="0" w:line="240" w:lineRule="auto"/>
        <w:ind w:firstLine="851"/>
        <w:jc w:val="both"/>
        <w:textAlignment w:val="baseline"/>
        <w:rPr>
          <w:rFonts w:ascii="Times New Roman" w:eastAsia="Lucida Sans Unicode" w:hAnsi="Times New Roman" w:cs="Times New Roman"/>
          <w:kern w:val="3"/>
          <w:sz w:val="23"/>
          <w:szCs w:val="23"/>
          <w:u w:val="single"/>
          <w14:ligatures w14:val="none"/>
        </w:rPr>
      </w:pPr>
    </w:p>
    <w:p w14:paraId="3CF95467" w14:textId="77777777" w:rsidR="00E10D14" w:rsidRDefault="00E10D14" w:rsidP="00E10D14">
      <w:pPr>
        <w:widowControl w:val="0"/>
        <w:suppressAutoHyphens/>
        <w:spacing w:after="0" w:line="240" w:lineRule="auto"/>
        <w:ind w:firstLine="851"/>
        <w:jc w:val="both"/>
        <w:textAlignment w:val="baseline"/>
        <w:rPr>
          <w:rFonts w:ascii="Times New Roman" w:eastAsia="Times New Roman" w:hAnsi="Times New Roman" w:cs="Times New Roman"/>
          <w:kern w:val="0"/>
          <w:sz w:val="23"/>
          <w:szCs w:val="23"/>
          <w14:ligatures w14:val="none"/>
        </w:rPr>
      </w:pPr>
      <w:r>
        <w:rPr>
          <w:rFonts w:ascii="Times New Roman" w:eastAsia="Lucida Sans Unicode" w:hAnsi="Times New Roman" w:cs="Times New Roman"/>
          <w:kern w:val="3"/>
          <w:sz w:val="23"/>
          <w:szCs w:val="23"/>
          <w:u w:val="single"/>
          <w14:ligatures w14:val="none"/>
        </w:rPr>
        <w:t>Pastaba</w:t>
      </w:r>
      <w:r>
        <w:rPr>
          <w:rFonts w:ascii="Times New Roman" w:eastAsia="Lucida Sans Unicode" w:hAnsi="Times New Roman" w:cs="Times New Roman"/>
          <w:kern w:val="3"/>
          <w:sz w:val="23"/>
          <w:szCs w:val="23"/>
          <w14:ligatures w14:val="none"/>
        </w:rPr>
        <w:t xml:space="preserve">. </w:t>
      </w:r>
      <w:r>
        <w:rPr>
          <w:rFonts w:ascii="Times New Roman" w:eastAsia="Times New Roman" w:hAnsi="Times New Roman" w:cs="Times New Roman"/>
          <w:kern w:val="0"/>
          <w:sz w:val="23"/>
          <w:szCs w:val="23"/>
          <w:lang w:eastAsia="lt-LT"/>
          <w14:ligatures w14:val="none"/>
        </w:rPr>
        <w:t>Tiekėjui</w:t>
      </w:r>
      <w:r>
        <w:rPr>
          <w:rFonts w:ascii="Times New Roman" w:eastAsia="Times New Roman" w:hAnsi="Times New Roman" w:cs="Times New Roman"/>
          <w:kern w:val="0"/>
          <w:sz w:val="23"/>
          <w:szCs w:val="23"/>
          <w14:ligatures w14:val="none"/>
        </w:rPr>
        <w:t xml:space="preserve"> nenurodžius, kokia informacija yra konfidenciali, laikoma, kad konfidencialios informacijos pasiūlyme nėra. </w:t>
      </w:r>
      <w:r>
        <w:rPr>
          <w:rFonts w:ascii="Times New Roman" w:eastAsia="Times New Roman" w:hAnsi="Times New Roman" w:cs="Times New Roman"/>
          <w:kern w:val="0"/>
          <w:sz w:val="23"/>
          <w:szCs w:val="23"/>
          <w:lang w:eastAsia="lt-LT"/>
          <w14:ligatures w14:val="none"/>
        </w:rPr>
        <w:t>Tiekėjas</w:t>
      </w:r>
      <w:r>
        <w:rPr>
          <w:rFonts w:ascii="Times New Roman" w:eastAsia="Times New Roman" w:hAnsi="Times New Roman" w:cs="Times New Roman"/>
          <w:kern w:val="0"/>
          <w:sz w:val="23"/>
          <w:szCs w:val="23"/>
          <w14:ligatures w14:val="none"/>
        </w:rPr>
        <w:t xml:space="preserve"> negali nurodyti, kad konfidenciali yra pasiūlymo kaina arba</w:t>
      </w:r>
      <w:r>
        <w:rPr>
          <w:rFonts w:ascii="Times New Roman" w:eastAsia="Times New Roman" w:hAnsi="Times New Roman" w:cs="Times New Roman"/>
          <w:kern w:val="0"/>
          <w:sz w:val="23"/>
          <w:szCs w:val="23"/>
          <w:lang w:eastAsia="lt-LT"/>
          <w14:ligatures w14:val="none"/>
        </w:rPr>
        <w:t>,</w:t>
      </w:r>
      <w:r>
        <w:rPr>
          <w:rFonts w:ascii="Times New Roman" w:eastAsia="Times New Roman" w:hAnsi="Times New Roman" w:cs="Times New Roman"/>
          <w:kern w:val="0"/>
          <w:sz w:val="23"/>
          <w:szCs w:val="23"/>
          <w14:ligatures w14:val="none"/>
        </w:rPr>
        <w:t xml:space="preserve"> kad visas pasiūlymas yra konfidencialus.</w:t>
      </w:r>
    </w:p>
    <w:p w14:paraId="4427C8FC" w14:textId="77777777" w:rsidR="00E10D14" w:rsidRDefault="00E10D14" w:rsidP="00E10D14">
      <w:pPr>
        <w:widowControl w:val="0"/>
        <w:suppressAutoHyphens/>
        <w:spacing w:after="0" w:line="240" w:lineRule="auto"/>
        <w:ind w:firstLine="709"/>
        <w:jc w:val="both"/>
        <w:rPr>
          <w:rFonts w:ascii="Times New Roman" w:eastAsia="Times New Roman" w:hAnsi="Times New Roman" w:cs="Times New Roman"/>
          <w:b/>
          <w:bCs/>
          <w:kern w:val="0"/>
          <w:sz w:val="23"/>
          <w:szCs w:val="23"/>
          <w:lang w:eastAsia="lt-LT"/>
          <w14:ligatures w14:val="none"/>
        </w:rPr>
      </w:pPr>
    </w:p>
    <w:p w14:paraId="45565605" w14:textId="77777777" w:rsidR="00E10D14" w:rsidRDefault="00E10D14" w:rsidP="00E10D14">
      <w:pPr>
        <w:widowControl w:val="0"/>
        <w:tabs>
          <w:tab w:val="left" w:pos="0"/>
          <w:tab w:val="left" w:pos="993"/>
        </w:tabs>
        <w:suppressAutoHyphens/>
        <w:spacing w:after="0" w:line="240" w:lineRule="auto"/>
        <w:jc w:val="both"/>
        <w:rPr>
          <w:rFonts w:ascii="Times New Roman" w:eastAsia="Times New Roman" w:hAnsi="Times New Roman" w:cs="Times New Roman"/>
          <w:b/>
          <w:bCs/>
          <w:kern w:val="0"/>
          <w:sz w:val="23"/>
          <w:szCs w:val="23"/>
          <w:lang w:eastAsia="lt-LT"/>
          <w14:ligatures w14:val="none"/>
        </w:rPr>
      </w:pPr>
      <w:r>
        <w:rPr>
          <w:rFonts w:ascii="Times New Roman" w:eastAsia="Times New Roman" w:hAnsi="Times New Roman" w:cs="Times New Roman"/>
          <w:b/>
          <w:bCs/>
          <w:kern w:val="0"/>
          <w:sz w:val="23"/>
          <w:szCs w:val="23"/>
          <w:lang w:eastAsia="lt-LT"/>
          <w14:ligatures w14:val="none"/>
        </w:rPr>
        <w:t>Pasirašydamas šį pasiūlymą, tvirtintu, kad:</w:t>
      </w:r>
    </w:p>
    <w:p w14:paraId="1C2EDBEE" w14:textId="77777777" w:rsidR="00E10D14" w:rsidRDefault="00E10D14" w:rsidP="000D41B7">
      <w:pPr>
        <w:numPr>
          <w:ilvl w:val="0"/>
          <w:numId w:val="5"/>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B7F255" w14:textId="77777777" w:rsidR="00E10D14" w:rsidRDefault="00E10D14" w:rsidP="000D41B7">
      <w:pPr>
        <w:numPr>
          <w:ilvl w:val="0"/>
          <w:numId w:val="5"/>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sutinku su pirkimo dokumentuose nustatytomis sąlygomis ir procedūromis,</w:t>
      </w:r>
    </w:p>
    <w:p w14:paraId="47D87B8C" w14:textId="77777777" w:rsidR="00E10D14" w:rsidRDefault="00E10D14" w:rsidP="000D41B7">
      <w:pPr>
        <w:numPr>
          <w:ilvl w:val="0"/>
          <w:numId w:val="5"/>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pasiūlymo dokumentuose pateikti duomenys ir informacija yra teisinga ir apima viską, ko reikia tinkamam sutarties įvykdymui;</w:t>
      </w:r>
    </w:p>
    <w:p w14:paraId="57088D70" w14:textId="77777777" w:rsidR="00E10D14" w:rsidRDefault="00E10D14" w:rsidP="000D41B7">
      <w:pPr>
        <w:numPr>
          <w:ilvl w:val="0"/>
          <w:numId w:val="5"/>
        </w:numPr>
        <w:tabs>
          <w:tab w:val="left" w:pos="0"/>
          <w:tab w:val="left" w:pos="284"/>
          <w:tab w:val="left" w:pos="993"/>
        </w:tabs>
        <w:suppressAutoHyphens/>
        <w:spacing w:after="0" w:line="240" w:lineRule="auto"/>
        <w:ind w:left="0" w:firstLine="0"/>
        <w:jc w:val="both"/>
        <w:rPr>
          <w:rFonts w:ascii="Times New Roman" w:eastAsia="Arial" w:hAnsi="Times New Roman" w:cs="Times New Roman"/>
          <w:b/>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 xml:space="preserve">pasiūlymas galioja </w:t>
      </w:r>
      <w:r>
        <w:rPr>
          <w:rFonts w:ascii="Times New Roman" w:eastAsia="Times New Roman" w:hAnsi="Times New Roman" w:cs="Times New Roman"/>
          <w:kern w:val="0"/>
          <w:sz w:val="23"/>
          <w:szCs w:val="23"/>
          <w:lang w:eastAsia="ar-SA"/>
          <w14:ligatures w14:val="none"/>
        </w:rPr>
        <w:t>ne trumpiau nei 60 dienų nuo pasiūlymų pateikimo galutinio termino pabaigos</w:t>
      </w:r>
      <w:r>
        <w:rPr>
          <w:rFonts w:ascii="Times New Roman" w:eastAsia="Arial" w:hAnsi="Times New Roman" w:cs="Times New Roman"/>
          <w:kern w:val="0"/>
          <w:sz w:val="23"/>
          <w:szCs w:val="23"/>
          <w:lang w:eastAsia="ar-SA"/>
          <w14:ligatures w14:val="none"/>
        </w:rPr>
        <w:t xml:space="preserve">, t.y. iki ______________. </w:t>
      </w:r>
    </w:p>
    <w:p w14:paraId="7E26EAE2" w14:textId="77777777" w:rsidR="00E10D14" w:rsidRDefault="00E10D14" w:rsidP="00E10D14">
      <w:pPr>
        <w:suppressAutoHyphens/>
        <w:spacing w:after="200" w:line="276"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i/>
          <w:kern w:val="0"/>
          <w:sz w:val="24"/>
          <w:szCs w:val="24"/>
          <w:u w:val="single"/>
          <w14:ligatures w14:val="none"/>
        </w:rPr>
        <w:t>Pastaba.</w:t>
      </w:r>
      <w:r>
        <w:rPr>
          <w:rFonts w:ascii="Times New Roman" w:eastAsia="Calibri" w:hAnsi="Times New Roman" w:cs="Times New Roman"/>
          <w:kern w:val="0"/>
          <w:sz w:val="24"/>
          <w:szCs w:val="24"/>
          <w14:ligatures w14:val="none"/>
        </w:rPr>
        <w:t xml:space="preserve"> Jeigu pasiūlymas pasirašomas Tiekėjo įgalioto asmens, kartu su pasiūlymu </w:t>
      </w:r>
      <w:r>
        <w:rPr>
          <w:rFonts w:ascii="Times New Roman" w:eastAsia="Calibri" w:hAnsi="Times New Roman" w:cs="Times New Roman"/>
          <w:b/>
          <w:kern w:val="0"/>
          <w:sz w:val="24"/>
          <w:szCs w:val="24"/>
          <w:u w:val="single"/>
          <w14:ligatures w14:val="none"/>
        </w:rPr>
        <w:t xml:space="preserve">turi būti pateiktas įgaliojimas </w:t>
      </w:r>
      <w:r>
        <w:rPr>
          <w:rFonts w:ascii="Times New Roman" w:eastAsia="Calibri" w:hAnsi="Times New Roman" w:cs="Times New Roman"/>
          <w:b/>
          <w:kern w:val="0"/>
          <w:sz w:val="24"/>
          <w:szCs w:val="24"/>
          <w14:ligatures w14:val="none"/>
        </w:rPr>
        <w:t xml:space="preserve">(originalas arba tinkamai patvirtinta kopija) </w:t>
      </w:r>
      <w:r>
        <w:rPr>
          <w:rFonts w:ascii="Times New Roman" w:eastAsia="Calibri" w:hAnsi="Times New Roman" w:cs="Times New Roman"/>
          <w:kern w:val="0"/>
          <w:sz w:val="24"/>
          <w:szCs w:val="24"/>
          <w14:ligatures w14:val="none"/>
        </w:rPr>
        <w:t>asmeniui pasirašyti pasiūlymą (ir kitus su pirkimu susijusius dokumentus)</w:t>
      </w:r>
    </w:p>
    <w:p w14:paraId="360DE134" w14:textId="77777777" w:rsidR="00E10D14" w:rsidRDefault="00E10D14" w:rsidP="00E10D14">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3"/>
          <w:szCs w:val="23"/>
          <w:lang w:eastAsia="ar-SA"/>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E10D14" w14:paraId="7752949F" w14:textId="77777777" w:rsidTr="00E10D14">
        <w:trPr>
          <w:trHeight w:val="73"/>
          <w:jc w:val="right"/>
        </w:trPr>
        <w:tc>
          <w:tcPr>
            <w:tcW w:w="3587" w:type="dxa"/>
            <w:tcBorders>
              <w:top w:val="single" w:sz="4" w:space="0" w:color="auto"/>
              <w:left w:val="nil"/>
              <w:bottom w:val="nil"/>
              <w:right w:val="nil"/>
            </w:tcBorders>
            <w:hideMark/>
          </w:tcPr>
          <w:p w14:paraId="4D856088" w14:textId="77777777" w:rsidR="00E10D14" w:rsidRDefault="00E10D14">
            <w:pPr>
              <w:suppressAutoHyphens/>
              <w:snapToGrid w:val="0"/>
              <w:spacing w:after="0" w:line="240" w:lineRule="auto"/>
              <w:jc w:val="both"/>
              <w:textAlignment w:val="baseline"/>
              <w:rPr>
                <w:rFonts w:ascii="Times New Roman" w:eastAsia="Times New Roman" w:hAnsi="Times New Roman" w:cs="Times New Roman"/>
                <w:kern w:val="0"/>
                <w:position w:val="6"/>
                <w:sz w:val="23"/>
                <w:szCs w:val="23"/>
                <w14:ligatures w14:val="none"/>
              </w:rPr>
            </w:pPr>
            <w:r>
              <w:rPr>
                <w:rFonts w:ascii="Times New Roman" w:eastAsia="Times New Roman" w:hAnsi="Times New Roman" w:cs="Times New Roman"/>
                <w:kern w:val="0"/>
                <w:position w:val="6"/>
                <w:sz w:val="23"/>
                <w:szCs w:val="23"/>
                <w14:ligatures w14:val="none"/>
              </w:rPr>
              <w:lastRenderedPageBreak/>
              <w:t>(</w:t>
            </w:r>
            <w:r>
              <w:rPr>
                <w:rFonts w:ascii="Times New Roman" w:eastAsia="Times New Roman" w:hAnsi="Times New Roman" w:cs="Times New Roman"/>
                <w:i/>
                <w:kern w:val="0"/>
                <w:position w:val="6"/>
                <w:sz w:val="23"/>
                <w:szCs w:val="23"/>
                <w14:ligatures w14:val="none"/>
              </w:rPr>
              <w:t>Tiekėjo arba jo įgalioto asmens pareigų pavadinimas)</w:t>
            </w:r>
          </w:p>
        </w:tc>
        <w:tc>
          <w:tcPr>
            <w:tcW w:w="300" w:type="dxa"/>
          </w:tcPr>
          <w:p w14:paraId="10D516AE" w14:textId="77777777" w:rsidR="00E10D14" w:rsidRDefault="00E10D14">
            <w:pPr>
              <w:suppressAutoHyphens/>
              <w:spacing w:after="0" w:line="240" w:lineRule="auto"/>
              <w:jc w:val="both"/>
              <w:textAlignment w:val="baseline"/>
              <w:rPr>
                <w:rFonts w:ascii="Times New Roman" w:eastAsia="Calibri" w:hAnsi="Times New Roman" w:cs="Times New Roman"/>
                <w:kern w:val="0"/>
                <w:sz w:val="23"/>
                <w:szCs w:val="23"/>
                <w14:ligatures w14:val="none"/>
              </w:rPr>
            </w:pPr>
          </w:p>
        </w:tc>
        <w:tc>
          <w:tcPr>
            <w:tcW w:w="2444" w:type="dxa"/>
            <w:tcBorders>
              <w:top w:val="single" w:sz="4" w:space="0" w:color="auto"/>
              <w:left w:val="nil"/>
              <w:bottom w:val="nil"/>
              <w:right w:val="nil"/>
            </w:tcBorders>
            <w:hideMark/>
          </w:tcPr>
          <w:p w14:paraId="59D3B972" w14:textId="77777777" w:rsidR="00E10D14" w:rsidRDefault="00E10D14">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(Parašas)</w:t>
            </w:r>
          </w:p>
        </w:tc>
        <w:tc>
          <w:tcPr>
            <w:tcW w:w="236" w:type="dxa"/>
          </w:tcPr>
          <w:p w14:paraId="2A7E3903" w14:textId="77777777" w:rsidR="00E10D14" w:rsidRDefault="00E10D14">
            <w:pPr>
              <w:suppressAutoHyphens/>
              <w:spacing w:after="0" w:line="240" w:lineRule="auto"/>
              <w:jc w:val="both"/>
              <w:textAlignment w:val="baseline"/>
              <w:rPr>
                <w:rFonts w:ascii="Times New Roman" w:eastAsia="Calibri" w:hAnsi="Times New Roman" w:cs="Times New Roman"/>
                <w:i/>
                <w:kern w:val="0"/>
                <w:sz w:val="23"/>
                <w:szCs w:val="23"/>
                <w14:ligatures w14:val="none"/>
              </w:rPr>
            </w:pPr>
          </w:p>
        </w:tc>
        <w:tc>
          <w:tcPr>
            <w:tcW w:w="3258" w:type="dxa"/>
            <w:tcBorders>
              <w:top w:val="single" w:sz="4" w:space="0" w:color="auto"/>
              <w:left w:val="nil"/>
              <w:bottom w:val="nil"/>
              <w:right w:val="nil"/>
            </w:tcBorders>
            <w:hideMark/>
          </w:tcPr>
          <w:p w14:paraId="475DDF76" w14:textId="77777777" w:rsidR="00E10D14" w:rsidRDefault="00E10D14">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(Vardas ir pavardė)</w:t>
            </w:r>
          </w:p>
        </w:tc>
      </w:tr>
    </w:tbl>
    <w:p w14:paraId="361C8109" w14:textId="77777777" w:rsidR="00E10D14" w:rsidRDefault="00E10D14" w:rsidP="00E10D14">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3C7D067C"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71DAFC5"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95520D4"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02C39D"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A37A483"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000A8D7"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2A1E10"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A061CA0"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553AD49"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F724DE"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2B2CAA1"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49A7D0F"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9302176"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679675"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0AEC514"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25F85C2"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0FAA1C"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DB5A7B2"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DBE4561"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7B5BF37"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CFBDE3B"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383ABF7"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5319F36"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6400E03"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A6A331A"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EDAECD4"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915C84D"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2C2DE6"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BD9A8CD"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7D9487F"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9B2B2BC"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DE78329"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7B2EE4A"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2AE726E"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15F5AFC"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C229CE9"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7C81ACD"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AAE573"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7D63CE8"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FCC3608"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B290895"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76D29C1"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0B87741"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179D6D8"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890CE72"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AE1B8A9"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2F159D6" w14:textId="77777777" w:rsidR="006471DB" w:rsidRDefault="006471DB"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E8F180C" w14:textId="1609B9AA" w:rsidR="00E10D14" w:rsidRDefault="00E10D14"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006471DB" w:rsidRPr="001C765A">
        <w:rPr>
          <w:rFonts w:ascii="Times New Roman" w:eastAsiaTheme="minorEastAsia" w:hAnsi="Times New Roman" w:cs="Times New Roman"/>
          <w:color w:val="000000"/>
          <w:sz w:val="24"/>
          <w:szCs w:val="24"/>
        </w:rPr>
        <w:t>Vietinės reikšmės viešųjų kelių profiliavimo ir išdaužų užtaisymo darbai Utenos r. Vyžuonų seniūnijoje</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4 priedas</w:t>
      </w:r>
    </w:p>
    <w:p w14:paraId="529A8622" w14:textId="77777777" w:rsidR="00E10D14" w:rsidRDefault="00E10D14" w:rsidP="00E10D14">
      <w:pPr>
        <w:spacing w:after="0" w:line="240" w:lineRule="auto"/>
        <w:ind w:left="5670"/>
        <w:jc w:val="both"/>
        <w:rPr>
          <w:rFonts w:ascii="Times New Roman" w:eastAsia="Times New Roman" w:hAnsi="Times New Roman" w:cs="Times New Roman"/>
          <w:kern w:val="0"/>
          <w:sz w:val="23"/>
          <w:szCs w:val="23"/>
          <w:lang w:eastAsia="lt-LT"/>
          <w14:ligatures w14:val="none"/>
        </w:rPr>
      </w:pPr>
    </w:p>
    <w:p w14:paraId="0D18B746" w14:textId="77777777" w:rsidR="00E10D14" w:rsidRDefault="00E10D14" w:rsidP="00E10D14">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PAŽYMA </w:t>
      </w:r>
    </w:p>
    <w:p w14:paraId="083BA1A5" w14:textId="77777777" w:rsidR="00E10D14" w:rsidRDefault="00E10D14" w:rsidP="00E10D14">
      <w:pPr>
        <w:widowControl w:val="0"/>
        <w:suppressAutoHyphens/>
        <w:spacing w:after="0" w:line="240" w:lineRule="auto"/>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APIE PASITELKIAMUS SUBTIEKĖJUS/SUBRANGOVUS/KVAZISUBTIEKĖJUS</w:t>
      </w:r>
    </w:p>
    <w:p w14:paraId="72B4E6AB" w14:textId="77777777" w:rsidR="00E10D14" w:rsidRDefault="00E10D14" w:rsidP="00E10D14">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p>
    <w:p w14:paraId="21022303" w14:textId="77777777" w:rsidR="00E10D14" w:rsidRDefault="00E10D14" w:rsidP="00E10D14">
      <w:pPr>
        <w:widowControl w:val="0"/>
        <w:tabs>
          <w:tab w:val="left" w:pos="426"/>
        </w:tabs>
        <w:suppressAutoHyphens/>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1. </w:t>
      </w:r>
      <w:r>
        <w:rPr>
          <w:rFonts w:ascii="Times New Roman" w:eastAsia="Times New Roman" w:hAnsi="Times New Roman" w:cs="Times New Roman"/>
          <w:b/>
          <w:kern w:val="0"/>
          <w:sz w:val="24"/>
          <w:szCs w:val="24"/>
          <w:lang w:eastAsia="lt-LT"/>
          <w14:ligatures w14:val="none"/>
        </w:rPr>
        <w:t>INFORMACIJA, APIE SUTARTIES VYKDYMĄ:</w:t>
      </w:r>
    </w:p>
    <w:p w14:paraId="6A05EB5A" w14:textId="77777777" w:rsidR="00E10D14" w:rsidRDefault="00E10D14" w:rsidP="00E10D14">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E10D14" w14:paraId="1E7A02D6" w14:textId="77777777" w:rsidTr="00E10D14">
        <w:trPr>
          <w:trHeight w:val="764"/>
          <w:jc w:val="center"/>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0022BD8E" w14:textId="77777777" w:rsidR="00E10D14" w:rsidRDefault="00E10D14">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Eil. Nr.</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4FCEAC9A" w14:textId="77777777" w:rsidR="00E10D14" w:rsidRDefault="00E10D14">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paskirstymas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6C07CBE" w14:textId="77777777" w:rsidR="00E10D14" w:rsidRDefault="00E10D14">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 prekių aprašymas</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617E635B" w14:textId="77777777" w:rsidR="00E10D14" w:rsidRDefault="00E10D14">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Procentinė atliekamų </w:t>
            </w:r>
          </w:p>
          <w:p w14:paraId="48B68E32" w14:textId="77777777" w:rsidR="00E10D14" w:rsidRDefault="00E10D14">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vertė nuo pasiūlymo kainos, %</w:t>
            </w:r>
          </w:p>
        </w:tc>
      </w:tr>
      <w:tr w:rsidR="00E10D14" w14:paraId="43C0AFFF" w14:textId="77777777" w:rsidTr="00E10D14">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49CB8A15"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tc>
        <w:tc>
          <w:tcPr>
            <w:tcW w:w="4380" w:type="dxa"/>
            <w:tcBorders>
              <w:top w:val="single" w:sz="4" w:space="0" w:color="000000"/>
              <w:left w:val="single" w:sz="4" w:space="0" w:color="000000"/>
              <w:bottom w:val="single" w:sz="4" w:space="0" w:color="000000"/>
              <w:right w:val="single" w:sz="4" w:space="0" w:color="000000"/>
            </w:tcBorders>
            <w:hideMark/>
          </w:tcPr>
          <w:p w14:paraId="207D2644"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268" w:type="dxa"/>
            <w:tcBorders>
              <w:top w:val="single" w:sz="4" w:space="0" w:color="000000"/>
              <w:left w:val="single" w:sz="4" w:space="0" w:color="000000"/>
              <w:bottom w:val="single" w:sz="4" w:space="0" w:color="000000"/>
              <w:right w:val="single" w:sz="4" w:space="0" w:color="000000"/>
            </w:tcBorders>
          </w:tcPr>
          <w:p w14:paraId="7C31C1FC"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1BEBE519"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E10D14" w14:paraId="7B51C6DB" w14:textId="77777777" w:rsidTr="00E10D14">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522CA127"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 </w:t>
            </w:r>
          </w:p>
        </w:tc>
        <w:tc>
          <w:tcPr>
            <w:tcW w:w="4380" w:type="dxa"/>
            <w:tcBorders>
              <w:top w:val="single" w:sz="4" w:space="0" w:color="000000"/>
              <w:left w:val="single" w:sz="4" w:space="0" w:color="000000"/>
              <w:bottom w:val="single" w:sz="4" w:space="0" w:color="000000"/>
              <w:right w:val="single" w:sz="4" w:space="0" w:color="000000"/>
            </w:tcBorders>
            <w:hideMark/>
          </w:tcPr>
          <w:p w14:paraId="152F3501"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268" w:type="dxa"/>
            <w:tcBorders>
              <w:top w:val="single" w:sz="4" w:space="0" w:color="000000"/>
              <w:left w:val="single" w:sz="4" w:space="0" w:color="000000"/>
              <w:bottom w:val="single" w:sz="4" w:space="0" w:color="000000"/>
              <w:right w:val="single" w:sz="4" w:space="0" w:color="000000"/>
            </w:tcBorders>
          </w:tcPr>
          <w:p w14:paraId="4F11270D"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601406B2"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E10D14" w14:paraId="466724B6" w14:textId="77777777" w:rsidTr="00E10D14">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0B46CADB"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4380" w:type="dxa"/>
            <w:tcBorders>
              <w:top w:val="single" w:sz="4" w:space="0" w:color="000000"/>
              <w:left w:val="single" w:sz="4" w:space="0" w:color="000000"/>
              <w:bottom w:val="single" w:sz="4" w:space="0" w:color="000000"/>
              <w:right w:val="single" w:sz="4" w:space="0" w:color="000000"/>
            </w:tcBorders>
            <w:hideMark/>
          </w:tcPr>
          <w:p w14:paraId="35E0DA73"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268" w:type="dxa"/>
            <w:tcBorders>
              <w:top w:val="single" w:sz="4" w:space="0" w:color="000000"/>
              <w:left w:val="single" w:sz="4" w:space="0" w:color="000000"/>
              <w:bottom w:val="single" w:sz="4" w:space="0" w:color="000000"/>
              <w:right w:val="single" w:sz="4" w:space="0" w:color="000000"/>
            </w:tcBorders>
          </w:tcPr>
          <w:p w14:paraId="0E292BAC"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C7D1A4F" w14:textId="77777777" w:rsidR="00E10D14" w:rsidRDefault="00E10D14">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E10D14" w14:paraId="188FCE54" w14:textId="77777777" w:rsidTr="00E10D14">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7DF8360D" w14:textId="77777777" w:rsidR="00E10D14" w:rsidRDefault="00E10D14">
            <w:pPr>
              <w:widowControl w:val="0"/>
              <w:suppressAutoHyphens/>
              <w:spacing w:after="0" w:line="240" w:lineRule="auto"/>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Viso: </w:t>
            </w:r>
            <w:r>
              <w:rPr>
                <w:rFonts w:ascii="Times New Roman" w:eastAsia="Times New Roman" w:hAnsi="Times New Roman" w:cs="Times New Roman"/>
                <w:i/>
                <w:kern w:val="0"/>
                <w:sz w:val="24"/>
                <w:szCs w:val="24"/>
                <w:lang w:eastAsia="lt-LT"/>
                <w14:ligatures w14:val="none"/>
              </w:rPr>
              <w:t>[1-3 eilučių suma]</w:t>
            </w:r>
          </w:p>
        </w:tc>
        <w:tc>
          <w:tcPr>
            <w:tcW w:w="2403" w:type="dxa"/>
            <w:tcBorders>
              <w:top w:val="single" w:sz="4" w:space="0" w:color="000000"/>
              <w:left w:val="single" w:sz="4" w:space="0" w:color="000000"/>
              <w:bottom w:val="single" w:sz="4" w:space="0" w:color="000000"/>
              <w:right w:val="single" w:sz="4" w:space="0" w:color="000000"/>
            </w:tcBorders>
            <w:hideMark/>
          </w:tcPr>
          <w:p w14:paraId="363E8C0E" w14:textId="77777777" w:rsidR="00E10D14" w:rsidRDefault="00E10D14">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100 %</w:t>
            </w:r>
          </w:p>
        </w:tc>
      </w:tr>
    </w:tbl>
    <w:p w14:paraId="5FEB2CCD" w14:textId="77777777" w:rsidR="00E10D14" w:rsidRDefault="00E10D14" w:rsidP="00E10D14">
      <w:pPr>
        <w:widowControl w:val="0"/>
        <w:tabs>
          <w:tab w:val="left" w:pos="567"/>
        </w:tabs>
        <w:suppressAutoHyphens/>
        <w:spacing w:line="240" w:lineRule="auto"/>
        <w:contextualSpacing/>
        <w:rPr>
          <w:rFonts w:ascii="Times New Roman" w:eastAsia="Calibri" w:hAnsi="Times New Roman" w:cs="Times New Roman"/>
          <w:kern w:val="0"/>
          <w:sz w:val="24"/>
          <w:szCs w:val="24"/>
          <w14:ligatures w14:val="none"/>
        </w:rPr>
      </w:pPr>
    </w:p>
    <w:p w14:paraId="5C22AED4" w14:textId="77777777" w:rsidR="00E10D14" w:rsidRDefault="00E10D14" w:rsidP="00E10D14">
      <w:pPr>
        <w:widowControl w:val="0"/>
        <w:tabs>
          <w:tab w:val="left" w:pos="567"/>
        </w:tabs>
        <w:suppressAutoHyphens/>
        <w:spacing w:line="240" w:lineRule="auto"/>
        <w:contextualSpacing/>
        <w:jc w:val="both"/>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 INFORMACIJA APIE ŽINOMUS SUBTIEKĖJUS/SUBRANGOVUS IR JIEMS PERDUODAMA PASLAUGŲ TEIKIMO/DARBŲ VYKDYMO/PREKIŲ TIEKIMO DALIS</w:t>
      </w:r>
    </w:p>
    <w:p w14:paraId="3999EC9C" w14:textId="77777777" w:rsidR="00E10D14" w:rsidRDefault="00E10D14" w:rsidP="00E10D14">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(pildoma, jei tiekėjas pasitelkia subtiekėjus/subrangovus)</w:t>
      </w:r>
    </w:p>
    <w:p w14:paraId="6116DE3C" w14:textId="77777777" w:rsidR="00E10D14" w:rsidRDefault="00E10D14" w:rsidP="00E10D14">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E10D14" w14:paraId="18727E51" w14:textId="77777777" w:rsidTr="00E10D14">
        <w:tc>
          <w:tcPr>
            <w:tcW w:w="556" w:type="dxa"/>
            <w:tcBorders>
              <w:top w:val="single" w:sz="4" w:space="0" w:color="auto"/>
              <w:left w:val="single" w:sz="4" w:space="0" w:color="auto"/>
              <w:bottom w:val="single" w:sz="4" w:space="0" w:color="auto"/>
              <w:right w:val="single" w:sz="4" w:space="0" w:color="auto"/>
            </w:tcBorders>
            <w:hideMark/>
          </w:tcPr>
          <w:p w14:paraId="45587B2A" w14:textId="77777777" w:rsidR="00E10D14" w:rsidRDefault="00E10D14">
            <w:pPr>
              <w:widowControl w:val="0"/>
              <w:suppressAutoHyphens/>
              <w:spacing w:line="240" w:lineRule="auto"/>
              <w:jc w:val="center"/>
              <w:textAlignment w:val="baseline"/>
              <w:rPr>
                <w:rFonts w:ascii="Times New Roman" w:hAnsi="Times New Roman"/>
                <w:iCs/>
                <w:sz w:val="24"/>
                <w:szCs w:val="24"/>
              </w:rPr>
            </w:pPr>
            <w:r>
              <w:rPr>
                <w:rFonts w:ascii="Times New Roman" w:hAnsi="Times New Roman"/>
                <w:iCs/>
                <w:sz w:val="24"/>
                <w:szCs w:val="24"/>
              </w:rPr>
              <w:t>Eil. Nr.</w:t>
            </w:r>
          </w:p>
        </w:tc>
        <w:tc>
          <w:tcPr>
            <w:tcW w:w="2592" w:type="dxa"/>
            <w:tcBorders>
              <w:top w:val="single" w:sz="4" w:space="0" w:color="auto"/>
              <w:left w:val="single" w:sz="4" w:space="0" w:color="auto"/>
              <w:bottom w:val="single" w:sz="4" w:space="0" w:color="auto"/>
              <w:right w:val="single" w:sz="4" w:space="0" w:color="auto"/>
            </w:tcBorders>
            <w:hideMark/>
          </w:tcPr>
          <w:p w14:paraId="6E79CC27" w14:textId="77777777" w:rsidR="00E10D14" w:rsidRDefault="00E10D14">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Subteikėjo/</w:t>
            </w:r>
          </w:p>
          <w:p w14:paraId="5199E276" w14:textId="77777777" w:rsidR="00E10D14" w:rsidRDefault="00E10D14">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Subrangovo pavadinimas, juridinio asmens kodas, adresas</w:t>
            </w:r>
          </w:p>
        </w:tc>
        <w:tc>
          <w:tcPr>
            <w:tcW w:w="2126" w:type="dxa"/>
            <w:tcBorders>
              <w:top w:val="single" w:sz="4" w:space="0" w:color="auto"/>
              <w:left w:val="single" w:sz="4" w:space="0" w:color="auto"/>
              <w:bottom w:val="single" w:sz="4" w:space="0" w:color="auto"/>
              <w:right w:val="single" w:sz="4" w:space="0" w:color="auto"/>
            </w:tcBorders>
            <w:hideMark/>
          </w:tcPr>
          <w:p w14:paraId="1791B118" w14:textId="77777777" w:rsidR="00E10D14" w:rsidRDefault="00E10D14">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Sutarties objekto dalies, perduodamos vykdyti subtiekėjui, aprašymas</w:t>
            </w:r>
          </w:p>
        </w:tc>
        <w:tc>
          <w:tcPr>
            <w:tcW w:w="2126" w:type="dxa"/>
            <w:tcBorders>
              <w:top w:val="single" w:sz="4" w:space="0" w:color="auto"/>
              <w:left w:val="single" w:sz="4" w:space="0" w:color="auto"/>
              <w:bottom w:val="single" w:sz="4" w:space="0" w:color="auto"/>
              <w:right w:val="single" w:sz="4" w:space="0" w:color="auto"/>
            </w:tcBorders>
            <w:hideMark/>
          </w:tcPr>
          <w:p w14:paraId="4B43B298" w14:textId="77777777" w:rsidR="00E10D14" w:rsidRDefault="00E10D14">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Motyvuotas pagrįstumas, kodėl bus pasitelkiamas subrangovas/</w:t>
            </w:r>
          </w:p>
          <w:p w14:paraId="7F2758FE" w14:textId="77777777" w:rsidR="00E10D14" w:rsidRDefault="00E10D14">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subtiekėjas</w:t>
            </w:r>
          </w:p>
        </w:tc>
        <w:tc>
          <w:tcPr>
            <w:tcW w:w="2120" w:type="dxa"/>
            <w:tcBorders>
              <w:top w:val="single" w:sz="4" w:space="0" w:color="auto"/>
              <w:left w:val="single" w:sz="4" w:space="0" w:color="auto"/>
              <w:bottom w:val="single" w:sz="4" w:space="0" w:color="auto"/>
              <w:right w:val="single" w:sz="4" w:space="0" w:color="auto"/>
            </w:tcBorders>
            <w:hideMark/>
          </w:tcPr>
          <w:p w14:paraId="238DF812" w14:textId="77777777" w:rsidR="00E10D14" w:rsidRDefault="00E10D14">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lang w:eastAsia="lt-LT"/>
              </w:rPr>
              <w:t>Procentinė prekių/darbų/paslaugų vertė nuo pasiūlymo kainos, %</w:t>
            </w:r>
          </w:p>
        </w:tc>
      </w:tr>
      <w:tr w:rsidR="00E10D14" w14:paraId="2D17E775" w14:textId="77777777" w:rsidTr="00E10D14">
        <w:tc>
          <w:tcPr>
            <w:tcW w:w="556" w:type="dxa"/>
            <w:tcBorders>
              <w:top w:val="single" w:sz="4" w:space="0" w:color="auto"/>
              <w:left w:val="single" w:sz="4" w:space="0" w:color="auto"/>
              <w:bottom w:val="single" w:sz="4" w:space="0" w:color="auto"/>
              <w:right w:val="single" w:sz="4" w:space="0" w:color="auto"/>
            </w:tcBorders>
            <w:hideMark/>
          </w:tcPr>
          <w:p w14:paraId="7B64B09B" w14:textId="77777777" w:rsidR="00E10D14" w:rsidRDefault="00E10D14">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1.</w:t>
            </w:r>
          </w:p>
        </w:tc>
        <w:tc>
          <w:tcPr>
            <w:tcW w:w="2592" w:type="dxa"/>
            <w:tcBorders>
              <w:top w:val="single" w:sz="4" w:space="0" w:color="auto"/>
              <w:left w:val="single" w:sz="4" w:space="0" w:color="auto"/>
              <w:bottom w:val="single" w:sz="4" w:space="0" w:color="auto"/>
              <w:right w:val="single" w:sz="4" w:space="0" w:color="auto"/>
            </w:tcBorders>
          </w:tcPr>
          <w:p w14:paraId="60D81993"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D5A1290"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387094F"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4E7D0439"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r>
      <w:tr w:rsidR="00E10D14" w14:paraId="30FC0C66" w14:textId="77777777" w:rsidTr="00E10D14">
        <w:tc>
          <w:tcPr>
            <w:tcW w:w="556" w:type="dxa"/>
            <w:tcBorders>
              <w:top w:val="single" w:sz="4" w:space="0" w:color="auto"/>
              <w:left w:val="single" w:sz="4" w:space="0" w:color="auto"/>
              <w:bottom w:val="single" w:sz="4" w:space="0" w:color="auto"/>
              <w:right w:val="single" w:sz="4" w:space="0" w:color="auto"/>
            </w:tcBorders>
            <w:hideMark/>
          </w:tcPr>
          <w:p w14:paraId="09174ACD" w14:textId="77777777" w:rsidR="00E10D14" w:rsidRDefault="00E10D14">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2.</w:t>
            </w:r>
          </w:p>
        </w:tc>
        <w:tc>
          <w:tcPr>
            <w:tcW w:w="2592" w:type="dxa"/>
            <w:tcBorders>
              <w:top w:val="single" w:sz="4" w:space="0" w:color="auto"/>
              <w:left w:val="single" w:sz="4" w:space="0" w:color="auto"/>
              <w:bottom w:val="single" w:sz="4" w:space="0" w:color="auto"/>
              <w:right w:val="single" w:sz="4" w:space="0" w:color="auto"/>
            </w:tcBorders>
          </w:tcPr>
          <w:p w14:paraId="5D9D3F09"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882EAF"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773D76D"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221C4126" w14:textId="77777777" w:rsidR="00E10D14" w:rsidRDefault="00E10D14">
            <w:pPr>
              <w:widowControl w:val="0"/>
              <w:suppressAutoHyphens/>
              <w:spacing w:line="240" w:lineRule="auto"/>
              <w:jc w:val="center"/>
              <w:textAlignment w:val="baseline"/>
              <w:rPr>
                <w:rFonts w:ascii="Times New Roman" w:hAnsi="Times New Roman"/>
                <w:i/>
                <w:iCs/>
                <w:sz w:val="24"/>
                <w:szCs w:val="24"/>
              </w:rPr>
            </w:pPr>
          </w:p>
        </w:tc>
      </w:tr>
    </w:tbl>
    <w:p w14:paraId="5074645E" w14:textId="77777777" w:rsidR="00E10D14" w:rsidRDefault="00E10D14" w:rsidP="00E10D14">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p w14:paraId="1C3B56A6" w14:textId="77777777" w:rsidR="00E10D14" w:rsidRDefault="00E10D14" w:rsidP="00E10D14">
      <w:pPr>
        <w:tabs>
          <w:tab w:val="left" w:pos="567"/>
        </w:tabs>
        <w:spacing w:line="240" w:lineRule="auto"/>
        <w:contextualSpacing/>
        <w:rPr>
          <w:rFonts w:ascii="Times New Roman" w:eastAsia="Calibri" w:hAnsi="Times New Roman" w:cs="Calibri"/>
          <w:i/>
          <w:iCs/>
          <w:color w:val="000000"/>
          <w:kern w:val="0"/>
          <w:sz w:val="24"/>
          <w:szCs w:val="24"/>
          <w14:ligatures w14:val="none"/>
        </w:rPr>
      </w:pPr>
      <w:r>
        <w:rPr>
          <w:rFonts w:ascii="Times New Roman" w:eastAsia="Times New Roman" w:hAnsi="Times New Roman" w:cs="Calibri"/>
          <w:b/>
          <w:bCs/>
          <w:kern w:val="0"/>
          <w:sz w:val="24"/>
          <w:szCs w:val="24"/>
          <w14:ligatures w14:val="none"/>
        </w:rPr>
        <w:t xml:space="preserve">3. INFORMACIJA APIE KVAZISUBTIEKĖJUS </w:t>
      </w:r>
      <w:r>
        <w:rPr>
          <w:rFonts w:ascii="Times New Roman" w:eastAsia="Calibri" w:hAnsi="Times New Roman" w:cs="Calibri"/>
          <w:i/>
          <w:iCs/>
          <w:color w:val="000000"/>
          <w:kern w:val="0"/>
          <w:sz w:val="24"/>
          <w:szCs w:val="24"/>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E10D14" w14:paraId="2DA31621" w14:textId="77777777" w:rsidTr="00E10D14">
        <w:tc>
          <w:tcPr>
            <w:tcW w:w="870" w:type="dxa"/>
            <w:tcBorders>
              <w:top w:val="single" w:sz="4" w:space="0" w:color="auto"/>
              <w:left w:val="single" w:sz="4" w:space="0" w:color="auto"/>
              <w:bottom w:val="single" w:sz="4" w:space="0" w:color="auto"/>
              <w:right w:val="single" w:sz="4" w:space="0" w:color="auto"/>
            </w:tcBorders>
            <w:hideMark/>
          </w:tcPr>
          <w:p w14:paraId="2B77D262" w14:textId="77777777" w:rsidR="00E10D14" w:rsidRDefault="00E10D14">
            <w:pPr>
              <w:suppressAutoHyphens/>
              <w:spacing w:line="240" w:lineRule="auto"/>
              <w:jc w:val="center"/>
              <w:textAlignment w:val="baseline"/>
              <w:rPr>
                <w:rFonts w:ascii="Times New Roman" w:hAnsi="Times New Roman" w:cs="Calibri"/>
                <w:iCs/>
                <w:color w:val="000000"/>
                <w:sz w:val="24"/>
                <w:szCs w:val="24"/>
              </w:rPr>
            </w:pPr>
            <w:r>
              <w:rPr>
                <w:rFonts w:ascii="Times New Roman" w:hAnsi="Times New Roman" w:cs="Calibri"/>
                <w:iCs/>
                <w:color w:val="000000"/>
                <w:sz w:val="24"/>
                <w:szCs w:val="24"/>
              </w:rPr>
              <w:t>Eil.Nr.</w:t>
            </w:r>
          </w:p>
        </w:tc>
        <w:tc>
          <w:tcPr>
            <w:tcW w:w="4526" w:type="dxa"/>
            <w:tcBorders>
              <w:top w:val="single" w:sz="4" w:space="0" w:color="auto"/>
              <w:left w:val="single" w:sz="4" w:space="0" w:color="auto"/>
              <w:bottom w:val="single" w:sz="4" w:space="0" w:color="auto"/>
              <w:right w:val="single" w:sz="4" w:space="0" w:color="auto"/>
            </w:tcBorders>
            <w:hideMark/>
          </w:tcPr>
          <w:p w14:paraId="2ECEB64B" w14:textId="77777777" w:rsidR="00E10D14" w:rsidRDefault="00E10D14">
            <w:pPr>
              <w:suppressAutoHyphens/>
              <w:spacing w:line="240" w:lineRule="auto"/>
              <w:jc w:val="center"/>
              <w:textAlignment w:val="baseline"/>
              <w:rPr>
                <w:rFonts w:ascii="Times New Roman" w:hAnsi="Times New Roman" w:cs="Calibri"/>
                <w:iCs/>
                <w:color w:val="000000"/>
                <w:sz w:val="24"/>
                <w:szCs w:val="24"/>
              </w:rPr>
            </w:pPr>
            <w:r>
              <w:rPr>
                <w:rFonts w:ascii="Times New Roman" w:eastAsia="Times New Roman" w:hAnsi="Times New Roman"/>
                <w:sz w:val="24"/>
                <w:szCs w:val="24"/>
              </w:rPr>
              <w:t>Kvazisubtiekėjo vardas, pavardė</w:t>
            </w:r>
          </w:p>
        </w:tc>
        <w:tc>
          <w:tcPr>
            <w:tcW w:w="4095" w:type="dxa"/>
            <w:tcBorders>
              <w:top w:val="single" w:sz="4" w:space="0" w:color="auto"/>
              <w:left w:val="single" w:sz="4" w:space="0" w:color="auto"/>
              <w:bottom w:val="single" w:sz="4" w:space="0" w:color="auto"/>
              <w:right w:val="single" w:sz="4" w:space="0" w:color="auto"/>
            </w:tcBorders>
            <w:hideMark/>
          </w:tcPr>
          <w:p w14:paraId="4B343A08" w14:textId="77777777" w:rsidR="00E10D14" w:rsidRDefault="00E10D14">
            <w:pPr>
              <w:suppressAutoHyphens/>
              <w:spacing w:line="240" w:lineRule="auto"/>
              <w:jc w:val="center"/>
              <w:textAlignment w:val="baseline"/>
              <w:rPr>
                <w:rFonts w:ascii="Times New Roman" w:hAnsi="Times New Roman" w:cs="Calibri"/>
                <w:iCs/>
                <w:color w:val="000000"/>
                <w:sz w:val="24"/>
                <w:szCs w:val="24"/>
              </w:rPr>
            </w:pPr>
            <w:r>
              <w:rPr>
                <w:rFonts w:ascii="Times New Roman" w:eastAsia="Times New Roman" w:hAnsi="Times New Roman"/>
                <w:sz w:val="24"/>
                <w:szCs w:val="24"/>
              </w:rPr>
              <w:t>Kvalifikacijos reikalavimas, kuriam pasitelkiamas kvazisubtiekėjas</w:t>
            </w:r>
          </w:p>
        </w:tc>
      </w:tr>
      <w:tr w:rsidR="00E10D14" w14:paraId="28FE8233" w14:textId="77777777" w:rsidTr="00E10D14">
        <w:tc>
          <w:tcPr>
            <w:tcW w:w="870" w:type="dxa"/>
            <w:tcBorders>
              <w:top w:val="single" w:sz="4" w:space="0" w:color="auto"/>
              <w:left w:val="single" w:sz="4" w:space="0" w:color="auto"/>
              <w:bottom w:val="single" w:sz="4" w:space="0" w:color="auto"/>
              <w:right w:val="single" w:sz="4" w:space="0" w:color="auto"/>
            </w:tcBorders>
            <w:hideMark/>
          </w:tcPr>
          <w:p w14:paraId="6494C5EE" w14:textId="77777777" w:rsidR="00E10D14" w:rsidRDefault="00E10D14">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1.</w:t>
            </w:r>
          </w:p>
        </w:tc>
        <w:tc>
          <w:tcPr>
            <w:tcW w:w="4526" w:type="dxa"/>
            <w:tcBorders>
              <w:top w:val="single" w:sz="4" w:space="0" w:color="auto"/>
              <w:left w:val="single" w:sz="4" w:space="0" w:color="auto"/>
              <w:bottom w:val="single" w:sz="4" w:space="0" w:color="auto"/>
              <w:right w:val="single" w:sz="4" w:space="0" w:color="auto"/>
            </w:tcBorders>
          </w:tcPr>
          <w:p w14:paraId="3A7A226A" w14:textId="77777777" w:rsidR="00E10D14" w:rsidRDefault="00E10D14">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7A870602" w14:textId="77777777" w:rsidR="00E10D14" w:rsidRDefault="00E10D14">
            <w:pPr>
              <w:suppressAutoHyphens/>
              <w:spacing w:line="240" w:lineRule="auto"/>
              <w:jc w:val="center"/>
              <w:textAlignment w:val="baseline"/>
              <w:rPr>
                <w:rFonts w:ascii="Times New Roman" w:hAnsi="Times New Roman" w:cs="Calibri"/>
                <w:i/>
                <w:iCs/>
                <w:color w:val="000000"/>
                <w:sz w:val="24"/>
                <w:szCs w:val="24"/>
              </w:rPr>
            </w:pPr>
          </w:p>
        </w:tc>
      </w:tr>
      <w:tr w:rsidR="00E10D14" w14:paraId="233E07CC" w14:textId="77777777" w:rsidTr="00E10D14">
        <w:tc>
          <w:tcPr>
            <w:tcW w:w="870" w:type="dxa"/>
            <w:tcBorders>
              <w:top w:val="single" w:sz="4" w:space="0" w:color="auto"/>
              <w:left w:val="single" w:sz="4" w:space="0" w:color="auto"/>
              <w:bottom w:val="single" w:sz="4" w:space="0" w:color="auto"/>
              <w:right w:val="single" w:sz="4" w:space="0" w:color="auto"/>
            </w:tcBorders>
            <w:hideMark/>
          </w:tcPr>
          <w:p w14:paraId="46D5A197" w14:textId="77777777" w:rsidR="00E10D14" w:rsidRDefault="00E10D14">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2.</w:t>
            </w:r>
          </w:p>
        </w:tc>
        <w:tc>
          <w:tcPr>
            <w:tcW w:w="4526" w:type="dxa"/>
            <w:tcBorders>
              <w:top w:val="single" w:sz="4" w:space="0" w:color="auto"/>
              <w:left w:val="single" w:sz="4" w:space="0" w:color="auto"/>
              <w:bottom w:val="single" w:sz="4" w:space="0" w:color="auto"/>
              <w:right w:val="single" w:sz="4" w:space="0" w:color="auto"/>
            </w:tcBorders>
          </w:tcPr>
          <w:p w14:paraId="0CA4E724" w14:textId="77777777" w:rsidR="00E10D14" w:rsidRDefault="00E10D14">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2D43F5EB" w14:textId="77777777" w:rsidR="00E10D14" w:rsidRDefault="00E10D14">
            <w:pPr>
              <w:suppressAutoHyphens/>
              <w:spacing w:line="240" w:lineRule="auto"/>
              <w:jc w:val="center"/>
              <w:textAlignment w:val="baseline"/>
              <w:rPr>
                <w:rFonts w:ascii="Times New Roman" w:hAnsi="Times New Roman" w:cs="Calibri"/>
                <w:i/>
                <w:iCs/>
                <w:color w:val="000000"/>
                <w:sz w:val="24"/>
                <w:szCs w:val="24"/>
              </w:rPr>
            </w:pPr>
          </w:p>
        </w:tc>
      </w:tr>
    </w:tbl>
    <w:p w14:paraId="1DBDE545" w14:textId="77777777" w:rsidR="00E10D14" w:rsidRDefault="00E10D14" w:rsidP="00E10D14">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19113879" w14:textId="77777777" w:rsidR="00E10D14" w:rsidRDefault="00E10D14" w:rsidP="00E10D14">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_________________________</w:t>
      </w:r>
    </w:p>
    <w:p w14:paraId="0B65D673" w14:textId="641EB1A8" w:rsidR="002B27DD" w:rsidRPr="006471DB" w:rsidRDefault="00E10D14" w:rsidP="006471D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(Dalyvio įgalioto asmens pareigos vardas, pavardė, parašas)</w:t>
      </w:r>
    </w:p>
    <w:sectPr w:rsidR="002B27DD" w:rsidRPr="006471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CF7AF" w14:textId="77777777" w:rsidR="00FE6758" w:rsidRDefault="00FE6758" w:rsidP="00E10D14">
      <w:pPr>
        <w:spacing w:after="0" w:line="240" w:lineRule="auto"/>
      </w:pPr>
      <w:r>
        <w:separator/>
      </w:r>
    </w:p>
  </w:endnote>
  <w:endnote w:type="continuationSeparator" w:id="0">
    <w:p w14:paraId="325CF2BC" w14:textId="77777777" w:rsidR="00FE6758" w:rsidRDefault="00FE6758" w:rsidP="00E10D14">
      <w:pPr>
        <w:spacing w:after="0" w:line="240" w:lineRule="auto"/>
      </w:pPr>
      <w:r>
        <w:continuationSeparator/>
      </w:r>
    </w:p>
  </w:endnote>
  <w:endnote w:type="continuationNotice" w:id="1">
    <w:p w14:paraId="433731CA" w14:textId="77777777" w:rsidR="00FE6758" w:rsidRDefault="00FE6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3109151"/>
      <w:docPartObj>
        <w:docPartGallery w:val="Page Numbers (Bottom of Page)"/>
        <w:docPartUnique/>
      </w:docPartObj>
    </w:sdtPr>
    <w:sdtContent>
      <w:p w14:paraId="6112CE63" w14:textId="77777777" w:rsidR="005D180A" w:rsidRDefault="005D180A">
        <w:pPr>
          <w:pStyle w:val="Porat"/>
          <w:jc w:val="right"/>
        </w:pPr>
        <w:r>
          <w:fldChar w:fldCharType="begin"/>
        </w:r>
        <w:r>
          <w:instrText>PAGE   \* MERGEFORMAT</w:instrText>
        </w:r>
        <w:r>
          <w:fldChar w:fldCharType="separate"/>
        </w:r>
        <w:r>
          <w:rPr>
            <w:noProof/>
          </w:rPr>
          <w:t>18</w:t>
        </w:r>
        <w:r>
          <w:fldChar w:fldCharType="end"/>
        </w:r>
      </w:p>
    </w:sdtContent>
  </w:sdt>
  <w:p w14:paraId="2984A846" w14:textId="77777777" w:rsidR="005D180A" w:rsidRDefault="005D18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97CEE" w14:textId="77777777" w:rsidR="00FE6758" w:rsidRDefault="00FE6758" w:rsidP="00E10D14">
      <w:pPr>
        <w:spacing w:after="0" w:line="240" w:lineRule="auto"/>
      </w:pPr>
      <w:r>
        <w:separator/>
      </w:r>
    </w:p>
  </w:footnote>
  <w:footnote w:type="continuationSeparator" w:id="0">
    <w:p w14:paraId="1805A49D" w14:textId="77777777" w:rsidR="00FE6758" w:rsidRDefault="00FE6758" w:rsidP="00E10D14">
      <w:pPr>
        <w:spacing w:after="0" w:line="240" w:lineRule="auto"/>
      </w:pPr>
      <w:r>
        <w:continuationSeparator/>
      </w:r>
    </w:p>
  </w:footnote>
  <w:footnote w:type="continuationNotice" w:id="1">
    <w:p w14:paraId="3944F653" w14:textId="77777777" w:rsidR="00FE6758" w:rsidRDefault="00FE67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5604C2"/>
    <w:multiLevelType w:val="multilevel"/>
    <w:tmpl w:val="8B8ABD5C"/>
    <w:lvl w:ilvl="0">
      <w:start w:val="2"/>
      <w:numFmt w:val="decimal"/>
      <w:lvlText w:val="%1."/>
      <w:lvlJc w:val="left"/>
      <w:pPr>
        <w:ind w:left="540" w:hanging="540"/>
      </w:pPr>
      <w:rPr>
        <w:rFonts w:eastAsia="Times New Roman" w:hint="default"/>
      </w:rPr>
    </w:lvl>
    <w:lvl w:ilvl="1">
      <w:start w:val="4"/>
      <w:numFmt w:val="decimal"/>
      <w:lvlText w:val="%1.%2."/>
      <w:lvlJc w:val="left"/>
      <w:pPr>
        <w:ind w:left="753" w:hanging="540"/>
      </w:pPr>
      <w:rPr>
        <w:rFonts w:eastAsia="Times New Roman" w:hint="default"/>
      </w:rPr>
    </w:lvl>
    <w:lvl w:ilvl="2">
      <w:start w:val="2"/>
      <w:numFmt w:val="decimal"/>
      <w:lvlText w:val="%1.%2.%3."/>
      <w:lvlJc w:val="left"/>
      <w:pPr>
        <w:ind w:left="1146" w:hanging="720"/>
      </w:pPr>
      <w:rPr>
        <w:rFonts w:eastAsia="Times New Roman" w:hint="default"/>
      </w:rPr>
    </w:lvl>
    <w:lvl w:ilvl="3">
      <w:start w:val="1"/>
      <w:numFmt w:val="decimal"/>
      <w:lvlText w:val="%1.%2.%3.%4."/>
      <w:lvlJc w:val="left"/>
      <w:pPr>
        <w:ind w:left="1359" w:hanging="72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145" w:hanging="108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2931" w:hanging="1440"/>
      </w:pPr>
      <w:rPr>
        <w:rFonts w:eastAsia="Times New Roman" w:hint="default"/>
      </w:rPr>
    </w:lvl>
    <w:lvl w:ilvl="8">
      <w:start w:val="1"/>
      <w:numFmt w:val="decimal"/>
      <w:lvlText w:val="%1.%2.%3.%4.%5.%6.%7.%8.%9."/>
      <w:lvlJc w:val="left"/>
      <w:pPr>
        <w:ind w:left="3504" w:hanging="1800"/>
      </w:pPr>
      <w:rPr>
        <w:rFonts w:eastAsia="Times New Roman" w:hint="default"/>
      </w:r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5" w15:restartNumberingAfterBreak="0">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rPr>
    </w:lvl>
    <w:lvl w:ilvl="1" w:tplc="04270019">
      <w:start w:val="1"/>
      <w:numFmt w:val="lowerLetter"/>
      <w:lvlText w:val="%2."/>
      <w:lvlJc w:val="left"/>
      <w:pPr>
        <w:ind w:left="2250" w:hanging="360"/>
      </w:pPr>
      <w:rPr>
        <w:rFonts w:cs="Times New Roman"/>
      </w:rPr>
    </w:lvl>
    <w:lvl w:ilvl="2" w:tplc="0427001B">
      <w:start w:val="1"/>
      <w:numFmt w:val="lowerRoman"/>
      <w:lvlText w:val="%3."/>
      <w:lvlJc w:val="right"/>
      <w:pPr>
        <w:ind w:left="2970" w:hanging="180"/>
      </w:pPr>
      <w:rPr>
        <w:rFonts w:cs="Times New Roman"/>
      </w:rPr>
    </w:lvl>
    <w:lvl w:ilvl="3" w:tplc="0427000F">
      <w:start w:val="1"/>
      <w:numFmt w:val="decimal"/>
      <w:lvlText w:val="%4."/>
      <w:lvlJc w:val="left"/>
      <w:pPr>
        <w:ind w:left="3690" w:hanging="360"/>
      </w:pPr>
      <w:rPr>
        <w:rFonts w:cs="Times New Roman"/>
      </w:rPr>
    </w:lvl>
    <w:lvl w:ilvl="4" w:tplc="04270019">
      <w:start w:val="1"/>
      <w:numFmt w:val="lowerLetter"/>
      <w:lvlText w:val="%5."/>
      <w:lvlJc w:val="left"/>
      <w:pPr>
        <w:ind w:left="4410" w:hanging="360"/>
      </w:pPr>
      <w:rPr>
        <w:rFonts w:cs="Times New Roman"/>
      </w:rPr>
    </w:lvl>
    <w:lvl w:ilvl="5" w:tplc="0427001B">
      <w:start w:val="1"/>
      <w:numFmt w:val="lowerRoman"/>
      <w:lvlText w:val="%6."/>
      <w:lvlJc w:val="right"/>
      <w:pPr>
        <w:ind w:left="5130" w:hanging="180"/>
      </w:pPr>
      <w:rPr>
        <w:rFonts w:cs="Times New Roman"/>
      </w:rPr>
    </w:lvl>
    <w:lvl w:ilvl="6" w:tplc="0427000F">
      <w:start w:val="1"/>
      <w:numFmt w:val="decimal"/>
      <w:lvlText w:val="%7."/>
      <w:lvlJc w:val="left"/>
      <w:pPr>
        <w:ind w:left="5850" w:hanging="360"/>
      </w:pPr>
      <w:rPr>
        <w:rFonts w:cs="Times New Roman"/>
      </w:rPr>
    </w:lvl>
    <w:lvl w:ilvl="7" w:tplc="04270019">
      <w:start w:val="1"/>
      <w:numFmt w:val="lowerLetter"/>
      <w:lvlText w:val="%8."/>
      <w:lvlJc w:val="left"/>
      <w:pPr>
        <w:ind w:left="6570" w:hanging="360"/>
      </w:pPr>
      <w:rPr>
        <w:rFonts w:cs="Times New Roman"/>
      </w:rPr>
    </w:lvl>
    <w:lvl w:ilvl="8" w:tplc="0427001B">
      <w:start w:val="1"/>
      <w:numFmt w:val="lowerRoman"/>
      <w:lvlText w:val="%9."/>
      <w:lvlJc w:val="right"/>
      <w:pPr>
        <w:ind w:left="7290" w:hanging="180"/>
      </w:pPr>
      <w:rPr>
        <w:rFonts w:cs="Times New Roman"/>
      </w:r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D5735E2"/>
    <w:multiLevelType w:val="multilevel"/>
    <w:tmpl w:val="8E9427BA"/>
    <w:lvl w:ilvl="0">
      <w:start w:val="1"/>
      <w:numFmt w:val="decimal"/>
      <w:lvlText w:val="%1."/>
      <w:lvlJc w:val="left"/>
      <w:pPr>
        <w:ind w:left="1320" w:hanging="360"/>
      </w:pPr>
    </w:lvl>
    <w:lvl w:ilvl="1">
      <w:start w:val="1"/>
      <w:numFmt w:val="decimal"/>
      <w:isLgl/>
      <w:lvlText w:val="%1.%2."/>
      <w:lvlJc w:val="left"/>
      <w:pPr>
        <w:ind w:left="1320" w:hanging="360"/>
      </w:pPr>
    </w:lvl>
    <w:lvl w:ilvl="2">
      <w:start w:val="1"/>
      <w:numFmt w:val="decimal"/>
      <w:isLgl/>
      <w:lvlText w:val="%1.%2.%3."/>
      <w:lvlJc w:val="left"/>
      <w:pPr>
        <w:ind w:left="1680" w:hanging="720"/>
      </w:pPr>
    </w:lvl>
    <w:lvl w:ilvl="3">
      <w:start w:val="1"/>
      <w:numFmt w:val="decimal"/>
      <w:isLgl/>
      <w:lvlText w:val="%1.%2.%3.%4."/>
      <w:lvlJc w:val="left"/>
      <w:pPr>
        <w:ind w:left="1680" w:hanging="720"/>
      </w:pPr>
    </w:lvl>
    <w:lvl w:ilvl="4">
      <w:start w:val="1"/>
      <w:numFmt w:val="decimal"/>
      <w:isLgl/>
      <w:lvlText w:val="%1.%2.%3.%4.%5."/>
      <w:lvlJc w:val="left"/>
      <w:pPr>
        <w:ind w:left="2040" w:hanging="1080"/>
      </w:pPr>
    </w:lvl>
    <w:lvl w:ilvl="5">
      <w:start w:val="1"/>
      <w:numFmt w:val="decimal"/>
      <w:isLgl/>
      <w:lvlText w:val="%1.%2.%3.%4.%5.%6."/>
      <w:lvlJc w:val="left"/>
      <w:pPr>
        <w:ind w:left="2040" w:hanging="1080"/>
      </w:pPr>
    </w:lvl>
    <w:lvl w:ilvl="6">
      <w:start w:val="1"/>
      <w:numFmt w:val="decimal"/>
      <w:isLgl/>
      <w:lvlText w:val="%1.%2.%3.%4.%5.%6.%7."/>
      <w:lvlJc w:val="left"/>
      <w:pPr>
        <w:ind w:left="2400" w:hanging="1440"/>
      </w:pPr>
    </w:lvl>
    <w:lvl w:ilvl="7">
      <w:start w:val="1"/>
      <w:numFmt w:val="decimal"/>
      <w:isLgl/>
      <w:lvlText w:val="%1.%2.%3.%4.%5.%6.%7.%8."/>
      <w:lvlJc w:val="left"/>
      <w:pPr>
        <w:ind w:left="2400" w:hanging="1440"/>
      </w:pPr>
    </w:lvl>
    <w:lvl w:ilvl="8">
      <w:start w:val="1"/>
      <w:numFmt w:val="decimal"/>
      <w:isLgl/>
      <w:lvlText w:val="%1.%2.%3.%4.%5.%6.%7.%8.%9."/>
      <w:lvlJc w:val="left"/>
      <w:pPr>
        <w:ind w:left="2760" w:hanging="1800"/>
      </w:pPr>
    </w:lvl>
  </w:abstractNum>
  <w:abstractNum w:abstractNumId="25" w15:restartNumberingAfterBreak="0">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504938AD"/>
    <w:multiLevelType w:val="multilevel"/>
    <w:tmpl w:val="F462F2DA"/>
    <w:lvl w:ilvl="0">
      <w:start w:val="1"/>
      <w:numFmt w:val="decimal"/>
      <w:lvlText w:val="9.3.%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B24258"/>
    <w:multiLevelType w:val="hybridMultilevel"/>
    <w:tmpl w:val="DB82B12C"/>
    <w:lvl w:ilvl="0" w:tplc="93408B50">
      <w:start w:val="1"/>
      <w:numFmt w:val="decimal"/>
      <w:pStyle w:val="Stilius1"/>
      <w:lvlText w:val="%1."/>
      <w:lvlJc w:val="left"/>
      <w:pPr>
        <w:ind w:left="1082"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31"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2"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00E07B5"/>
    <w:multiLevelType w:val="hybridMultilevel"/>
    <w:tmpl w:val="CEE01EDC"/>
    <w:lvl w:ilvl="0" w:tplc="0427000F">
      <w:start w:val="1"/>
      <w:numFmt w:val="decimal"/>
      <w:lvlText w:val="%1."/>
      <w:lvlJc w:val="left"/>
      <w:pPr>
        <w:ind w:left="1850" w:hanging="360"/>
      </w:pPr>
    </w:lvl>
    <w:lvl w:ilvl="1" w:tplc="04270019" w:tentative="1">
      <w:start w:val="1"/>
      <w:numFmt w:val="lowerLetter"/>
      <w:lvlText w:val="%2."/>
      <w:lvlJc w:val="left"/>
      <w:pPr>
        <w:ind w:left="2570" w:hanging="360"/>
      </w:pPr>
    </w:lvl>
    <w:lvl w:ilvl="2" w:tplc="0427001B" w:tentative="1">
      <w:start w:val="1"/>
      <w:numFmt w:val="lowerRoman"/>
      <w:lvlText w:val="%3."/>
      <w:lvlJc w:val="right"/>
      <w:pPr>
        <w:ind w:left="3290" w:hanging="180"/>
      </w:pPr>
    </w:lvl>
    <w:lvl w:ilvl="3" w:tplc="0427000F" w:tentative="1">
      <w:start w:val="1"/>
      <w:numFmt w:val="decimal"/>
      <w:lvlText w:val="%4."/>
      <w:lvlJc w:val="left"/>
      <w:pPr>
        <w:ind w:left="4010" w:hanging="360"/>
      </w:pPr>
    </w:lvl>
    <w:lvl w:ilvl="4" w:tplc="04270019" w:tentative="1">
      <w:start w:val="1"/>
      <w:numFmt w:val="lowerLetter"/>
      <w:lvlText w:val="%5."/>
      <w:lvlJc w:val="left"/>
      <w:pPr>
        <w:ind w:left="4730" w:hanging="360"/>
      </w:pPr>
    </w:lvl>
    <w:lvl w:ilvl="5" w:tplc="0427001B" w:tentative="1">
      <w:start w:val="1"/>
      <w:numFmt w:val="lowerRoman"/>
      <w:lvlText w:val="%6."/>
      <w:lvlJc w:val="right"/>
      <w:pPr>
        <w:ind w:left="5450" w:hanging="180"/>
      </w:pPr>
    </w:lvl>
    <w:lvl w:ilvl="6" w:tplc="0427000F" w:tentative="1">
      <w:start w:val="1"/>
      <w:numFmt w:val="decimal"/>
      <w:lvlText w:val="%7."/>
      <w:lvlJc w:val="left"/>
      <w:pPr>
        <w:ind w:left="6170" w:hanging="360"/>
      </w:pPr>
    </w:lvl>
    <w:lvl w:ilvl="7" w:tplc="04270019" w:tentative="1">
      <w:start w:val="1"/>
      <w:numFmt w:val="lowerLetter"/>
      <w:lvlText w:val="%8."/>
      <w:lvlJc w:val="left"/>
      <w:pPr>
        <w:ind w:left="6890" w:hanging="360"/>
      </w:pPr>
    </w:lvl>
    <w:lvl w:ilvl="8" w:tplc="0427001B" w:tentative="1">
      <w:start w:val="1"/>
      <w:numFmt w:val="lowerRoman"/>
      <w:lvlText w:val="%9."/>
      <w:lvlJc w:val="right"/>
      <w:pPr>
        <w:ind w:left="7610" w:hanging="180"/>
      </w:pPr>
    </w:lvl>
  </w:abstractNum>
  <w:abstractNum w:abstractNumId="38" w15:restartNumberingAfterBreak="0">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4" w15:restartNumberingAfterBreak="0">
    <w:nsid w:val="7D840946"/>
    <w:multiLevelType w:val="hybridMultilevel"/>
    <w:tmpl w:val="A100F3E8"/>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12404333">
    <w:abstractNumId w:val="43"/>
  </w:num>
  <w:num w:numId="2" w16cid:durableId="1303316528">
    <w:abstractNumId w:val="30"/>
  </w:num>
  <w:num w:numId="3" w16cid:durableId="1377461694">
    <w:abstractNumId w:val="18"/>
  </w:num>
  <w:num w:numId="4" w16cid:durableId="492651070">
    <w:abstractNumId w:val="14"/>
  </w:num>
  <w:num w:numId="5" w16cid:durableId="241178876">
    <w:abstractNumId w:val="12"/>
  </w:num>
  <w:num w:numId="6" w16cid:durableId="857888006">
    <w:abstractNumId w:val="5"/>
  </w:num>
  <w:num w:numId="7" w16cid:durableId="2032997768">
    <w:abstractNumId w:val="1"/>
  </w:num>
  <w:num w:numId="8" w16cid:durableId="1463114146">
    <w:abstractNumId w:val="37"/>
  </w:num>
  <w:num w:numId="9" w16cid:durableId="600987010">
    <w:abstractNumId w:val="26"/>
  </w:num>
  <w:num w:numId="10" w16cid:durableId="1442988418">
    <w:abstractNumId w:val="10"/>
  </w:num>
  <w:num w:numId="11" w16cid:durableId="1910265384">
    <w:abstractNumId w:val="22"/>
  </w:num>
  <w:num w:numId="12" w16cid:durableId="1775317836">
    <w:abstractNumId w:val="17"/>
  </w:num>
  <w:num w:numId="13" w16cid:durableId="1068923834">
    <w:abstractNumId w:val="6"/>
  </w:num>
  <w:num w:numId="14" w16cid:durableId="557325526">
    <w:abstractNumId w:val="25"/>
  </w:num>
  <w:num w:numId="15" w16cid:durableId="86973620">
    <w:abstractNumId w:val="34"/>
  </w:num>
  <w:num w:numId="16" w16cid:durableId="385495029">
    <w:abstractNumId w:val="21"/>
  </w:num>
  <w:num w:numId="17" w16cid:durableId="687294290">
    <w:abstractNumId w:val="32"/>
  </w:num>
  <w:num w:numId="18" w16cid:durableId="208881175">
    <w:abstractNumId w:val="38"/>
  </w:num>
  <w:num w:numId="19" w16cid:durableId="1605460870">
    <w:abstractNumId w:val="42"/>
  </w:num>
  <w:num w:numId="20" w16cid:durableId="792555341">
    <w:abstractNumId w:val="13"/>
  </w:num>
  <w:num w:numId="21" w16cid:durableId="1299997814">
    <w:abstractNumId w:val="40"/>
  </w:num>
  <w:num w:numId="22" w16cid:durableId="144709807">
    <w:abstractNumId w:val="20"/>
  </w:num>
  <w:num w:numId="23" w16cid:durableId="37315221">
    <w:abstractNumId w:val="4"/>
  </w:num>
  <w:num w:numId="24" w16cid:durableId="286787227">
    <w:abstractNumId w:val="27"/>
  </w:num>
  <w:num w:numId="25" w16cid:durableId="699206964">
    <w:abstractNumId w:val="11"/>
  </w:num>
  <w:num w:numId="26" w16cid:durableId="1481382925">
    <w:abstractNumId w:val="7"/>
  </w:num>
  <w:num w:numId="27" w16cid:durableId="1684360241">
    <w:abstractNumId w:val="41"/>
  </w:num>
  <w:num w:numId="28" w16cid:durableId="52895002">
    <w:abstractNumId w:val="3"/>
  </w:num>
  <w:num w:numId="29" w16cid:durableId="894894767">
    <w:abstractNumId w:val="44"/>
  </w:num>
  <w:num w:numId="30" w16cid:durableId="1594901833">
    <w:abstractNumId w:val="28"/>
  </w:num>
  <w:num w:numId="31" w16cid:durableId="1419256611">
    <w:abstractNumId w:val="23"/>
  </w:num>
  <w:num w:numId="32" w16cid:durableId="609819408">
    <w:abstractNumId w:val="36"/>
  </w:num>
  <w:num w:numId="33" w16cid:durableId="686294005">
    <w:abstractNumId w:val="29"/>
  </w:num>
  <w:num w:numId="34" w16cid:durableId="760757958">
    <w:abstractNumId w:val="9"/>
  </w:num>
  <w:num w:numId="35" w16cid:durableId="893079256">
    <w:abstractNumId w:val="16"/>
  </w:num>
  <w:num w:numId="36" w16cid:durableId="992683957">
    <w:abstractNumId w:val="39"/>
  </w:num>
  <w:num w:numId="37" w16cid:durableId="1004817026">
    <w:abstractNumId w:val="19"/>
  </w:num>
  <w:num w:numId="38" w16cid:durableId="1247611804">
    <w:abstractNumId w:val="30"/>
    <w:lvlOverride w:ilvl="0">
      <w:startOverride w:val="15"/>
    </w:lvlOverride>
  </w:num>
  <w:num w:numId="39" w16cid:durableId="221605695">
    <w:abstractNumId w:val="15"/>
  </w:num>
  <w:num w:numId="40" w16cid:durableId="1300916529">
    <w:abstractNumId w:val="33"/>
  </w:num>
  <w:num w:numId="41" w16cid:durableId="1455949259">
    <w:abstractNumId w:val="35"/>
  </w:num>
  <w:num w:numId="42" w16cid:durableId="1835993984">
    <w:abstractNumId w:val="8"/>
  </w:num>
  <w:num w:numId="43" w16cid:durableId="1597707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0382178">
    <w:abstractNumId w:val="2"/>
  </w:num>
  <w:num w:numId="45" w16cid:durableId="403181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91648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423852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66"/>
    <w:rsid w:val="00020E4B"/>
    <w:rsid w:val="00021F9D"/>
    <w:rsid w:val="00022E38"/>
    <w:rsid w:val="0002533F"/>
    <w:rsid w:val="00043DD7"/>
    <w:rsid w:val="000713E9"/>
    <w:rsid w:val="000840D8"/>
    <w:rsid w:val="00091402"/>
    <w:rsid w:val="00097720"/>
    <w:rsid w:val="000A054C"/>
    <w:rsid w:val="000D41B7"/>
    <w:rsid w:val="000E704D"/>
    <w:rsid w:val="000F434C"/>
    <w:rsid w:val="000F6B49"/>
    <w:rsid w:val="00110EA2"/>
    <w:rsid w:val="00113F44"/>
    <w:rsid w:val="00126642"/>
    <w:rsid w:val="00130326"/>
    <w:rsid w:val="001474F5"/>
    <w:rsid w:val="001564C4"/>
    <w:rsid w:val="001A1E12"/>
    <w:rsid w:val="001C765A"/>
    <w:rsid w:val="001E75A8"/>
    <w:rsid w:val="001F4C8B"/>
    <w:rsid w:val="00201DF9"/>
    <w:rsid w:val="002105E5"/>
    <w:rsid w:val="00224097"/>
    <w:rsid w:val="00240728"/>
    <w:rsid w:val="00242A81"/>
    <w:rsid w:val="00254C8E"/>
    <w:rsid w:val="00256EC3"/>
    <w:rsid w:val="00277FEF"/>
    <w:rsid w:val="002872EF"/>
    <w:rsid w:val="00290F98"/>
    <w:rsid w:val="002A324C"/>
    <w:rsid w:val="002A43F6"/>
    <w:rsid w:val="002B27DD"/>
    <w:rsid w:val="002C315A"/>
    <w:rsid w:val="002D0C67"/>
    <w:rsid w:val="002D35D1"/>
    <w:rsid w:val="002E2486"/>
    <w:rsid w:val="0031435A"/>
    <w:rsid w:val="00344B6C"/>
    <w:rsid w:val="00345E22"/>
    <w:rsid w:val="0036475E"/>
    <w:rsid w:val="00390C5E"/>
    <w:rsid w:val="00391F2E"/>
    <w:rsid w:val="00394D12"/>
    <w:rsid w:val="003C78DD"/>
    <w:rsid w:val="003E3A32"/>
    <w:rsid w:val="003E4FD4"/>
    <w:rsid w:val="00402394"/>
    <w:rsid w:val="00441D58"/>
    <w:rsid w:val="00456EAA"/>
    <w:rsid w:val="00457796"/>
    <w:rsid w:val="00494180"/>
    <w:rsid w:val="00494AC8"/>
    <w:rsid w:val="00496A55"/>
    <w:rsid w:val="004A4ED0"/>
    <w:rsid w:val="004D4695"/>
    <w:rsid w:val="004E5912"/>
    <w:rsid w:val="004F3A1E"/>
    <w:rsid w:val="0053618D"/>
    <w:rsid w:val="005365D1"/>
    <w:rsid w:val="00557180"/>
    <w:rsid w:val="00560A0B"/>
    <w:rsid w:val="00584CE9"/>
    <w:rsid w:val="00591787"/>
    <w:rsid w:val="00593182"/>
    <w:rsid w:val="005A72B6"/>
    <w:rsid w:val="005D180A"/>
    <w:rsid w:val="005D3D34"/>
    <w:rsid w:val="005D500A"/>
    <w:rsid w:val="005D79F8"/>
    <w:rsid w:val="00601563"/>
    <w:rsid w:val="00620391"/>
    <w:rsid w:val="006463B9"/>
    <w:rsid w:val="006471DB"/>
    <w:rsid w:val="00654E73"/>
    <w:rsid w:val="00656C83"/>
    <w:rsid w:val="006624D3"/>
    <w:rsid w:val="00664338"/>
    <w:rsid w:val="00684352"/>
    <w:rsid w:val="006C7947"/>
    <w:rsid w:val="006F3564"/>
    <w:rsid w:val="006F3647"/>
    <w:rsid w:val="00717981"/>
    <w:rsid w:val="00751DA4"/>
    <w:rsid w:val="00771EE6"/>
    <w:rsid w:val="007A145E"/>
    <w:rsid w:val="007A3A2F"/>
    <w:rsid w:val="007A46CC"/>
    <w:rsid w:val="007A4763"/>
    <w:rsid w:val="007A67F8"/>
    <w:rsid w:val="008210A2"/>
    <w:rsid w:val="00825370"/>
    <w:rsid w:val="0085153E"/>
    <w:rsid w:val="00865310"/>
    <w:rsid w:val="00874CEF"/>
    <w:rsid w:val="00881F64"/>
    <w:rsid w:val="008876DC"/>
    <w:rsid w:val="008A7A6D"/>
    <w:rsid w:val="008B11EE"/>
    <w:rsid w:val="008B1588"/>
    <w:rsid w:val="008E6AE1"/>
    <w:rsid w:val="008F0A4A"/>
    <w:rsid w:val="0090061D"/>
    <w:rsid w:val="009237DA"/>
    <w:rsid w:val="00930481"/>
    <w:rsid w:val="00960935"/>
    <w:rsid w:val="00965559"/>
    <w:rsid w:val="009860AE"/>
    <w:rsid w:val="00996653"/>
    <w:rsid w:val="009B448A"/>
    <w:rsid w:val="009C74D3"/>
    <w:rsid w:val="009F431E"/>
    <w:rsid w:val="009F6487"/>
    <w:rsid w:val="009F72B5"/>
    <w:rsid w:val="009F763D"/>
    <w:rsid w:val="00A03927"/>
    <w:rsid w:val="00A14B00"/>
    <w:rsid w:val="00A45494"/>
    <w:rsid w:val="00A53968"/>
    <w:rsid w:val="00A92E24"/>
    <w:rsid w:val="00AB0469"/>
    <w:rsid w:val="00AE3DAE"/>
    <w:rsid w:val="00AE4C75"/>
    <w:rsid w:val="00B21BE4"/>
    <w:rsid w:val="00B26DE1"/>
    <w:rsid w:val="00B46D81"/>
    <w:rsid w:val="00B85ADD"/>
    <w:rsid w:val="00BB4F9C"/>
    <w:rsid w:val="00BC1665"/>
    <w:rsid w:val="00BE6EEF"/>
    <w:rsid w:val="00C01AFA"/>
    <w:rsid w:val="00C01C7B"/>
    <w:rsid w:val="00C03C9A"/>
    <w:rsid w:val="00C23C29"/>
    <w:rsid w:val="00C23F66"/>
    <w:rsid w:val="00C248A2"/>
    <w:rsid w:val="00C24A76"/>
    <w:rsid w:val="00C270D5"/>
    <w:rsid w:val="00C27180"/>
    <w:rsid w:val="00C335A1"/>
    <w:rsid w:val="00C73950"/>
    <w:rsid w:val="00C7579C"/>
    <w:rsid w:val="00C819F6"/>
    <w:rsid w:val="00C92047"/>
    <w:rsid w:val="00CC1361"/>
    <w:rsid w:val="00CC7116"/>
    <w:rsid w:val="00CE32ED"/>
    <w:rsid w:val="00CF4CA2"/>
    <w:rsid w:val="00D06CD0"/>
    <w:rsid w:val="00D31562"/>
    <w:rsid w:val="00D370FE"/>
    <w:rsid w:val="00D53895"/>
    <w:rsid w:val="00D65580"/>
    <w:rsid w:val="00D71772"/>
    <w:rsid w:val="00D76E86"/>
    <w:rsid w:val="00D939C7"/>
    <w:rsid w:val="00D95AA6"/>
    <w:rsid w:val="00DF3066"/>
    <w:rsid w:val="00DF6495"/>
    <w:rsid w:val="00DF7C43"/>
    <w:rsid w:val="00E032CC"/>
    <w:rsid w:val="00E05796"/>
    <w:rsid w:val="00E06A6D"/>
    <w:rsid w:val="00E10D14"/>
    <w:rsid w:val="00E12FBA"/>
    <w:rsid w:val="00E17D31"/>
    <w:rsid w:val="00E2564F"/>
    <w:rsid w:val="00E35022"/>
    <w:rsid w:val="00E647C1"/>
    <w:rsid w:val="00E66593"/>
    <w:rsid w:val="00E75696"/>
    <w:rsid w:val="00E84F8C"/>
    <w:rsid w:val="00E876E3"/>
    <w:rsid w:val="00EA4885"/>
    <w:rsid w:val="00EB5C1D"/>
    <w:rsid w:val="00EC2BE0"/>
    <w:rsid w:val="00ED0C87"/>
    <w:rsid w:val="00ED5925"/>
    <w:rsid w:val="00EE36D2"/>
    <w:rsid w:val="00F0084D"/>
    <w:rsid w:val="00F173D0"/>
    <w:rsid w:val="00F221FE"/>
    <w:rsid w:val="00F402FA"/>
    <w:rsid w:val="00F4471E"/>
    <w:rsid w:val="00F5139F"/>
    <w:rsid w:val="00F85646"/>
    <w:rsid w:val="00F93CB3"/>
    <w:rsid w:val="00F95B2F"/>
    <w:rsid w:val="00F97145"/>
    <w:rsid w:val="00FC099B"/>
    <w:rsid w:val="00FC5EA6"/>
    <w:rsid w:val="00FE6758"/>
    <w:rsid w:val="00FF0724"/>
    <w:rsid w:val="580391DE"/>
    <w:rsid w:val="5F4C1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5224"/>
  <w15:chartTrackingRefBased/>
  <w15:docId w15:val="{FE87A443-E613-46B6-A020-18B4487E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D14"/>
    <w:pPr>
      <w:autoSpaceDN w:val="0"/>
      <w:spacing w:line="252" w:lineRule="auto"/>
    </w:pPr>
  </w:style>
  <w:style w:type="paragraph" w:styleId="Antrat1">
    <w:name w:val="heading 1"/>
    <w:aliases w:val="Appendix"/>
    <w:basedOn w:val="prastasis"/>
    <w:next w:val="prastasis"/>
    <w:link w:val="Antrat1Diagrama"/>
    <w:uiPriority w:val="9"/>
    <w:qFormat/>
    <w:rsid w:val="00E10D14"/>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semiHidden/>
    <w:unhideWhenUsed/>
    <w:qFormat/>
    <w:rsid w:val="00E10D14"/>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semiHidden/>
    <w:unhideWhenUsed/>
    <w:qFormat/>
    <w:rsid w:val="00E10D14"/>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semiHidden/>
    <w:unhideWhenUsed/>
    <w:qFormat/>
    <w:rsid w:val="00E10D14"/>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semiHidden/>
    <w:unhideWhenUsed/>
    <w:qFormat/>
    <w:rsid w:val="00E10D14"/>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semiHidden/>
    <w:unhideWhenUsed/>
    <w:qFormat/>
    <w:rsid w:val="00E10D14"/>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semiHidden/>
    <w:unhideWhenUsed/>
    <w:qFormat/>
    <w:rsid w:val="00E10D14"/>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semiHidden/>
    <w:unhideWhenUsed/>
    <w:qFormat/>
    <w:rsid w:val="00E10D14"/>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semiHidden/>
    <w:unhideWhenUsed/>
    <w:qFormat/>
    <w:rsid w:val="00E10D14"/>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10D14"/>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semiHidden/>
    <w:rsid w:val="00E10D14"/>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semiHidden/>
    <w:rsid w:val="00E10D14"/>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E10D14"/>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semiHidden/>
    <w:rsid w:val="00E10D14"/>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semiHidden/>
    <w:rsid w:val="00E10D14"/>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semiHidden/>
    <w:rsid w:val="00E10D14"/>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semiHidden/>
    <w:rsid w:val="00E10D14"/>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semiHidden/>
    <w:rsid w:val="00E10D14"/>
    <w:rPr>
      <w:rFonts w:ascii="Times New Roman" w:eastAsia="Times New Roman" w:hAnsi="Times New Roman" w:cs="Times New Roman"/>
      <w:kern w:val="0"/>
      <w:sz w:val="40"/>
      <w:szCs w:val="20"/>
      <w14:ligatures w14:val="none"/>
    </w:rPr>
  </w:style>
  <w:style w:type="character" w:styleId="Hipersaitas">
    <w:name w:val="Hyperlink"/>
    <w:aliases w:val="Alna"/>
    <w:uiPriority w:val="99"/>
    <w:unhideWhenUsed/>
    <w:rsid w:val="00E10D14"/>
    <w:rPr>
      <w:color w:val="0000FF"/>
      <w:u w:val="single"/>
    </w:rPr>
  </w:style>
  <w:style w:type="character" w:styleId="Perirtashipersaitas">
    <w:name w:val="FollowedHyperlink"/>
    <w:basedOn w:val="Numatytasispastraiposriftas"/>
    <w:uiPriority w:val="99"/>
    <w:semiHidden/>
    <w:unhideWhenUsed/>
    <w:rsid w:val="00E10D14"/>
    <w:rPr>
      <w:color w:val="954F72" w:themeColor="followedHyperlink"/>
      <w:u w:val="single"/>
    </w:rPr>
  </w:style>
  <w:style w:type="character" w:customStyle="1" w:styleId="Antrat1Diagrama1">
    <w:name w:val="Antraštė 1 Diagrama1"/>
    <w:aliases w:val="Appendix Diagrama1"/>
    <w:basedOn w:val="Numatytasispastraiposriftas"/>
    <w:uiPriority w:val="9"/>
    <w:rsid w:val="00E10D14"/>
    <w:rPr>
      <w:rFonts w:asciiTheme="majorHAnsi" w:eastAsiaTheme="majorEastAsia" w:hAnsiTheme="majorHAnsi" w:cstheme="majorBidi" w:hint="default"/>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E10D14"/>
    <w:rPr>
      <w:rFonts w:asciiTheme="majorHAnsi" w:eastAsiaTheme="majorEastAsia" w:hAnsiTheme="majorHAnsi" w:cstheme="majorBidi" w:hint="default"/>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E10D14"/>
    <w:rPr>
      <w:rFonts w:asciiTheme="majorHAnsi" w:eastAsiaTheme="majorEastAsia" w:hAnsiTheme="majorHAnsi" w:cstheme="majorBidi" w:hint="default"/>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E10D14"/>
    <w:rPr>
      <w:rFonts w:asciiTheme="majorHAnsi" w:eastAsiaTheme="majorEastAsia" w:hAnsiTheme="majorHAnsi" w:cstheme="majorBidi" w:hint="default"/>
      <w:i/>
      <w:iCs/>
      <w:color w:val="2F5496" w:themeColor="accent1" w:themeShade="BF"/>
      <w:kern w:val="2"/>
      <w:sz w:val="22"/>
      <w:szCs w:val="22"/>
      <w14:ligatures w14:val="standardContextual"/>
    </w:rPr>
  </w:style>
  <w:style w:type="character" w:styleId="Grietas">
    <w:name w:val="Strong"/>
    <w:uiPriority w:val="22"/>
    <w:qFormat/>
    <w:rsid w:val="00E10D14"/>
    <w:rPr>
      <w:rFonts w:ascii="Times New Roman" w:hAnsi="Times New Roman" w:cs="Times New Roman" w:hint="default"/>
      <w:b/>
      <w:bCs/>
    </w:rPr>
  </w:style>
  <w:style w:type="paragraph" w:customStyle="1" w:styleId="msonormal0">
    <w:name w:val="msonormal"/>
    <w:basedOn w:val="prastasis"/>
    <w:uiPriority w:val="99"/>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uiPriority w:val="99"/>
    <w:semiHidden/>
    <w:unhideWhenUsed/>
    <w:rsid w:val="00E10D14"/>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E10D14"/>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iPriority w:val="99"/>
    <w:unhideWhenUsed/>
    <w:qFormat/>
    <w:rsid w:val="00E10D1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qFormat/>
    <w:rsid w:val="00E10D14"/>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E10D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D14"/>
  </w:style>
  <w:style w:type="paragraph" w:styleId="Porat">
    <w:name w:val="footer"/>
    <w:basedOn w:val="prastasis"/>
    <w:link w:val="PoratDiagrama"/>
    <w:uiPriority w:val="99"/>
    <w:unhideWhenUsed/>
    <w:rsid w:val="00E10D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D14"/>
  </w:style>
  <w:style w:type="paragraph" w:styleId="Antrat">
    <w:name w:val="caption"/>
    <w:basedOn w:val="prastasis"/>
    <w:next w:val="prastasis"/>
    <w:uiPriority w:val="35"/>
    <w:unhideWhenUsed/>
    <w:qFormat/>
    <w:rsid w:val="00E10D14"/>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semiHidden/>
    <w:unhideWhenUsed/>
    <w:rsid w:val="00E10D14"/>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10D14"/>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E10D14"/>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semiHidden/>
    <w:unhideWhenUsed/>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semiHidden/>
    <w:rsid w:val="00E10D14"/>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E10D14"/>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E10D14"/>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semiHidden/>
    <w:unhideWhenUsed/>
    <w:rsid w:val="00E10D14"/>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semiHidden/>
    <w:rsid w:val="00E10D14"/>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E10D14"/>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E10D14"/>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E10D14"/>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E10D14"/>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10D14"/>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E10D14"/>
    <w:rPr>
      <w:rFonts w:ascii="Tahoma" w:eastAsia="Times New Roman" w:hAnsi="Tahoma" w:cs="Tahoma"/>
      <w:kern w:val="0"/>
      <w:sz w:val="16"/>
      <w:szCs w:val="16"/>
      <w14:ligatures w14:val="none"/>
    </w:rPr>
  </w:style>
  <w:style w:type="character" w:customStyle="1" w:styleId="BetarpDiagrama">
    <w:name w:val="Be tarpų Diagrama"/>
    <w:basedOn w:val="Numatytasispastraiposriftas"/>
    <w:link w:val="Betarp"/>
    <w:uiPriority w:val="1"/>
    <w:locked/>
    <w:rsid w:val="00E10D14"/>
    <w:rPr>
      <w:rFonts w:ascii="Times New Roman" w:eastAsia="Arial" w:hAnsi="Times New Roman" w:cs="Times New Roman"/>
      <w:kern w:val="0"/>
      <w:sz w:val="24"/>
      <w:szCs w:val="20"/>
      <w:lang w:eastAsia="ar-SA"/>
      <w14:ligatures w14:val="none"/>
    </w:rPr>
  </w:style>
  <w:style w:type="paragraph" w:styleId="Betarp">
    <w:name w:val="No Spacing"/>
    <w:link w:val="BetarpDiagrama"/>
    <w:uiPriority w:val="1"/>
    <w:qFormat/>
    <w:rsid w:val="00E10D14"/>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E10D14"/>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0D14"/>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10D14"/>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E10D14"/>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uiPriority w:val="99"/>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E10D14"/>
    <w:rPr>
      <w:rFonts w:ascii="Times New Roman" w:eastAsia="Times New Roman" w:hAnsi="Times New Roman" w:cs="Times New Roman"/>
      <w:b/>
    </w:rPr>
  </w:style>
  <w:style w:type="paragraph" w:customStyle="1" w:styleId="Stilius1">
    <w:name w:val="Stilius1"/>
    <w:basedOn w:val="prastasis"/>
    <w:link w:val="Stilius1Diagrama"/>
    <w:autoRedefine/>
    <w:qFormat/>
    <w:rsid w:val="00E10D14"/>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E10D14"/>
    <w:rPr>
      <w:rFonts w:ascii="Calibri" w:eastAsia="Times New Roman" w:hAnsi="Calibri" w:cs="Times New Roman"/>
      <w:kern w:val="0"/>
      <w14:ligatures w14:val="none"/>
    </w:rPr>
  </w:style>
  <w:style w:type="paragraph" w:customStyle="1" w:styleId="Stilius2">
    <w:name w:val="Stilius2"/>
    <w:basedOn w:val="prastasis"/>
    <w:link w:val="Stilius2Diagrama"/>
    <w:qFormat/>
    <w:rsid w:val="00E10D14"/>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E10D14"/>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E10D14"/>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E10D14"/>
    <w:rPr>
      <w:rFonts w:ascii="Times New Roman" w:eastAsia="Times New Roman" w:hAnsi="Times New Roman" w:cs="Times New Roman"/>
    </w:rPr>
  </w:style>
  <w:style w:type="paragraph" w:customStyle="1" w:styleId="Stilius4">
    <w:name w:val="Stilius4"/>
    <w:basedOn w:val="prastasis"/>
    <w:link w:val="Stilius4Diagrama"/>
    <w:rsid w:val="00E10D14"/>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E10D14"/>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E10D14"/>
    <w:pPr>
      <w:jc w:val="center"/>
    </w:pPr>
    <w:rPr>
      <w:rFonts w:ascii="Times New Roman" w:hAnsi="Times New Roman"/>
      <w:b/>
      <w:sz w:val="28"/>
      <w:szCs w:val="28"/>
    </w:rPr>
  </w:style>
  <w:style w:type="paragraph" w:customStyle="1" w:styleId="Bodytxt">
    <w:name w:val="Bodytxt"/>
    <w:basedOn w:val="prastasis"/>
    <w:rsid w:val="00E10D14"/>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uiPriority w:val="99"/>
    <w:rsid w:val="00E10D14"/>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uiPriority w:val="99"/>
    <w:rsid w:val="00E10D14"/>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E10D1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E10D14"/>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semiHidden/>
    <w:unhideWhenUsed/>
    <w:qFormat/>
    <w:rsid w:val="00E10D14"/>
    <w:rPr>
      <w:rFonts w:ascii="Times New Roman" w:hAnsi="Times New Roman" w:cs="Times New Roman" w:hint="default"/>
      <w:vertAlign w:val="superscript"/>
    </w:rPr>
  </w:style>
  <w:style w:type="character" w:styleId="Komentaronuoroda">
    <w:name w:val="annotation reference"/>
    <w:uiPriority w:val="99"/>
    <w:semiHidden/>
    <w:unhideWhenUsed/>
    <w:qFormat/>
    <w:rsid w:val="00E10D14"/>
    <w:rPr>
      <w:rFonts w:ascii="Times New Roman" w:hAnsi="Times New Roman" w:cs="Times New Roman" w:hint="default"/>
      <w:sz w:val="16"/>
      <w:szCs w:val="16"/>
    </w:rPr>
  </w:style>
  <w:style w:type="character" w:customStyle="1" w:styleId="CommentTextChar1">
    <w:name w:val="Comment Text Char1"/>
    <w:semiHidden/>
    <w:rsid w:val="00E10D14"/>
    <w:rPr>
      <w:lang w:val="lt-LT" w:eastAsia="en-US" w:bidi="ar-SA"/>
    </w:rPr>
  </w:style>
  <w:style w:type="character" w:customStyle="1" w:styleId="FontStyle28">
    <w:name w:val="Font Style28"/>
    <w:uiPriority w:val="99"/>
    <w:qFormat/>
    <w:rsid w:val="00E10D14"/>
    <w:rPr>
      <w:rFonts w:ascii="Times New Roman" w:hAnsi="Times New Roman" w:cs="Times New Roman" w:hint="default"/>
      <w:sz w:val="20"/>
      <w:szCs w:val="20"/>
    </w:rPr>
  </w:style>
  <w:style w:type="character" w:customStyle="1" w:styleId="form-control">
    <w:name w:val="form-control"/>
    <w:rsid w:val="00E10D14"/>
  </w:style>
  <w:style w:type="character" w:customStyle="1" w:styleId="FontStyle20">
    <w:name w:val="Font Style20"/>
    <w:uiPriority w:val="99"/>
    <w:rsid w:val="00E10D14"/>
    <w:rPr>
      <w:rFonts w:ascii="Times New Roman" w:hAnsi="Times New Roman" w:cs="Times New Roman" w:hint="default"/>
      <w:sz w:val="22"/>
    </w:rPr>
  </w:style>
  <w:style w:type="character" w:customStyle="1" w:styleId="Numatytasispastraiposriftas1">
    <w:name w:val="Numatytasis pastraipos šriftas1"/>
    <w:rsid w:val="00E10D14"/>
  </w:style>
  <w:style w:type="character" w:customStyle="1" w:styleId="ListLabel11">
    <w:name w:val="ListLabel 11"/>
    <w:qFormat/>
    <w:rsid w:val="00E10D14"/>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E10D14"/>
    <w:rPr>
      <w:color w:val="605E5C"/>
      <w:shd w:val="clear" w:color="auto" w:fill="E1DFDD"/>
    </w:rPr>
  </w:style>
  <w:style w:type="table" w:styleId="Lentelstinklelis">
    <w:name w:val="Table Grid"/>
    <w:basedOn w:val="prastojilentel"/>
    <w:uiPriority w:val="59"/>
    <w:rsid w:val="00E10D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10D14"/>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27180"/>
    <w:rPr>
      <w:color w:val="605E5C"/>
      <w:shd w:val="clear" w:color="auto" w:fill="E1DFDD"/>
    </w:rPr>
  </w:style>
  <w:style w:type="paragraph" w:customStyle="1" w:styleId="body2">
    <w:name w:val="body2"/>
    <w:basedOn w:val="prastasis"/>
    <w:rsid w:val="005365D1"/>
    <w:pPr>
      <w:autoSpaceDN/>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darvidiene@utena.lt"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dovile.darvidiene@ut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7E6E-738F-4CEA-9E72-C606F967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10597</Words>
  <Characters>60403</Characters>
  <Application>Microsoft Office Word</Application>
  <DocSecurity>0</DocSecurity>
  <Lines>503</Lines>
  <Paragraphs>141</Paragraphs>
  <ScaleCrop>false</ScaleCrop>
  <Company/>
  <LinksUpToDate>false</LinksUpToDate>
  <CharactersWithSpaces>70859</CharactersWithSpaces>
  <SharedDoc>false</SharedDoc>
  <HLinks>
    <vt:vector size="36" baseType="variant">
      <vt:variant>
        <vt:i4>7143510</vt:i4>
      </vt:variant>
      <vt:variant>
        <vt:i4>33</vt:i4>
      </vt:variant>
      <vt:variant>
        <vt:i4>0</vt:i4>
      </vt:variant>
      <vt:variant>
        <vt:i4>5</vt:i4>
      </vt:variant>
      <vt:variant>
        <vt:lpwstr>mailto:info@utena.lt</vt:lpwstr>
      </vt:variant>
      <vt:variant>
        <vt:lpwstr/>
      </vt:variant>
      <vt:variant>
        <vt:i4>5177380</vt:i4>
      </vt:variant>
      <vt:variant>
        <vt:i4>30</vt:i4>
      </vt:variant>
      <vt:variant>
        <vt:i4>0</vt:i4>
      </vt:variant>
      <vt:variant>
        <vt:i4>5</vt:i4>
      </vt:variant>
      <vt:variant>
        <vt:lpwstr>mailto:aiva.kulbauskiene@utena.lt</vt:lpwstr>
      </vt:variant>
      <vt:variant>
        <vt:lpwstr/>
      </vt:variant>
      <vt:variant>
        <vt:i4>6029349</vt:i4>
      </vt:variant>
      <vt:variant>
        <vt:i4>9</vt:i4>
      </vt:variant>
      <vt:variant>
        <vt:i4>0</vt:i4>
      </vt:variant>
      <vt:variant>
        <vt:i4>5</vt:i4>
      </vt:variant>
      <vt:variant>
        <vt:lpwstr>mailto:dovile.darvidiene@utena.lt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6029349</vt:i4>
      </vt:variant>
      <vt:variant>
        <vt:i4>3</vt:i4>
      </vt:variant>
      <vt:variant>
        <vt:i4>0</vt:i4>
      </vt:variant>
      <vt:variant>
        <vt:i4>5</vt:i4>
      </vt:variant>
      <vt:variant>
        <vt:lpwstr>mailto:dovile.darvidiene@utena.lt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5</cp:revision>
  <dcterms:created xsi:type="dcterms:W3CDTF">2024-12-04T07:55:00Z</dcterms:created>
  <dcterms:modified xsi:type="dcterms:W3CDTF">2024-12-09T07:49:00Z</dcterms:modified>
</cp:coreProperties>
</file>