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7A62F" w14:textId="36D80451" w:rsidR="008932D4" w:rsidRPr="008932D4" w:rsidRDefault="008932D4" w:rsidP="00930458">
      <w:pPr>
        <w:tabs>
          <w:tab w:val="left" w:pos="1134"/>
        </w:tabs>
        <w:spacing w:after="0" w:line="240" w:lineRule="auto"/>
        <w:jc w:val="right"/>
        <w:rPr>
          <w:rFonts w:ascii="Times New Roman" w:hAnsi="Times New Roman" w:cs="Times New Roman"/>
          <w:sz w:val="24"/>
          <w:szCs w:val="24"/>
        </w:rPr>
      </w:pPr>
      <w:r w:rsidRPr="008932D4">
        <w:rPr>
          <w:rFonts w:ascii="Times New Roman" w:hAnsi="Times New Roman" w:cs="Times New Roman"/>
          <w:sz w:val="24"/>
          <w:szCs w:val="24"/>
        </w:rPr>
        <w:t xml:space="preserve">Pirkimo sąlygų </w:t>
      </w:r>
      <w:r w:rsidR="00080B2A">
        <w:rPr>
          <w:rFonts w:ascii="Times New Roman" w:hAnsi="Times New Roman" w:cs="Times New Roman"/>
          <w:sz w:val="24"/>
          <w:szCs w:val="24"/>
        </w:rPr>
        <w:t>1</w:t>
      </w:r>
      <w:r w:rsidRPr="008932D4">
        <w:rPr>
          <w:rFonts w:ascii="Times New Roman" w:hAnsi="Times New Roman" w:cs="Times New Roman"/>
          <w:sz w:val="24"/>
          <w:szCs w:val="24"/>
        </w:rPr>
        <w:t xml:space="preserve"> priedas „Techninė specifikacija“</w:t>
      </w:r>
    </w:p>
    <w:p w14:paraId="5F74FFD6" w14:textId="77777777" w:rsidR="008932D4" w:rsidRDefault="008932D4" w:rsidP="00787E18">
      <w:pPr>
        <w:spacing w:after="0" w:line="240" w:lineRule="auto"/>
        <w:jc w:val="both"/>
        <w:rPr>
          <w:rFonts w:ascii="Times New Roman" w:hAnsi="Times New Roman" w:cs="Times New Roman"/>
          <w:b/>
          <w:sz w:val="24"/>
          <w:szCs w:val="24"/>
        </w:rPr>
      </w:pPr>
    </w:p>
    <w:p w14:paraId="731AE52B" w14:textId="0484E772" w:rsidR="00907185" w:rsidRDefault="00907185" w:rsidP="00907185">
      <w:pPr>
        <w:jc w:val="center"/>
        <w:rPr>
          <w:rFonts w:ascii="Times New Roman" w:eastAsia="Calibri" w:hAnsi="Times New Roman" w:cs="Times New Roman"/>
          <w:b/>
          <w:bCs/>
          <w:color w:val="000000"/>
          <w:sz w:val="24"/>
        </w:rPr>
      </w:pPr>
      <w:r w:rsidRPr="00907185">
        <w:rPr>
          <w:rFonts w:ascii="Times New Roman" w:eastAsia="Calibri" w:hAnsi="Times New Roman" w:cs="Times New Roman"/>
          <w:b/>
          <w:bCs/>
          <w:color w:val="000000"/>
          <w:sz w:val="24"/>
        </w:rPr>
        <w:t>PLASTIKINIŲ LANGŲ MONTAVIMO DARBŲ PIRKIMO TECHNINĖ SPECIFIKACIJA</w:t>
      </w:r>
    </w:p>
    <w:p w14:paraId="4DE24B3C" w14:textId="77777777" w:rsidR="00907185" w:rsidRPr="00C150A3" w:rsidRDefault="00907185" w:rsidP="00907185">
      <w:pPr>
        <w:pStyle w:val="Sraopastraipa"/>
        <w:numPr>
          <w:ilvl w:val="0"/>
          <w:numId w:val="32"/>
        </w:numPr>
        <w:tabs>
          <w:tab w:val="left" w:pos="604"/>
          <w:tab w:val="left" w:pos="888"/>
        </w:tabs>
        <w:ind w:left="0" w:firstLine="567"/>
        <w:rPr>
          <w:color w:val="000000" w:themeColor="text1"/>
        </w:rPr>
      </w:pPr>
      <w:r>
        <w:rPr>
          <w:color w:val="000000" w:themeColor="text1"/>
        </w:rPr>
        <w:t xml:space="preserve">Pirkimo objektas – plastikinių langų (3 vnt. atskirų langų ir 1 vnt. lango su balkono durimis) </w:t>
      </w:r>
      <w:r w:rsidRPr="00C150A3">
        <w:rPr>
          <w:color w:val="000000" w:themeColor="text1"/>
        </w:rPr>
        <w:t>montavimo darbai.</w:t>
      </w:r>
    </w:p>
    <w:p w14:paraId="7D6D2A0A" w14:textId="77777777" w:rsidR="00907185" w:rsidRPr="00441A69" w:rsidRDefault="00907185" w:rsidP="00907185">
      <w:pPr>
        <w:pStyle w:val="Sraopastraipa"/>
        <w:numPr>
          <w:ilvl w:val="0"/>
          <w:numId w:val="32"/>
        </w:numPr>
        <w:tabs>
          <w:tab w:val="left" w:pos="604"/>
          <w:tab w:val="left" w:pos="888"/>
        </w:tabs>
        <w:ind w:left="0" w:firstLine="567"/>
        <w:rPr>
          <w:color w:val="000000" w:themeColor="text1"/>
        </w:rPr>
      </w:pPr>
      <w:r>
        <w:rPr>
          <w:color w:val="000000" w:themeColor="text1"/>
        </w:rPr>
        <w:t xml:space="preserve">Paslaugų teikimo adresas – bute, esančiame daugiabučiame name, adresu: Antakalnio g. 70, </w:t>
      </w:r>
      <w:r w:rsidRPr="00441A69">
        <w:rPr>
          <w:color w:val="000000" w:themeColor="text1"/>
        </w:rPr>
        <w:t>Vilnius (toliau – Objektas).</w:t>
      </w:r>
    </w:p>
    <w:p w14:paraId="4F76D8FB" w14:textId="29E6CB99" w:rsidR="00460CE0" w:rsidRPr="00460CE0" w:rsidRDefault="00907185" w:rsidP="00460CE0">
      <w:pPr>
        <w:pStyle w:val="Sraopastraipa"/>
        <w:numPr>
          <w:ilvl w:val="0"/>
          <w:numId w:val="32"/>
        </w:numPr>
        <w:tabs>
          <w:tab w:val="left" w:pos="851"/>
        </w:tabs>
        <w:rPr>
          <w:color w:val="000000" w:themeColor="text1"/>
        </w:rPr>
      </w:pPr>
      <w:r>
        <w:rPr>
          <w:color w:val="000000" w:themeColor="text1"/>
        </w:rPr>
        <w:t>Preliminarūs kiekiai:</w:t>
      </w:r>
    </w:p>
    <w:tbl>
      <w:tblPr>
        <w:tblStyle w:val="Lentelstinklelis"/>
        <w:tblW w:w="6793" w:type="dxa"/>
        <w:jc w:val="center"/>
        <w:tblLook w:val="04A0" w:firstRow="1" w:lastRow="0" w:firstColumn="1" w:lastColumn="0" w:noHBand="0" w:noVBand="1"/>
      </w:tblPr>
      <w:tblGrid>
        <w:gridCol w:w="725"/>
        <w:gridCol w:w="3238"/>
        <w:gridCol w:w="1612"/>
        <w:gridCol w:w="1218"/>
      </w:tblGrid>
      <w:tr w:rsidR="00907185" w14:paraId="15663BB6" w14:textId="77777777" w:rsidTr="00907185">
        <w:trPr>
          <w:trHeight w:val="185"/>
          <w:jc w:val="center"/>
        </w:trPr>
        <w:tc>
          <w:tcPr>
            <w:tcW w:w="725" w:type="dxa"/>
          </w:tcPr>
          <w:p w14:paraId="2AC7BCC0" w14:textId="77777777" w:rsidR="00907185" w:rsidRDefault="00907185" w:rsidP="00502CAC">
            <w:pPr>
              <w:pStyle w:val="Sraopastraipa"/>
              <w:tabs>
                <w:tab w:val="left" w:pos="851"/>
              </w:tabs>
              <w:ind w:left="0"/>
              <w:rPr>
                <w:color w:val="000000" w:themeColor="text1"/>
              </w:rPr>
            </w:pPr>
            <w:r>
              <w:rPr>
                <w:color w:val="000000" w:themeColor="text1"/>
              </w:rPr>
              <w:t>Eil. Nr.</w:t>
            </w:r>
          </w:p>
        </w:tc>
        <w:tc>
          <w:tcPr>
            <w:tcW w:w="3238" w:type="dxa"/>
          </w:tcPr>
          <w:p w14:paraId="4BA0CD51" w14:textId="77777777" w:rsidR="00907185" w:rsidRDefault="00907185" w:rsidP="00502CAC">
            <w:pPr>
              <w:pStyle w:val="Sraopastraipa"/>
              <w:tabs>
                <w:tab w:val="left" w:pos="851"/>
              </w:tabs>
              <w:ind w:left="0"/>
              <w:rPr>
                <w:color w:val="000000" w:themeColor="text1"/>
              </w:rPr>
            </w:pPr>
            <w:r>
              <w:rPr>
                <w:color w:val="000000" w:themeColor="text1"/>
              </w:rPr>
              <w:t>Darbų aprašymas</w:t>
            </w:r>
          </w:p>
        </w:tc>
        <w:tc>
          <w:tcPr>
            <w:tcW w:w="1612" w:type="dxa"/>
          </w:tcPr>
          <w:p w14:paraId="72F185C6" w14:textId="77777777" w:rsidR="00907185" w:rsidRDefault="00907185" w:rsidP="00502CAC">
            <w:pPr>
              <w:pStyle w:val="Sraopastraipa"/>
              <w:tabs>
                <w:tab w:val="left" w:pos="851"/>
              </w:tabs>
              <w:ind w:left="0"/>
              <w:rPr>
                <w:color w:val="000000" w:themeColor="text1"/>
              </w:rPr>
            </w:pPr>
            <w:r>
              <w:rPr>
                <w:color w:val="000000" w:themeColor="text1"/>
              </w:rPr>
              <w:t>Preliminarus kiekis</w:t>
            </w:r>
          </w:p>
        </w:tc>
        <w:tc>
          <w:tcPr>
            <w:tcW w:w="1218" w:type="dxa"/>
          </w:tcPr>
          <w:p w14:paraId="36A5E59B" w14:textId="77777777" w:rsidR="00907185" w:rsidRDefault="00907185" w:rsidP="00502CAC">
            <w:pPr>
              <w:pStyle w:val="Sraopastraipa"/>
              <w:tabs>
                <w:tab w:val="left" w:pos="851"/>
              </w:tabs>
              <w:ind w:left="0"/>
              <w:rPr>
                <w:color w:val="000000" w:themeColor="text1"/>
              </w:rPr>
            </w:pPr>
            <w:r>
              <w:rPr>
                <w:color w:val="000000" w:themeColor="text1"/>
              </w:rPr>
              <w:t>Matavimo vnt.</w:t>
            </w:r>
          </w:p>
        </w:tc>
      </w:tr>
      <w:tr w:rsidR="00907185" w14:paraId="4B50F2F9" w14:textId="77777777" w:rsidTr="00907185">
        <w:trPr>
          <w:trHeight w:val="185"/>
          <w:jc w:val="center"/>
        </w:trPr>
        <w:tc>
          <w:tcPr>
            <w:tcW w:w="725" w:type="dxa"/>
          </w:tcPr>
          <w:p w14:paraId="0E0D64C6" w14:textId="77777777" w:rsidR="00907185" w:rsidRDefault="00907185" w:rsidP="00502CAC">
            <w:pPr>
              <w:pStyle w:val="Sraopastraipa"/>
              <w:tabs>
                <w:tab w:val="left" w:pos="851"/>
              </w:tabs>
              <w:ind w:left="0"/>
              <w:rPr>
                <w:color w:val="000000" w:themeColor="text1"/>
              </w:rPr>
            </w:pPr>
            <w:r>
              <w:rPr>
                <w:color w:val="000000" w:themeColor="text1"/>
              </w:rPr>
              <w:t>1</w:t>
            </w:r>
          </w:p>
        </w:tc>
        <w:tc>
          <w:tcPr>
            <w:tcW w:w="3238" w:type="dxa"/>
          </w:tcPr>
          <w:p w14:paraId="32DFC77D" w14:textId="77777777" w:rsidR="00907185" w:rsidRPr="00E365F4" w:rsidRDefault="00907185" w:rsidP="00502CAC">
            <w:pPr>
              <w:pStyle w:val="Sraopastraipa"/>
              <w:tabs>
                <w:tab w:val="left" w:pos="851"/>
              </w:tabs>
              <w:ind w:left="0"/>
              <w:rPr>
                <w:color w:val="000000" w:themeColor="text1"/>
                <w:vertAlign w:val="superscript"/>
              </w:rPr>
            </w:pPr>
            <w:r>
              <w:rPr>
                <w:color w:val="000000" w:themeColor="text1"/>
              </w:rPr>
              <w:t>Balkono durų blokų keitimas, kai durų blokai iki 2 m</w:t>
            </w:r>
            <w:r>
              <w:rPr>
                <w:color w:val="000000" w:themeColor="text1"/>
                <w:vertAlign w:val="superscript"/>
              </w:rPr>
              <w:t>2</w:t>
            </w:r>
          </w:p>
        </w:tc>
        <w:tc>
          <w:tcPr>
            <w:tcW w:w="1612" w:type="dxa"/>
          </w:tcPr>
          <w:p w14:paraId="4DF4CBCB" w14:textId="77777777" w:rsidR="00907185" w:rsidRDefault="00907185" w:rsidP="00502CAC">
            <w:pPr>
              <w:pStyle w:val="Sraopastraipa"/>
              <w:tabs>
                <w:tab w:val="left" w:pos="851"/>
              </w:tabs>
              <w:ind w:left="0"/>
              <w:rPr>
                <w:color w:val="000000" w:themeColor="text1"/>
              </w:rPr>
            </w:pPr>
            <w:r>
              <w:rPr>
                <w:color w:val="000000" w:themeColor="text1"/>
              </w:rPr>
              <w:t>2</w:t>
            </w:r>
          </w:p>
        </w:tc>
        <w:tc>
          <w:tcPr>
            <w:tcW w:w="1218" w:type="dxa"/>
          </w:tcPr>
          <w:p w14:paraId="433B0C3A" w14:textId="77777777" w:rsidR="00907185" w:rsidRPr="00E365F4" w:rsidRDefault="00907185" w:rsidP="00502CAC">
            <w:pPr>
              <w:pStyle w:val="Sraopastraipa"/>
              <w:tabs>
                <w:tab w:val="left" w:pos="851"/>
              </w:tabs>
              <w:ind w:left="0"/>
              <w:rPr>
                <w:color w:val="000000" w:themeColor="text1"/>
                <w:vertAlign w:val="superscript"/>
              </w:rPr>
            </w:pPr>
            <w:r>
              <w:rPr>
                <w:color w:val="000000" w:themeColor="text1"/>
              </w:rPr>
              <w:t>m</w:t>
            </w:r>
            <w:r>
              <w:rPr>
                <w:color w:val="000000" w:themeColor="text1"/>
                <w:vertAlign w:val="superscript"/>
              </w:rPr>
              <w:t>2</w:t>
            </w:r>
          </w:p>
        </w:tc>
      </w:tr>
      <w:tr w:rsidR="00907185" w14:paraId="010FBE6F" w14:textId="77777777" w:rsidTr="00907185">
        <w:trPr>
          <w:trHeight w:val="178"/>
          <w:jc w:val="center"/>
        </w:trPr>
        <w:tc>
          <w:tcPr>
            <w:tcW w:w="725" w:type="dxa"/>
          </w:tcPr>
          <w:p w14:paraId="7B86157E" w14:textId="77777777" w:rsidR="00907185" w:rsidRDefault="00907185" w:rsidP="00502CAC">
            <w:pPr>
              <w:pStyle w:val="Sraopastraipa"/>
              <w:tabs>
                <w:tab w:val="left" w:pos="851"/>
              </w:tabs>
              <w:ind w:left="0"/>
              <w:rPr>
                <w:color w:val="000000" w:themeColor="text1"/>
              </w:rPr>
            </w:pPr>
            <w:r>
              <w:rPr>
                <w:color w:val="000000" w:themeColor="text1"/>
              </w:rPr>
              <w:t>2</w:t>
            </w:r>
          </w:p>
        </w:tc>
        <w:tc>
          <w:tcPr>
            <w:tcW w:w="3238" w:type="dxa"/>
          </w:tcPr>
          <w:p w14:paraId="61F37736" w14:textId="0EB2B855" w:rsidR="00907185" w:rsidRPr="00E365F4" w:rsidRDefault="00907185" w:rsidP="00907185">
            <w:pPr>
              <w:pStyle w:val="Sraopastraipa"/>
              <w:tabs>
                <w:tab w:val="left" w:pos="851"/>
              </w:tabs>
              <w:ind w:left="0"/>
              <w:jc w:val="left"/>
              <w:rPr>
                <w:color w:val="000000" w:themeColor="text1"/>
              </w:rPr>
            </w:pPr>
            <w:r>
              <w:rPr>
                <w:color w:val="000000" w:themeColor="text1"/>
              </w:rPr>
              <w:t>Plastiko langų blokų su varstomomis sąvaromis montavimas mūrinėse sienose, kai langų blokų plotas daugiau 2 m</w:t>
            </w:r>
            <w:r>
              <w:rPr>
                <w:color w:val="000000" w:themeColor="text1"/>
                <w:vertAlign w:val="superscript"/>
              </w:rPr>
              <w:t xml:space="preserve">2 </w:t>
            </w:r>
            <w:r>
              <w:rPr>
                <w:color w:val="000000" w:themeColor="text1"/>
              </w:rPr>
              <w:t>iki 3 m</w:t>
            </w:r>
            <w:r>
              <w:rPr>
                <w:color w:val="000000" w:themeColor="text1"/>
                <w:vertAlign w:val="superscript"/>
              </w:rPr>
              <w:t>2</w:t>
            </w:r>
          </w:p>
        </w:tc>
        <w:tc>
          <w:tcPr>
            <w:tcW w:w="1612" w:type="dxa"/>
          </w:tcPr>
          <w:p w14:paraId="543136F2" w14:textId="77777777" w:rsidR="00907185" w:rsidRDefault="00907185" w:rsidP="00502CAC">
            <w:pPr>
              <w:pStyle w:val="Sraopastraipa"/>
              <w:tabs>
                <w:tab w:val="left" w:pos="851"/>
              </w:tabs>
              <w:ind w:left="0"/>
              <w:rPr>
                <w:color w:val="000000" w:themeColor="text1"/>
              </w:rPr>
            </w:pPr>
            <w:r>
              <w:rPr>
                <w:color w:val="000000" w:themeColor="text1"/>
              </w:rPr>
              <w:t>11,2</w:t>
            </w:r>
          </w:p>
        </w:tc>
        <w:tc>
          <w:tcPr>
            <w:tcW w:w="1218" w:type="dxa"/>
          </w:tcPr>
          <w:p w14:paraId="7F15C411" w14:textId="77777777" w:rsidR="00907185" w:rsidRDefault="00907185" w:rsidP="00502CAC">
            <w:pPr>
              <w:pStyle w:val="Sraopastraipa"/>
              <w:tabs>
                <w:tab w:val="left" w:pos="851"/>
              </w:tabs>
              <w:ind w:left="0"/>
              <w:rPr>
                <w:color w:val="000000" w:themeColor="text1"/>
              </w:rPr>
            </w:pPr>
            <w:r>
              <w:rPr>
                <w:color w:val="000000" w:themeColor="text1"/>
              </w:rPr>
              <w:t>m</w:t>
            </w:r>
            <w:r>
              <w:rPr>
                <w:color w:val="000000" w:themeColor="text1"/>
                <w:vertAlign w:val="superscript"/>
              </w:rPr>
              <w:t>2</w:t>
            </w:r>
          </w:p>
        </w:tc>
      </w:tr>
      <w:tr w:rsidR="00907185" w14:paraId="61799FE0" w14:textId="77777777" w:rsidTr="00907185">
        <w:trPr>
          <w:trHeight w:val="178"/>
          <w:jc w:val="center"/>
        </w:trPr>
        <w:tc>
          <w:tcPr>
            <w:tcW w:w="725" w:type="dxa"/>
          </w:tcPr>
          <w:p w14:paraId="54095E59" w14:textId="77777777" w:rsidR="00907185" w:rsidRDefault="00907185" w:rsidP="00502CAC">
            <w:pPr>
              <w:pStyle w:val="Sraopastraipa"/>
              <w:tabs>
                <w:tab w:val="left" w:pos="851"/>
              </w:tabs>
              <w:ind w:left="0"/>
              <w:rPr>
                <w:color w:val="000000" w:themeColor="text1"/>
              </w:rPr>
            </w:pPr>
            <w:r>
              <w:rPr>
                <w:color w:val="000000" w:themeColor="text1"/>
              </w:rPr>
              <w:t>3</w:t>
            </w:r>
          </w:p>
        </w:tc>
        <w:tc>
          <w:tcPr>
            <w:tcW w:w="3238" w:type="dxa"/>
          </w:tcPr>
          <w:p w14:paraId="067554C1" w14:textId="77777777" w:rsidR="00907185" w:rsidRDefault="00907185" w:rsidP="00502CAC">
            <w:pPr>
              <w:pStyle w:val="Sraopastraipa"/>
              <w:tabs>
                <w:tab w:val="left" w:pos="851"/>
              </w:tabs>
              <w:ind w:left="0"/>
              <w:rPr>
                <w:color w:val="000000" w:themeColor="text1"/>
              </w:rPr>
            </w:pPr>
            <w:r>
              <w:rPr>
                <w:color w:val="000000" w:themeColor="text1"/>
              </w:rPr>
              <w:t>Palangių lentų montavimas mūrinėse sienose, kai palangių lentos laminuotos</w:t>
            </w:r>
          </w:p>
        </w:tc>
        <w:tc>
          <w:tcPr>
            <w:tcW w:w="1612" w:type="dxa"/>
          </w:tcPr>
          <w:p w14:paraId="5E411593" w14:textId="77777777" w:rsidR="00907185" w:rsidRDefault="00907185" w:rsidP="00502CAC">
            <w:pPr>
              <w:pStyle w:val="Sraopastraipa"/>
              <w:tabs>
                <w:tab w:val="left" w:pos="851"/>
              </w:tabs>
              <w:ind w:left="0"/>
              <w:rPr>
                <w:color w:val="000000" w:themeColor="text1"/>
              </w:rPr>
            </w:pPr>
            <w:r>
              <w:rPr>
                <w:color w:val="000000" w:themeColor="text1"/>
              </w:rPr>
              <w:t>8</w:t>
            </w:r>
          </w:p>
        </w:tc>
        <w:tc>
          <w:tcPr>
            <w:tcW w:w="1218" w:type="dxa"/>
          </w:tcPr>
          <w:p w14:paraId="01E5A1B7" w14:textId="77777777" w:rsidR="00907185" w:rsidRDefault="00907185" w:rsidP="00502CAC">
            <w:pPr>
              <w:pStyle w:val="Sraopastraipa"/>
              <w:tabs>
                <w:tab w:val="left" w:pos="851"/>
              </w:tabs>
              <w:ind w:left="0"/>
              <w:rPr>
                <w:color w:val="000000" w:themeColor="text1"/>
              </w:rPr>
            </w:pPr>
            <w:r>
              <w:rPr>
                <w:color w:val="000000" w:themeColor="text1"/>
              </w:rPr>
              <w:t>m</w:t>
            </w:r>
          </w:p>
        </w:tc>
      </w:tr>
      <w:tr w:rsidR="00907185" w14:paraId="49D48F6C" w14:textId="77777777" w:rsidTr="00907185">
        <w:trPr>
          <w:trHeight w:val="178"/>
          <w:jc w:val="center"/>
        </w:trPr>
        <w:tc>
          <w:tcPr>
            <w:tcW w:w="725" w:type="dxa"/>
          </w:tcPr>
          <w:p w14:paraId="11F74FA3" w14:textId="77777777" w:rsidR="00907185" w:rsidRDefault="00907185" w:rsidP="00502CAC">
            <w:pPr>
              <w:pStyle w:val="Sraopastraipa"/>
              <w:tabs>
                <w:tab w:val="left" w:pos="851"/>
              </w:tabs>
              <w:ind w:left="0"/>
              <w:rPr>
                <w:color w:val="000000" w:themeColor="text1"/>
              </w:rPr>
            </w:pPr>
            <w:r>
              <w:rPr>
                <w:color w:val="000000" w:themeColor="text1"/>
              </w:rPr>
              <w:t>4</w:t>
            </w:r>
          </w:p>
        </w:tc>
        <w:tc>
          <w:tcPr>
            <w:tcW w:w="3238" w:type="dxa"/>
          </w:tcPr>
          <w:p w14:paraId="57B6E2FA" w14:textId="3AF88349" w:rsidR="00907185" w:rsidRDefault="00907185" w:rsidP="00502CAC">
            <w:pPr>
              <w:pStyle w:val="Sraopastraipa"/>
              <w:tabs>
                <w:tab w:val="left" w:pos="851"/>
              </w:tabs>
              <w:ind w:left="0"/>
              <w:rPr>
                <w:color w:val="000000" w:themeColor="text1"/>
              </w:rPr>
            </w:pPr>
            <w:r>
              <w:rPr>
                <w:color w:val="000000" w:themeColor="text1"/>
              </w:rPr>
              <w:t>Palangių (iš cinkuotos skardos) nuolajų tvirtinimas</w:t>
            </w:r>
          </w:p>
        </w:tc>
        <w:tc>
          <w:tcPr>
            <w:tcW w:w="1612" w:type="dxa"/>
          </w:tcPr>
          <w:p w14:paraId="1E2E6498" w14:textId="77777777" w:rsidR="00907185" w:rsidRDefault="00907185" w:rsidP="00502CAC">
            <w:pPr>
              <w:pStyle w:val="Sraopastraipa"/>
              <w:tabs>
                <w:tab w:val="left" w:pos="851"/>
              </w:tabs>
              <w:ind w:left="0"/>
              <w:rPr>
                <w:color w:val="000000" w:themeColor="text1"/>
              </w:rPr>
            </w:pPr>
            <w:r>
              <w:rPr>
                <w:color w:val="000000" w:themeColor="text1"/>
              </w:rPr>
              <w:t>6</w:t>
            </w:r>
          </w:p>
        </w:tc>
        <w:tc>
          <w:tcPr>
            <w:tcW w:w="1218" w:type="dxa"/>
          </w:tcPr>
          <w:p w14:paraId="74D5D18A" w14:textId="77777777" w:rsidR="00907185" w:rsidRDefault="00907185" w:rsidP="00502CAC">
            <w:pPr>
              <w:pStyle w:val="Sraopastraipa"/>
              <w:tabs>
                <w:tab w:val="left" w:pos="851"/>
              </w:tabs>
              <w:ind w:left="0"/>
              <w:rPr>
                <w:color w:val="000000" w:themeColor="text1"/>
              </w:rPr>
            </w:pPr>
            <w:r>
              <w:rPr>
                <w:color w:val="000000" w:themeColor="text1"/>
              </w:rPr>
              <w:t>m</w:t>
            </w:r>
          </w:p>
        </w:tc>
      </w:tr>
    </w:tbl>
    <w:p w14:paraId="0A4BB495" w14:textId="77777777" w:rsidR="00907185" w:rsidRDefault="00907185" w:rsidP="00907185">
      <w:pPr>
        <w:pStyle w:val="Sraopastraipa"/>
        <w:numPr>
          <w:ilvl w:val="0"/>
          <w:numId w:val="32"/>
        </w:numPr>
        <w:tabs>
          <w:tab w:val="left" w:pos="851"/>
        </w:tabs>
        <w:rPr>
          <w:color w:val="000000" w:themeColor="text1"/>
        </w:rPr>
      </w:pPr>
      <w:r w:rsidRPr="00907185">
        <w:rPr>
          <w:color w:val="000000" w:themeColor="text1"/>
        </w:rPr>
        <w:t>Reikalavimai plastikiniams langams ir balkono durims:</w:t>
      </w:r>
    </w:p>
    <w:p w14:paraId="2FA09BDC" w14:textId="3F881718" w:rsidR="00907185" w:rsidRDefault="00907185" w:rsidP="00907185">
      <w:pPr>
        <w:pStyle w:val="Sraopastraipa"/>
        <w:numPr>
          <w:ilvl w:val="1"/>
          <w:numId w:val="32"/>
        </w:numPr>
        <w:tabs>
          <w:tab w:val="left" w:pos="851"/>
        </w:tabs>
        <w:rPr>
          <w:color w:val="000000" w:themeColor="text1"/>
        </w:rPr>
      </w:pPr>
      <w:r w:rsidRPr="00907185">
        <w:rPr>
          <w:color w:val="000000" w:themeColor="text1"/>
        </w:rPr>
        <w:t>3 (trijų) stiklų 2 (dviejų) stiklo paketų;</w:t>
      </w:r>
    </w:p>
    <w:p w14:paraId="1ECACCE9" w14:textId="23515F07" w:rsidR="00907185" w:rsidRDefault="00907185" w:rsidP="00907185">
      <w:pPr>
        <w:pStyle w:val="Sraopastraipa"/>
        <w:numPr>
          <w:ilvl w:val="1"/>
          <w:numId w:val="32"/>
        </w:numPr>
        <w:tabs>
          <w:tab w:val="left" w:pos="851"/>
        </w:tabs>
        <w:rPr>
          <w:color w:val="000000" w:themeColor="text1"/>
        </w:rPr>
      </w:pPr>
      <w:r>
        <w:rPr>
          <w:color w:val="000000" w:themeColor="text1"/>
        </w:rPr>
        <w:t xml:space="preserve"> </w:t>
      </w:r>
      <w:r w:rsidRPr="00907185">
        <w:rPr>
          <w:color w:val="000000" w:themeColor="text1"/>
        </w:rPr>
        <w:t>varža ne mažiau 0,8-0,9;</w:t>
      </w:r>
    </w:p>
    <w:p w14:paraId="0CBEFE14" w14:textId="77777777" w:rsidR="00907185" w:rsidRDefault="00907185" w:rsidP="00907185">
      <w:pPr>
        <w:pStyle w:val="Sraopastraipa"/>
        <w:numPr>
          <w:ilvl w:val="1"/>
          <w:numId w:val="32"/>
        </w:numPr>
        <w:tabs>
          <w:tab w:val="left" w:pos="851"/>
        </w:tabs>
        <w:rPr>
          <w:color w:val="000000" w:themeColor="text1"/>
        </w:rPr>
      </w:pPr>
      <w:r>
        <w:rPr>
          <w:color w:val="000000" w:themeColor="text1"/>
        </w:rPr>
        <w:t xml:space="preserve"> p</w:t>
      </w:r>
      <w:r w:rsidRPr="00907185">
        <w:rPr>
          <w:color w:val="000000" w:themeColor="text1"/>
        </w:rPr>
        <w:t>rofilio spalva – balta.</w:t>
      </w:r>
    </w:p>
    <w:p w14:paraId="18570BB9" w14:textId="77777777" w:rsidR="00907185" w:rsidRDefault="00907185" w:rsidP="00907185">
      <w:pPr>
        <w:pStyle w:val="Sraopastraipa"/>
        <w:numPr>
          <w:ilvl w:val="0"/>
          <w:numId w:val="32"/>
        </w:numPr>
        <w:tabs>
          <w:tab w:val="left" w:pos="851"/>
        </w:tabs>
        <w:rPr>
          <w:color w:val="000000" w:themeColor="text1"/>
        </w:rPr>
      </w:pPr>
      <w:r w:rsidRPr="00907185">
        <w:rPr>
          <w:color w:val="000000" w:themeColor="text1"/>
        </w:rPr>
        <w:t xml:space="preserve">Prieš teikiant pasiūlymą, siūloma tiekėjui apžiūrėti objektą. </w:t>
      </w:r>
      <w:r w:rsidRPr="00907185">
        <w:rPr>
          <w:color w:val="000000" w:themeColor="text1"/>
          <w:u w:val="single"/>
        </w:rPr>
        <w:t>Objekto apžiūra būtina</w:t>
      </w:r>
      <w:r w:rsidRPr="00907185">
        <w:rPr>
          <w:color w:val="000000" w:themeColor="text1"/>
        </w:rPr>
        <w:t>:</w:t>
      </w:r>
    </w:p>
    <w:p w14:paraId="35B8A01C" w14:textId="561B9CB3" w:rsidR="00907185" w:rsidRDefault="005F2942" w:rsidP="00907185">
      <w:pPr>
        <w:pStyle w:val="Sraopastraipa"/>
        <w:numPr>
          <w:ilvl w:val="1"/>
          <w:numId w:val="32"/>
        </w:numPr>
        <w:tabs>
          <w:tab w:val="left" w:pos="851"/>
        </w:tabs>
        <w:rPr>
          <w:color w:val="000000" w:themeColor="text1"/>
        </w:rPr>
      </w:pPr>
      <w:r>
        <w:rPr>
          <w:color w:val="000000" w:themeColor="text1"/>
        </w:rPr>
        <w:t xml:space="preserve"> </w:t>
      </w:r>
      <w:r w:rsidR="00907185" w:rsidRPr="00907185">
        <w:rPr>
          <w:color w:val="000000" w:themeColor="text1"/>
        </w:rPr>
        <w:t>tiksliems langų išmatavimams nustatyti;</w:t>
      </w:r>
    </w:p>
    <w:p w14:paraId="27906E60" w14:textId="212E112B" w:rsidR="00907185" w:rsidRDefault="005F2942" w:rsidP="00907185">
      <w:pPr>
        <w:pStyle w:val="Sraopastraipa"/>
        <w:numPr>
          <w:ilvl w:val="1"/>
          <w:numId w:val="32"/>
        </w:numPr>
        <w:tabs>
          <w:tab w:val="left" w:pos="851"/>
        </w:tabs>
        <w:rPr>
          <w:color w:val="000000" w:themeColor="text1"/>
        </w:rPr>
      </w:pPr>
      <w:r>
        <w:rPr>
          <w:color w:val="000000" w:themeColor="text1"/>
        </w:rPr>
        <w:t xml:space="preserve"> </w:t>
      </w:r>
      <w:r w:rsidR="00907185" w:rsidRPr="00907185">
        <w:rPr>
          <w:color w:val="000000" w:themeColor="text1"/>
        </w:rPr>
        <w:t>išorinei apdailai ketinamų panaudoti medžiagų kiekiui nustatyti;</w:t>
      </w:r>
    </w:p>
    <w:p w14:paraId="6EF3D595" w14:textId="7F556653" w:rsidR="00907185" w:rsidRDefault="005F2942" w:rsidP="00907185">
      <w:pPr>
        <w:pStyle w:val="Sraopastraipa"/>
        <w:numPr>
          <w:ilvl w:val="1"/>
          <w:numId w:val="32"/>
        </w:numPr>
        <w:tabs>
          <w:tab w:val="left" w:pos="851"/>
        </w:tabs>
        <w:rPr>
          <w:color w:val="000000" w:themeColor="text1"/>
        </w:rPr>
      </w:pPr>
      <w:r>
        <w:rPr>
          <w:color w:val="000000" w:themeColor="text1"/>
        </w:rPr>
        <w:t xml:space="preserve"> </w:t>
      </w:r>
      <w:r w:rsidR="00907185" w:rsidRPr="00907185">
        <w:rPr>
          <w:color w:val="000000" w:themeColor="text1"/>
        </w:rPr>
        <w:t>kitoms, galimoms patirti išlaidoms nustatyti.</w:t>
      </w:r>
    </w:p>
    <w:p w14:paraId="20F7037F" w14:textId="77777777" w:rsidR="00907185" w:rsidRDefault="00907185" w:rsidP="00907185">
      <w:pPr>
        <w:pStyle w:val="Sraopastraipa"/>
        <w:numPr>
          <w:ilvl w:val="0"/>
          <w:numId w:val="32"/>
        </w:numPr>
        <w:tabs>
          <w:tab w:val="left" w:pos="567"/>
        </w:tabs>
        <w:ind w:left="0" w:firstLine="567"/>
        <w:rPr>
          <w:color w:val="000000" w:themeColor="text1"/>
        </w:rPr>
      </w:pPr>
      <w:r w:rsidRPr="00907185">
        <w:rPr>
          <w:color w:val="000000" w:themeColor="text1"/>
        </w:rPr>
        <w:t xml:space="preserve">Perkančioji organizacija neaprūpina tiekėjo jokiomis medžiagomis, įranga, įrankiais ir kitais resursais. </w:t>
      </w:r>
    </w:p>
    <w:p w14:paraId="5EB7DE46" w14:textId="77777777" w:rsidR="00907185" w:rsidRDefault="00907185" w:rsidP="00907185">
      <w:pPr>
        <w:pStyle w:val="Sraopastraipa"/>
        <w:numPr>
          <w:ilvl w:val="0"/>
          <w:numId w:val="32"/>
        </w:numPr>
        <w:tabs>
          <w:tab w:val="left" w:pos="567"/>
        </w:tabs>
        <w:ind w:left="0" w:firstLine="567"/>
        <w:rPr>
          <w:color w:val="000000" w:themeColor="text1"/>
        </w:rPr>
      </w:pPr>
      <w:r w:rsidRPr="00907185">
        <w:rPr>
          <w:color w:val="000000" w:themeColor="text1"/>
        </w:rPr>
        <w:t>Darbas atlikti tiekėjas turi naudoti tik Lietuvos Respublikoje nustatyta tvarka sertifikuotas statybines medžiagas bei gaminius.</w:t>
      </w:r>
    </w:p>
    <w:p w14:paraId="20AE1AD6" w14:textId="6B3A188B" w:rsidR="00907185" w:rsidRDefault="00907185" w:rsidP="00907185">
      <w:pPr>
        <w:pStyle w:val="Sraopastraipa"/>
        <w:numPr>
          <w:ilvl w:val="0"/>
          <w:numId w:val="32"/>
        </w:numPr>
        <w:tabs>
          <w:tab w:val="left" w:pos="567"/>
        </w:tabs>
        <w:ind w:left="0" w:firstLine="567"/>
        <w:rPr>
          <w:color w:val="000000" w:themeColor="text1"/>
        </w:rPr>
      </w:pPr>
      <w:r w:rsidRPr="00907185">
        <w:rPr>
          <w:color w:val="000000" w:themeColor="text1"/>
        </w:rPr>
        <w:t>Tiekėjas savo sąskaita privalo sutvarkyt</w:t>
      </w:r>
      <w:r w:rsidR="00022CED">
        <w:rPr>
          <w:color w:val="000000" w:themeColor="text1"/>
        </w:rPr>
        <w:t>i</w:t>
      </w:r>
      <w:r w:rsidRPr="00907185">
        <w:rPr>
          <w:color w:val="000000" w:themeColor="text1"/>
        </w:rPr>
        <w:t>, išvežti ir utilizuoti statybines atliekas ir šiukšles. Atliekas ir šiukšles privalo utilizuoti vadovaudamasis Atliekų tvarkymo įstatyme nustatytų reikalavimų.</w:t>
      </w:r>
    </w:p>
    <w:p w14:paraId="26282CF5" w14:textId="77777777" w:rsidR="00546F97" w:rsidRDefault="00907185" w:rsidP="00546F97">
      <w:pPr>
        <w:pStyle w:val="Sraopastraipa"/>
        <w:numPr>
          <w:ilvl w:val="0"/>
          <w:numId w:val="32"/>
        </w:numPr>
        <w:tabs>
          <w:tab w:val="left" w:pos="567"/>
        </w:tabs>
        <w:ind w:left="0" w:firstLine="567"/>
        <w:rPr>
          <w:color w:val="000000" w:themeColor="text1"/>
        </w:rPr>
      </w:pPr>
      <w:r w:rsidRPr="00907185">
        <w:rPr>
          <w:color w:val="000000" w:themeColor="text1"/>
        </w:rPr>
        <w:t>Atliktiems darbams ir sumontuotiems gaminiams (langams, durims) turi būti suteikiamas ne mažiau kaip penkerių metų garantinis laikotarpis, kuris pradedamas skaičiuoti nuo darbų priėmimo-perdavimo akto pasirašymo dienos. Atsiradusius defektus, ne dėl perkančiosios organizacijos kaltės, tiekėjas turi pašalinti savo sąskaita ne vėliau kaip per 1 (vieną) mėnesį, nuo perkančiosios organizacijos kreipimosi į tiekėją dienos. Šalims susitarus šis terminas gali būti pratęstas.</w:t>
      </w:r>
    </w:p>
    <w:p w14:paraId="500A95F2" w14:textId="77777777" w:rsidR="00546F97" w:rsidRPr="00546F97" w:rsidRDefault="00546F97" w:rsidP="004B5165">
      <w:pPr>
        <w:pStyle w:val="Sraopastraipa"/>
        <w:numPr>
          <w:ilvl w:val="0"/>
          <w:numId w:val="32"/>
        </w:numPr>
        <w:tabs>
          <w:tab w:val="left" w:pos="567"/>
        </w:tabs>
        <w:ind w:left="0" w:firstLine="567"/>
        <w:rPr>
          <w:color w:val="000000" w:themeColor="text1"/>
        </w:rPr>
      </w:pPr>
      <w:r w:rsidRPr="00546F97">
        <w:rPr>
          <w:color w:val="000000" w:themeColor="text1"/>
        </w:rPr>
        <w:t xml:space="preserve">Tiekėjas turi užtikrinti, kad plastikiniai langai ir balkono durys </w:t>
      </w:r>
      <w:r w:rsidRPr="00546F97">
        <w:rPr>
          <w:rFonts w:eastAsia="Times New Roman"/>
        </w:rPr>
        <w:t>atitiktų minimalius aplinkos apsaugos kriterijus, nurodytus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„Minimalūs aplinkos apsaugos kriterijai“ 21.2, 21.3, 21.4, 21.5</w:t>
      </w:r>
      <w:r>
        <w:rPr>
          <w:rFonts w:eastAsia="Times New Roman"/>
        </w:rPr>
        <w:t xml:space="preserve"> papunkčiuose:</w:t>
      </w:r>
    </w:p>
    <w:p w14:paraId="5A6F162F" w14:textId="77777777" w:rsidR="00546F97" w:rsidRDefault="00546F97" w:rsidP="00546F97">
      <w:pPr>
        <w:tabs>
          <w:tab w:val="left" w:pos="567"/>
        </w:tabs>
        <w:rPr>
          <w:color w:val="000000" w:themeColor="text1"/>
        </w:rPr>
      </w:pPr>
    </w:p>
    <w:p w14:paraId="4A30512F" w14:textId="428FC2F8" w:rsidR="00546F97" w:rsidRPr="00546F97" w:rsidRDefault="00546F97" w:rsidP="00546F97">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10</w:t>
      </w:r>
      <w:r w:rsidRPr="00546F97">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1</w:t>
      </w:r>
      <w:r w:rsidRPr="00546F97">
        <w:rPr>
          <w:rFonts w:ascii="Times New Roman" w:eastAsia="Times New Roman" w:hAnsi="Times New Roman" w:cs="Times New Roman"/>
          <w:color w:val="000000"/>
          <w:sz w:val="24"/>
          <w:szCs w:val="24"/>
          <w:lang w:eastAsia="lt-LT"/>
        </w:rPr>
        <w:t>. visose plastikinėse detalėse, kurių masė ≥ 50 g, švino ar kadmio junginiai neturi viršyti 100 ppm;</w:t>
      </w:r>
    </w:p>
    <w:p w14:paraId="3AA75283" w14:textId="3CAD3826" w:rsidR="00546F97" w:rsidRPr="00546F97" w:rsidRDefault="00546F97" w:rsidP="00546F97">
      <w:pPr>
        <w:spacing w:after="0" w:line="240" w:lineRule="auto"/>
        <w:ind w:firstLine="851"/>
        <w:jc w:val="both"/>
        <w:rPr>
          <w:rFonts w:ascii="Times New Roman" w:eastAsia="Times New Roman" w:hAnsi="Times New Roman" w:cs="Times New Roman"/>
          <w:color w:val="000000"/>
          <w:sz w:val="24"/>
          <w:szCs w:val="24"/>
          <w:lang w:eastAsia="lt-LT"/>
        </w:rPr>
      </w:pPr>
      <w:bookmarkStart w:id="0" w:name="part_62f16847a99247fab76a68419a4e3750"/>
      <w:bookmarkEnd w:id="0"/>
      <w:r>
        <w:rPr>
          <w:rFonts w:ascii="Times New Roman" w:eastAsia="Times New Roman" w:hAnsi="Times New Roman" w:cs="Times New Roman"/>
          <w:color w:val="000000"/>
          <w:sz w:val="24"/>
          <w:szCs w:val="24"/>
          <w:lang w:eastAsia="lt-LT"/>
        </w:rPr>
        <w:t>10</w:t>
      </w:r>
      <w:r w:rsidRPr="00546F97">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2</w:t>
      </w:r>
      <w:r w:rsidRPr="00546F97">
        <w:rPr>
          <w:rFonts w:ascii="Times New Roman" w:eastAsia="Times New Roman" w:hAnsi="Times New Roman" w:cs="Times New Roman"/>
          <w:color w:val="000000"/>
          <w:sz w:val="24"/>
          <w:szCs w:val="24"/>
          <w:lang w:eastAsia="lt-LT"/>
        </w:rPr>
        <w:t>. visos plastikinės detalės, kurių masė ≥ 50 g, turi būti paženklintos pagal LST EN ISO 11469 ar lygiavertį standartą;</w:t>
      </w:r>
    </w:p>
    <w:p w14:paraId="40154EA5" w14:textId="65B5B1D1" w:rsidR="00546F97" w:rsidRPr="00546F97" w:rsidRDefault="00546F97" w:rsidP="00546F97">
      <w:pPr>
        <w:spacing w:after="0" w:line="240" w:lineRule="auto"/>
        <w:ind w:firstLine="851"/>
        <w:jc w:val="both"/>
        <w:rPr>
          <w:rFonts w:ascii="Times New Roman" w:eastAsia="Times New Roman" w:hAnsi="Times New Roman" w:cs="Times New Roman"/>
          <w:color w:val="000000"/>
          <w:sz w:val="24"/>
          <w:szCs w:val="24"/>
          <w:lang w:eastAsia="lt-LT"/>
        </w:rPr>
      </w:pPr>
      <w:bookmarkStart w:id="1" w:name="part_f3c66f2f61b7427a8ee559a36c8761c1"/>
      <w:bookmarkEnd w:id="1"/>
      <w:r>
        <w:rPr>
          <w:rFonts w:ascii="Times New Roman" w:eastAsia="Times New Roman" w:hAnsi="Times New Roman" w:cs="Times New Roman"/>
          <w:color w:val="000000"/>
          <w:sz w:val="24"/>
          <w:szCs w:val="24"/>
          <w:lang w:eastAsia="lt-LT"/>
        </w:rPr>
        <w:t>10</w:t>
      </w:r>
      <w:r w:rsidRPr="00546F97">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3</w:t>
      </w:r>
      <w:r w:rsidRPr="00546F97">
        <w:rPr>
          <w:rFonts w:ascii="Times New Roman" w:eastAsia="Times New Roman" w:hAnsi="Times New Roman" w:cs="Times New Roman"/>
          <w:color w:val="000000"/>
          <w:sz w:val="24"/>
          <w:szCs w:val="24"/>
          <w:lang w:eastAsia="lt-LT"/>
        </w:rPr>
        <w:t>. produkte neturi būti naudojamas</w:t>
      </w:r>
      <w:r w:rsidR="00201FD4">
        <w:rPr>
          <w:rFonts w:ascii="Times New Roman" w:eastAsia="Times New Roman" w:hAnsi="Times New Roman" w:cs="Times New Roman"/>
          <w:color w:val="000000"/>
          <w:sz w:val="24"/>
          <w:szCs w:val="24"/>
          <w:lang w:eastAsia="lt-LT"/>
        </w:rPr>
        <w:t xml:space="preserve"> </w:t>
      </w:r>
      <w:r w:rsidRPr="00546F97">
        <w:rPr>
          <w:rFonts w:ascii="Times New Roman" w:eastAsia="Times New Roman" w:hAnsi="Times New Roman" w:cs="Times New Roman"/>
          <w:color w:val="000000"/>
          <w:sz w:val="24"/>
          <w:szCs w:val="24"/>
          <w:lang w:eastAsia="lt-LT"/>
        </w:rPr>
        <w:t>poveikį šiltnamio efektui darantis dujų užpildas, kurio globalinio šiltėjimo potencialas (GWP) &gt; 5 (per 100 metų laikotarpį);</w:t>
      </w:r>
    </w:p>
    <w:p w14:paraId="0C76EEBB" w14:textId="4BD915E0" w:rsidR="00546F97" w:rsidRDefault="00546F97" w:rsidP="00546F97">
      <w:pPr>
        <w:spacing w:after="0" w:line="240" w:lineRule="auto"/>
        <w:ind w:firstLine="851"/>
        <w:jc w:val="both"/>
        <w:rPr>
          <w:rFonts w:ascii="Times New Roman" w:eastAsia="Times New Roman" w:hAnsi="Times New Roman" w:cs="Times New Roman"/>
          <w:color w:val="000000"/>
          <w:sz w:val="24"/>
          <w:szCs w:val="24"/>
          <w:lang w:eastAsia="lt-LT"/>
        </w:rPr>
      </w:pPr>
      <w:bookmarkStart w:id="2" w:name="part_b6fb452fe753442faf33706743ae9e89"/>
      <w:bookmarkEnd w:id="2"/>
      <w:r>
        <w:rPr>
          <w:rFonts w:ascii="Times New Roman" w:eastAsia="Times New Roman" w:hAnsi="Times New Roman" w:cs="Times New Roman"/>
          <w:color w:val="000000"/>
          <w:sz w:val="24"/>
          <w:szCs w:val="24"/>
          <w:lang w:eastAsia="lt-LT"/>
        </w:rPr>
        <w:t>10</w:t>
      </w:r>
      <w:r w:rsidRPr="00546F97">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4</w:t>
      </w:r>
      <w:r w:rsidRPr="00546F97">
        <w:rPr>
          <w:rFonts w:ascii="Times New Roman" w:eastAsia="Times New Roman" w:hAnsi="Times New Roman" w:cs="Times New Roman"/>
          <w:color w:val="000000"/>
          <w:sz w:val="24"/>
          <w:szCs w:val="24"/>
          <w:lang w:eastAsia="lt-LT"/>
        </w:rPr>
        <w:t>. produktas,</w:t>
      </w:r>
      <w:r w:rsidR="00201FD4">
        <w:rPr>
          <w:rFonts w:ascii="Times New Roman" w:eastAsia="Times New Roman" w:hAnsi="Times New Roman" w:cs="Times New Roman"/>
          <w:color w:val="000000"/>
          <w:sz w:val="24"/>
          <w:szCs w:val="24"/>
          <w:lang w:eastAsia="lt-LT"/>
        </w:rPr>
        <w:t xml:space="preserve"> </w:t>
      </w:r>
      <w:r w:rsidRPr="00546F97">
        <w:rPr>
          <w:rFonts w:ascii="Times New Roman" w:eastAsia="Times New Roman" w:hAnsi="Times New Roman" w:cs="Times New Roman"/>
          <w:color w:val="000000"/>
          <w:sz w:val="24"/>
          <w:szCs w:val="24"/>
          <w:lang w:eastAsia="lt-LT"/>
        </w:rPr>
        <w:t>naudojamas normaliomis naudojimo sąlygomis, neturi išskirti</w:t>
      </w:r>
      <w:r w:rsidR="00201FD4">
        <w:rPr>
          <w:rFonts w:ascii="Times New Roman" w:eastAsia="Times New Roman" w:hAnsi="Times New Roman" w:cs="Times New Roman"/>
          <w:color w:val="000000"/>
          <w:sz w:val="24"/>
          <w:szCs w:val="24"/>
          <w:lang w:eastAsia="lt-LT"/>
        </w:rPr>
        <w:t xml:space="preserve"> </w:t>
      </w:r>
      <w:r w:rsidRPr="00546F97">
        <w:rPr>
          <w:rFonts w:ascii="Times New Roman" w:eastAsia="Times New Roman" w:hAnsi="Times New Roman" w:cs="Times New Roman"/>
          <w:color w:val="000000"/>
          <w:sz w:val="24"/>
          <w:szCs w:val="24"/>
          <w:lang w:eastAsia="lt-LT"/>
        </w:rPr>
        <w:t>pavojingų cheminių medžiagų, klasifikuojamų priskiriant bet kurią iš nurodytų pavojingumo frazę pagal</w:t>
      </w:r>
      <w:r w:rsidR="00201FD4">
        <w:rPr>
          <w:rFonts w:ascii="Times New Roman" w:eastAsia="Times New Roman" w:hAnsi="Times New Roman" w:cs="Times New Roman"/>
          <w:color w:val="000000"/>
          <w:sz w:val="24"/>
          <w:szCs w:val="24"/>
          <w:lang w:eastAsia="lt-LT"/>
        </w:rPr>
        <w:t xml:space="preserve"> </w:t>
      </w:r>
      <w:r w:rsidRPr="00546F97">
        <w:rPr>
          <w:rFonts w:ascii="Times New Roman" w:eastAsia="Times New Roman" w:hAnsi="Times New Roman" w:cs="Times New Roman"/>
          <w:color w:val="000000"/>
          <w:sz w:val="24"/>
          <w:szCs w:val="24"/>
          <w:lang w:eastAsia="lt-LT"/>
        </w:rPr>
        <w:t>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5B4B4EB6" w14:textId="77777777" w:rsidR="00546F97" w:rsidRPr="00546F97" w:rsidRDefault="00546F97" w:rsidP="00546F97">
      <w:pPr>
        <w:spacing w:after="0" w:line="240" w:lineRule="auto"/>
        <w:ind w:firstLine="851"/>
        <w:jc w:val="both"/>
        <w:rPr>
          <w:rFonts w:ascii="Times New Roman" w:eastAsia="Times New Roman" w:hAnsi="Times New Roman" w:cs="Times New Roman"/>
          <w:color w:val="000000"/>
          <w:sz w:val="24"/>
          <w:szCs w:val="24"/>
          <w:lang w:eastAsia="lt-LT"/>
        </w:rPr>
      </w:pPr>
    </w:p>
    <w:p w14:paraId="6140B2C8" w14:textId="754A3423" w:rsidR="00546F97" w:rsidRPr="00546F97" w:rsidRDefault="00546F97" w:rsidP="00546F97">
      <w:pPr>
        <w:tabs>
          <w:tab w:val="left" w:pos="567"/>
        </w:tabs>
        <w:rPr>
          <w:color w:val="000000" w:themeColor="text1"/>
        </w:rPr>
        <w:sectPr w:rsidR="00546F97" w:rsidRPr="00546F97" w:rsidSect="00B31C23">
          <w:headerReference w:type="default" r:id="rId7"/>
          <w:pgSz w:w="11906" w:h="16838"/>
          <w:pgMar w:top="1134" w:right="567" w:bottom="1134" w:left="1701" w:header="227" w:footer="227" w:gutter="0"/>
          <w:cols w:space="1296"/>
          <w:docGrid w:linePitch="360"/>
        </w:sectPr>
      </w:pPr>
    </w:p>
    <w:p w14:paraId="36CF8791" w14:textId="79689279" w:rsidR="00907185" w:rsidRPr="006576A4" w:rsidRDefault="006576A4" w:rsidP="006576A4">
      <w:pPr>
        <w:pStyle w:val="Sraopastraipa"/>
        <w:tabs>
          <w:tab w:val="left" w:pos="567"/>
        </w:tabs>
        <w:ind w:left="567"/>
        <w:jc w:val="center"/>
        <w:rPr>
          <w:b/>
          <w:bCs/>
          <w:color w:val="000000" w:themeColor="text1"/>
        </w:rPr>
      </w:pPr>
      <w:r w:rsidRPr="006576A4">
        <w:rPr>
          <w:b/>
          <w:bCs/>
          <w:noProof/>
          <w:color w:val="000000" w:themeColor="text1"/>
        </w:rPr>
        <w:lastRenderedPageBreak/>
        <w:drawing>
          <wp:anchor distT="0" distB="0" distL="114300" distR="114300" simplePos="0" relativeHeight="251658240" behindDoc="0" locked="0" layoutInCell="1" allowOverlap="1" wp14:anchorId="516C8764" wp14:editId="045422F5">
            <wp:simplePos x="0" y="0"/>
            <wp:positionH relativeFrom="column">
              <wp:posOffset>151765</wp:posOffset>
            </wp:positionH>
            <wp:positionV relativeFrom="paragraph">
              <wp:posOffset>285750</wp:posOffset>
            </wp:positionV>
            <wp:extent cx="9251950" cy="4391025"/>
            <wp:effectExtent l="0" t="0" r="6350" b="9525"/>
            <wp:wrapSquare wrapText="bothSides"/>
            <wp:docPr id="132060695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51950" cy="4391025"/>
                    </a:xfrm>
                    <a:prstGeom prst="rect">
                      <a:avLst/>
                    </a:prstGeom>
                    <a:noFill/>
                    <a:ln>
                      <a:noFill/>
                    </a:ln>
                  </pic:spPr>
                </pic:pic>
              </a:graphicData>
            </a:graphic>
          </wp:anchor>
        </w:drawing>
      </w:r>
      <w:r w:rsidRPr="006576A4">
        <w:rPr>
          <w:b/>
          <w:bCs/>
          <w:color w:val="000000" w:themeColor="text1"/>
        </w:rPr>
        <w:t>Preliminarūs langų matmenys:</w:t>
      </w:r>
    </w:p>
    <w:p w14:paraId="70DB554F" w14:textId="55AB0F93" w:rsidR="00907185" w:rsidRPr="00907185" w:rsidRDefault="00907185" w:rsidP="00907185">
      <w:pPr>
        <w:jc w:val="center"/>
        <w:rPr>
          <w:rFonts w:ascii="Times New Roman" w:eastAsia="Calibri" w:hAnsi="Times New Roman" w:cs="Times New Roman"/>
          <w:color w:val="000000"/>
          <w:sz w:val="24"/>
        </w:rPr>
      </w:pPr>
      <w:r w:rsidRPr="00907185">
        <w:rPr>
          <w:rFonts w:ascii="Times New Roman" w:eastAsia="Calibri" w:hAnsi="Times New Roman" w:cs="Times New Roman"/>
          <w:color w:val="000000"/>
          <w:sz w:val="24"/>
        </w:rPr>
        <w:t>_________________________</w:t>
      </w:r>
    </w:p>
    <w:p w14:paraId="29E0F25D" w14:textId="62D910AE" w:rsidR="00612314" w:rsidRPr="00612314" w:rsidRDefault="00612314" w:rsidP="00907185">
      <w:pPr>
        <w:spacing w:after="0" w:line="240" w:lineRule="auto"/>
        <w:jc w:val="both"/>
        <w:rPr>
          <w:rFonts w:ascii="Times New Roman" w:hAnsi="Times New Roman" w:cs="Times New Roman"/>
          <w:sz w:val="24"/>
          <w:szCs w:val="24"/>
          <w:lang w:eastAsia="lt-LT"/>
        </w:rPr>
      </w:pPr>
    </w:p>
    <w:sectPr w:rsidR="00612314" w:rsidRPr="00612314" w:rsidSect="00D171CC">
      <w:pgSz w:w="16838" w:h="11906" w:orient="landscape" w:code="9"/>
      <w:pgMar w:top="1701" w:right="1134" w:bottom="567" w:left="1134"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7A16B" w14:textId="77777777" w:rsidR="00B80938" w:rsidRDefault="00B80938" w:rsidP="00B31C23">
      <w:pPr>
        <w:spacing w:after="0" w:line="240" w:lineRule="auto"/>
      </w:pPr>
      <w:r>
        <w:separator/>
      </w:r>
    </w:p>
  </w:endnote>
  <w:endnote w:type="continuationSeparator" w:id="0">
    <w:p w14:paraId="238399C2" w14:textId="77777777" w:rsidR="00B80938" w:rsidRDefault="00B80938" w:rsidP="00B31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8CD52" w14:textId="77777777" w:rsidR="00B80938" w:rsidRDefault="00B80938" w:rsidP="00B31C23">
      <w:pPr>
        <w:spacing w:after="0" w:line="240" w:lineRule="auto"/>
      </w:pPr>
      <w:r>
        <w:separator/>
      </w:r>
    </w:p>
  </w:footnote>
  <w:footnote w:type="continuationSeparator" w:id="0">
    <w:p w14:paraId="63F5EBFB" w14:textId="77777777" w:rsidR="00B80938" w:rsidRDefault="00B80938" w:rsidP="00B31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56DA" w14:textId="414396C2" w:rsidR="00C83320" w:rsidRPr="00C83320" w:rsidRDefault="00C83320" w:rsidP="00C83320">
    <w:pPr>
      <w:pStyle w:val="Antrats"/>
      <w:jc w:val="right"/>
      <w:rPr>
        <w:rFonts w:ascii="Times New Roman" w:hAnsi="Times New Roman" w:cs="Times New Roman"/>
        <w:iCs/>
        <w:sz w:val="24"/>
        <w:szCs w:val="24"/>
      </w:rPr>
    </w:pPr>
    <w:r>
      <w:tab/>
    </w:r>
    <w:r w:rsidRPr="00C83320">
      <w:rPr>
        <w:rFonts w:ascii="Times New Roman" w:hAnsi="Times New Roman" w:cs="Times New Roman"/>
        <w:iCs/>
        <w:sz w:val="24"/>
        <w:szCs w:val="24"/>
      </w:rPr>
      <w:t>Versija Nr. 1</w:t>
    </w:r>
  </w:p>
  <w:p w14:paraId="7771B952" w14:textId="77777777" w:rsidR="00B31C23" w:rsidRDefault="00B31C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23D"/>
    <w:multiLevelType w:val="multilevel"/>
    <w:tmpl w:val="2CAABF00"/>
    <w:lvl w:ilvl="0">
      <w:start w:val="1"/>
      <w:numFmt w:val="decimal"/>
      <w:lvlText w:val="%1."/>
      <w:lvlJc w:val="left"/>
      <w:pPr>
        <w:ind w:left="360" w:hanging="360"/>
      </w:pPr>
    </w:lvl>
    <w:lvl w:ilvl="1">
      <w:start w:val="1"/>
      <w:numFmt w:val="decimal"/>
      <w:suff w:val="space"/>
      <w:lvlText w:val="%1.%2."/>
      <w:lvlJc w:val="left"/>
      <w:pPr>
        <w:ind w:left="-141" w:firstLine="1134"/>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1" w15:restartNumberingAfterBreak="0">
    <w:nsid w:val="12CD026E"/>
    <w:multiLevelType w:val="hybridMultilevel"/>
    <w:tmpl w:val="AF7A65D6"/>
    <w:lvl w:ilvl="0" w:tplc="BB702FFE">
      <w:start w:val="1"/>
      <w:numFmt w:val="decimal"/>
      <w:suff w:val="space"/>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96F6A2D"/>
    <w:multiLevelType w:val="multilevel"/>
    <w:tmpl w:val="6FC44B6E"/>
    <w:lvl w:ilvl="0">
      <w:start w:val="2"/>
      <w:numFmt w:val="decimal"/>
      <w:lvlText w:val="%1."/>
      <w:lvlJc w:val="left"/>
      <w:pPr>
        <w:ind w:left="360" w:hanging="360"/>
      </w:pPr>
    </w:lvl>
    <w:lvl w:ilvl="1">
      <w:start w:val="1"/>
      <w:numFmt w:val="decimal"/>
      <w:suff w:val="space"/>
      <w:lvlText w:val="%1.%2."/>
      <w:lvlJc w:val="left"/>
      <w:pPr>
        <w:ind w:left="0" w:firstLine="1134"/>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 w15:restartNumberingAfterBreak="0">
    <w:nsid w:val="1C4D69D9"/>
    <w:multiLevelType w:val="hybridMultilevel"/>
    <w:tmpl w:val="E0B62910"/>
    <w:lvl w:ilvl="0" w:tplc="A6327616">
      <w:start w:val="1"/>
      <w:numFmt w:val="decimal"/>
      <w:suff w:val="space"/>
      <w:lvlText w:val="%1."/>
      <w:lvlJc w:val="left"/>
      <w:pPr>
        <w:ind w:left="2554" w:firstLine="1134"/>
      </w:pPr>
      <w:rPr>
        <w:rFonts w:asciiTheme="minorHAnsi" w:eastAsia="Times New Roman" w:hAnsiTheme="minorHAnsi" w:cstheme="minorBidi"/>
      </w:rPr>
    </w:lvl>
    <w:lvl w:ilvl="1" w:tplc="04270019">
      <w:start w:val="1"/>
      <w:numFmt w:val="lowerLetter"/>
      <w:lvlText w:val="%2."/>
      <w:lvlJc w:val="left"/>
      <w:pPr>
        <w:ind w:left="4768" w:hanging="360"/>
      </w:pPr>
    </w:lvl>
    <w:lvl w:ilvl="2" w:tplc="0427001B">
      <w:start w:val="1"/>
      <w:numFmt w:val="lowerRoman"/>
      <w:lvlText w:val="%3."/>
      <w:lvlJc w:val="right"/>
      <w:pPr>
        <w:ind w:left="5488" w:hanging="180"/>
      </w:pPr>
    </w:lvl>
    <w:lvl w:ilvl="3" w:tplc="0427000F">
      <w:start w:val="1"/>
      <w:numFmt w:val="decimal"/>
      <w:lvlText w:val="%4."/>
      <w:lvlJc w:val="left"/>
      <w:pPr>
        <w:ind w:left="6208" w:hanging="360"/>
      </w:pPr>
    </w:lvl>
    <w:lvl w:ilvl="4" w:tplc="04270019">
      <w:start w:val="1"/>
      <w:numFmt w:val="lowerLetter"/>
      <w:lvlText w:val="%5."/>
      <w:lvlJc w:val="left"/>
      <w:pPr>
        <w:ind w:left="6928" w:hanging="360"/>
      </w:pPr>
    </w:lvl>
    <w:lvl w:ilvl="5" w:tplc="0427001B">
      <w:start w:val="1"/>
      <w:numFmt w:val="lowerRoman"/>
      <w:lvlText w:val="%6."/>
      <w:lvlJc w:val="right"/>
      <w:pPr>
        <w:ind w:left="7648" w:hanging="180"/>
      </w:pPr>
    </w:lvl>
    <w:lvl w:ilvl="6" w:tplc="0427000F">
      <w:start w:val="1"/>
      <w:numFmt w:val="decimal"/>
      <w:lvlText w:val="%7."/>
      <w:lvlJc w:val="left"/>
      <w:pPr>
        <w:ind w:left="8368" w:hanging="360"/>
      </w:pPr>
    </w:lvl>
    <w:lvl w:ilvl="7" w:tplc="04270019">
      <w:start w:val="1"/>
      <w:numFmt w:val="lowerLetter"/>
      <w:lvlText w:val="%8."/>
      <w:lvlJc w:val="left"/>
      <w:pPr>
        <w:ind w:left="9088" w:hanging="360"/>
      </w:pPr>
    </w:lvl>
    <w:lvl w:ilvl="8" w:tplc="0427001B">
      <w:start w:val="1"/>
      <w:numFmt w:val="lowerRoman"/>
      <w:lvlText w:val="%9."/>
      <w:lvlJc w:val="right"/>
      <w:pPr>
        <w:ind w:left="9808" w:hanging="180"/>
      </w:pPr>
    </w:lvl>
  </w:abstractNum>
  <w:abstractNum w:abstractNumId="4" w15:restartNumberingAfterBreak="0">
    <w:nsid w:val="1ECD6467"/>
    <w:multiLevelType w:val="hybridMultilevel"/>
    <w:tmpl w:val="504E5980"/>
    <w:lvl w:ilvl="0" w:tplc="00701CE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145534"/>
    <w:multiLevelType w:val="hybridMultilevel"/>
    <w:tmpl w:val="C57CBB22"/>
    <w:lvl w:ilvl="0" w:tplc="C0B0B740">
      <w:start w:val="1"/>
      <w:numFmt w:val="decimal"/>
      <w:suff w:val="space"/>
      <w:lvlText w:val="%1."/>
      <w:lvlJc w:val="left"/>
      <w:pPr>
        <w:ind w:left="2554" w:firstLine="1134"/>
      </w:pPr>
      <w:rPr>
        <w:rFonts w:hint="default"/>
      </w:rPr>
    </w:lvl>
    <w:lvl w:ilvl="1" w:tplc="04270019">
      <w:start w:val="1"/>
      <w:numFmt w:val="lowerLetter"/>
      <w:lvlText w:val="%2."/>
      <w:lvlJc w:val="left"/>
      <w:pPr>
        <w:ind w:left="4768" w:hanging="360"/>
      </w:pPr>
    </w:lvl>
    <w:lvl w:ilvl="2" w:tplc="0427001B">
      <w:start w:val="1"/>
      <w:numFmt w:val="lowerRoman"/>
      <w:lvlText w:val="%3."/>
      <w:lvlJc w:val="right"/>
      <w:pPr>
        <w:ind w:left="5488" w:hanging="180"/>
      </w:pPr>
    </w:lvl>
    <w:lvl w:ilvl="3" w:tplc="0427000F">
      <w:start w:val="1"/>
      <w:numFmt w:val="decimal"/>
      <w:lvlText w:val="%4."/>
      <w:lvlJc w:val="left"/>
      <w:pPr>
        <w:ind w:left="6208" w:hanging="360"/>
      </w:pPr>
    </w:lvl>
    <w:lvl w:ilvl="4" w:tplc="04270019">
      <w:start w:val="1"/>
      <w:numFmt w:val="lowerLetter"/>
      <w:lvlText w:val="%5."/>
      <w:lvlJc w:val="left"/>
      <w:pPr>
        <w:ind w:left="6928" w:hanging="360"/>
      </w:pPr>
    </w:lvl>
    <w:lvl w:ilvl="5" w:tplc="0427001B">
      <w:start w:val="1"/>
      <w:numFmt w:val="lowerRoman"/>
      <w:lvlText w:val="%6."/>
      <w:lvlJc w:val="right"/>
      <w:pPr>
        <w:ind w:left="7648" w:hanging="180"/>
      </w:pPr>
    </w:lvl>
    <w:lvl w:ilvl="6" w:tplc="0427000F">
      <w:start w:val="1"/>
      <w:numFmt w:val="decimal"/>
      <w:lvlText w:val="%7."/>
      <w:lvlJc w:val="left"/>
      <w:pPr>
        <w:ind w:left="8368" w:hanging="360"/>
      </w:pPr>
    </w:lvl>
    <w:lvl w:ilvl="7" w:tplc="04270019">
      <w:start w:val="1"/>
      <w:numFmt w:val="lowerLetter"/>
      <w:lvlText w:val="%8."/>
      <w:lvlJc w:val="left"/>
      <w:pPr>
        <w:ind w:left="9088" w:hanging="360"/>
      </w:pPr>
    </w:lvl>
    <w:lvl w:ilvl="8" w:tplc="0427001B">
      <w:start w:val="1"/>
      <w:numFmt w:val="lowerRoman"/>
      <w:lvlText w:val="%9."/>
      <w:lvlJc w:val="right"/>
      <w:pPr>
        <w:ind w:left="9808" w:hanging="180"/>
      </w:pPr>
    </w:lvl>
  </w:abstractNum>
  <w:abstractNum w:abstractNumId="6" w15:restartNumberingAfterBreak="0">
    <w:nsid w:val="2AC51259"/>
    <w:multiLevelType w:val="multilevel"/>
    <w:tmpl w:val="FEBE6C84"/>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2D957B76"/>
    <w:multiLevelType w:val="multilevel"/>
    <w:tmpl w:val="40789AF4"/>
    <w:lvl w:ilvl="0">
      <w:start w:val="2"/>
      <w:numFmt w:val="decimal"/>
      <w:lvlText w:val="%1."/>
      <w:lvlJc w:val="left"/>
      <w:pPr>
        <w:ind w:left="360" w:hanging="360"/>
      </w:pPr>
      <w:rPr>
        <w:rFonts w:hint="default"/>
      </w:rPr>
    </w:lvl>
    <w:lvl w:ilvl="1">
      <w:start w:val="1"/>
      <w:numFmt w:val="decimal"/>
      <w:suff w:val="space"/>
      <w:lvlText w:val="%2."/>
      <w:lvlJc w:val="left"/>
      <w:pPr>
        <w:ind w:left="0" w:firstLine="1134"/>
      </w:pPr>
      <w:rPr>
        <w:rFonts w:ascii="Times New Roman" w:eastAsiaTheme="minorEastAsia" w:hAnsi="Times New Roman" w:cs="Times New Roman"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18C05A0"/>
    <w:multiLevelType w:val="hybridMultilevel"/>
    <w:tmpl w:val="E758ADE8"/>
    <w:lvl w:ilvl="0" w:tplc="436E5316">
      <w:start w:val="1"/>
      <w:numFmt w:val="decimal"/>
      <w:lvlText w:val="%1."/>
      <w:lvlJc w:val="left"/>
      <w:pPr>
        <w:ind w:left="720" w:hanging="360"/>
      </w:pPr>
    </w:lvl>
    <w:lvl w:ilvl="1" w:tplc="E08A9F22">
      <w:start w:val="1"/>
      <w:numFmt w:val="decimal"/>
      <w:lvlText w:val="%2."/>
      <w:lvlJc w:val="left"/>
      <w:pPr>
        <w:ind w:left="720" w:hanging="360"/>
      </w:pPr>
    </w:lvl>
    <w:lvl w:ilvl="2" w:tplc="58BEC800">
      <w:start w:val="1"/>
      <w:numFmt w:val="decimal"/>
      <w:lvlText w:val="%3."/>
      <w:lvlJc w:val="left"/>
      <w:pPr>
        <w:ind w:left="720" w:hanging="360"/>
      </w:pPr>
    </w:lvl>
    <w:lvl w:ilvl="3" w:tplc="5DE80678">
      <w:start w:val="1"/>
      <w:numFmt w:val="decimal"/>
      <w:lvlText w:val="%4."/>
      <w:lvlJc w:val="left"/>
      <w:pPr>
        <w:ind w:left="720" w:hanging="360"/>
      </w:pPr>
    </w:lvl>
    <w:lvl w:ilvl="4" w:tplc="9CC826DA">
      <w:start w:val="1"/>
      <w:numFmt w:val="decimal"/>
      <w:lvlText w:val="%5."/>
      <w:lvlJc w:val="left"/>
      <w:pPr>
        <w:ind w:left="720" w:hanging="360"/>
      </w:pPr>
    </w:lvl>
    <w:lvl w:ilvl="5" w:tplc="C9A8DE4A">
      <w:start w:val="1"/>
      <w:numFmt w:val="decimal"/>
      <w:lvlText w:val="%6."/>
      <w:lvlJc w:val="left"/>
      <w:pPr>
        <w:ind w:left="720" w:hanging="360"/>
      </w:pPr>
    </w:lvl>
    <w:lvl w:ilvl="6" w:tplc="7EBA299E">
      <w:start w:val="1"/>
      <w:numFmt w:val="decimal"/>
      <w:lvlText w:val="%7."/>
      <w:lvlJc w:val="left"/>
      <w:pPr>
        <w:ind w:left="720" w:hanging="360"/>
      </w:pPr>
    </w:lvl>
    <w:lvl w:ilvl="7" w:tplc="1D687736">
      <w:start w:val="1"/>
      <w:numFmt w:val="decimal"/>
      <w:lvlText w:val="%8."/>
      <w:lvlJc w:val="left"/>
      <w:pPr>
        <w:ind w:left="720" w:hanging="360"/>
      </w:pPr>
    </w:lvl>
    <w:lvl w:ilvl="8" w:tplc="F02AFF04">
      <w:start w:val="1"/>
      <w:numFmt w:val="decimal"/>
      <w:lvlText w:val="%9."/>
      <w:lvlJc w:val="left"/>
      <w:pPr>
        <w:ind w:left="720" w:hanging="360"/>
      </w:pPr>
    </w:lvl>
  </w:abstractNum>
  <w:abstractNum w:abstractNumId="9" w15:restartNumberingAfterBreak="0">
    <w:nsid w:val="35E26047"/>
    <w:multiLevelType w:val="hybridMultilevel"/>
    <w:tmpl w:val="740EE224"/>
    <w:lvl w:ilvl="0" w:tplc="A80ECE6A">
      <w:start w:val="1"/>
      <w:numFmt w:val="decimal"/>
      <w:suff w:val="space"/>
      <w:lvlText w:val="%1."/>
      <w:lvlJc w:val="left"/>
      <w:pPr>
        <w:ind w:left="0" w:firstLine="1134"/>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F377064"/>
    <w:multiLevelType w:val="hybridMultilevel"/>
    <w:tmpl w:val="403CD0EA"/>
    <w:lvl w:ilvl="0" w:tplc="468E3128">
      <w:start w:val="1"/>
      <w:numFmt w:val="decimal"/>
      <w:suff w:val="space"/>
      <w:lvlText w:val="%1."/>
      <w:lvlJc w:val="left"/>
      <w:pPr>
        <w:ind w:left="2554" w:firstLine="1134"/>
      </w:pPr>
      <w:rPr>
        <w:rFonts w:asciiTheme="minorHAnsi" w:eastAsia="Times New Roman" w:hAnsiTheme="minorHAnsi" w:cstheme="minorBidi"/>
      </w:rPr>
    </w:lvl>
    <w:lvl w:ilvl="1" w:tplc="04270019">
      <w:start w:val="1"/>
      <w:numFmt w:val="lowerLetter"/>
      <w:lvlText w:val="%2."/>
      <w:lvlJc w:val="left"/>
      <w:pPr>
        <w:ind w:left="4768" w:hanging="360"/>
      </w:pPr>
    </w:lvl>
    <w:lvl w:ilvl="2" w:tplc="0427001B">
      <w:start w:val="1"/>
      <w:numFmt w:val="lowerRoman"/>
      <w:lvlText w:val="%3."/>
      <w:lvlJc w:val="right"/>
      <w:pPr>
        <w:ind w:left="5488" w:hanging="180"/>
      </w:pPr>
    </w:lvl>
    <w:lvl w:ilvl="3" w:tplc="0427000F">
      <w:start w:val="1"/>
      <w:numFmt w:val="decimal"/>
      <w:lvlText w:val="%4."/>
      <w:lvlJc w:val="left"/>
      <w:pPr>
        <w:ind w:left="6208" w:hanging="360"/>
      </w:pPr>
    </w:lvl>
    <w:lvl w:ilvl="4" w:tplc="04270019">
      <w:start w:val="1"/>
      <w:numFmt w:val="lowerLetter"/>
      <w:lvlText w:val="%5."/>
      <w:lvlJc w:val="left"/>
      <w:pPr>
        <w:ind w:left="6928" w:hanging="360"/>
      </w:pPr>
    </w:lvl>
    <w:lvl w:ilvl="5" w:tplc="0427001B">
      <w:start w:val="1"/>
      <w:numFmt w:val="lowerRoman"/>
      <w:lvlText w:val="%6."/>
      <w:lvlJc w:val="right"/>
      <w:pPr>
        <w:ind w:left="7648" w:hanging="180"/>
      </w:pPr>
    </w:lvl>
    <w:lvl w:ilvl="6" w:tplc="0427000F">
      <w:start w:val="1"/>
      <w:numFmt w:val="decimal"/>
      <w:lvlText w:val="%7."/>
      <w:lvlJc w:val="left"/>
      <w:pPr>
        <w:ind w:left="8368" w:hanging="360"/>
      </w:pPr>
    </w:lvl>
    <w:lvl w:ilvl="7" w:tplc="04270019">
      <w:start w:val="1"/>
      <w:numFmt w:val="lowerLetter"/>
      <w:lvlText w:val="%8."/>
      <w:lvlJc w:val="left"/>
      <w:pPr>
        <w:ind w:left="9088" w:hanging="360"/>
      </w:pPr>
    </w:lvl>
    <w:lvl w:ilvl="8" w:tplc="0427001B">
      <w:start w:val="1"/>
      <w:numFmt w:val="lowerRoman"/>
      <w:lvlText w:val="%9."/>
      <w:lvlJc w:val="right"/>
      <w:pPr>
        <w:ind w:left="9808" w:hanging="180"/>
      </w:pPr>
    </w:lvl>
  </w:abstractNum>
  <w:abstractNum w:abstractNumId="11" w15:restartNumberingAfterBreak="0">
    <w:nsid w:val="3FB67B97"/>
    <w:multiLevelType w:val="multilevel"/>
    <w:tmpl w:val="AC025290"/>
    <w:lvl w:ilvl="0">
      <w:start w:val="4"/>
      <w:numFmt w:val="decimal"/>
      <w:lvlText w:val="%1."/>
      <w:lvlJc w:val="left"/>
      <w:pPr>
        <w:ind w:left="1211" w:hanging="360"/>
      </w:pPr>
    </w:lvl>
    <w:lvl w:ilvl="1">
      <w:start w:val="1"/>
      <w:numFmt w:val="decimal"/>
      <w:suff w:val="space"/>
      <w:lvlText w:val="%1.%2."/>
      <w:lvlJc w:val="left"/>
      <w:pPr>
        <w:ind w:left="0" w:firstLine="113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41797FB7"/>
    <w:multiLevelType w:val="hybridMultilevel"/>
    <w:tmpl w:val="830CE320"/>
    <w:lvl w:ilvl="0" w:tplc="8B56E990">
      <w:start w:val="1"/>
      <w:numFmt w:val="decimal"/>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44AF3BCC"/>
    <w:multiLevelType w:val="multilevel"/>
    <w:tmpl w:val="816438A0"/>
    <w:lvl w:ilvl="0">
      <w:start w:val="1"/>
      <w:numFmt w:val="decimal"/>
      <w:suff w:val="space"/>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49A04FF0"/>
    <w:multiLevelType w:val="hybridMultilevel"/>
    <w:tmpl w:val="EB0A7190"/>
    <w:lvl w:ilvl="0" w:tplc="2850FF86">
      <w:start w:val="1"/>
      <w:numFmt w:val="decimal"/>
      <w:suff w:val="space"/>
      <w:lvlText w:val="%1."/>
      <w:lvlJc w:val="left"/>
      <w:pPr>
        <w:ind w:left="1211" w:hanging="360"/>
      </w:pPr>
      <w:rPr>
        <w:rFonts w:ascii="Times New Roman" w:eastAsia="Times New Roman" w:hAnsi="Times New Roman" w:cs="Times New Roman"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49C9727A"/>
    <w:multiLevelType w:val="multilevel"/>
    <w:tmpl w:val="FAB6DC90"/>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4BBD5BED"/>
    <w:multiLevelType w:val="multilevel"/>
    <w:tmpl w:val="421EEB94"/>
    <w:lvl w:ilvl="0">
      <w:start w:val="3"/>
      <w:numFmt w:val="decimal"/>
      <w:lvlText w:val="%1."/>
      <w:lvlJc w:val="left"/>
      <w:pPr>
        <w:ind w:left="1211" w:hanging="360"/>
      </w:pPr>
    </w:lvl>
    <w:lvl w:ilvl="1">
      <w:start w:val="1"/>
      <w:numFmt w:val="decimal"/>
      <w:suff w:val="space"/>
      <w:lvlText w:val="%1.%2."/>
      <w:lvlJc w:val="left"/>
      <w:pPr>
        <w:ind w:left="0" w:firstLine="113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54AA4B6A"/>
    <w:multiLevelType w:val="hybridMultilevel"/>
    <w:tmpl w:val="8F76431E"/>
    <w:lvl w:ilvl="0" w:tplc="CD62AE86">
      <w:start w:val="1"/>
      <w:numFmt w:val="decimal"/>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9640DDA"/>
    <w:multiLevelType w:val="hybridMultilevel"/>
    <w:tmpl w:val="5770E04C"/>
    <w:lvl w:ilvl="0" w:tplc="CD585D22">
      <w:start w:val="1"/>
      <w:numFmt w:val="decimal"/>
      <w:suff w:val="space"/>
      <w:lvlText w:val="%1."/>
      <w:lvlJc w:val="left"/>
      <w:pPr>
        <w:ind w:left="588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CAC6987"/>
    <w:multiLevelType w:val="multilevel"/>
    <w:tmpl w:val="FEBE6C84"/>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0" w15:restartNumberingAfterBreak="0">
    <w:nsid w:val="6AD70F34"/>
    <w:multiLevelType w:val="hybridMultilevel"/>
    <w:tmpl w:val="A6AEFBD6"/>
    <w:lvl w:ilvl="0" w:tplc="D2C0AA36">
      <w:start w:val="1"/>
      <w:numFmt w:val="decimal"/>
      <w:lvlText w:val="%1."/>
      <w:lvlJc w:val="left"/>
      <w:pPr>
        <w:ind w:left="1713" w:hanging="360"/>
      </w:pPr>
      <w:rPr>
        <w:rFonts w:hint="default"/>
        <w:b w:val="0"/>
        <w:i w:val="0"/>
      </w:rPr>
    </w:lvl>
    <w:lvl w:ilvl="1" w:tplc="04270019">
      <w:start w:val="1"/>
      <w:numFmt w:val="lowerLetter"/>
      <w:lvlText w:val="%2."/>
      <w:lvlJc w:val="left"/>
      <w:pPr>
        <w:ind w:left="2433" w:hanging="360"/>
      </w:pPr>
    </w:lvl>
    <w:lvl w:ilvl="2" w:tplc="0427001B">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21" w15:restartNumberingAfterBreak="0">
    <w:nsid w:val="6CE0223B"/>
    <w:multiLevelType w:val="hybridMultilevel"/>
    <w:tmpl w:val="73EA5BE2"/>
    <w:lvl w:ilvl="0" w:tplc="0427000F">
      <w:start w:val="4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D9706EA"/>
    <w:multiLevelType w:val="hybridMultilevel"/>
    <w:tmpl w:val="CBFC03B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15:restartNumberingAfterBreak="0">
    <w:nsid w:val="6E7B22B8"/>
    <w:multiLevelType w:val="hybridMultilevel"/>
    <w:tmpl w:val="C7CC8F1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66330C"/>
    <w:multiLevelType w:val="multilevel"/>
    <w:tmpl w:val="2E34CD48"/>
    <w:lvl w:ilvl="0">
      <w:start w:val="5"/>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5" w15:restartNumberingAfterBreak="0">
    <w:nsid w:val="74C16C6C"/>
    <w:multiLevelType w:val="multilevel"/>
    <w:tmpl w:val="5D82B89C"/>
    <w:lvl w:ilvl="0">
      <w:start w:val="3"/>
      <w:numFmt w:val="decimal"/>
      <w:lvlText w:val="%1."/>
      <w:lvlJc w:val="left"/>
      <w:pPr>
        <w:ind w:left="360" w:hanging="360"/>
      </w:pPr>
      <w:rPr>
        <w:rFonts w:cs="Arial"/>
      </w:rPr>
    </w:lvl>
    <w:lvl w:ilvl="1">
      <w:start w:val="1"/>
      <w:numFmt w:val="decimal"/>
      <w:suff w:val="space"/>
      <w:lvlText w:val="%1.%2."/>
      <w:lvlJc w:val="left"/>
      <w:pPr>
        <w:ind w:left="0" w:firstLine="1134"/>
      </w:pPr>
      <w:rPr>
        <w:rFonts w:cs="Arial"/>
      </w:rPr>
    </w:lvl>
    <w:lvl w:ilvl="2">
      <w:start w:val="1"/>
      <w:numFmt w:val="decimal"/>
      <w:lvlText w:val="%1.%2.%3."/>
      <w:lvlJc w:val="left"/>
      <w:pPr>
        <w:ind w:left="2880" w:hanging="720"/>
      </w:pPr>
      <w:rPr>
        <w:rFonts w:cs="Arial"/>
      </w:rPr>
    </w:lvl>
    <w:lvl w:ilvl="3">
      <w:start w:val="1"/>
      <w:numFmt w:val="decimal"/>
      <w:lvlText w:val="%1.%2.%3.%4."/>
      <w:lvlJc w:val="left"/>
      <w:pPr>
        <w:ind w:left="3960" w:hanging="720"/>
      </w:pPr>
      <w:rPr>
        <w:rFonts w:cs="Arial"/>
      </w:rPr>
    </w:lvl>
    <w:lvl w:ilvl="4">
      <w:start w:val="1"/>
      <w:numFmt w:val="decimal"/>
      <w:lvlText w:val="%1.%2.%3.%4.%5."/>
      <w:lvlJc w:val="left"/>
      <w:pPr>
        <w:ind w:left="5400" w:hanging="1080"/>
      </w:pPr>
      <w:rPr>
        <w:rFonts w:cs="Arial"/>
      </w:rPr>
    </w:lvl>
    <w:lvl w:ilvl="5">
      <w:start w:val="1"/>
      <w:numFmt w:val="decimal"/>
      <w:lvlText w:val="%1.%2.%3.%4.%5.%6."/>
      <w:lvlJc w:val="left"/>
      <w:pPr>
        <w:ind w:left="6480" w:hanging="1080"/>
      </w:pPr>
      <w:rPr>
        <w:rFonts w:cs="Arial"/>
      </w:rPr>
    </w:lvl>
    <w:lvl w:ilvl="6">
      <w:start w:val="1"/>
      <w:numFmt w:val="decimal"/>
      <w:lvlText w:val="%1.%2.%3.%4.%5.%6.%7."/>
      <w:lvlJc w:val="left"/>
      <w:pPr>
        <w:ind w:left="7920" w:hanging="1440"/>
      </w:pPr>
      <w:rPr>
        <w:rFonts w:cs="Arial"/>
      </w:rPr>
    </w:lvl>
    <w:lvl w:ilvl="7">
      <w:start w:val="1"/>
      <w:numFmt w:val="decimal"/>
      <w:lvlText w:val="%1.%2.%3.%4.%5.%6.%7.%8."/>
      <w:lvlJc w:val="left"/>
      <w:pPr>
        <w:ind w:left="9000" w:hanging="1440"/>
      </w:pPr>
      <w:rPr>
        <w:rFonts w:cs="Arial"/>
      </w:rPr>
    </w:lvl>
    <w:lvl w:ilvl="8">
      <w:start w:val="1"/>
      <w:numFmt w:val="decimal"/>
      <w:lvlText w:val="%1.%2.%3.%4.%5.%6.%7.%8.%9."/>
      <w:lvlJc w:val="left"/>
      <w:pPr>
        <w:ind w:left="10440" w:hanging="1800"/>
      </w:pPr>
      <w:rPr>
        <w:rFonts w:cs="Arial"/>
      </w:rPr>
    </w:lvl>
  </w:abstractNum>
  <w:abstractNum w:abstractNumId="26" w15:restartNumberingAfterBreak="0">
    <w:nsid w:val="7D462C30"/>
    <w:multiLevelType w:val="hybridMultilevel"/>
    <w:tmpl w:val="C682DDA0"/>
    <w:lvl w:ilvl="0" w:tplc="11F8AEE2">
      <w:start w:val="1"/>
      <w:numFmt w:val="bullet"/>
      <w:suff w:val="space"/>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20953220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3887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714732">
    <w:abstractNumId w:val="9"/>
    <w:lvlOverride w:ilvl="0">
      <w:lvl w:ilvl="0" w:tplc="A80ECE6A">
        <w:start w:val="1"/>
        <w:numFmt w:val="decimal"/>
        <w:suff w:val="space"/>
        <w:lvlText w:val="%1."/>
        <w:lvlJc w:val="left"/>
        <w:pPr>
          <w:ind w:left="0" w:firstLine="1134"/>
        </w:pPr>
        <w:rPr>
          <w:rFonts w:eastAsia="Calibri"/>
        </w:rPr>
      </w:lvl>
    </w:lvlOverride>
    <w:lvlOverride w:ilvl="1">
      <w:lvl w:ilvl="1" w:tplc="04270019">
        <w:start w:val="1"/>
        <w:numFmt w:val="lowerLetter"/>
        <w:lvlText w:val="%2."/>
        <w:lvlJc w:val="left"/>
        <w:pPr>
          <w:ind w:left="1440" w:hanging="360"/>
        </w:pPr>
      </w:lvl>
    </w:lvlOverride>
    <w:lvlOverride w:ilvl="2">
      <w:lvl w:ilvl="2" w:tplc="0427001B">
        <w:start w:val="1"/>
        <w:numFmt w:val="lowerRoman"/>
        <w:lvlText w:val="%3."/>
        <w:lvlJc w:val="right"/>
        <w:pPr>
          <w:ind w:left="2160" w:hanging="180"/>
        </w:pPr>
      </w:lvl>
    </w:lvlOverride>
    <w:lvlOverride w:ilvl="3">
      <w:lvl w:ilvl="3" w:tplc="0427000F">
        <w:start w:val="1"/>
        <w:numFmt w:val="decimal"/>
        <w:lvlText w:val="%4."/>
        <w:lvlJc w:val="left"/>
        <w:pPr>
          <w:ind w:left="2880" w:hanging="360"/>
        </w:pPr>
      </w:lvl>
    </w:lvlOverride>
    <w:lvlOverride w:ilvl="4">
      <w:lvl w:ilvl="4" w:tplc="04270019">
        <w:start w:val="1"/>
        <w:numFmt w:val="lowerLetter"/>
        <w:lvlText w:val="%5."/>
        <w:lvlJc w:val="left"/>
        <w:pPr>
          <w:ind w:left="3600" w:hanging="360"/>
        </w:pPr>
      </w:lvl>
    </w:lvlOverride>
    <w:lvlOverride w:ilvl="5">
      <w:lvl w:ilvl="5" w:tplc="0427001B">
        <w:start w:val="1"/>
        <w:numFmt w:val="lowerRoman"/>
        <w:lvlText w:val="%6."/>
        <w:lvlJc w:val="right"/>
        <w:pPr>
          <w:ind w:left="4320" w:hanging="180"/>
        </w:pPr>
      </w:lvl>
    </w:lvlOverride>
    <w:lvlOverride w:ilvl="6">
      <w:lvl w:ilvl="6" w:tplc="0427000F">
        <w:start w:val="1"/>
        <w:numFmt w:val="decimal"/>
        <w:lvlText w:val="%7."/>
        <w:lvlJc w:val="left"/>
        <w:pPr>
          <w:ind w:left="5040" w:hanging="360"/>
        </w:pPr>
      </w:lvl>
    </w:lvlOverride>
    <w:lvlOverride w:ilvl="7">
      <w:lvl w:ilvl="7" w:tplc="04270019">
        <w:start w:val="1"/>
        <w:numFmt w:val="lowerLetter"/>
        <w:lvlText w:val="%8."/>
        <w:lvlJc w:val="left"/>
        <w:pPr>
          <w:ind w:left="5760" w:hanging="360"/>
        </w:pPr>
      </w:lvl>
    </w:lvlOverride>
    <w:lvlOverride w:ilvl="8">
      <w:lvl w:ilvl="8" w:tplc="0427001B">
        <w:start w:val="1"/>
        <w:numFmt w:val="lowerRoman"/>
        <w:lvlText w:val="%9."/>
        <w:lvlJc w:val="right"/>
        <w:pPr>
          <w:ind w:left="6480" w:hanging="180"/>
        </w:pPr>
      </w:lvl>
    </w:lvlOverride>
  </w:num>
  <w:num w:numId="4" w16cid:durableId="1559512070">
    <w:abstractNumId w:val="7"/>
  </w:num>
  <w:num w:numId="5" w16cid:durableId="544760328">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2316255">
    <w:abstractNumId w:val="16"/>
    <w:lvlOverride w:ilvl="0">
      <w:lvl w:ilvl="0">
        <w:start w:val="5"/>
        <w:numFmt w:val="decimal"/>
        <w:suff w:val="space"/>
        <w:lvlText w:val="%1."/>
        <w:lvlJc w:val="left"/>
        <w:pPr>
          <w:ind w:left="142" w:firstLine="851"/>
        </w:pPr>
      </w:lvl>
    </w:lvlOverride>
    <w:lvlOverride w:ilvl="1">
      <w:lvl w:ilvl="1">
        <w:start w:val="1"/>
        <w:numFmt w:val="decimal"/>
        <w:lvlText w:val="%1.%2."/>
        <w:lvlJc w:val="left"/>
        <w:pPr>
          <w:ind w:left="862" w:hanging="360"/>
        </w:pPr>
      </w:lvl>
    </w:lvlOverride>
    <w:lvlOverride w:ilvl="2">
      <w:lvl w:ilvl="2">
        <w:start w:val="1"/>
        <w:numFmt w:val="decimal"/>
        <w:lvlText w:val="%1.%2.%3."/>
        <w:lvlJc w:val="left"/>
        <w:pPr>
          <w:ind w:left="1582" w:hanging="720"/>
        </w:pPr>
      </w:lvl>
    </w:lvlOverride>
    <w:lvlOverride w:ilvl="3">
      <w:lvl w:ilvl="3">
        <w:start w:val="1"/>
        <w:numFmt w:val="decimal"/>
        <w:lvlText w:val="%1.%2.%3.%4."/>
        <w:lvlJc w:val="left"/>
        <w:pPr>
          <w:ind w:left="1942" w:hanging="720"/>
        </w:pPr>
      </w:lvl>
    </w:lvlOverride>
    <w:lvlOverride w:ilvl="4">
      <w:lvl w:ilvl="4">
        <w:start w:val="1"/>
        <w:numFmt w:val="decimal"/>
        <w:lvlText w:val="%1.%2.%3.%4.%5."/>
        <w:lvlJc w:val="left"/>
        <w:pPr>
          <w:ind w:left="2662" w:hanging="1080"/>
        </w:pPr>
      </w:lvl>
    </w:lvlOverride>
    <w:lvlOverride w:ilvl="5">
      <w:lvl w:ilvl="5">
        <w:start w:val="1"/>
        <w:numFmt w:val="decimal"/>
        <w:lvlText w:val="%1.%2.%3.%4.%5.%6."/>
        <w:lvlJc w:val="left"/>
        <w:pPr>
          <w:ind w:left="3022" w:hanging="1080"/>
        </w:pPr>
      </w:lvl>
    </w:lvlOverride>
    <w:lvlOverride w:ilvl="6">
      <w:lvl w:ilvl="6">
        <w:start w:val="1"/>
        <w:numFmt w:val="decimal"/>
        <w:lvlText w:val="%1.%2.%3.%4.%5.%6.%7."/>
        <w:lvlJc w:val="left"/>
        <w:pPr>
          <w:ind w:left="3742" w:hanging="1440"/>
        </w:pPr>
      </w:lvl>
    </w:lvlOverride>
    <w:lvlOverride w:ilvl="7">
      <w:lvl w:ilvl="7">
        <w:start w:val="1"/>
        <w:numFmt w:val="decimal"/>
        <w:lvlText w:val="%1.%2.%3.%4.%5.%6.%7.%8."/>
        <w:lvlJc w:val="left"/>
        <w:pPr>
          <w:ind w:left="4102" w:hanging="1440"/>
        </w:pPr>
      </w:lvl>
    </w:lvlOverride>
    <w:lvlOverride w:ilvl="8">
      <w:lvl w:ilvl="8">
        <w:start w:val="1"/>
        <w:numFmt w:val="decimal"/>
        <w:lvlText w:val="%1.%2.%3.%4.%5.%6.%7.%8.%9."/>
        <w:lvlJc w:val="left"/>
        <w:pPr>
          <w:ind w:left="4822" w:hanging="1800"/>
        </w:pPr>
      </w:lvl>
    </w:lvlOverride>
  </w:num>
  <w:num w:numId="7" w16cid:durableId="633366366">
    <w:abstractNumId w:val="16"/>
    <w:lvlOverride w:ilvl="0">
      <w:lvl w:ilvl="0">
        <w:start w:val="5"/>
        <w:numFmt w:val="decimal"/>
        <w:lvlText w:val="%1."/>
        <w:lvlJc w:val="left"/>
        <w:pPr>
          <w:ind w:left="1211" w:hanging="360"/>
        </w:pPr>
        <w:rPr>
          <w:b/>
        </w:rPr>
      </w:lvl>
    </w:lvlOverride>
    <w:lvlOverride w:ilvl="1">
      <w:lvl w:ilvl="1">
        <w:start w:val="1"/>
        <w:numFmt w:val="decimal"/>
        <w:suff w:val="space"/>
        <w:lvlText w:val="%1.%2."/>
        <w:lvlJc w:val="left"/>
        <w:pPr>
          <w:ind w:left="0" w:firstLine="1134"/>
        </w:pPr>
      </w:lvl>
    </w:lvlOverride>
    <w:lvlOverride w:ilvl="2">
      <w:lvl w:ilvl="2">
        <w:start w:val="1"/>
        <w:numFmt w:val="decimal"/>
        <w:lvlText w:val="%1.%2.%3."/>
        <w:lvlJc w:val="left"/>
        <w:pPr>
          <w:ind w:left="1440" w:hanging="720"/>
        </w:pPr>
      </w:lvl>
    </w:lvlOverride>
    <w:lvlOverride w:ilvl="3">
      <w:lvl w:ilvl="3">
        <w:start w:val="1"/>
        <w:numFmt w:val="decimal"/>
        <w:lvlText w:val="%1.%2.%3.%4."/>
        <w:lvlJc w:val="left"/>
        <w:pPr>
          <w:ind w:left="1800" w:hanging="720"/>
        </w:pPr>
      </w:lvl>
    </w:lvlOverride>
    <w:lvlOverride w:ilvl="4">
      <w:lvl w:ilvl="4">
        <w:start w:val="1"/>
        <w:numFmt w:val="decimal"/>
        <w:lvlText w:val="%1.%2.%3.%4.%5."/>
        <w:lvlJc w:val="left"/>
        <w:pPr>
          <w:ind w:left="2520" w:hanging="1080"/>
        </w:pPr>
      </w:lvl>
    </w:lvlOverride>
    <w:lvlOverride w:ilvl="5">
      <w:lvl w:ilvl="5">
        <w:start w:val="1"/>
        <w:numFmt w:val="decimal"/>
        <w:lvlText w:val="%1.%2.%3.%4.%5.%6."/>
        <w:lvlJc w:val="left"/>
        <w:pPr>
          <w:ind w:left="2880" w:hanging="1080"/>
        </w:pPr>
      </w:lvl>
    </w:lvlOverride>
    <w:lvlOverride w:ilvl="6">
      <w:lvl w:ilvl="6">
        <w:start w:val="1"/>
        <w:numFmt w:val="decimal"/>
        <w:lvlText w:val="%1.%2.%3.%4.%5.%6.%7."/>
        <w:lvlJc w:val="left"/>
        <w:pPr>
          <w:ind w:left="3600" w:hanging="1440"/>
        </w:pPr>
      </w:lvl>
    </w:lvlOverride>
    <w:lvlOverride w:ilvl="7">
      <w:lvl w:ilvl="7">
        <w:start w:val="1"/>
        <w:numFmt w:val="decimal"/>
        <w:lvlText w:val="%1.%2.%3.%4.%5.%6.%7.%8."/>
        <w:lvlJc w:val="left"/>
        <w:pPr>
          <w:ind w:left="3960" w:hanging="1440"/>
        </w:pPr>
      </w:lvl>
    </w:lvlOverride>
    <w:lvlOverride w:ilvl="8">
      <w:lvl w:ilvl="8">
        <w:start w:val="1"/>
        <w:numFmt w:val="decimal"/>
        <w:lvlText w:val="%1.%2.%3.%4.%5.%6.%7.%8.%9."/>
        <w:lvlJc w:val="left"/>
        <w:pPr>
          <w:ind w:left="4680" w:hanging="1800"/>
        </w:pPr>
      </w:lvl>
    </w:lvlOverride>
  </w:num>
  <w:num w:numId="8" w16cid:durableId="2133476450">
    <w:abstractNumId w:val="16"/>
    <w:lvlOverride w:ilvl="0">
      <w:lvl w:ilvl="0">
        <w:start w:val="5"/>
        <w:numFmt w:val="decimal"/>
        <w:suff w:val="space"/>
        <w:lvlText w:val="%1."/>
        <w:lvlJc w:val="left"/>
        <w:pPr>
          <w:ind w:left="0" w:firstLine="851"/>
        </w:pPr>
      </w:lvl>
    </w:lvlOverride>
    <w:lvlOverride w:ilvl="1">
      <w:lvl w:ilvl="1">
        <w:start w:val="1"/>
        <w:numFmt w:val="decimal"/>
        <w:lvlText w:val="%1.%2."/>
        <w:lvlJc w:val="left"/>
        <w:pPr>
          <w:ind w:left="720" w:hanging="360"/>
        </w:pPr>
      </w:lvl>
    </w:lvlOverride>
    <w:lvlOverride w:ilvl="2">
      <w:lvl w:ilvl="2">
        <w:start w:val="1"/>
        <w:numFmt w:val="decimal"/>
        <w:lvlText w:val="%1.%2.%3."/>
        <w:lvlJc w:val="left"/>
        <w:pPr>
          <w:ind w:left="1440" w:hanging="720"/>
        </w:pPr>
      </w:lvl>
    </w:lvlOverride>
    <w:lvlOverride w:ilvl="3">
      <w:lvl w:ilvl="3">
        <w:start w:val="1"/>
        <w:numFmt w:val="decimal"/>
        <w:lvlText w:val="%1.%2.%3.%4."/>
        <w:lvlJc w:val="left"/>
        <w:pPr>
          <w:ind w:left="1800" w:hanging="720"/>
        </w:pPr>
      </w:lvl>
    </w:lvlOverride>
    <w:lvlOverride w:ilvl="4">
      <w:lvl w:ilvl="4">
        <w:start w:val="1"/>
        <w:numFmt w:val="decimal"/>
        <w:lvlText w:val="%1.%2.%3.%4.%5."/>
        <w:lvlJc w:val="left"/>
        <w:pPr>
          <w:ind w:left="2520" w:hanging="1080"/>
        </w:pPr>
      </w:lvl>
    </w:lvlOverride>
    <w:lvlOverride w:ilvl="5">
      <w:lvl w:ilvl="5">
        <w:start w:val="1"/>
        <w:numFmt w:val="decimal"/>
        <w:lvlText w:val="%1.%2.%3.%4.%5.%6."/>
        <w:lvlJc w:val="left"/>
        <w:pPr>
          <w:ind w:left="2880" w:hanging="1080"/>
        </w:pPr>
      </w:lvl>
    </w:lvlOverride>
    <w:lvlOverride w:ilvl="6">
      <w:lvl w:ilvl="6">
        <w:start w:val="1"/>
        <w:numFmt w:val="decimal"/>
        <w:lvlText w:val="%1.%2.%3.%4.%5.%6.%7."/>
        <w:lvlJc w:val="left"/>
        <w:pPr>
          <w:ind w:left="3600" w:hanging="1440"/>
        </w:pPr>
      </w:lvl>
    </w:lvlOverride>
    <w:lvlOverride w:ilvl="7">
      <w:lvl w:ilvl="7">
        <w:start w:val="1"/>
        <w:numFmt w:val="decimal"/>
        <w:lvlText w:val="%1.%2.%3.%4.%5.%6.%7.%8."/>
        <w:lvlJc w:val="left"/>
        <w:pPr>
          <w:ind w:left="3960" w:hanging="1440"/>
        </w:pPr>
      </w:lvl>
    </w:lvlOverride>
    <w:lvlOverride w:ilvl="8">
      <w:lvl w:ilvl="8">
        <w:start w:val="1"/>
        <w:numFmt w:val="decimal"/>
        <w:lvlText w:val="%1.%2.%3.%4.%5.%6.%7.%8.%9."/>
        <w:lvlJc w:val="left"/>
        <w:pPr>
          <w:ind w:left="4680" w:hanging="1800"/>
        </w:pPr>
      </w:lvl>
    </w:lvlOverride>
  </w:num>
  <w:num w:numId="9" w16cid:durableId="938678228">
    <w:abstractNumId w:val="16"/>
    <w:lvlOverride w:ilvl="0">
      <w:lvl w:ilvl="0">
        <w:start w:val="5"/>
        <w:numFmt w:val="decimal"/>
        <w:lvlText w:val="%1."/>
        <w:lvlJc w:val="left"/>
        <w:pPr>
          <w:ind w:left="1211" w:hanging="360"/>
        </w:pPr>
      </w:lvl>
    </w:lvlOverride>
    <w:lvlOverride w:ilvl="1">
      <w:lvl w:ilvl="1">
        <w:start w:val="1"/>
        <w:numFmt w:val="decimal"/>
        <w:suff w:val="space"/>
        <w:lvlText w:val="%1.%2."/>
        <w:lvlJc w:val="left"/>
        <w:pPr>
          <w:ind w:left="0" w:firstLine="0"/>
        </w:pPr>
      </w:lvl>
    </w:lvlOverride>
    <w:lvlOverride w:ilvl="2">
      <w:lvl w:ilvl="2">
        <w:start w:val="1"/>
        <w:numFmt w:val="decimal"/>
        <w:lvlText w:val="%1.%2.%3."/>
        <w:lvlJc w:val="left"/>
        <w:pPr>
          <w:ind w:left="1440" w:hanging="720"/>
        </w:pPr>
      </w:lvl>
    </w:lvlOverride>
    <w:lvlOverride w:ilvl="3">
      <w:lvl w:ilvl="3">
        <w:start w:val="1"/>
        <w:numFmt w:val="decimal"/>
        <w:lvlText w:val="%1.%2.%3.%4."/>
        <w:lvlJc w:val="left"/>
        <w:pPr>
          <w:ind w:left="1800" w:hanging="720"/>
        </w:pPr>
      </w:lvl>
    </w:lvlOverride>
    <w:lvlOverride w:ilvl="4">
      <w:lvl w:ilvl="4">
        <w:start w:val="1"/>
        <w:numFmt w:val="decimal"/>
        <w:lvlText w:val="%1.%2.%3.%4.%5."/>
        <w:lvlJc w:val="left"/>
        <w:pPr>
          <w:ind w:left="2520" w:hanging="1080"/>
        </w:pPr>
      </w:lvl>
    </w:lvlOverride>
    <w:lvlOverride w:ilvl="5">
      <w:lvl w:ilvl="5">
        <w:start w:val="1"/>
        <w:numFmt w:val="decimal"/>
        <w:lvlText w:val="%1.%2.%3.%4.%5.%6."/>
        <w:lvlJc w:val="left"/>
        <w:pPr>
          <w:ind w:left="2880" w:hanging="1080"/>
        </w:pPr>
      </w:lvl>
    </w:lvlOverride>
    <w:lvlOverride w:ilvl="6">
      <w:lvl w:ilvl="6">
        <w:start w:val="1"/>
        <w:numFmt w:val="decimal"/>
        <w:lvlText w:val="%1.%2.%3.%4.%5.%6.%7."/>
        <w:lvlJc w:val="left"/>
        <w:pPr>
          <w:ind w:left="3600" w:hanging="1440"/>
        </w:pPr>
      </w:lvl>
    </w:lvlOverride>
    <w:lvlOverride w:ilvl="7">
      <w:lvl w:ilvl="7">
        <w:start w:val="1"/>
        <w:numFmt w:val="decimal"/>
        <w:lvlText w:val="%1.%2.%3.%4.%5.%6.%7.%8."/>
        <w:lvlJc w:val="left"/>
        <w:pPr>
          <w:ind w:left="3960" w:hanging="1440"/>
        </w:pPr>
      </w:lvl>
    </w:lvlOverride>
    <w:lvlOverride w:ilvl="8">
      <w:lvl w:ilvl="8">
        <w:start w:val="1"/>
        <w:numFmt w:val="decimal"/>
        <w:lvlText w:val="%1.%2.%3.%4.%5.%6.%7.%8.%9."/>
        <w:lvlJc w:val="left"/>
        <w:pPr>
          <w:ind w:left="4680" w:hanging="1800"/>
        </w:pPr>
      </w:lvl>
    </w:lvlOverride>
  </w:num>
  <w:num w:numId="10" w16cid:durableId="1993872451">
    <w:abstractNumId w:val="16"/>
    <w:lvlOverride w:ilvl="0">
      <w:lvl w:ilvl="0">
        <w:start w:val="5"/>
        <w:numFmt w:val="decimal"/>
        <w:lvlText w:val="%1."/>
        <w:lvlJc w:val="left"/>
        <w:pPr>
          <w:ind w:left="1211" w:hanging="360"/>
        </w:pPr>
      </w:lvl>
    </w:lvlOverride>
    <w:lvlOverride w:ilvl="1">
      <w:lvl w:ilvl="1">
        <w:start w:val="1"/>
        <w:numFmt w:val="decimal"/>
        <w:suff w:val="space"/>
        <w:lvlText w:val="%1.%2."/>
        <w:lvlJc w:val="left"/>
        <w:pPr>
          <w:ind w:left="0" w:firstLine="0"/>
        </w:pPr>
      </w:lvl>
    </w:lvlOverride>
    <w:lvlOverride w:ilvl="2">
      <w:lvl w:ilvl="2">
        <w:start w:val="1"/>
        <w:numFmt w:val="decimal"/>
        <w:suff w:val="space"/>
        <w:lvlText w:val="%1.%2.%3."/>
        <w:lvlJc w:val="left"/>
        <w:pPr>
          <w:ind w:left="0" w:firstLine="0"/>
        </w:pPr>
      </w:lvl>
    </w:lvlOverride>
    <w:lvlOverride w:ilvl="3">
      <w:lvl w:ilvl="3">
        <w:start w:val="1"/>
        <w:numFmt w:val="decimal"/>
        <w:lvlText w:val="%1.%2.%3.%4."/>
        <w:lvlJc w:val="left"/>
        <w:pPr>
          <w:ind w:left="1800" w:hanging="720"/>
        </w:pPr>
      </w:lvl>
    </w:lvlOverride>
    <w:lvlOverride w:ilvl="4">
      <w:lvl w:ilvl="4">
        <w:start w:val="1"/>
        <w:numFmt w:val="decimal"/>
        <w:lvlText w:val="%1.%2.%3.%4.%5."/>
        <w:lvlJc w:val="left"/>
        <w:pPr>
          <w:ind w:left="2520" w:hanging="1080"/>
        </w:pPr>
      </w:lvl>
    </w:lvlOverride>
    <w:lvlOverride w:ilvl="5">
      <w:lvl w:ilvl="5">
        <w:start w:val="1"/>
        <w:numFmt w:val="decimal"/>
        <w:lvlText w:val="%1.%2.%3.%4.%5.%6."/>
        <w:lvlJc w:val="left"/>
        <w:pPr>
          <w:ind w:left="2880" w:hanging="1080"/>
        </w:pPr>
      </w:lvl>
    </w:lvlOverride>
    <w:lvlOverride w:ilvl="6">
      <w:lvl w:ilvl="6">
        <w:start w:val="1"/>
        <w:numFmt w:val="decimal"/>
        <w:lvlText w:val="%1.%2.%3.%4.%5.%6.%7."/>
        <w:lvlJc w:val="left"/>
        <w:pPr>
          <w:ind w:left="3600" w:hanging="1440"/>
        </w:pPr>
      </w:lvl>
    </w:lvlOverride>
    <w:lvlOverride w:ilvl="7">
      <w:lvl w:ilvl="7">
        <w:start w:val="1"/>
        <w:numFmt w:val="decimal"/>
        <w:lvlText w:val="%1.%2.%3.%4.%5.%6.%7.%8."/>
        <w:lvlJc w:val="left"/>
        <w:pPr>
          <w:ind w:left="3960" w:hanging="1440"/>
        </w:pPr>
      </w:lvl>
    </w:lvlOverride>
    <w:lvlOverride w:ilvl="8">
      <w:lvl w:ilvl="8">
        <w:start w:val="1"/>
        <w:numFmt w:val="decimal"/>
        <w:lvlText w:val="%1.%2.%3.%4.%5.%6.%7.%8.%9."/>
        <w:lvlJc w:val="left"/>
        <w:pPr>
          <w:ind w:left="4680" w:hanging="1800"/>
        </w:pPr>
      </w:lvl>
    </w:lvlOverride>
  </w:num>
  <w:num w:numId="11" w16cid:durableId="1648167384">
    <w:abstractNumId w:val="16"/>
    <w:lvlOverride w:ilvl="0">
      <w:lvl w:ilvl="0">
        <w:start w:val="5"/>
        <w:numFmt w:val="decimal"/>
        <w:suff w:val="space"/>
        <w:lvlText w:val="%1."/>
        <w:lvlJc w:val="left"/>
        <w:pPr>
          <w:ind w:left="0" w:firstLine="1134"/>
        </w:pPr>
      </w:lvl>
    </w:lvlOverride>
    <w:lvlOverride w:ilvl="1">
      <w:lvl w:ilvl="1">
        <w:start w:val="1"/>
        <w:numFmt w:val="decimal"/>
        <w:suff w:val="space"/>
        <w:lvlText w:val="%1.%2."/>
        <w:lvlJc w:val="left"/>
        <w:pPr>
          <w:ind w:left="1" w:firstLine="1134"/>
        </w:pPr>
      </w:lvl>
    </w:lvlOverride>
    <w:lvlOverride w:ilvl="2">
      <w:lvl w:ilvl="2">
        <w:start w:val="1"/>
        <w:numFmt w:val="decimal"/>
        <w:suff w:val="space"/>
        <w:lvlText w:val="%1.%2.%3."/>
        <w:lvlJc w:val="left"/>
        <w:pPr>
          <w:ind w:left="0" w:firstLine="1134"/>
        </w:pPr>
      </w:lvl>
    </w:lvlOverride>
    <w:lvlOverride w:ilvl="3">
      <w:lvl w:ilvl="3">
        <w:start w:val="1"/>
        <w:numFmt w:val="decimal"/>
        <w:lvlText w:val="%1.%2.%3.%4."/>
        <w:lvlJc w:val="left"/>
        <w:pPr>
          <w:ind w:left="1800" w:hanging="720"/>
        </w:pPr>
      </w:lvl>
    </w:lvlOverride>
    <w:lvlOverride w:ilvl="4">
      <w:lvl w:ilvl="4">
        <w:start w:val="1"/>
        <w:numFmt w:val="decimal"/>
        <w:lvlText w:val="%1.%2.%3.%4.%5."/>
        <w:lvlJc w:val="left"/>
        <w:pPr>
          <w:ind w:left="2520" w:hanging="1080"/>
        </w:pPr>
      </w:lvl>
    </w:lvlOverride>
    <w:lvlOverride w:ilvl="5">
      <w:lvl w:ilvl="5">
        <w:start w:val="1"/>
        <w:numFmt w:val="decimal"/>
        <w:lvlText w:val="%1.%2.%3.%4.%5.%6."/>
        <w:lvlJc w:val="left"/>
        <w:pPr>
          <w:ind w:left="2880" w:hanging="1080"/>
        </w:pPr>
      </w:lvl>
    </w:lvlOverride>
    <w:lvlOverride w:ilvl="6">
      <w:lvl w:ilvl="6">
        <w:start w:val="1"/>
        <w:numFmt w:val="decimal"/>
        <w:lvlText w:val="%1.%2.%3.%4.%5.%6.%7."/>
        <w:lvlJc w:val="left"/>
        <w:pPr>
          <w:ind w:left="3600" w:hanging="1440"/>
        </w:pPr>
      </w:lvl>
    </w:lvlOverride>
    <w:lvlOverride w:ilvl="7">
      <w:lvl w:ilvl="7">
        <w:start w:val="1"/>
        <w:numFmt w:val="decimal"/>
        <w:lvlText w:val="%1.%2.%3.%4.%5.%6.%7.%8."/>
        <w:lvlJc w:val="left"/>
        <w:pPr>
          <w:ind w:left="3960" w:hanging="1440"/>
        </w:pPr>
      </w:lvl>
    </w:lvlOverride>
    <w:lvlOverride w:ilvl="8">
      <w:lvl w:ilvl="8">
        <w:start w:val="1"/>
        <w:numFmt w:val="decimal"/>
        <w:lvlText w:val="%1.%2.%3.%4.%5.%6.%7.%8.%9."/>
        <w:lvlJc w:val="left"/>
        <w:pPr>
          <w:ind w:left="4680" w:hanging="1800"/>
        </w:pPr>
      </w:lvl>
    </w:lvlOverride>
  </w:num>
  <w:num w:numId="12" w16cid:durableId="661008871">
    <w:abstractNumId w:val="16"/>
    <w:lvlOverride w:ilvl="0">
      <w:lvl w:ilvl="0">
        <w:start w:val="5"/>
        <w:numFmt w:val="decimal"/>
        <w:suff w:val="space"/>
        <w:lvlText w:val="%1."/>
        <w:lvlJc w:val="left"/>
        <w:pPr>
          <w:ind w:left="0" w:firstLine="1134"/>
        </w:pPr>
      </w:lvl>
    </w:lvlOverride>
    <w:lvlOverride w:ilvl="1">
      <w:lvl w:ilvl="1">
        <w:start w:val="1"/>
        <w:numFmt w:val="decimal"/>
        <w:suff w:val="space"/>
        <w:lvlText w:val="%1.%2."/>
        <w:lvlJc w:val="left"/>
        <w:pPr>
          <w:ind w:left="568" w:firstLine="1134"/>
        </w:pPr>
        <w:rPr>
          <w:b w:val="0"/>
        </w:rPr>
      </w:lvl>
    </w:lvlOverride>
    <w:lvlOverride w:ilvl="2">
      <w:lvl w:ilvl="2">
        <w:start w:val="1"/>
        <w:numFmt w:val="decimal"/>
        <w:suff w:val="space"/>
        <w:lvlText w:val="%1.%2.%3."/>
        <w:lvlJc w:val="left"/>
        <w:pPr>
          <w:ind w:left="0" w:firstLine="1134"/>
        </w:pPr>
      </w:lvl>
    </w:lvlOverride>
    <w:lvlOverride w:ilvl="3">
      <w:lvl w:ilvl="3">
        <w:start w:val="1"/>
        <w:numFmt w:val="decimal"/>
        <w:lvlText w:val="%1.%2.%3.%4."/>
        <w:lvlJc w:val="left"/>
        <w:pPr>
          <w:ind w:left="1800" w:hanging="720"/>
        </w:pPr>
      </w:lvl>
    </w:lvlOverride>
    <w:lvlOverride w:ilvl="4">
      <w:lvl w:ilvl="4">
        <w:start w:val="1"/>
        <w:numFmt w:val="decimal"/>
        <w:lvlText w:val="%1.%2.%3.%4.%5."/>
        <w:lvlJc w:val="left"/>
        <w:pPr>
          <w:ind w:left="2520" w:hanging="1080"/>
        </w:pPr>
      </w:lvl>
    </w:lvlOverride>
    <w:lvlOverride w:ilvl="5">
      <w:lvl w:ilvl="5">
        <w:start w:val="1"/>
        <w:numFmt w:val="decimal"/>
        <w:lvlText w:val="%1.%2.%3.%4.%5.%6."/>
        <w:lvlJc w:val="left"/>
        <w:pPr>
          <w:ind w:left="2880" w:hanging="1080"/>
        </w:pPr>
      </w:lvl>
    </w:lvlOverride>
    <w:lvlOverride w:ilvl="6">
      <w:lvl w:ilvl="6">
        <w:start w:val="1"/>
        <w:numFmt w:val="decimal"/>
        <w:lvlText w:val="%1.%2.%3.%4.%5.%6.%7."/>
        <w:lvlJc w:val="left"/>
        <w:pPr>
          <w:ind w:left="3600" w:hanging="1440"/>
        </w:pPr>
      </w:lvl>
    </w:lvlOverride>
    <w:lvlOverride w:ilvl="7">
      <w:lvl w:ilvl="7">
        <w:start w:val="1"/>
        <w:numFmt w:val="decimal"/>
        <w:lvlText w:val="%1.%2.%3.%4.%5.%6.%7.%8."/>
        <w:lvlJc w:val="left"/>
        <w:pPr>
          <w:ind w:left="3960" w:hanging="1440"/>
        </w:pPr>
      </w:lvl>
    </w:lvlOverride>
    <w:lvlOverride w:ilvl="8">
      <w:lvl w:ilvl="8">
        <w:start w:val="1"/>
        <w:numFmt w:val="decimal"/>
        <w:lvlText w:val="%1.%2.%3.%4.%5.%6.%7.%8.%9."/>
        <w:lvlJc w:val="left"/>
        <w:pPr>
          <w:ind w:left="4680" w:hanging="1800"/>
        </w:pPr>
      </w:lvl>
    </w:lvlOverride>
  </w:num>
  <w:num w:numId="13" w16cid:durableId="8051228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052979">
    <w:abstractNumId w:val="20"/>
  </w:num>
  <w:num w:numId="15" w16cid:durableId="800029989">
    <w:abstractNumId w:val="10"/>
  </w:num>
  <w:num w:numId="16" w16cid:durableId="1766879255">
    <w:abstractNumId w:val="15"/>
  </w:num>
  <w:num w:numId="17" w16cid:durableId="946693820">
    <w:abstractNumId w:val="13"/>
  </w:num>
  <w:num w:numId="18" w16cid:durableId="2108040078">
    <w:abstractNumId w:val="11"/>
  </w:num>
  <w:num w:numId="19" w16cid:durableId="874927003">
    <w:abstractNumId w:val="2"/>
  </w:num>
  <w:num w:numId="20" w16cid:durableId="1474133413">
    <w:abstractNumId w:val="3"/>
  </w:num>
  <w:num w:numId="21" w16cid:durableId="1055549172">
    <w:abstractNumId w:val="5"/>
  </w:num>
  <w:num w:numId="22" w16cid:durableId="451444277">
    <w:abstractNumId w:val="24"/>
  </w:num>
  <w:num w:numId="23" w16cid:durableId="1571306071">
    <w:abstractNumId w:val="22"/>
  </w:num>
  <w:num w:numId="24" w16cid:durableId="431971757">
    <w:abstractNumId w:val="26"/>
  </w:num>
  <w:num w:numId="25" w16cid:durableId="1580361375">
    <w:abstractNumId w:val="4"/>
  </w:num>
  <w:num w:numId="26" w16cid:durableId="130367178">
    <w:abstractNumId w:val="12"/>
  </w:num>
  <w:num w:numId="27" w16cid:durableId="1923678881">
    <w:abstractNumId w:val="1"/>
  </w:num>
  <w:num w:numId="28" w16cid:durableId="744183235">
    <w:abstractNumId w:val="18"/>
  </w:num>
  <w:num w:numId="29" w16cid:durableId="390543669">
    <w:abstractNumId w:val="14"/>
  </w:num>
  <w:num w:numId="30" w16cid:durableId="395200310">
    <w:abstractNumId w:val="17"/>
  </w:num>
  <w:num w:numId="31" w16cid:durableId="1821267154">
    <w:abstractNumId w:val="8"/>
  </w:num>
  <w:num w:numId="32" w16cid:durableId="1387876890">
    <w:abstractNumId w:val="6"/>
  </w:num>
  <w:num w:numId="33" w16cid:durableId="587079826">
    <w:abstractNumId w:val="19"/>
  </w:num>
  <w:num w:numId="34" w16cid:durableId="1278559227">
    <w:abstractNumId w:val="21"/>
  </w:num>
  <w:num w:numId="35" w16cid:durableId="21024101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F9"/>
    <w:rsid w:val="00003B84"/>
    <w:rsid w:val="0001041F"/>
    <w:rsid w:val="0002189F"/>
    <w:rsid w:val="00022CED"/>
    <w:rsid w:val="00032700"/>
    <w:rsid w:val="00080B2A"/>
    <w:rsid w:val="00083119"/>
    <w:rsid w:val="00086FA6"/>
    <w:rsid w:val="000C5AB1"/>
    <w:rsid w:val="000C67E8"/>
    <w:rsid w:val="000D0F52"/>
    <w:rsid w:val="001041E4"/>
    <w:rsid w:val="001131A7"/>
    <w:rsid w:val="00120FDA"/>
    <w:rsid w:val="00152B34"/>
    <w:rsid w:val="0015777C"/>
    <w:rsid w:val="00186E1A"/>
    <w:rsid w:val="00190030"/>
    <w:rsid w:val="00195BE0"/>
    <w:rsid w:val="001A67B5"/>
    <w:rsid w:val="001B6B0C"/>
    <w:rsid w:val="001C0588"/>
    <w:rsid w:val="001D0115"/>
    <w:rsid w:val="00201FD4"/>
    <w:rsid w:val="002079B0"/>
    <w:rsid w:val="00246BD2"/>
    <w:rsid w:val="00257CD7"/>
    <w:rsid w:val="00257D45"/>
    <w:rsid w:val="0026423A"/>
    <w:rsid w:val="002A33F1"/>
    <w:rsid w:val="002D3DC5"/>
    <w:rsid w:val="002E422A"/>
    <w:rsid w:val="003C35E2"/>
    <w:rsid w:val="003E0B01"/>
    <w:rsid w:val="003E31E9"/>
    <w:rsid w:val="003F1546"/>
    <w:rsid w:val="003F186B"/>
    <w:rsid w:val="0041454F"/>
    <w:rsid w:val="0041467A"/>
    <w:rsid w:val="00416180"/>
    <w:rsid w:val="00422DDB"/>
    <w:rsid w:val="004465EB"/>
    <w:rsid w:val="00460CE0"/>
    <w:rsid w:val="00475786"/>
    <w:rsid w:val="00475B68"/>
    <w:rsid w:val="00476564"/>
    <w:rsid w:val="00481CAA"/>
    <w:rsid w:val="00485077"/>
    <w:rsid w:val="004B583B"/>
    <w:rsid w:val="004B7AD8"/>
    <w:rsid w:val="004E77AE"/>
    <w:rsid w:val="004F6225"/>
    <w:rsid w:val="00506B89"/>
    <w:rsid w:val="00526B81"/>
    <w:rsid w:val="00537D64"/>
    <w:rsid w:val="00546F97"/>
    <w:rsid w:val="005565C5"/>
    <w:rsid w:val="005657CD"/>
    <w:rsid w:val="005A0F77"/>
    <w:rsid w:val="005B3261"/>
    <w:rsid w:val="005D4C7C"/>
    <w:rsid w:val="005D60D3"/>
    <w:rsid w:val="005E1204"/>
    <w:rsid w:val="005F2942"/>
    <w:rsid w:val="005F6859"/>
    <w:rsid w:val="006018CC"/>
    <w:rsid w:val="00602B43"/>
    <w:rsid w:val="00612314"/>
    <w:rsid w:val="00620313"/>
    <w:rsid w:val="006576A4"/>
    <w:rsid w:val="00663463"/>
    <w:rsid w:val="006957D0"/>
    <w:rsid w:val="006A0979"/>
    <w:rsid w:val="006B53E3"/>
    <w:rsid w:val="006C7023"/>
    <w:rsid w:val="006D00DD"/>
    <w:rsid w:val="00704312"/>
    <w:rsid w:val="00721A57"/>
    <w:rsid w:val="00725C36"/>
    <w:rsid w:val="0078546C"/>
    <w:rsid w:val="00787E18"/>
    <w:rsid w:val="007B320C"/>
    <w:rsid w:val="007B395F"/>
    <w:rsid w:val="007B4B0A"/>
    <w:rsid w:val="007B4FF6"/>
    <w:rsid w:val="007F4E45"/>
    <w:rsid w:val="00805EC2"/>
    <w:rsid w:val="00821559"/>
    <w:rsid w:val="00855C21"/>
    <w:rsid w:val="00857257"/>
    <w:rsid w:val="00862139"/>
    <w:rsid w:val="008639BB"/>
    <w:rsid w:val="0086542E"/>
    <w:rsid w:val="00890061"/>
    <w:rsid w:val="00891438"/>
    <w:rsid w:val="008932D4"/>
    <w:rsid w:val="00894644"/>
    <w:rsid w:val="008F0477"/>
    <w:rsid w:val="00907185"/>
    <w:rsid w:val="00923253"/>
    <w:rsid w:val="00930458"/>
    <w:rsid w:val="00936119"/>
    <w:rsid w:val="00946D4B"/>
    <w:rsid w:val="00961B05"/>
    <w:rsid w:val="00997DA7"/>
    <w:rsid w:val="009B72D7"/>
    <w:rsid w:val="009C343F"/>
    <w:rsid w:val="009C3A1F"/>
    <w:rsid w:val="009C50AA"/>
    <w:rsid w:val="009E2E72"/>
    <w:rsid w:val="009F1422"/>
    <w:rsid w:val="00A13D31"/>
    <w:rsid w:val="00A258A1"/>
    <w:rsid w:val="00A328BF"/>
    <w:rsid w:val="00A32A38"/>
    <w:rsid w:val="00A65AFD"/>
    <w:rsid w:val="00A861A9"/>
    <w:rsid w:val="00A8675D"/>
    <w:rsid w:val="00A90C72"/>
    <w:rsid w:val="00AA3590"/>
    <w:rsid w:val="00AC47AA"/>
    <w:rsid w:val="00AD21C2"/>
    <w:rsid w:val="00AD4945"/>
    <w:rsid w:val="00AD6F67"/>
    <w:rsid w:val="00AE48FE"/>
    <w:rsid w:val="00AF1FE7"/>
    <w:rsid w:val="00B006EE"/>
    <w:rsid w:val="00B01A83"/>
    <w:rsid w:val="00B31C23"/>
    <w:rsid w:val="00B45696"/>
    <w:rsid w:val="00B45B9C"/>
    <w:rsid w:val="00B80938"/>
    <w:rsid w:val="00B83527"/>
    <w:rsid w:val="00BB3347"/>
    <w:rsid w:val="00BC115E"/>
    <w:rsid w:val="00BE3442"/>
    <w:rsid w:val="00BF1D84"/>
    <w:rsid w:val="00BF31E0"/>
    <w:rsid w:val="00C25AB0"/>
    <w:rsid w:val="00C33250"/>
    <w:rsid w:val="00C36025"/>
    <w:rsid w:val="00C4507B"/>
    <w:rsid w:val="00C66786"/>
    <w:rsid w:val="00C80764"/>
    <w:rsid w:val="00C83320"/>
    <w:rsid w:val="00CA38D6"/>
    <w:rsid w:val="00CC01CA"/>
    <w:rsid w:val="00CD7927"/>
    <w:rsid w:val="00D11397"/>
    <w:rsid w:val="00D171CC"/>
    <w:rsid w:val="00D263C6"/>
    <w:rsid w:val="00D339A4"/>
    <w:rsid w:val="00D507F4"/>
    <w:rsid w:val="00D83420"/>
    <w:rsid w:val="00D940ED"/>
    <w:rsid w:val="00DA0F21"/>
    <w:rsid w:val="00DC360E"/>
    <w:rsid w:val="00DD19DF"/>
    <w:rsid w:val="00DE50B0"/>
    <w:rsid w:val="00E0059C"/>
    <w:rsid w:val="00E25F54"/>
    <w:rsid w:val="00E359D2"/>
    <w:rsid w:val="00E52DD4"/>
    <w:rsid w:val="00E87E43"/>
    <w:rsid w:val="00E937F9"/>
    <w:rsid w:val="00EA4E28"/>
    <w:rsid w:val="00EB4212"/>
    <w:rsid w:val="00EC738E"/>
    <w:rsid w:val="00EF3003"/>
    <w:rsid w:val="00F15AED"/>
    <w:rsid w:val="00F31131"/>
    <w:rsid w:val="00F3436F"/>
    <w:rsid w:val="00F416DB"/>
    <w:rsid w:val="00F51FDD"/>
    <w:rsid w:val="00F83C25"/>
    <w:rsid w:val="00F8437F"/>
    <w:rsid w:val="00FC6F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86124"/>
  <w15:docId w15:val="{E72BF50C-05D8-401E-A03C-9B112468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63C6"/>
  </w:style>
  <w:style w:type="paragraph" w:styleId="Antrat2">
    <w:name w:val="heading 2"/>
    <w:basedOn w:val="prastasis"/>
    <w:next w:val="prastasis"/>
    <w:link w:val="Antrat2Diagrama"/>
    <w:uiPriority w:val="9"/>
    <w:semiHidden/>
    <w:unhideWhenUsed/>
    <w:qFormat/>
    <w:rsid w:val="007B4FF6"/>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CA38D6"/>
    <w:rPr>
      <w:rFonts w:ascii="Times New Roman" w:eastAsiaTheme="minorEastAsia" w:hAnsi="Times New Roman" w:cs="Times New Roman"/>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CA38D6"/>
    <w:pPr>
      <w:spacing w:after="0" w:line="240" w:lineRule="auto"/>
      <w:ind w:left="720"/>
      <w:contextualSpacing/>
      <w:jc w:val="both"/>
    </w:pPr>
    <w:rPr>
      <w:rFonts w:ascii="Times New Roman" w:eastAsiaTheme="minorEastAsia" w:hAnsi="Times New Roman" w:cs="Times New Roman"/>
      <w:sz w:val="24"/>
      <w:szCs w:val="24"/>
      <w:lang w:eastAsia="lt-LT"/>
    </w:rPr>
  </w:style>
  <w:style w:type="character" w:customStyle="1" w:styleId="Pagrindinistekstas42">
    <w:name w:val="Pagrindinis tekstas (42)_"/>
    <w:link w:val="Pagrindinistekstas420"/>
    <w:locked/>
    <w:rsid w:val="00CA38D6"/>
    <w:rPr>
      <w:rFonts w:ascii="Arial" w:eastAsia="Arial" w:hAnsi="Arial" w:cs="Arial"/>
      <w:shd w:val="clear" w:color="auto" w:fill="FFFFFF"/>
    </w:rPr>
  </w:style>
  <w:style w:type="paragraph" w:customStyle="1" w:styleId="Pagrindinistekstas420">
    <w:name w:val="Pagrindinis tekstas (42)"/>
    <w:basedOn w:val="prastasis"/>
    <w:link w:val="Pagrindinistekstas42"/>
    <w:rsid w:val="00CA38D6"/>
    <w:pPr>
      <w:shd w:val="clear" w:color="auto" w:fill="FFFFFF"/>
      <w:spacing w:after="0" w:line="0" w:lineRule="atLeast"/>
      <w:ind w:hanging="400"/>
    </w:pPr>
    <w:rPr>
      <w:rFonts w:ascii="Arial" w:eastAsia="Arial" w:hAnsi="Arial" w:cs="Arial"/>
    </w:rPr>
  </w:style>
  <w:style w:type="character" w:customStyle="1" w:styleId="Pagrindinistekstas42Pusjuodis">
    <w:name w:val="Pagrindinis tekstas (42) + Pusjuodis"/>
    <w:rsid w:val="00CA38D6"/>
    <w:rPr>
      <w:rFonts w:ascii="Arial" w:eastAsia="Arial" w:hAnsi="Arial" w:cs="Arial" w:hint="default"/>
      <w:b/>
      <w:bCs/>
      <w:i w:val="0"/>
      <w:iCs w:val="0"/>
      <w:smallCaps w:val="0"/>
      <w:strike w:val="0"/>
      <w:dstrike w:val="0"/>
      <w:spacing w:val="0"/>
      <w:sz w:val="22"/>
      <w:szCs w:val="22"/>
      <w:u w:val="none"/>
      <w:effect w:val="none"/>
    </w:rPr>
  </w:style>
  <w:style w:type="paragraph" w:styleId="prastasiniatinklio">
    <w:name w:val="Normal (Web)"/>
    <w:basedOn w:val="prastasis"/>
    <w:uiPriority w:val="99"/>
    <w:semiHidden/>
    <w:unhideWhenUsed/>
    <w:rsid w:val="00DC360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DC360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C360E"/>
    <w:rPr>
      <w:rFonts w:ascii="Tahoma" w:hAnsi="Tahoma" w:cs="Tahoma"/>
      <w:sz w:val="16"/>
      <w:szCs w:val="16"/>
    </w:rPr>
  </w:style>
  <w:style w:type="table" w:styleId="Lentelstinklelis">
    <w:name w:val="Table Grid"/>
    <w:basedOn w:val="prastojilentel"/>
    <w:uiPriority w:val="59"/>
    <w:rsid w:val="00CD7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osantrat2">
    <w:name w:val="Temos antraštė #2"/>
    <w:rsid w:val="00FC6F70"/>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FC6F70"/>
    <w:rPr>
      <w:b/>
      <w:bCs/>
      <w:sz w:val="19"/>
      <w:szCs w:val="19"/>
      <w:shd w:val="clear" w:color="auto" w:fill="FFFFFF"/>
    </w:rPr>
  </w:style>
  <w:style w:type="paragraph" w:customStyle="1" w:styleId="Temosantrat21">
    <w:name w:val="Temos antraštė #21"/>
    <w:basedOn w:val="prastasis"/>
    <w:link w:val="Temosantrat20"/>
    <w:rsid w:val="00FC6F70"/>
    <w:pPr>
      <w:shd w:val="clear" w:color="auto" w:fill="FFFFFF"/>
      <w:spacing w:before="420" w:after="300" w:line="240" w:lineRule="atLeast"/>
      <w:jc w:val="both"/>
      <w:outlineLvl w:val="1"/>
    </w:pPr>
    <w:rPr>
      <w:b/>
      <w:bCs/>
      <w:sz w:val="19"/>
      <w:szCs w:val="19"/>
    </w:rPr>
  </w:style>
  <w:style w:type="character" w:customStyle="1" w:styleId="Antrat2Diagrama">
    <w:name w:val="Antraštė 2 Diagrama"/>
    <w:basedOn w:val="Numatytasispastraiposriftas"/>
    <w:link w:val="Antrat2"/>
    <w:uiPriority w:val="9"/>
    <w:semiHidden/>
    <w:rsid w:val="007B4FF6"/>
    <w:rPr>
      <w:rFonts w:asciiTheme="majorHAnsi" w:eastAsiaTheme="majorEastAsia" w:hAnsiTheme="majorHAnsi" w:cstheme="majorBidi"/>
      <w:color w:val="365F91" w:themeColor="accent1" w:themeShade="BF"/>
      <w:kern w:val="2"/>
      <w:sz w:val="32"/>
      <w:szCs w:val="32"/>
      <w14:ligatures w14:val="standardContextual"/>
    </w:rPr>
  </w:style>
  <w:style w:type="character" w:styleId="Komentaronuoroda">
    <w:name w:val="annotation reference"/>
    <w:basedOn w:val="Numatytasispastraiposriftas"/>
    <w:uiPriority w:val="99"/>
    <w:semiHidden/>
    <w:unhideWhenUsed/>
    <w:rsid w:val="001D0115"/>
    <w:rPr>
      <w:sz w:val="16"/>
      <w:szCs w:val="16"/>
    </w:rPr>
  </w:style>
  <w:style w:type="paragraph" w:styleId="Komentarotekstas">
    <w:name w:val="annotation text"/>
    <w:basedOn w:val="prastasis"/>
    <w:link w:val="KomentarotekstasDiagrama"/>
    <w:uiPriority w:val="99"/>
    <w:unhideWhenUsed/>
    <w:rsid w:val="001D01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D0115"/>
    <w:rPr>
      <w:sz w:val="20"/>
      <w:szCs w:val="20"/>
    </w:rPr>
  </w:style>
  <w:style w:type="paragraph" w:styleId="Antrats">
    <w:name w:val="header"/>
    <w:basedOn w:val="prastasis"/>
    <w:link w:val="AntratsDiagrama"/>
    <w:uiPriority w:val="99"/>
    <w:unhideWhenUsed/>
    <w:rsid w:val="00B31C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1C23"/>
  </w:style>
  <w:style w:type="paragraph" w:styleId="Porat">
    <w:name w:val="footer"/>
    <w:basedOn w:val="prastasis"/>
    <w:link w:val="PoratDiagrama"/>
    <w:uiPriority w:val="99"/>
    <w:unhideWhenUsed/>
    <w:rsid w:val="00B31C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1C23"/>
  </w:style>
  <w:style w:type="paragraph" w:styleId="Komentarotema">
    <w:name w:val="annotation subject"/>
    <w:basedOn w:val="Komentarotekstas"/>
    <w:next w:val="Komentarotekstas"/>
    <w:link w:val="KomentarotemaDiagrama"/>
    <w:uiPriority w:val="99"/>
    <w:semiHidden/>
    <w:unhideWhenUsed/>
    <w:rsid w:val="007B4B0A"/>
    <w:rPr>
      <w:b/>
      <w:bCs/>
    </w:rPr>
  </w:style>
  <w:style w:type="character" w:customStyle="1" w:styleId="KomentarotemaDiagrama">
    <w:name w:val="Komentaro tema Diagrama"/>
    <w:basedOn w:val="KomentarotekstasDiagrama"/>
    <w:link w:val="Komentarotema"/>
    <w:uiPriority w:val="99"/>
    <w:semiHidden/>
    <w:rsid w:val="007B4B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493">
      <w:bodyDiv w:val="1"/>
      <w:marLeft w:val="0"/>
      <w:marRight w:val="0"/>
      <w:marTop w:val="0"/>
      <w:marBottom w:val="0"/>
      <w:divBdr>
        <w:top w:val="none" w:sz="0" w:space="0" w:color="auto"/>
        <w:left w:val="none" w:sz="0" w:space="0" w:color="auto"/>
        <w:bottom w:val="none" w:sz="0" w:space="0" w:color="auto"/>
        <w:right w:val="none" w:sz="0" w:space="0" w:color="auto"/>
      </w:divBdr>
    </w:div>
    <w:div w:id="238252666">
      <w:bodyDiv w:val="1"/>
      <w:marLeft w:val="0"/>
      <w:marRight w:val="0"/>
      <w:marTop w:val="0"/>
      <w:marBottom w:val="0"/>
      <w:divBdr>
        <w:top w:val="none" w:sz="0" w:space="0" w:color="auto"/>
        <w:left w:val="none" w:sz="0" w:space="0" w:color="auto"/>
        <w:bottom w:val="none" w:sz="0" w:space="0" w:color="auto"/>
        <w:right w:val="none" w:sz="0" w:space="0" w:color="auto"/>
      </w:divBdr>
    </w:div>
    <w:div w:id="372579078">
      <w:bodyDiv w:val="1"/>
      <w:marLeft w:val="0"/>
      <w:marRight w:val="0"/>
      <w:marTop w:val="0"/>
      <w:marBottom w:val="0"/>
      <w:divBdr>
        <w:top w:val="none" w:sz="0" w:space="0" w:color="auto"/>
        <w:left w:val="none" w:sz="0" w:space="0" w:color="auto"/>
        <w:bottom w:val="none" w:sz="0" w:space="0" w:color="auto"/>
        <w:right w:val="none" w:sz="0" w:space="0" w:color="auto"/>
      </w:divBdr>
      <w:divsChild>
        <w:div w:id="1405682614">
          <w:marLeft w:val="0"/>
          <w:marRight w:val="0"/>
          <w:marTop w:val="0"/>
          <w:marBottom w:val="0"/>
          <w:divBdr>
            <w:top w:val="none" w:sz="0" w:space="0" w:color="auto"/>
            <w:left w:val="none" w:sz="0" w:space="0" w:color="auto"/>
            <w:bottom w:val="none" w:sz="0" w:space="0" w:color="auto"/>
            <w:right w:val="none" w:sz="0" w:space="0" w:color="auto"/>
          </w:divBdr>
        </w:div>
        <w:div w:id="1482849735">
          <w:marLeft w:val="0"/>
          <w:marRight w:val="0"/>
          <w:marTop w:val="0"/>
          <w:marBottom w:val="0"/>
          <w:divBdr>
            <w:top w:val="none" w:sz="0" w:space="0" w:color="auto"/>
            <w:left w:val="none" w:sz="0" w:space="0" w:color="auto"/>
            <w:bottom w:val="none" w:sz="0" w:space="0" w:color="auto"/>
            <w:right w:val="none" w:sz="0" w:space="0" w:color="auto"/>
          </w:divBdr>
        </w:div>
        <w:div w:id="1530099951">
          <w:marLeft w:val="0"/>
          <w:marRight w:val="0"/>
          <w:marTop w:val="0"/>
          <w:marBottom w:val="0"/>
          <w:divBdr>
            <w:top w:val="none" w:sz="0" w:space="0" w:color="auto"/>
            <w:left w:val="none" w:sz="0" w:space="0" w:color="auto"/>
            <w:bottom w:val="none" w:sz="0" w:space="0" w:color="auto"/>
            <w:right w:val="none" w:sz="0" w:space="0" w:color="auto"/>
          </w:divBdr>
        </w:div>
        <w:div w:id="576859937">
          <w:marLeft w:val="0"/>
          <w:marRight w:val="0"/>
          <w:marTop w:val="0"/>
          <w:marBottom w:val="0"/>
          <w:divBdr>
            <w:top w:val="none" w:sz="0" w:space="0" w:color="auto"/>
            <w:left w:val="none" w:sz="0" w:space="0" w:color="auto"/>
            <w:bottom w:val="none" w:sz="0" w:space="0" w:color="auto"/>
            <w:right w:val="none" w:sz="0" w:space="0" w:color="auto"/>
          </w:divBdr>
        </w:div>
      </w:divsChild>
    </w:div>
    <w:div w:id="552813546">
      <w:bodyDiv w:val="1"/>
      <w:marLeft w:val="0"/>
      <w:marRight w:val="0"/>
      <w:marTop w:val="0"/>
      <w:marBottom w:val="0"/>
      <w:divBdr>
        <w:top w:val="none" w:sz="0" w:space="0" w:color="auto"/>
        <w:left w:val="none" w:sz="0" w:space="0" w:color="auto"/>
        <w:bottom w:val="none" w:sz="0" w:space="0" w:color="auto"/>
        <w:right w:val="none" w:sz="0" w:space="0" w:color="auto"/>
      </w:divBdr>
    </w:div>
    <w:div w:id="571623301">
      <w:bodyDiv w:val="1"/>
      <w:marLeft w:val="0"/>
      <w:marRight w:val="0"/>
      <w:marTop w:val="0"/>
      <w:marBottom w:val="0"/>
      <w:divBdr>
        <w:top w:val="none" w:sz="0" w:space="0" w:color="auto"/>
        <w:left w:val="none" w:sz="0" w:space="0" w:color="auto"/>
        <w:bottom w:val="none" w:sz="0" w:space="0" w:color="auto"/>
        <w:right w:val="none" w:sz="0" w:space="0" w:color="auto"/>
      </w:divBdr>
    </w:div>
    <w:div w:id="893540860">
      <w:bodyDiv w:val="1"/>
      <w:marLeft w:val="0"/>
      <w:marRight w:val="0"/>
      <w:marTop w:val="0"/>
      <w:marBottom w:val="0"/>
      <w:divBdr>
        <w:top w:val="none" w:sz="0" w:space="0" w:color="auto"/>
        <w:left w:val="none" w:sz="0" w:space="0" w:color="auto"/>
        <w:bottom w:val="none" w:sz="0" w:space="0" w:color="auto"/>
        <w:right w:val="none" w:sz="0" w:space="0" w:color="auto"/>
      </w:divBdr>
    </w:div>
    <w:div w:id="994605715">
      <w:bodyDiv w:val="1"/>
      <w:marLeft w:val="0"/>
      <w:marRight w:val="0"/>
      <w:marTop w:val="0"/>
      <w:marBottom w:val="0"/>
      <w:divBdr>
        <w:top w:val="none" w:sz="0" w:space="0" w:color="auto"/>
        <w:left w:val="none" w:sz="0" w:space="0" w:color="auto"/>
        <w:bottom w:val="none" w:sz="0" w:space="0" w:color="auto"/>
        <w:right w:val="none" w:sz="0" w:space="0" w:color="auto"/>
      </w:divBdr>
      <w:divsChild>
        <w:div w:id="590108">
          <w:marLeft w:val="0"/>
          <w:marRight w:val="0"/>
          <w:marTop w:val="0"/>
          <w:marBottom w:val="0"/>
          <w:divBdr>
            <w:top w:val="none" w:sz="0" w:space="0" w:color="auto"/>
            <w:left w:val="none" w:sz="0" w:space="0" w:color="auto"/>
            <w:bottom w:val="none" w:sz="0" w:space="0" w:color="auto"/>
            <w:right w:val="none" w:sz="0" w:space="0" w:color="auto"/>
          </w:divBdr>
        </w:div>
        <w:div w:id="286395461">
          <w:marLeft w:val="0"/>
          <w:marRight w:val="0"/>
          <w:marTop w:val="0"/>
          <w:marBottom w:val="0"/>
          <w:divBdr>
            <w:top w:val="none" w:sz="0" w:space="0" w:color="auto"/>
            <w:left w:val="none" w:sz="0" w:space="0" w:color="auto"/>
            <w:bottom w:val="none" w:sz="0" w:space="0" w:color="auto"/>
            <w:right w:val="none" w:sz="0" w:space="0" w:color="auto"/>
          </w:divBdr>
        </w:div>
        <w:div w:id="863060306">
          <w:marLeft w:val="0"/>
          <w:marRight w:val="0"/>
          <w:marTop w:val="0"/>
          <w:marBottom w:val="0"/>
          <w:divBdr>
            <w:top w:val="none" w:sz="0" w:space="0" w:color="auto"/>
            <w:left w:val="none" w:sz="0" w:space="0" w:color="auto"/>
            <w:bottom w:val="none" w:sz="0" w:space="0" w:color="auto"/>
            <w:right w:val="none" w:sz="0" w:space="0" w:color="auto"/>
          </w:divBdr>
        </w:div>
        <w:div w:id="1886601215">
          <w:marLeft w:val="0"/>
          <w:marRight w:val="0"/>
          <w:marTop w:val="0"/>
          <w:marBottom w:val="0"/>
          <w:divBdr>
            <w:top w:val="none" w:sz="0" w:space="0" w:color="auto"/>
            <w:left w:val="none" w:sz="0" w:space="0" w:color="auto"/>
            <w:bottom w:val="none" w:sz="0" w:space="0" w:color="auto"/>
            <w:right w:val="none" w:sz="0" w:space="0" w:color="auto"/>
          </w:divBdr>
        </w:div>
      </w:divsChild>
    </w:div>
    <w:div w:id="1046178840">
      <w:bodyDiv w:val="1"/>
      <w:marLeft w:val="0"/>
      <w:marRight w:val="0"/>
      <w:marTop w:val="0"/>
      <w:marBottom w:val="0"/>
      <w:divBdr>
        <w:top w:val="none" w:sz="0" w:space="0" w:color="auto"/>
        <w:left w:val="none" w:sz="0" w:space="0" w:color="auto"/>
        <w:bottom w:val="none" w:sz="0" w:space="0" w:color="auto"/>
        <w:right w:val="none" w:sz="0" w:space="0" w:color="auto"/>
      </w:divBdr>
    </w:div>
    <w:div w:id="1049257792">
      <w:bodyDiv w:val="1"/>
      <w:marLeft w:val="0"/>
      <w:marRight w:val="0"/>
      <w:marTop w:val="0"/>
      <w:marBottom w:val="0"/>
      <w:divBdr>
        <w:top w:val="none" w:sz="0" w:space="0" w:color="auto"/>
        <w:left w:val="none" w:sz="0" w:space="0" w:color="auto"/>
        <w:bottom w:val="none" w:sz="0" w:space="0" w:color="auto"/>
        <w:right w:val="none" w:sz="0" w:space="0" w:color="auto"/>
      </w:divBdr>
    </w:div>
    <w:div w:id="1100637454">
      <w:bodyDiv w:val="1"/>
      <w:marLeft w:val="0"/>
      <w:marRight w:val="0"/>
      <w:marTop w:val="0"/>
      <w:marBottom w:val="0"/>
      <w:divBdr>
        <w:top w:val="none" w:sz="0" w:space="0" w:color="auto"/>
        <w:left w:val="none" w:sz="0" w:space="0" w:color="auto"/>
        <w:bottom w:val="none" w:sz="0" w:space="0" w:color="auto"/>
        <w:right w:val="none" w:sz="0" w:space="0" w:color="auto"/>
      </w:divBdr>
      <w:divsChild>
        <w:div w:id="1836064264">
          <w:marLeft w:val="0"/>
          <w:marRight w:val="0"/>
          <w:marTop w:val="0"/>
          <w:marBottom w:val="0"/>
          <w:divBdr>
            <w:top w:val="none" w:sz="0" w:space="0" w:color="auto"/>
            <w:left w:val="none" w:sz="0" w:space="0" w:color="auto"/>
            <w:bottom w:val="none" w:sz="0" w:space="0" w:color="auto"/>
            <w:right w:val="none" w:sz="0" w:space="0" w:color="auto"/>
          </w:divBdr>
        </w:div>
        <w:div w:id="600600564">
          <w:marLeft w:val="0"/>
          <w:marRight w:val="0"/>
          <w:marTop w:val="0"/>
          <w:marBottom w:val="0"/>
          <w:divBdr>
            <w:top w:val="none" w:sz="0" w:space="0" w:color="auto"/>
            <w:left w:val="none" w:sz="0" w:space="0" w:color="auto"/>
            <w:bottom w:val="none" w:sz="0" w:space="0" w:color="auto"/>
            <w:right w:val="none" w:sz="0" w:space="0" w:color="auto"/>
          </w:divBdr>
        </w:div>
        <w:div w:id="2141461272">
          <w:marLeft w:val="0"/>
          <w:marRight w:val="0"/>
          <w:marTop w:val="0"/>
          <w:marBottom w:val="0"/>
          <w:divBdr>
            <w:top w:val="none" w:sz="0" w:space="0" w:color="auto"/>
            <w:left w:val="none" w:sz="0" w:space="0" w:color="auto"/>
            <w:bottom w:val="none" w:sz="0" w:space="0" w:color="auto"/>
            <w:right w:val="none" w:sz="0" w:space="0" w:color="auto"/>
          </w:divBdr>
        </w:div>
        <w:div w:id="137262146">
          <w:marLeft w:val="0"/>
          <w:marRight w:val="0"/>
          <w:marTop w:val="0"/>
          <w:marBottom w:val="0"/>
          <w:divBdr>
            <w:top w:val="none" w:sz="0" w:space="0" w:color="auto"/>
            <w:left w:val="none" w:sz="0" w:space="0" w:color="auto"/>
            <w:bottom w:val="none" w:sz="0" w:space="0" w:color="auto"/>
            <w:right w:val="none" w:sz="0" w:space="0" w:color="auto"/>
          </w:divBdr>
        </w:div>
      </w:divsChild>
    </w:div>
    <w:div w:id="1189298877">
      <w:bodyDiv w:val="1"/>
      <w:marLeft w:val="0"/>
      <w:marRight w:val="0"/>
      <w:marTop w:val="0"/>
      <w:marBottom w:val="0"/>
      <w:divBdr>
        <w:top w:val="none" w:sz="0" w:space="0" w:color="auto"/>
        <w:left w:val="none" w:sz="0" w:space="0" w:color="auto"/>
        <w:bottom w:val="none" w:sz="0" w:space="0" w:color="auto"/>
        <w:right w:val="none" w:sz="0" w:space="0" w:color="auto"/>
      </w:divBdr>
    </w:div>
    <w:div w:id="1306467536">
      <w:bodyDiv w:val="1"/>
      <w:marLeft w:val="0"/>
      <w:marRight w:val="0"/>
      <w:marTop w:val="0"/>
      <w:marBottom w:val="0"/>
      <w:divBdr>
        <w:top w:val="none" w:sz="0" w:space="0" w:color="auto"/>
        <w:left w:val="none" w:sz="0" w:space="0" w:color="auto"/>
        <w:bottom w:val="none" w:sz="0" w:space="0" w:color="auto"/>
        <w:right w:val="none" w:sz="0" w:space="0" w:color="auto"/>
      </w:divBdr>
    </w:div>
    <w:div w:id="1428498953">
      <w:bodyDiv w:val="1"/>
      <w:marLeft w:val="0"/>
      <w:marRight w:val="0"/>
      <w:marTop w:val="0"/>
      <w:marBottom w:val="0"/>
      <w:divBdr>
        <w:top w:val="none" w:sz="0" w:space="0" w:color="auto"/>
        <w:left w:val="none" w:sz="0" w:space="0" w:color="auto"/>
        <w:bottom w:val="none" w:sz="0" w:space="0" w:color="auto"/>
        <w:right w:val="none" w:sz="0" w:space="0" w:color="auto"/>
      </w:divBdr>
    </w:div>
    <w:div w:id="1535192692">
      <w:bodyDiv w:val="1"/>
      <w:marLeft w:val="0"/>
      <w:marRight w:val="0"/>
      <w:marTop w:val="0"/>
      <w:marBottom w:val="0"/>
      <w:divBdr>
        <w:top w:val="none" w:sz="0" w:space="0" w:color="auto"/>
        <w:left w:val="none" w:sz="0" w:space="0" w:color="auto"/>
        <w:bottom w:val="none" w:sz="0" w:space="0" w:color="auto"/>
        <w:right w:val="none" w:sz="0" w:space="0" w:color="auto"/>
      </w:divBdr>
    </w:div>
    <w:div w:id="1626423918">
      <w:bodyDiv w:val="1"/>
      <w:marLeft w:val="0"/>
      <w:marRight w:val="0"/>
      <w:marTop w:val="0"/>
      <w:marBottom w:val="0"/>
      <w:divBdr>
        <w:top w:val="none" w:sz="0" w:space="0" w:color="auto"/>
        <w:left w:val="none" w:sz="0" w:space="0" w:color="auto"/>
        <w:bottom w:val="none" w:sz="0" w:space="0" w:color="auto"/>
        <w:right w:val="none" w:sz="0" w:space="0" w:color="auto"/>
      </w:divBdr>
    </w:div>
    <w:div w:id="1734889110">
      <w:bodyDiv w:val="1"/>
      <w:marLeft w:val="0"/>
      <w:marRight w:val="0"/>
      <w:marTop w:val="0"/>
      <w:marBottom w:val="0"/>
      <w:divBdr>
        <w:top w:val="none" w:sz="0" w:space="0" w:color="auto"/>
        <w:left w:val="none" w:sz="0" w:space="0" w:color="auto"/>
        <w:bottom w:val="none" w:sz="0" w:space="0" w:color="auto"/>
        <w:right w:val="none" w:sz="0" w:space="0" w:color="auto"/>
      </w:divBdr>
    </w:div>
    <w:div w:id="1965113712">
      <w:bodyDiv w:val="1"/>
      <w:marLeft w:val="0"/>
      <w:marRight w:val="0"/>
      <w:marTop w:val="0"/>
      <w:marBottom w:val="0"/>
      <w:divBdr>
        <w:top w:val="none" w:sz="0" w:space="0" w:color="auto"/>
        <w:left w:val="none" w:sz="0" w:space="0" w:color="auto"/>
        <w:bottom w:val="none" w:sz="0" w:space="0" w:color="auto"/>
        <w:right w:val="none" w:sz="0" w:space="0" w:color="auto"/>
      </w:divBdr>
    </w:div>
    <w:div w:id="1996257454">
      <w:bodyDiv w:val="1"/>
      <w:marLeft w:val="0"/>
      <w:marRight w:val="0"/>
      <w:marTop w:val="0"/>
      <w:marBottom w:val="0"/>
      <w:divBdr>
        <w:top w:val="none" w:sz="0" w:space="0" w:color="auto"/>
        <w:left w:val="none" w:sz="0" w:space="0" w:color="auto"/>
        <w:bottom w:val="none" w:sz="0" w:space="0" w:color="auto"/>
        <w:right w:val="none" w:sz="0" w:space="0" w:color="auto"/>
      </w:divBdr>
    </w:div>
    <w:div w:id="203877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2370</Words>
  <Characters>1351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Navikė</dc:creator>
  <cp:keywords/>
  <dc:description/>
  <cp:lastModifiedBy>Akvilė Kisielienė</cp:lastModifiedBy>
  <cp:revision>21</cp:revision>
  <dcterms:created xsi:type="dcterms:W3CDTF">2025-06-09T08:07:00Z</dcterms:created>
  <dcterms:modified xsi:type="dcterms:W3CDTF">2025-06-13T07:46:00Z</dcterms:modified>
</cp:coreProperties>
</file>