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B6803" w14:textId="5BA9FAEC" w:rsidR="00BF3D1B" w:rsidRDefault="00BF3D1B"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BVPŽ: </w:t>
      </w:r>
      <w:r w:rsidR="003C104B">
        <w:rPr>
          <w:rFonts w:ascii="Times New Roman" w:eastAsia="Times New Roman" w:hAnsi="Times New Roman" w:cs="Times New Roman"/>
          <w:b/>
          <w:lang w:val="lt-LT"/>
        </w:rPr>
        <w:t>45421130-4</w:t>
      </w:r>
    </w:p>
    <w:p w14:paraId="68515C83" w14:textId="2723E7A8"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Kaina-</w:t>
      </w:r>
    </w:p>
    <w:p w14:paraId="277AD4E0" w14:textId="7E404E44" w:rsidR="00995F20" w:rsidRDefault="00995F20" w:rsidP="00BF3D1B">
      <w:pPr>
        <w:tabs>
          <w:tab w:val="left" w:pos="851"/>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Terminas-</w:t>
      </w:r>
      <w:r w:rsidR="00E4548B">
        <w:rPr>
          <w:rFonts w:ascii="Times New Roman" w:eastAsia="Times New Roman" w:hAnsi="Times New Roman" w:cs="Times New Roman"/>
          <w:b/>
          <w:lang w:val="lt-LT"/>
        </w:rPr>
        <w:t xml:space="preserve"> </w:t>
      </w:r>
    </w:p>
    <w:p w14:paraId="7D1DB3B7"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2D79A7CA"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7E2E7E1E" w14:textId="77777777" w:rsidR="00BF3D1B" w:rsidRDefault="00BF3D1B" w:rsidP="00B52EBE">
      <w:pPr>
        <w:tabs>
          <w:tab w:val="left" w:pos="851"/>
        </w:tabs>
        <w:spacing w:after="0" w:line="240" w:lineRule="auto"/>
        <w:jc w:val="center"/>
        <w:rPr>
          <w:rFonts w:ascii="Times New Roman" w:eastAsia="Times New Roman" w:hAnsi="Times New Roman" w:cs="Times New Roman"/>
          <w:b/>
          <w:lang w:val="lt-LT"/>
        </w:rPr>
      </w:pPr>
    </w:p>
    <w:p w14:paraId="0DBC33BD" w14:textId="1F54B7B1" w:rsidR="00D95EE4" w:rsidRPr="00153696" w:rsidRDefault="00F828AD" w:rsidP="00B52EBE">
      <w:pPr>
        <w:tabs>
          <w:tab w:val="left" w:pos="851"/>
        </w:tabs>
        <w:spacing w:after="0" w:line="240" w:lineRule="auto"/>
        <w:jc w:val="center"/>
        <w:rPr>
          <w:rFonts w:ascii="Times New Roman" w:eastAsia="Times New Roman" w:hAnsi="Times New Roman" w:cs="Times New Roman"/>
          <w:b/>
          <w:lang w:val="lt-LT"/>
        </w:rPr>
      </w:pPr>
      <w:r w:rsidRPr="00F828AD">
        <w:rPr>
          <w:rFonts w:ascii="Times New Roman" w:eastAsia="Times New Roman" w:hAnsi="Times New Roman" w:cs="Times New Roman"/>
          <w:b/>
          <w:lang w:val="lt-LT"/>
        </w:rPr>
        <w:t>KAZIO VARNELIO NAMŲ MUZIEJAUS MEDINIŲ LANGŲ</w:t>
      </w:r>
      <w:r w:rsidR="008D2D06">
        <w:rPr>
          <w:rFonts w:ascii="Times New Roman" w:eastAsia="Times New Roman" w:hAnsi="Times New Roman" w:cs="Times New Roman"/>
          <w:b/>
          <w:lang w:val="lt-LT"/>
        </w:rPr>
        <w:t>, PALANGIŲ</w:t>
      </w:r>
      <w:r w:rsidRPr="00F828AD">
        <w:rPr>
          <w:rFonts w:ascii="Times New Roman" w:eastAsia="Times New Roman" w:hAnsi="Times New Roman" w:cs="Times New Roman"/>
          <w:b/>
          <w:lang w:val="lt-LT"/>
        </w:rPr>
        <w:t xml:space="preserve"> GAMYB</w:t>
      </w:r>
      <w:r>
        <w:rPr>
          <w:rFonts w:ascii="Times New Roman" w:eastAsia="Times New Roman" w:hAnsi="Times New Roman" w:cs="Times New Roman"/>
          <w:b/>
          <w:lang w:val="lt-LT"/>
        </w:rPr>
        <w:t>OS</w:t>
      </w:r>
      <w:r w:rsidRPr="00F828AD">
        <w:rPr>
          <w:rFonts w:ascii="Times New Roman" w:eastAsia="Times New Roman" w:hAnsi="Times New Roman" w:cs="Times New Roman"/>
          <w:b/>
          <w:lang w:val="lt-LT"/>
        </w:rPr>
        <w:t>, MONTAVIM</w:t>
      </w:r>
      <w:r>
        <w:rPr>
          <w:rFonts w:ascii="Times New Roman" w:eastAsia="Times New Roman" w:hAnsi="Times New Roman" w:cs="Times New Roman"/>
          <w:b/>
          <w:lang w:val="lt-LT"/>
        </w:rPr>
        <w:t>O</w:t>
      </w:r>
      <w:r w:rsidRPr="00F828AD">
        <w:rPr>
          <w:rFonts w:ascii="Times New Roman" w:eastAsia="Times New Roman" w:hAnsi="Times New Roman" w:cs="Times New Roman"/>
          <w:b/>
          <w:lang w:val="lt-LT"/>
        </w:rPr>
        <w:t xml:space="preserve">, ANGOKRAŠČIŲ APDAILOS </w:t>
      </w:r>
      <w:r w:rsidR="0010307C">
        <w:rPr>
          <w:rFonts w:ascii="Times New Roman" w:eastAsia="Times New Roman" w:hAnsi="Times New Roman" w:cs="Times New Roman"/>
          <w:b/>
          <w:lang w:val="lt-LT"/>
        </w:rPr>
        <w:t>DARBŲ</w:t>
      </w:r>
      <w:r w:rsidR="0096758E">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SUTARTIS</w:t>
      </w:r>
      <w:r w:rsidR="00D95EE4">
        <w:rPr>
          <w:rFonts w:ascii="Times New Roman" w:eastAsia="Times New Roman" w:hAnsi="Times New Roman" w:cs="Times New Roman"/>
          <w:b/>
          <w:lang w:val="lt-LT"/>
        </w:rPr>
        <w:t xml:space="preserve"> </w:t>
      </w:r>
      <w:r w:rsidR="00D95EE4" w:rsidRPr="00D95EE4">
        <w:rPr>
          <w:rFonts w:ascii="Times New Roman" w:eastAsia="Times New Roman" w:hAnsi="Times New Roman" w:cs="Times New Roman"/>
          <w:b/>
          <w:lang w:val="lt-LT"/>
        </w:rPr>
        <w:t xml:space="preserve">NR. </w:t>
      </w:r>
    </w:p>
    <w:p w14:paraId="6CB860C7" w14:textId="77777777" w:rsidR="00527B1A" w:rsidRDefault="00527B1A" w:rsidP="00B52EBE">
      <w:pPr>
        <w:tabs>
          <w:tab w:val="left" w:pos="851"/>
        </w:tabs>
        <w:spacing w:after="0" w:line="240" w:lineRule="auto"/>
        <w:jc w:val="center"/>
        <w:rPr>
          <w:rFonts w:ascii="Times New Roman" w:eastAsia="Times New Roman" w:hAnsi="Times New Roman" w:cs="Times New Roman"/>
          <w:lang w:val="lt-LT"/>
        </w:rPr>
      </w:pPr>
    </w:p>
    <w:p w14:paraId="17D370E5" w14:textId="77777777" w:rsidR="003C104B" w:rsidRDefault="001F0D91" w:rsidP="00B52EBE">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Vilnius</w:t>
      </w:r>
    </w:p>
    <w:p w14:paraId="0819A425" w14:textId="1D66EFB7" w:rsidR="00D95EE4" w:rsidRPr="00D95EE4" w:rsidRDefault="00D95EE4" w:rsidP="00B52EBE">
      <w:pPr>
        <w:tabs>
          <w:tab w:val="left" w:pos="851"/>
        </w:tabs>
        <w:spacing w:after="0" w:line="240" w:lineRule="auto"/>
        <w:jc w:val="center"/>
        <w:rPr>
          <w:rFonts w:ascii="Times New Roman" w:eastAsia="Times New Roman" w:hAnsi="Times New Roman" w:cs="Times New Roman"/>
          <w:b/>
          <w:lang w:val="lt-LT"/>
        </w:rPr>
      </w:pPr>
      <w:r w:rsidRPr="00D95EE4">
        <w:rPr>
          <w:rFonts w:ascii="Times New Roman" w:eastAsia="Times New Roman" w:hAnsi="Times New Roman" w:cs="Times New Roman"/>
          <w:lang w:val="lt-LT"/>
        </w:rPr>
        <w:t xml:space="preserve"> 20</w:t>
      </w:r>
      <w:r>
        <w:rPr>
          <w:rFonts w:ascii="Times New Roman" w:eastAsia="Times New Roman" w:hAnsi="Times New Roman" w:cs="Times New Roman"/>
          <w:lang w:val="lt-LT"/>
        </w:rPr>
        <w:t>2</w:t>
      </w:r>
      <w:r w:rsidR="0010307C">
        <w:rPr>
          <w:rFonts w:ascii="Times New Roman" w:eastAsia="Times New Roman" w:hAnsi="Times New Roman" w:cs="Times New Roman"/>
          <w:lang w:val="lt-LT"/>
        </w:rPr>
        <w:t>5</w:t>
      </w:r>
      <w:r w:rsidRPr="00D95EE4">
        <w:rPr>
          <w:rFonts w:ascii="Times New Roman" w:eastAsia="Times New Roman" w:hAnsi="Times New Roman" w:cs="Times New Roman"/>
          <w:lang w:val="lt-LT"/>
        </w:rPr>
        <w:t xml:space="preserve"> m.</w:t>
      </w:r>
      <w:r w:rsidR="001F0D91">
        <w:rPr>
          <w:rFonts w:ascii="Times New Roman" w:eastAsia="Times New Roman" w:hAnsi="Times New Roman" w:cs="Times New Roman"/>
          <w:lang w:val="lt-LT"/>
        </w:rPr>
        <w:t xml:space="preserve"> </w:t>
      </w:r>
      <w:r w:rsidR="003C104B">
        <w:rPr>
          <w:rFonts w:ascii="Times New Roman" w:eastAsia="Times New Roman" w:hAnsi="Times New Roman" w:cs="Times New Roman"/>
          <w:lang w:val="lt-LT"/>
        </w:rPr>
        <w:t>birželio</w:t>
      </w:r>
      <w:r w:rsidR="001F0D91">
        <w:rPr>
          <w:rFonts w:ascii="Times New Roman" w:eastAsia="Times New Roman" w:hAnsi="Times New Roman" w:cs="Times New Roman"/>
          <w:lang w:val="lt-LT"/>
        </w:rPr>
        <w:t xml:space="preserve"> mėn.  </w:t>
      </w:r>
      <w:r w:rsidR="006935DE">
        <w:rPr>
          <w:rFonts w:ascii="Times New Roman" w:eastAsia="Times New Roman" w:hAnsi="Times New Roman" w:cs="Times New Roman"/>
          <w:lang w:val="lt-LT"/>
        </w:rPr>
        <w:t>d.</w:t>
      </w:r>
    </w:p>
    <w:p w14:paraId="5ABAC1AF"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lang w:val="lt-LT"/>
        </w:rPr>
      </w:pPr>
    </w:p>
    <w:p w14:paraId="3338DA76" w14:textId="13E6ABF5" w:rsidR="006859E9" w:rsidRPr="001F0D91" w:rsidRDefault="001F0D91" w:rsidP="001F0D91">
      <w:pPr>
        <w:spacing w:before="120" w:after="0" w:line="240" w:lineRule="auto"/>
        <w:jc w:val="both"/>
        <w:rPr>
          <w:rFonts w:ascii="Times New Roman" w:eastAsia="Times New Roman" w:hAnsi="Times New Roman" w:cs="Times New Roman"/>
          <w:bCs/>
          <w:lang w:val="lt-LT"/>
        </w:rPr>
      </w:pPr>
      <w:r w:rsidRPr="001F0D91">
        <w:rPr>
          <w:rFonts w:ascii="Times New Roman" w:eastAsia="Times New Roman" w:hAnsi="Times New Roman" w:cs="Times New Roman"/>
          <w:b/>
          <w:lang w:val="lt-LT"/>
        </w:rPr>
        <w:t>Lietuvos nacionalinis muziejus</w:t>
      </w:r>
      <w:r>
        <w:rPr>
          <w:rFonts w:ascii="Times New Roman" w:eastAsia="Times New Roman" w:hAnsi="Times New Roman" w:cs="Times New Roman"/>
          <w:b/>
          <w:bCs/>
          <w:lang w:val="lt-LT"/>
        </w:rPr>
        <w:t xml:space="preserve">, </w:t>
      </w:r>
      <w:r w:rsidRPr="001F0D91">
        <w:rPr>
          <w:rFonts w:ascii="Times New Roman" w:eastAsia="Times New Roman" w:hAnsi="Times New Roman" w:cs="Times New Roman"/>
          <w:bCs/>
          <w:lang w:val="lt-LT"/>
        </w:rPr>
        <w:t xml:space="preserve">juridinio asmens kodas 190756849, </w:t>
      </w:r>
      <w:r w:rsidR="00F828AD">
        <w:rPr>
          <w:rFonts w:ascii="Times New Roman" w:eastAsia="Times New Roman" w:hAnsi="Times New Roman" w:cs="Times New Roman"/>
          <w:bCs/>
          <w:lang w:val="lt-LT"/>
        </w:rPr>
        <w:t xml:space="preserve">        </w:t>
      </w:r>
      <w:r w:rsidRPr="001F0D91">
        <w:rPr>
          <w:rFonts w:ascii="Times New Roman" w:eastAsia="Times New Roman" w:hAnsi="Times New Roman" w:cs="Times New Roman"/>
          <w:bCs/>
          <w:lang w:val="lt-LT"/>
        </w:rPr>
        <w:t xml:space="preserve">veikiančio pagal </w:t>
      </w:r>
      <w:r w:rsidR="00F828AD">
        <w:rPr>
          <w:rFonts w:ascii="Times New Roman" w:eastAsia="Times New Roman" w:hAnsi="Times New Roman" w:cs="Times New Roman"/>
          <w:bCs/>
          <w:lang w:val="lt-LT"/>
        </w:rPr>
        <w:t xml:space="preserve"> </w:t>
      </w:r>
      <w:r w:rsidR="006859E9" w:rsidRPr="006859E9">
        <w:rPr>
          <w:rFonts w:ascii="Times New Roman" w:eastAsia="Times New Roman" w:hAnsi="Times New Roman" w:cs="Times New Roman"/>
          <w:lang w:val="lt-LT"/>
        </w:rPr>
        <w:t xml:space="preserve">(toliau – </w:t>
      </w:r>
      <w:r w:rsidR="006859E9" w:rsidRPr="006859E9">
        <w:rPr>
          <w:rFonts w:ascii="Times New Roman" w:eastAsia="Times New Roman" w:hAnsi="Times New Roman" w:cs="Times New Roman"/>
          <w:b/>
          <w:bCs/>
          <w:lang w:val="lt-LT"/>
        </w:rPr>
        <w:t>Užsakovas</w:t>
      </w:r>
      <w:r w:rsidR="006859E9" w:rsidRPr="006859E9">
        <w:rPr>
          <w:rFonts w:ascii="Times New Roman" w:eastAsia="Times New Roman" w:hAnsi="Times New Roman" w:cs="Times New Roman"/>
          <w:lang w:val="lt-LT"/>
        </w:rPr>
        <w:t>), ir</w:t>
      </w:r>
      <w:r w:rsidR="006859E9">
        <w:rPr>
          <w:rFonts w:ascii="Times New Roman" w:eastAsia="Times New Roman" w:hAnsi="Times New Roman" w:cs="Times New Roman"/>
          <w:lang w:val="lt-LT"/>
        </w:rPr>
        <w:t xml:space="preserve"> </w:t>
      </w:r>
    </w:p>
    <w:p w14:paraId="75BBE38D" w14:textId="5B31B5B5" w:rsidR="00D95EE4" w:rsidRPr="00D95EE4" w:rsidRDefault="00E30D3E" w:rsidP="00C4086B">
      <w:pPr>
        <w:spacing w:before="120" w:after="0" w:line="240" w:lineRule="auto"/>
        <w:jc w:val="both"/>
        <w:rPr>
          <w:rFonts w:ascii="Times New Roman" w:eastAsia="Times New Roman" w:hAnsi="Times New Roman" w:cs="Times New Roman"/>
          <w:lang w:val="lt-LT"/>
        </w:rPr>
      </w:pPr>
      <w:r w:rsidRPr="00E30D3E">
        <w:rPr>
          <w:rFonts w:ascii="Times New Roman" w:eastAsia="Times New Roman" w:hAnsi="Times New Roman" w:cs="Times New Roman"/>
          <w:lang w:val="lt-LT"/>
        </w:rPr>
        <w:t>juridinio asmens kodas, registracijos adresas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,duomenys apie įmonę kaupiami ir saugomi Lietuvos Respublikos juridinių asmenų registre, atstovaujama direktoriaus</w:t>
      </w:r>
      <w:r w:rsidR="00F828AD">
        <w:rPr>
          <w:rFonts w:ascii="Times New Roman" w:eastAsia="Times New Roman" w:hAnsi="Times New Roman" w:cs="Times New Roman"/>
          <w:lang w:val="lt-LT"/>
        </w:rPr>
        <w:t xml:space="preserve">  </w:t>
      </w:r>
      <w:r w:rsidRPr="00E30D3E">
        <w:rPr>
          <w:rFonts w:ascii="Times New Roman" w:eastAsia="Times New Roman" w:hAnsi="Times New Roman" w:cs="Times New Roman"/>
          <w:lang w:val="lt-LT"/>
        </w:rPr>
        <w:t>, veikiančio pagal įmonės įstatus</w:t>
      </w:r>
      <w:r w:rsidR="00C4086B" w:rsidRPr="00276BDD">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w:t>
      </w:r>
      <w:r w:rsidR="00E941CF" w:rsidRPr="00E941CF">
        <w:rPr>
          <w:rFonts w:ascii="Times New Roman" w:eastAsia="Times New Roman" w:hAnsi="Times New Roman" w:cs="Times New Roman"/>
          <w:lang w:val="lt-LT"/>
        </w:rPr>
        <w:t xml:space="preserve">toliau </w:t>
      </w:r>
      <w:r w:rsidR="00E941CF" w:rsidRPr="00C45483">
        <w:rPr>
          <w:rFonts w:ascii="Times New Roman" w:eastAsia="Times New Roman" w:hAnsi="Times New Roman" w:cs="Times New Roman"/>
        </w:rPr>
        <w:sym w:font="Symbol" w:char="F02D"/>
      </w:r>
      <w:r w:rsidR="00E941CF" w:rsidRPr="00E941CF">
        <w:rPr>
          <w:rFonts w:ascii="Times New Roman" w:eastAsia="Times New Roman" w:hAnsi="Times New Roman" w:cs="Times New Roman"/>
          <w:lang w:val="lt-LT"/>
        </w:rPr>
        <w:t xml:space="preserve"> </w:t>
      </w:r>
      <w:r w:rsidR="00E941CF" w:rsidRPr="00E941CF">
        <w:rPr>
          <w:rFonts w:ascii="Times New Roman" w:eastAsia="Times New Roman" w:hAnsi="Times New Roman" w:cs="Times New Roman"/>
          <w:b/>
          <w:lang w:val="lt-LT"/>
        </w:rPr>
        <w:t>Rangovas</w:t>
      </w:r>
      <w:r w:rsidR="00E941CF" w:rsidRPr="00E941CF">
        <w:rPr>
          <w:rFonts w:ascii="Times New Roman" w:eastAsia="Times New Roman" w:hAnsi="Times New Roman" w:cs="Times New Roman"/>
          <w:lang w:val="lt-LT"/>
        </w:rPr>
        <w:t>)</w:t>
      </w:r>
      <w:r w:rsidR="00D95EE4" w:rsidRPr="00435113">
        <w:rPr>
          <w:rFonts w:ascii="Times New Roman" w:eastAsia="Times New Roman" w:hAnsi="Times New Roman" w:cs="Times New Roman"/>
          <w:lang w:val="lt-LT"/>
        </w:rPr>
        <w:t>,</w:t>
      </w:r>
    </w:p>
    <w:p w14:paraId="0A0FB029" w14:textId="5CE94854" w:rsidR="00D95EE4" w:rsidRPr="00D95EE4" w:rsidRDefault="00D95EE4" w:rsidP="00B52EBE">
      <w:pPr>
        <w:tabs>
          <w:tab w:val="left" w:pos="851"/>
        </w:tabs>
        <w:spacing w:before="120" w:after="0" w:line="240" w:lineRule="auto"/>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 xml:space="preserve">toliau kartu vadinami </w:t>
      </w:r>
      <w:r w:rsidRPr="00D95EE4">
        <w:rPr>
          <w:rFonts w:ascii="Times New Roman" w:eastAsia="Times New Roman" w:hAnsi="Times New Roman" w:cs="Times New Roman"/>
          <w:b/>
          <w:bCs/>
          <w:lang w:val="lt-LT"/>
        </w:rPr>
        <w:t>Šalimis</w:t>
      </w:r>
      <w:r w:rsidRPr="00D95EE4">
        <w:rPr>
          <w:rFonts w:ascii="Times New Roman" w:eastAsia="Times New Roman" w:hAnsi="Times New Roman" w:cs="Times New Roman"/>
          <w:bCs/>
          <w:lang w:val="lt-LT"/>
        </w:rPr>
        <w:t xml:space="preserve">, o kiekvienas atskirai – </w:t>
      </w:r>
      <w:r w:rsidRPr="00D95EE4">
        <w:rPr>
          <w:rFonts w:ascii="Times New Roman" w:eastAsia="Times New Roman" w:hAnsi="Times New Roman" w:cs="Times New Roman"/>
          <w:b/>
          <w:bCs/>
          <w:lang w:val="lt-LT"/>
        </w:rPr>
        <w:t>Šalimi</w:t>
      </w:r>
      <w:r w:rsidRPr="00D95EE4">
        <w:rPr>
          <w:rFonts w:ascii="Times New Roman" w:eastAsia="Times New Roman" w:hAnsi="Times New Roman" w:cs="Times New Roman"/>
          <w:bCs/>
          <w:lang w:val="lt-LT"/>
        </w:rPr>
        <w:t>, sudarė šią</w:t>
      </w:r>
      <w:r w:rsidR="00C94284">
        <w:rPr>
          <w:rFonts w:ascii="Times New Roman" w:eastAsia="Times New Roman" w:hAnsi="Times New Roman" w:cs="Times New Roman"/>
          <w:bCs/>
          <w:lang w:val="lt-LT"/>
        </w:rPr>
        <w:t xml:space="preserve"> </w:t>
      </w:r>
      <w:r w:rsidRPr="00D95EE4">
        <w:rPr>
          <w:rFonts w:ascii="Times New Roman" w:eastAsia="Times New Roman" w:hAnsi="Times New Roman" w:cs="Times New Roman"/>
          <w:lang w:val="lt-LT"/>
        </w:rPr>
        <w:t>darbų</w:t>
      </w:r>
      <w:r w:rsidR="00C94284">
        <w:rPr>
          <w:rFonts w:ascii="Times New Roman" w:eastAsia="Times New Roman" w:hAnsi="Times New Roman" w:cs="Times New Roman"/>
          <w:lang w:val="lt-LT"/>
        </w:rPr>
        <w:t xml:space="preserve"> </w:t>
      </w:r>
      <w:r w:rsidRPr="00D95EE4">
        <w:rPr>
          <w:rFonts w:ascii="Times New Roman" w:eastAsia="Times New Roman" w:hAnsi="Times New Roman" w:cs="Times New Roman"/>
          <w:bCs/>
          <w:lang w:val="lt-LT"/>
        </w:rPr>
        <w:t xml:space="preserve">sutartį, kurios neatskiriama dalimi yra laikomi šios Sutarties priedai, papildymai ir pakeitimai, Šalių iki sutartiniai derybų dokumentai, protokolai bei kiti susiję dokumentai, kurie visi kartu toliau vadinami </w:t>
      </w:r>
      <w:r w:rsidRPr="00D95EE4">
        <w:rPr>
          <w:rFonts w:ascii="Times New Roman" w:eastAsia="Times New Roman" w:hAnsi="Times New Roman" w:cs="Times New Roman"/>
          <w:b/>
          <w:bCs/>
          <w:lang w:val="lt-LT"/>
        </w:rPr>
        <w:t>Sutartimi</w:t>
      </w:r>
      <w:r w:rsidRPr="00D95EE4">
        <w:rPr>
          <w:rFonts w:ascii="Times New Roman" w:eastAsia="Times New Roman" w:hAnsi="Times New Roman" w:cs="Times New Roman"/>
          <w:bCs/>
          <w:lang w:val="lt-LT"/>
        </w:rPr>
        <w:t>.</w:t>
      </w:r>
    </w:p>
    <w:p w14:paraId="16E5CD8B" w14:textId="77777777" w:rsidR="00D95EE4" w:rsidRPr="00D95EE4" w:rsidRDefault="00D95EE4" w:rsidP="00B52EBE">
      <w:pPr>
        <w:numPr>
          <w:ilvl w:val="0"/>
          <w:numId w:val="1"/>
        </w:numPr>
        <w:tabs>
          <w:tab w:val="left" w:pos="851"/>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dalykas</w:t>
      </w:r>
    </w:p>
    <w:p w14:paraId="090B0D44" w14:textId="0CC9F37F" w:rsidR="00D95EE4" w:rsidRPr="00435113" w:rsidRDefault="00D95EE4" w:rsidP="00B52EBE">
      <w:pPr>
        <w:numPr>
          <w:ilvl w:val="1"/>
          <w:numId w:val="1"/>
        </w:numPr>
        <w:tabs>
          <w:tab w:val="left" w:pos="851"/>
          <w:tab w:val="num" w:pos="900"/>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435113">
        <w:rPr>
          <w:rFonts w:ascii="Times New Roman" w:eastAsia="Times New Roman" w:hAnsi="Times New Roman" w:cs="Times New Roman"/>
          <w:lang w:val="lt-LT"/>
        </w:rPr>
        <w:t xml:space="preserve"> įsipareigoja šioje Sutartyje nustatytomis sąlygomis</w:t>
      </w:r>
      <w:r w:rsidR="00E941CF">
        <w:rPr>
          <w:rFonts w:ascii="Times New Roman" w:eastAsia="Times New Roman" w:hAnsi="Times New Roman" w:cs="Times New Roman"/>
          <w:lang w:val="lt-LT"/>
        </w:rPr>
        <w:t xml:space="preserve"> </w:t>
      </w:r>
      <w:r w:rsidR="001C4106">
        <w:rPr>
          <w:rFonts w:ascii="Times New Roman" w:eastAsia="Times New Roman" w:hAnsi="Times New Roman" w:cs="Times New Roman"/>
          <w:lang w:val="lt-LT"/>
        </w:rPr>
        <w:t xml:space="preserve">atlikti </w:t>
      </w:r>
      <w:r w:rsidR="00556941">
        <w:rPr>
          <w:rFonts w:ascii="Times New Roman" w:eastAsia="Times New Roman" w:hAnsi="Times New Roman" w:cs="Times New Roman"/>
          <w:lang w:val="lt-LT"/>
        </w:rPr>
        <w:t xml:space="preserve">Priede Nr. 1 </w:t>
      </w:r>
      <w:bookmarkStart w:id="0" w:name="_GoBack"/>
      <w:r w:rsidR="00F828AD" w:rsidRPr="00F828AD">
        <w:rPr>
          <w:rFonts w:ascii="Times New Roman" w:eastAsia="Times New Roman" w:hAnsi="Times New Roman" w:cs="Times New Roman"/>
          <w:lang w:val="lt-LT"/>
        </w:rPr>
        <w:t>medinių langų</w:t>
      </w:r>
      <w:r w:rsidR="008D2D06">
        <w:rPr>
          <w:rFonts w:ascii="Times New Roman" w:eastAsia="Times New Roman" w:hAnsi="Times New Roman" w:cs="Times New Roman"/>
          <w:lang w:val="lt-LT"/>
        </w:rPr>
        <w:t>, palangių</w:t>
      </w:r>
      <w:r w:rsidR="00F828AD" w:rsidRPr="00F828AD">
        <w:rPr>
          <w:rFonts w:ascii="Times New Roman" w:eastAsia="Times New Roman" w:hAnsi="Times New Roman" w:cs="Times New Roman"/>
          <w:lang w:val="lt-LT"/>
        </w:rPr>
        <w:t xml:space="preserve"> gamyba, montavimas, angokraščių apdailos darb</w:t>
      </w:r>
      <w:r w:rsidR="00F828AD">
        <w:rPr>
          <w:rFonts w:ascii="Times New Roman" w:eastAsia="Times New Roman" w:hAnsi="Times New Roman" w:cs="Times New Roman"/>
          <w:lang w:val="lt-LT"/>
        </w:rPr>
        <w:t>us</w:t>
      </w:r>
      <w:r w:rsidR="004013B8">
        <w:rPr>
          <w:rFonts w:ascii="Times New Roman" w:eastAsia="Times New Roman" w:hAnsi="Times New Roman" w:cs="Times New Roman"/>
          <w:lang w:val="lt-LT"/>
        </w:rPr>
        <w:t xml:space="preserve"> </w:t>
      </w:r>
      <w:bookmarkEnd w:id="0"/>
      <w:r w:rsidR="004013B8" w:rsidRPr="00C46801">
        <w:rPr>
          <w:rFonts w:ascii="Times New Roman" w:eastAsia="Times New Roman" w:hAnsi="Times New Roman" w:cs="Times New Roman"/>
          <w:lang w:val="lt-LT"/>
        </w:rPr>
        <w:t>(toliau</w:t>
      </w:r>
      <w:r w:rsidR="001C4106">
        <w:rPr>
          <w:rFonts w:ascii="Times New Roman" w:eastAsia="Times New Roman" w:hAnsi="Times New Roman" w:cs="Times New Roman"/>
          <w:lang w:val="lt-LT"/>
        </w:rPr>
        <w:t xml:space="preserve"> </w:t>
      </w:r>
      <w:r w:rsidR="004013B8" w:rsidRPr="00C46801">
        <w:rPr>
          <w:rFonts w:ascii="Times New Roman" w:eastAsia="Times New Roman" w:hAnsi="Times New Roman" w:cs="Times New Roman"/>
          <w:lang w:val="lt-LT"/>
        </w:rPr>
        <w:t xml:space="preserve">– </w:t>
      </w:r>
      <w:r w:rsidR="00C968B0">
        <w:rPr>
          <w:rFonts w:ascii="Times New Roman" w:eastAsia="Times New Roman" w:hAnsi="Times New Roman" w:cs="Times New Roman"/>
          <w:b/>
          <w:lang w:val="lt-LT"/>
        </w:rPr>
        <w:t>D</w:t>
      </w:r>
      <w:r w:rsidR="004013B8">
        <w:rPr>
          <w:rFonts w:ascii="Times New Roman" w:eastAsia="Times New Roman" w:hAnsi="Times New Roman" w:cs="Times New Roman"/>
          <w:b/>
          <w:lang w:val="lt-LT"/>
        </w:rPr>
        <w:t>arbai</w:t>
      </w:r>
      <w:r w:rsidR="004013B8" w:rsidRPr="00C46801">
        <w:rPr>
          <w:rFonts w:ascii="Times New Roman" w:eastAsia="Times New Roman" w:hAnsi="Times New Roman" w:cs="Times New Roman"/>
          <w:lang w:val="lt-LT"/>
        </w:rPr>
        <w:t>)</w:t>
      </w:r>
      <w:r w:rsidRPr="00435113">
        <w:rPr>
          <w:rFonts w:ascii="Times New Roman" w:eastAsia="Times New Roman" w:hAnsi="Times New Roman" w:cs="Times New Roman"/>
          <w:lang w:val="lt-LT"/>
        </w:rPr>
        <w:t xml:space="preserve"> objekt</w:t>
      </w:r>
      <w:r>
        <w:rPr>
          <w:rFonts w:ascii="Times New Roman" w:eastAsia="Times New Roman" w:hAnsi="Times New Roman" w:cs="Times New Roman"/>
          <w:lang w:val="lt-LT"/>
        </w:rPr>
        <w:t>e</w:t>
      </w:r>
      <w:r w:rsidRPr="00435113">
        <w:rPr>
          <w:rFonts w:ascii="Times New Roman" w:eastAsia="Times New Roman" w:hAnsi="Times New Roman" w:cs="Times New Roman"/>
          <w:lang w:val="lt-LT"/>
        </w:rPr>
        <w:t>, esan</w:t>
      </w:r>
      <w:r>
        <w:rPr>
          <w:rFonts w:ascii="Times New Roman" w:eastAsia="Times New Roman" w:hAnsi="Times New Roman" w:cs="Times New Roman"/>
          <w:lang w:val="lt-LT"/>
        </w:rPr>
        <w:t>čiame</w:t>
      </w:r>
      <w:r w:rsidR="00F828AD" w:rsidRPr="00F828AD">
        <w:rPr>
          <w:rFonts w:ascii="Times New Roman" w:eastAsia="Times New Roman" w:hAnsi="Times New Roman" w:cs="Times New Roman"/>
          <w:lang w:val="lt-LT"/>
        </w:rPr>
        <w:t xml:space="preserve"> Didžioji g. 26, Vilnius,  Kazio Varnelio namai muziejus</w:t>
      </w:r>
      <w:r w:rsidR="00C4086B">
        <w:rPr>
          <w:rFonts w:ascii="Times New Roman" w:eastAsia="Times New Roman" w:hAnsi="Times New Roman" w:cs="Times New Roman"/>
          <w:lang w:val="lt-LT"/>
        </w:rPr>
        <w:t>,</w:t>
      </w:r>
      <w:r w:rsidR="00E30D3E">
        <w:rPr>
          <w:rFonts w:ascii="Times New Roman" w:eastAsia="Times New Roman" w:hAnsi="Times New Roman" w:cs="Times New Roman"/>
          <w:lang w:val="lt-LT"/>
        </w:rPr>
        <w:t xml:space="preserve"> </w:t>
      </w:r>
      <w:r w:rsidRPr="00C46801">
        <w:rPr>
          <w:rFonts w:ascii="Times New Roman" w:eastAsia="Times New Roman" w:hAnsi="Times New Roman" w:cs="Times New Roman"/>
          <w:lang w:val="lt-LT"/>
        </w:rPr>
        <w:t xml:space="preserve">bei perduoti </w:t>
      </w:r>
      <w:r w:rsidR="00D15C00">
        <w:rPr>
          <w:rFonts w:ascii="Times New Roman" w:eastAsia="Times New Roman" w:hAnsi="Times New Roman" w:cs="Times New Roman"/>
          <w:lang w:val="lt-LT"/>
        </w:rPr>
        <w:t>Darbų</w:t>
      </w:r>
      <w:r>
        <w:rPr>
          <w:rFonts w:ascii="Times New Roman" w:eastAsia="Times New Roman" w:hAnsi="Times New Roman" w:cs="Times New Roman"/>
          <w:lang w:val="lt-LT"/>
        </w:rPr>
        <w:t xml:space="preserve"> rezultatą Užsakovui</w:t>
      </w:r>
      <w:r w:rsidRPr="00C46801">
        <w:rPr>
          <w:rFonts w:ascii="Times New Roman" w:eastAsia="Times New Roman" w:hAnsi="Times New Roman" w:cs="Times New Roman"/>
          <w:lang w:val="lt-LT"/>
        </w:rPr>
        <w:t xml:space="preserve"> šioje Sutartyje nustatytomis sąlygomis, terminais ir tvarka</w:t>
      </w:r>
      <w:r w:rsidRPr="00435113">
        <w:rPr>
          <w:rFonts w:ascii="Times New Roman" w:eastAsia="Times New Roman" w:hAnsi="Times New Roman" w:cs="Times New Roman"/>
          <w:lang w:val="lt-LT"/>
        </w:rPr>
        <w:t xml:space="preserve">. </w:t>
      </w:r>
    </w:p>
    <w:p w14:paraId="08088CEC" w14:textId="12F5E77F" w:rsidR="00D95EE4" w:rsidRPr="00D95EE4" w:rsidRDefault="00D95EE4" w:rsidP="00B52EBE">
      <w:pPr>
        <w:numPr>
          <w:ilvl w:val="1"/>
          <w:numId w:val="1"/>
        </w:numPr>
        <w:tabs>
          <w:tab w:val="left" w:pos="851"/>
          <w:tab w:val="num" w:pos="900"/>
        </w:tabs>
        <w:spacing w:before="120" w:after="12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Užsakovas įsipareigoja šioje Sutartyje nustatyta tvarka ir terminais priimti tinkamai atliktų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rezultatą ir sumokėti šioje Sutartyje nustatytą kainą.</w:t>
      </w:r>
    </w:p>
    <w:p w14:paraId="4B12FB72" w14:textId="77777777" w:rsidR="00D95EE4" w:rsidRPr="00D95EE4" w:rsidRDefault="00D95EE4" w:rsidP="00B52EBE">
      <w:pPr>
        <w:numPr>
          <w:ilvl w:val="0"/>
          <w:numId w:val="1"/>
        </w:numPr>
        <w:tabs>
          <w:tab w:val="left" w:pos="851"/>
        </w:tabs>
        <w:spacing w:before="120" w:after="12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kaina</w:t>
      </w:r>
    </w:p>
    <w:p w14:paraId="1619E9D0" w14:textId="6707F8DC" w:rsidR="003B0410" w:rsidRPr="003B0410" w:rsidRDefault="00D95EE4" w:rsidP="00A05BA9">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 Sutarties kain</w:t>
      </w:r>
      <w:r w:rsidR="00147365">
        <w:rPr>
          <w:rFonts w:ascii="Times New Roman" w:eastAsia="Times New Roman" w:hAnsi="Times New Roman" w:cs="Times New Roman"/>
          <w:lang w:val="lt-LT"/>
        </w:rPr>
        <w:t>a</w:t>
      </w:r>
      <w:r w:rsidRPr="003B0410">
        <w:rPr>
          <w:rFonts w:ascii="Times New Roman" w:eastAsia="Times New Roman" w:hAnsi="Times New Roman" w:cs="Times New Roman"/>
          <w:lang w:val="lt-LT"/>
        </w:rPr>
        <w:t>, Užsakovo mokam</w:t>
      </w:r>
      <w:r w:rsidR="007F0639" w:rsidRPr="003B0410">
        <w:rPr>
          <w:rFonts w:ascii="Times New Roman" w:eastAsia="Times New Roman" w:hAnsi="Times New Roman" w:cs="Times New Roman"/>
          <w:lang w:val="lt-LT"/>
        </w:rPr>
        <w:t>a</w:t>
      </w:r>
      <w:r w:rsidRPr="003B0410">
        <w:rPr>
          <w:rFonts w:ascii="Times New Roman" w:eastAsia="Times New Roman" w:hAnsi="Times New Roman" w:cs="Times New Roman"/>
          <w:lang w:val="lt-LT"/>
        </w:rPr>
        <w:t xml:space="preserve"> už </w:t>
      </w:r>
      <w:r w:rsidR="00C94284">
        <w:rPr>
          <w:rFonts w:ascii="Times New Roman" w:eastAsia="Times New Roman" w:hAnsi="Times New Roman" w:cs="Times New Roman"/>
          <w:lang w:val="lt-LT"/>
        </w:rPr>
        <w:t>D</w:t>
      </w:r>
      <w:r w:rsidRPr="003B0410">
        <w:rPr>
          <w:rFonts w:ascii="Times New Roman" w:eastAsia="Times New Roman" w:hAnsi="Times New Roman" w:cs="Times New Roman"/>
          <w:lang w:val="lt-LT"/>
        </w:rPr>
        <w:t xml:space="preserve">arbus (toliau Sutartyje bendrai vadinama – </w:t>
      </w:r>
      <w:r w:rsidRPr="00E47974">
        <w:rPr>
          <w:rFonts w:ascii="Times New Roman" w:eastAsia="Times New Roman" w:hAnsi="Times New Roman" w:cs="Times New Roman"/>
          <w:b/>
          <w:lang w:val="lt-LT"/>
        </w:rPr>
        <w:t>Kaina</w:t>
      </w:r>
      <w:r w:rsidRPr="003B0410">
        <w:rPr>
          <w:rFonts w:ascii="Times New Roman" w:eastAsia="Times New Roman" w:hAnsi="Times New Roman" w:cs="Times New Roman"/>
          <w:lang w:val="lt-LT"/>
        </w:rPr>
        <w:t>), sudaro</w:t>
      </w:r>
      <w:r w:rsidR="005469B6">
        <w:rPr>
          <w:rFonts w:ascii="Times New Roman" w:eastAsia="Times New Roman" w:hAnsi="Times New Roman" w:cs="Times New Roman"/>
          <w:lang w:val="lt-LT"/>
        </w:rPr>
        <w:t xml:space="preserve"> </w:t>
      </w:r>
      <w:r w:rsidR="00F828AD">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 be PVM</w:t>
      </w:r>
      <w:r w:rsidR="005469B6">
        <w:rPr>
          <w:rFonts w:ascii="Times New Roman" w:eastAsia="Times New Roman" w:hAnsi="Times New Roman" w:cs="Times New Roman"/>
          <w:lang w:val="lt-LT"/>
        </w:rPr>
        <w:t xml:space="preserve"> (</w:t>
      </w:r>
      <w:r w:rsidR="00E4548B">
        <w:rPr>
          <w:rFonts w:ascii="Times New Roman" w:eastAsia="Times New Roman" w:hAnsi="Times New Roman" w:cs="Times New Roman"/>
          <w:lang w:val="lt-LT"/>
        </w:rPr>
        <w:t>centų</w:t>
      </w:r>
      <w:r w:rsidR="00F828AD">
        <w:rPr>
          <w:rFonts w:ascii="Times New Roman" w:eastAsia="Times New Roman" w:hAnsi="Times New Roman" w:cs="Times New Roman"/>
          <w:lang w:val="lt-LT"/>
        </w:rPr>
        <w:t xml:space="preserve"> </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PVM suma –</w:t>
      </w:r>
      <w:r w:rsidR="00C4086B">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EUR</w:t>
      </w:r>
      <w:r w:rsidR="005469B6">
        <w:rPr>
          <w:rFonts w:ascii="Times New Roman" w:eastAsia="Times New Roman" w:hAnsi="Times New Roman" w:cs="Times New Roman"/>
          <w:lang w:val="lt-LT"/>
        </w:rPr>
        <w:t xml:space="preserve"> (cent</w:t>
      </w:r>
      <w:r w:rsidR="00C326C5">
        <w:rPr>
          <w:rFonts w:ascii="Times New Roman" w:eastAsia="Times New Roman" w:hAnsi="Times New Roman" w:cs="Times New Roman"/>
          <w:lang w:val="lt-LT"/>
        </w:rPr>
        <w:t>ų</w:t>
      </w:r>
      <w:r w:rsidR="005469B6">
        <w:rPr>
          <w:rFonts w:ascii="Times New Roman" w:eastAsia="Times New Roman" w:hAnsi="Times New Roman" w:cs="Times New Roman"/>
          <w:lang w:val="lt-LT"/>
        </w:rPr>
        <w:t>)</w:t>
      </w:r>
      <w:r w:rsidRPr="003B0410">
        <w:rPr>
          <w:rFonts w:ascii="Times New Roman" w:eastAsia="Times New Roman" w:hAnsi="Times New Roman" w:cs="Times New Roman"/>
          <w:lang w:val="lt-LT"/>
        </w:rPr>
        <w:t xml:space="preserve">, </w:t>
      </w:r>
      <w:r w:rsidR="00BB48C2">
        <w:rPr>
          <w:rFonts w:ascii="Times New Roman" w:eastAsia="Times New Roman" w:hAnsi="Times New Roman" w:cs="Times New Roman"/>
          <w:lang w:val="lt-LT"/>
        </w:rPr>
        <w:t>bendra</w:t>
      </w:r>
      <w:r w:rsidR="00BB48C2" w:rsidRPr="003B0410">
        <w:rPr>
          <w:rFonts w:ascii="Times New Roman" w:eastAsia="Times New Roman" w:hAnsi="Times New Roman" w:cs="Times New Roman"/>
          <w:lang w:val="lt-LT"/>
        </w:rPr>
        <w:t xml:space="preserve"> </w:t>
      </w:r>
      <w:r w:rsidRPr="003B0410">
        <w:rPr>
          <w:rFonts w:ascii="Times New Roman" w:eastAsia="Times New Roman" w:hAnsi="Times New Roman" w:cs="Times New Roman"/>
          <w:lang w:val="lt-LT"/>
        </w:rPr>
        <w:t>Sutarties kaina –EUR (</w:t>
      </w:r>
      <w:r w:rsidR="005469B6">
        <w:rPr>
          <w:rFonts w:ascii="Times New Roman" w:eastAsia="Times New Roman" w:hAnsi="Times New Roman" w:cs="Times New Roman"/>
          <w:lang w:val="lt-LT"/>
        </w:rPr>
        <w:t>cent</w:t>
      </w:r>
      <w:r w:rsidR="00FE216B">
        <w:rPr>
          <w:rFonts w:ascii="Times New Roman" w:eastAsia="Times New Roman" w:hAnsi="Times New Roman" w:cs="Times New Roman"/>
          <w:lang w:val="lt-LT"/>
        </w:rPr>
        <w:t>as</w:t>
      </w:r>
      <w:r w:rsidRPr="003B0410">
        <w:rPr>
          <w:rFonts w:ascii="Times New Roman" w:eastAsia="Times New Roman" w:hAnsi="Times New Roman" w:cs="Times New Roman"/>
          <w:lang w:val="lt-LT"/>
        </w:rPr>
        <w:t>).</w:t>
      </w:r>
    </w:p>
    <w:p w14:paraId="225E4180" w14:textId="37A3A439" w:rsidR="00D95EE4" w:rsidRPr="003B0410" w:rsidRDefault="00D95EE4" w:rsidP="00160332">
      <w:pPr>
        <w:pStyle w:val="ListParagraph"/>
        <w:numPr>
          <w:ilvl w:val="1"/>
          <w:numId w:val="1"/>
        </w:numPr>
        <w:tabs>
          <w:tab w:val="clear" w:pos="567"/>
          <w:tab w:val="left" w:pos="0"/>
          <w:tab w:val="num" w:pos="540"/>
        </w:tabs>
        <w:spacing w:after="0" w:line="240" w:lineRule="auto"/>
        <w:ind w:left="0" w:firstLine="0"/>
        <w:jc w:val="both"/>
        <w:rPr>
          <w:rFonts w:ascii="Times New Roman" w:eastAsia="Times New Roman" w:hAnsi="Times New Roman" w:cs="Times New Roman"/>
          <w:lang w:val="lt-LT"/>
        </w:rPr>
      </w:pPr>
      <w:r w:rsidRPr="003B0410">
        <w:rPr>
          <w:rFonts w:ascii="Times New Roman" w:eastAsia="Times New Roman" w:hAnsi="Times New Roman" w:cs="Times New Roman"/>
          <w:lang w:val="lt-LT"/>
        </w:rPr>
        <w:t xml:space="preserve">Už šią Kainą Rangovas įsipareigoja atlikti </w:t>
      </w:r>
      <w:r w:rsidR="00CD7D29">
        <w:rPr>
          <w:rFonts w:ascii="Times New Roman" w:eastAsia="Times New Roman" w:hAnsi="Times New Roman" w:cs="Times New Roman"/>
          <w:lang w:val="lt-LT"/>
        </w:rPr>
        <w:t>D</w:t>
      </w:r>
      <w:r w:rsidRPr="003B0410">
        <w:rPr>
          <w:rFonts w:ascii="Times New Roman" w:eastAsia="Times New Roman" w:hAnsi="Times New Roman" w:cs="Times New Roman"/>
          <w:lang w:val="lt-LT"/>
        </w:rPr>
        <w:t>arbus, numatytus Sutarties 1 punkte. Į Sutarties kainą įeina ir visos kitos, Rangovui priklausančios pagal šią Sutartį, Lietuvos Respublikos įstatymus ir kitus teisės aktus mokėtinos išlaidos.</w:t>
      </w:r>
    </w:p>
    <w:p w14:paraId="1503942F" w14:textId="77B9C246"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2.3 Sutarties Kaina </w:t>
      </w:r>
      <w:r w:rsidR="00160332">
        <w:rPr>
          <w:rFonts w:ascii="Times New Roman" w:eastAsia="Times New Roman" w:hAnsi="Times New Roman" w:cs="Times New Roman"/>
          <w:lang w:val="lt-LT"/>
        </w:rPr>
        <w:t>gali</w:t>
      </w:r>
      <w:r w:rsidRPr="00D95EE4">
        <w:rPr>
          <w:rFonts w:ascii="Times New Roman" w:eastAsia="Times New Roman" w:hAnsi="Times New Roman" w:cs="Times New Roman"/>
          <w:lang w:val="lt-LT"/>
        </w:rPr>
        <w:t xml:space="preserve"> būti perskaičiuota Užsakovui pakeitus </w:t>
      </w:r>
      <w:r w:rsidR="00CD7D29">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apimtis arba dėl kitų priežasčių, kurios sąlygojo Sutarties Kainos pasikeitimą, kurio Šalys negalėjo numatyti Sutarties sudarymo metu. Sutarties Kainos pakeitimas įforminamas atskiru raštišku Šalių susitarimu. </w:t>
      </w:r>
    </w:p>
    <w:p w14:paraId="455889E5" w14:textId="766DF5B5" w:rsidR="00D95EE4" w:rsidRPr="00D95EE4" w:rsidRDefault="00D95EE4" w:rsidP="00B52EBE">
      <w:pPr>
        <w:tabs>
          <w:tab w:val="left" w:pos="851"/>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2.4 Šalys susitaria, kad šiems statybos darbams yra taikomas atvirkštinis PVM apmokestinimo mechanizmas, pagal kurį už atliktus statybos darbus PVM į biudžetą moką Užsakovas. Užsakovas patvirtina, kad jis vykdo ekonominę veiklą ir yra PVM mokėtojas. Užsakovas įsipareigoja už pagal šią Sutartį Rangovo atliktus</w:t>
      </w:r>
      <w:r w:rsidR="00C94284">
        <w:rPr>
          <w:rFonts w:ascii="Times New Roman" w:eastAsia="Times New Roman" w:hAnsi="Times New Roman" w:cs="Times New Roman"/>
          <w:lang w:val="lt-LT"/>
        </w:rPr>
        <w:t xml:space="preserve"> D</w:t>
      </w:r>
      <w:r w:rsidRPr="00D95EE4">
        <w:rPr>
          <w:rFonts w:ascii="Times New Roman" w:eastAsia="Times New Roman" w:hAnsi="Times New Roman" w:cs="Times New Roman"/>
          <w:lang w:val="lt-LT"/>
        </w:rPr>
        <w:t>arbus į valstybės biudžetą sumokėti pridėtinės vertės mokestį pagal LR pridėtinės vertės mokesčio įstatymo 96 str.</w:t>
      </w:r>
    </w:p>
    <w:p w14:paraId="70AEE038" w14:textId="0B7959EF"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w:t>
      </w:r>
      <w:r w:rsidR="007A6AFD">
        <w:rPr>
          <w:rFonts w:ascii="Times New Roman" w:eastAsia="Times New Roman" w:hAnsi="Times New Roman" w:cs="Times New Roman"/>
          <w:b/>
          <w:bCs/>
          <w:lang w:val="lt-LT"/>
        </w:rPr>
        <w:t xml:space="preserve"> D</w:t>
      </w:r>
      <w:r w:rsidRPr="00D95EE4">
        <w:rPr>
          <w:rFonts w:ascii="Times New Roman" w:eastAsia="Times New Roman" w:hAnsi="Times New Roman" w:cs="Times New Roman"/>
          <w:b/>
          <w:bCs/>
          <w:lang w:val="lt-LT"/>
        </w:rPr>
        <w:t>arbų atlikimo, priėmimo  terminai ir apmokėjimas</w:t>
      </w:r>
    </w:p>
    <w:p w14:paraId="7FDCAFDD" w14:textId="7193F7F1" w:rsidR="00C01D1A" w:rsidRPr="00435113" w:rsidRDefault="00C01D1A"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Rangovas </w:t>
      </w:r>
      <w:r w:rsidRPr="00435113">
        <w:rPr>
          <w:rFonts w:ascii="Times New Roman" w:eastAsia="Times New Roman" w:hAnsi="Times New Roman" w:cs="Times New Roman"/>
          <w:lang w:val="lt-LT"/>
        </w:rPr>
        <w:t xml:space="preserve"> turi </w:t>
      </w:r>
      <w:r>
        <w:rPr>
          <w:rFonts w:ascii="Times New Roman" w:eastAsia="Times New Roman" w:hAnsi="Times New Roman" w:cs="Times New Roman"/>
          <w:lang w:val="lt-LT"/>
        </w:rPr>
        <w:t xml:space="preserve">įvykdyti </w:t>
      </w:r>
      <w:r w:rsidR="00CD7D29">
        <w:rPr>
          <w:rFonts w:ascii="Times New Roman" w:eastAsia="Times New Roman" w:hAnsi="Times New Roman" w:cs="Times New Roman"/>
          <w:lang w:val="lt-LT"/>
        </w:rPr>
        <w:t>D</w:t>
      </w:r>
      <w:r>
        <w:rPr>
          <w:rFonts w:ascii="Times New Roman" w:eastAsia="Times New Roman" w:hAnsi="Times New Roman" w:cs="Times New Roman"/>
          <w:lang w:val="lt-LT"/>
        </w:rPr>
        <w:t>arbus</w:t>
      </w:r>
      <w:r w:rsidRPr="00435113">
        <w:rPr>
          <w:rFonts w:ascii="Times New Roman" w:eastAsia="Times New Roman" w:hAnsi="Times New Roman" w:cs="Times New Roman"/>
          <w:lang w:val="lt-LT"/>
        </w:rPr>
        <w:t xml:space="preserve"> laikydamasis šių terminų: </w:t>
      </w:r>
    </w:p>
    <w:p w14:paraId="33D2F0EB" w14:textId="32154E10" w:rsidR="00C01D1A" w:rsidRDefault="003B0410" w:rsidP="00B52EBE">
      <w:pPr>
        <w:tabs>
          <w:tab w:val="left" w:pos="851"/>
          <w:tab w:val="num" w:pos="907"/>
        </w:tabs>
        <w:spacing w:before="120"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3.1.2. </w:t>
      </w:r>
      <w:r w:rsidR="007A6AFD">
        <w:rPr>
          <w:rFonts w:ascii="Times New Roman" w:eastAsia="Times New Roman" w:hAnsi="Times New Roman" w:cs="Times New Roman"/>
          <w:lang w:val="lt-LT"/>
        </w:rPr>
        <w:t>D</w:t>
      </w:r>
      <w:r w:rsidR="00C01D1A">
        <w:rPr>
          <w:rFonts w:ascii="Times New Roman" w:eastAsia="Times New Roman" w:hAnsi="Times New Roman" w:cs="Times New Roman"/>
          <w:lang w:val="lt-LT"/>
        </w:rPr>
        <w:t>arbų</w:t>
      </w:r>
      <w:r w:rsidR="00C01D1A" w:rsidRPr="00EE3587">
        <w:rPr>
          <w:rFonts w:ascii="Times New Roman" w:eastAsia="Times New Roman" w:hAnsi="Times New Roman" w:cs="Times New Roman"/>
          <w:lang w:val="lt-LT"/>
        </w:rPr>
        <w:t xml:space="preserve"> pabaiga –</w:t>
      </w:r>
      <w:r w:rsidR="00F332B0">
        <w:rPr>
          <w:rFonts w:ascii="Times New Roman" w:eastAsia="Times New Roman" w:hAnsi="Times New Roman" w:cs="Times New Roman"/>
          <w:lang w:val="lt-LT"/>
        </w:rPr>
        <w:t xml:space="preserve"> darbai turi būti atlikti </w:t>
      </w:r>
      <w:r w:rsidR="00CD7D29">
        <w:rPr>
          <w:rFonts w:ascii="Times New Roman" w:eastAsia="Times New Roman" w:hAnsi="Times New Roman" w:cs="Times New Roman"/>
          <w:lang w:val="lt-LT"/>
        </w:rPr>
        <w:t>iki 202</w:t>
      </w:r>
      <w:r w:rsidR="00C326C5">
        <w:rPr>
          <w:rFonts w:ascii="Times New Roman" w:eastAsia="Times New Roman" w:hAnsi="Times New Roman" w:cs="Times New Roman"/>
          <w:lang w:val="lt-LT"/>
        </w:rPr>
        <w:t>5</w:t>
      </w:r>
      <w:r w:rsidR="00CD7D29">
        <w:rPr>
          <w:rFonts w:ascii="Times New Roman" w:eastAsia="Times New Roman" w:hAnsi="Times New Roman" w:cs="Times New Roman"/>
          <w:lang w:val="lt-LT"/>
        </w:rPr>
        <w:t xml:space="preserve"> </w:t>
      </w:r>
      <w:r w:rsidR="00F828AD">
        <w:rPr>
          <w:rFonts w:ascii="Times New Roman" w:eastAsia="Times New Roman" w:hAnsi="Times New Roman" w:cs="Times New Roman"/>
          <w:lang w:val="lt-LT"/>
        </w:rPr>
        <w:t>spalio</w:t>
      </w:r>
      <w:r w:rsidR="00CD7D29">
        <w:rPr>
          <w:rFonts w:ascii="Times New Roman" w:eastAsia="Times New Roman" w:hAnsi="Times New Roman" w:cs="Times New Roman"/>
          <w:lang w:val="lt-LT"/>
        </w:rPr>
        <w:t xml:space="preserve"> </w:t>
      </w:r>
      <w:r w:rsidR="00C326C5">
        <w:rPr>
          <w:rFonts w:ascii="Times New Roman" w:eastAsia="Times New Roman" w:hAnsi="Times New Roman" w:cs="Times New Roman"/>
          <w:lang w:val="lt-LT"/>
        </w:rPr>
        <w:t>3</w:t>
      </w:r>
      <w:r w:rsidR="00F828AD">
        <w:rPr>
          <w:rFonts w:ascii="Times New Roman" w:eastAsia="Times New Roman" w:hAnsi="Times New Roman" w:cs="Times New Roman"/>
          <w:lang w:val="lt-LT"/>
        </w:rPr>
        <w:t>1</w:t>
      </w:r>
      <w:r w:rsidR="00CD7D29">
        <w:rPr>
          <w:rFonts w:ascii="Times New Roman" w:eastAsia="Times New Roman" w:hAnsi="Times New Roman" w:cs="Times New Roman"/>
          <w:lang w:val="lt-LT"/>
        </w:rPr>
        <w:t xml:space="preserve"> d. </w:t>
      </w:r>
    </w:p>
    <w:p w14:paraId="17362C0B" w14:textId="77777777" w:rsidR="00040ABF" w:rsidRPr="00EE3587" w:rsidRDefault="00040ABF" w:rsidP="00B52EBE">
      <w:pPr>
        <w:tabs>
          <w:tab w:val="left" w:pos="851"/>
          <w:tab w:val="num" w:pos="907"/>
        </w:tabs>
        <w:spacing w:before="120" w:after="0" w:line="240" w:lineRule="auto"/>
        <w:jc w:val="both"/>
        <w:rPr>
          <w:rFonts w:ascii="Times New Roman" w:eastAsia="Times New Roman" w:hAnsi="Times New Roman" w:cs="Times New Roman"/>
          <w:lang w:val="lt-LT"/>
        </w:rPr>
      </w:pPr>
    </w:p>
    <w:p w14:paraId="1A21C2C0" w14:textId="3BD9E284" w:rsidR="00AF40B8" w:rsidRPr="00F332B0" w:rsidRDefault="00C01D1A" w:rsidP="00160332">
      <w:pPr>
        <w:numPr>
          <w:ilvl w:val="1"/>
          <w:numId w:val="1"/>
        </w:numPr>
        <w:tabs>
          <w:tab w:val="clear" w:pos="567"/>
          <w:tab w:val="num" w:pos="0"/>
          <w:tab w:val="left" w:pos="630"/>
        </w:tabs>
        <w:spacing w:after="0" w:line="240" w:lineRule="auto"/>
        <w:ind w:left="90" w:hanging="90"/>
        <w:jc w:val="both"/>
        <w:rPr>
          <w:rFonts w:ascii="Times New Roman" w:eastAsia="Times New Roman" w:hAnsi="Times New Roman" w:cs="Times New Roman"/>
          <w:lang w:val="lt-LT"/>
        </w:rPr>
      </w:pPr>
      <w:r w:rsidRPr="00F332B0">
        <w:rPr>
          <w:rFonts w:ascii="Times New Roman" w:eastAsia="Times New Roman" w:hAnsi="Times New Roman" w:cs="Times New Roman"/>
          <w:lang w:val="lt-LT"/>
        </w:rPr>
        <w:t xml:space="preserve">Užsakovas Rangovui sumokės Kainą, numatyta Sutarties 2.1. punkte </w:t>
      </w:r>
      <w:r w:rsidR="00BD166C" w:rsidRPr="00F332B0">
        <w:rPr>
          <w:rFonts w:ascii="Times New Roman" w:eastAsia="Times New Roman" w:hAnsi="Times New Roman" w:cs="Times New Roman"/>
          <w:lang w:val="lt-LT"/>
        </w:rPr>
        <w:t xml:space="preserve">per </w:t>
      </w:r>
      <w:r w:rsidR="00A7746E">
        <w:rPr>
          <w:rFonts w:ascii="Times New Roman" w:eastAsia="Times New Roman" w:hAnsi="Times New Roman" w:cs="Times New Roman"/>
          <w:lang w:val="lt-LT"/>
        </w:rPr>
        <w:t>30 (trisdešimt)</w:t>
      </w:r>
      <w:r w:rsidR="009319CC">
        <w:rPr>
          <w:rFonts w:ascii="Times New Roman" w:eastAsia="Times New Roman" w:hAnsi="Times New Roman" w:cs="Times New Roman"/>
          <w:lang w:val="lt-LT"/>
        </w:rPr>
        <w:t xml:space="preserve"> </w:t>
      </w:r>
      <w:r w:rsidR="00BD166C" w:rsidRPr="00F332B0">
        <w:rPr>
          <w:rFonts w:ascii="Times New Roman" w:eastAsia="Times New Roman" w:hAnsi="Times New Roman" w:cs="Times New Roman"/>
          <w:lang w:val="lt-LT"/>
        </w:rPr>
        <w:t xml:space="preserve">kalendorinių dienų po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arbų perdavimo - priėmimo akto pasirašymo ir PVM sąskaitos faktūros pateikimo</w:t>
      </w:r>
      <w:r w:rsidR="00F332B0">
        <w:rPr>
          <w:rFonts w:ascii="Times New Roman" w:eastAsia="Times New Roman" w:hAnsi="Times New Roman" w:cs="Times New Roman"/>
          <w:lang w:val="lt-LT"/>
        </w:rPr>
        <w:t xml:space="preserve"> dienos</w:t>
      </w:r>
      <w:r w:rsidR="00BD166C" w:rsidRPr="00F332B0">
        <w:rPr>
          <w:rFonts w:ascii="Times New Roman" w:eastAsia="Times New Roman" w:hAnsi="Times New Roman" w:cs="Times New Roman"/>
          <w:lang w:val="lt-LT"/>
        </w:rPr>
        <w:t>.</w:t>
      </w:r>
      <w:r w:rsidR="00F332B0">
        <w:rPr>
          <w:rFonts w:ascii="Times New Roman" w:eastAsia="Times New Roman" w:hAnsi="Times New Roman" w:cs="Times New Roman"/>
          <w:lang w:val="lt-LT"/>
        </w:rPr>
        <w:t xml:space="preserve"> A</w:t>
      </w:r>
      <w:r w:rsidR="00BD166C" w:rsidRPr="00F332B0">
        <w:rPr>
          <w:rFonts w:ascii="Times New Roman" w:eastAsia="Times New Roman" w:hAnsi="Times New Roman" w:cs="Times New Roman"/>
          <w:lang w:val="lt-LT"/>
        </w:rPr>
        <w:t xml:space="preserve">tliktų </w:t>
      </w:r>
      <w:r w:rsidR="007A6AFD">
        <w:rPr>
          <w:rFonts w:ascii="Times New Roman" w:eastAsia="Times New Roman" w:hAnsi="Times New Roman" w:cs="Times New Roman"/>
          <w:lang w:val="lt-LT"/>
        </w:rPr>
        <w:t>D</w:t>
      </w:r>
      <w:r w:rsidR="00BD166C" w:rsidRPr="00F332B0">
        <w:rPr>
          <w:rFonts w:ascii="Times New Roman" w:eastAsia="Times New Roman" w:hAnsi="Times New Roman" w:cs="Times New Roman"/>
          <w:lang w:val="lt-LT"/>
        </w:rPr>
        <w:t xml:space="preserve">arbų priėmimai ir perdavimai atliekami už darbus, atliktus per vieną kalendorinį mėnesį. Rangovas iki einamojo mėnesio paskutinės darbo dienos Užsakovui pateikia apmokėjimui aktą ir PVM sąskaitą faktūrą apie faktiškai atliktų darbų apimtis ir vertę. </w:t>
      </w:r>
      <w:r w:rsidR="00BB48C2">
        <w:rPr>
          <w:rFonts w:ascii="Times New Roman" w:eastAsia="Times New Roman" w:hAnsi="Times New Roman" w:cs="Times New Roman"/>
          <w:lang w:val="lt-LT"/>
        </w:rPr>
        <w:t>PVM sąskaitos faktūros teikiamos per sąskaitų administravimo be</w:t>
      </w:r>
      <w:r w:rsidR="00AC53B8">
        <w:rPr>
          <w:rFonts w:ascii="Times New Roman" w:eastAsia="Times New Roman" w:hAnsi="Times New Roman" w:cs="Times New Roman"/>
          <w:lang w:val="lt-LT"/>
        </w:rPr>
        <w:t>n</w:t>
      </w:r>
      <w:r w:rsidR="00BB48C2">
        <w:rPr>
          <w:rFonts w:ascii="Times New Roman" w:eastAsia="Times New Roman" w:hAnsi="Times New Roman" w:cs="Times New Roman"/>
          <w:lang w:val="lt-LT"/>
        </w:rPr>
        <w:t>drąją informacinę sistemą (SABIS).</w:t>
      </w:r>
    </w:p>
    <w:p w14:paraId="3700180A" w14:textId="361BF00D" w:rsidR="00D95EE4" w:rsidRPr="00147365" w:rsidRDefault="00D95EE4" w:rsidP="00E24D4A">
      <w:pPr>
        <w:numPr>
          <w:ilvl w:val="1"/>
          <w:numId w:val="1"/>
        </w:numPr>
        <w:tabs>
          <w:tab w:val="left" w:pos="851"/>
        </w:tabs>
        <w:spacing w:before="120" w:after="120" w:line="240" w:lineRule="auto"/>
        <w:ind w:left="0" w:firstLine="0"/>
        <w:jc w:val="both"/>
        <w:rPr>
          <w:rFonts w:ascii="Times New Roman" w:eastAsia="Times New Roman" w:hAnsi="Times New Roman" w:cs="Times New Roman"/>
          <w:lang w:val="lt-LT"/>
        </w:rPr>
      </w:pPr>
      <w:r w:rsidRPr="00147365">
        <w:rPr>
          <w:rFonts w:ascii="Times New Roman" w:eastAsia="Times New Roman" w:hAnsi="Times New Roman" w:cs="Times New Roman"/>
          <w:lang w:val="lt-LT"/>
        </w:rPr>
        <w:lastRenderedPageBreak/>
        <w:t>Užsakovas per 5 darbo dienas nuo atliktų darbų akto gavimo dienos priima darbus ir pasirašo pateiktą aktą, tuo pačiu terminu grąžindamas jį Rangovui, arba tuo pačiu terminu priima neginčijamą atliktų darbų dalį ir pareiškia raštu sutarties nuostatomis pagrįstas pretenzijas dėl netinkamo darbų atlikimo.</w:t>
      </w:r>
      <w:bookmarkStart w:id="1" w:name="_Ref424718675"/>
    </w:p>
    <w:bookmarkEnd w:id="1"/>
    <w:p w14:paraId="19A71080" w14:textId="090E9184"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 3.</w:t>
      </w:r>
      <w:r w:rsidR="00995F20">
        <w:rPr>
          <w:rFonts w:ascii="Times New Roman" w:eastAsia="Times New Roman" w:hAnsi="Times New Roman" w:cs="Times New Roman"/>
          <w:lang w:val="lt-LT"/>
        </w:rPr>
        <w:t>2</w:t>
      </w:r>
      <w:r w:rsidRPr="00D95EE4">
        <w:rPr>
          <w:rFonts w:ascii="Times New Roman" w:eastAsia="Times New Roman" w:hAnsi="Times New Roman" w:cs="Times New Roman"/>
          <w:lang w:val="lt-LT"/>
        </w:rPr>
        <w:t>. punkte nurodytų terminų nesilaikymą, Užsakovas turi teisę reikalauti sumokėti už kiekvieną uždelstą dieną 0,02% delspinigių, skaičiuojant nuo neatliktų darbų vertės.</w:t>
      </w:r>
    </w:p>
    <w:p w14:paraId="1E9B394D" w14:textId="471A5D4E" w:rsidR="00D95EE4" w:rsidRPr="00160332" w:rsidRDefault="00D95EE4" w:rsidP="00C82BCD">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szCs w:val="20"/>
          <w:lang w:val="lt-LT"/>
        </w:rPr>
      </w:pPr>
      <w:r w:rsidRPr="00160332">
        <w:rPr>
          <w:rFonts w:ascii="Times New Roman" w:eastAsia="Times New Roman" w:hAnsi="Times New Roman" w:cs="Times New Roman"/>
          <w:lang w:val="lt-LT"/>
        </w:rPr>
        <w:t>Uždelsus apmokėjimus pagal Sutartį, Rangovas gali reikalauti iš Užsakovo už kiekvieną uždelstą dieną 0,02% delspinigių nuo neapmokėtos sumos.</w:t>
      </w:r>
    </w:p>
    <w:p w14:paraId="43F20854"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Šalių teisės ir pareigos</w:t>
      </w:r>
    </w:p>
    <w:p w14:paraId="373651B0"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turi teisę:</w:t>
      </w:r>
    </w:p>
    <w:p w14:paraId="39E8983E" w14:textId="63A8C6CF"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Tikrinti atliekamų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vykdymo eigą, kiekį ir kokybę, kontroliuoti ir prižiūrėti ar šioje Sutartyje numatyti </w:t>
      </w:r>
      <w:r w:rsidR="007A6AFD">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arbai atliekami laikantis Lietuvos Respublikos teisės aktuose, šioje Sutartyje bei jos prieduose ar kituose su Sutartimi susijusiuose dokumentuose numatytų reikalavimų. </w:t>
      </w:r>
    </w:p>
    <w:p w14:paraId="60DB5293" w14:textId="69D342FB"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bCs/>
          <w:lang w:val="lt-LT"/>
        </w:rPr>
        <w:t>D</w:t>
      </w:r>
      <w:r w:rsidRPr="008540AF">
        <w:rPr>
          <w:rFonts w:ascii="Times New Roman" w:eastAsia="Times New Roman" w:hAnsi="Times New Roman" w:cs="Times New Roman"/>
          <w:lang w:val="lt-LT"/>
        </w:rPr>
        <w:t xml:space="preserve">uoti nurodymus Rangovui ir reikalauti jų vykdymo, jei </w:t>
      </w:r>
      <w:r w:rsidR="007A6AFD">
        <w:rPr>
          <w:rFonts w:ascii="Times New Roman" w:eastAsia="Times New Roman" w:hAnsi="Times New Roman" w:cs="Times New Roman"/>
          <w:lang w:val="lt-LT"/>
        </w:rPr>
        <w:t>D</w:t>
      </w:r>
      <w:r w:rsidRPr="008540AF">
        <w:rPr>
          <w:rFonts w:ascii="Times New Roman" w:eastAsia="Times New Roman" w:hAnsi="Times New Roman" w:cs="Times New Roman"/>
          <w:lang w:val="lt-LT"/>
        </w:rPr>
        <w:t>arbų eigoje atsiliekama nuo detalaus darbų vykdymo grafiko ar sistemingai pažeidžiami Sutartyje nurodyti kokybiniai reikalavimai.</w:t>
      </w:r>
    </w:p>
    <w:p w14:paraId="58FBCB62"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Užsakovas įsipareigoja:</w:t>
      </w:r>
    </w:p>
    <w:p w14:paraId="4EB663B7"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Pateikti Rangovui visą Užsakovo turimą informaciją, duomenis ir dokumentus, kurių reikia Rangovui šioje Sutartyje numatytų įsipareigojimų vykdymui. </w:t>
      </w:r>
    </w:p>
    <w:p w14:paraId="461C39A6" w14:textId="238028BB"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Pateikti Rangovui visus reikiamus dokumentus, sutikimus ir pan</w:t>
      </w:r>
      <w:r w:rsidR="005C617A">
        <w:rPr>
          <w:rFonts w:ascii="Times New Roman" w:eastAsia="Times New Roman" w:hAnsi="Times New Roman" w:cs="Times New Roman"/>
          <w:lang w:val="lt-LT"/>
        </w:rPr>
        <w:t>.</w:t>
      </w:r>
      <w:r w:rsidRPr="00D95EE4">
        <w:rPr>
          <w:rFonts w:ascii="Times New Roman" w:eastAsia="Times New Roman" w:hAnsi="Times New Roman" w:cs="Times New Roman"/>
          <w:lang w:val="lt-LT"/>
        </w:rPr>
        <w:t xml:space="preserve"> bei kitus dokumentus, jei Sutarties vykdymo eigoje paaiškėtų jų pateikimo būtinybė.</w:t>
      </w:r>
    </w:p>
    <w:p w14:paraId="059D2445"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Užtikrinti R</w:t>
      </w:r>
      <w:r w:rsidRPr="00D95EE4">
        <w:rPr>
          <w:rFonts w:ascii="Times New Roman" w:eastAsia="Times New Roman" w:hAnsi="Times New Roman" w:cs="Times New Roman"/>
          <w:bCs/>
          <w:lang w:val="lt-LT"/>
        </w:rPr>
        <w:t>angovui</w:t>
      </w:r>
      <w:r w:rsidRPr="00D95EE4">
        <w:rPr>
          <w:rFonts w:ascii="Times New Roman" w:eastAsia="Times New Roman" w:hAnsi="Times New Roman" w:cs="Times New Roman"/>
          <w:lang w:val="lt-LT"/>
        </w:rPr>
        <w:t xml:space="preserve"> galimybę laisvai patekti į Sutarties 1 punkte nurodytą objektą visą sutarties galiojimo laiką.</w:t>
      </w:r>
    </w:p>
    <w:p w14:paraId="26B50360" w14:textId="77777777"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hAnsi="Times New Roman" w:cs="Times New Roman"/>
          <w:lang w:val="lt-LT"/>
        </w:rPr>
      </w:pPr>
      <w:r w:rsidRPr="00D95EE4">
        <w:rPr>
          <w:rFonts w:ascii="Times New Roman" w:hAnsi="Times New Roman" w:cs="Times New Roman"/>
          <w:lang w:val="lt-LT"/>
        </w:rPr>
        <w:t xml:space="preserve">Rangovui prašant tiekti į objektą elektros energiją, vandenį ir už juos apmokėti. </w:t>
      </w:r>
    </w:p>
    <w:p w14:paraId="417F79D8" w14:textId="4CF391D1" w:rsidR="00D95EE4" w:rsidRPr="00D95EE4" w:rsidRDefault="00D95EE4" w:rsidP="00B52EBE">
      <w:pPr>
        <w:numPr>
          <w:ilvl w:val="2"/>
          <w:numId w:val="1"/>
        </w:numPr>
        <w:tabs>
          <w:tab w:val="left" w:pos="851"/>
        </w:tabs>
        <w:spacing w:before="120" w:after="0" w:line="240" w:lineRule="auto"/>
        <w:ind w:left="0" w:right="113"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Šioje Sutartyje numatytais terminais priimti iš Rangovo tinkamai atliktus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bei už juos apmokėti šioje Sutartyje numatyta tvarka ir terminais. </w:t>
      </w:r>
    </w:p>
    <w:p w14:paraId="7A9FAD0F"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turi teisę:</w:t>
      </w:r>
    </w:p>
    <w:p w14:paraId="5ABF0865" w14:textId="75DE9D7E" w:rsidR="00D95EE4" w:rsidRPr="00D95EE4" w:rsidRDefault="00D95EE4" w:rsidP="00B52EBE">
      <w:pPr>
        <w:numPr>
          <w:ilvl w:val="2"/>
          <w:numId w:val="1"/>
        </w:numPr>
        <w:tabs>
          <w:tab w:val="left" w:pos="360"/>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Naudotis šioje Sutartyje, Lietuvos Respublikos statybos įstatyme ir kituose Lietuvos Respublikos teisės aktuose numatytomis </w:t>
      </w:r>
      <w:r w:rsidR="00C94284">
        <w:rPr>
          <w:rFonts w:ascii="Times New Roman" w:eastAsia="Times New Roman" w:hAnsi="Times New Roman" w:cs="Times New Roman"/>
          <w:lang w:val="lt-LT"/>
        </w:rPr>
        <w:t>R</w:t>
      </w:r>
      <w:r w:rsidRPr="00D95EE4">
        <w:rPr>
          <w:rFonts w:ascii="Times New Roman" w:eastAsia="Times New Roman" w:hAnsi="Times New Roman" w:cs="Times New Roman"/>
          <w:lang w:val="lt-LT"/>
        </w:rPr>
        <w:t>angovo teisėmis.</w:t>
      </w:r>
    </w:p>
    <w:p w14:paraId="79B6D2B6" w14:textId="208075E1"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Sutarties vykdymui pasitelkti subrangovus</w:t>
      </w:r>
      <w:r w:rsidR="00071AC0">
        <w:rPr>
          <w:rFonts w:ascii="Times New Roman" w:eastAsia="Times New Roman" w:hAnsi="Times New Roman" w:cs="Times New Roman"/>
          <w:lang w:val="lt-LT"/>
        </w:rPr>
        <w:t xml:space="preserve"> tik suderinus su Užsakovu</w:t>
      </w:r>
      <w:r w:rsidRPr="00D95EE4">
        <w:rPr>
          <w:rFonts w:ascii="Times New Roman" w:eastAsia="Times New Roman" w:hAnsi="Times New Roman" w:cs="Times New Roman"/>
          <w:lang w:val="lt-LT"/>
        </w:rPr>
        <w:t>.</w:t>
      </w:r>
    </w:p>
    <w:p w14:paraId="27F3423A" w14:textId="6D432B67" w:rsidR="00D95EE4" w:rsidRPr="008540AF"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lang w:val="lt-LT"/>
        </w:rPr>
        <w:t xml:space="preserve">Raštu įspėjęs Užsakovą, sustabdyti bet kokius tolimesnius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arbus, jei Užsakovas vėluoja vykdyti bent vieną mokėjimą pagal šią Sutartį daugiau nei </w:t>
      </w:r>
      <w:r w:rsidR="00071AC0">
        <w:rPr>
          <w:rFonts w:ascii="Times New Roman" w:eastAsia="Times New Roman" w:hAnsi="Times New Roman" w:cs="Times New Roman"/>
          <w:lang w:val="lt-LT"/>
        </w:rPr>
        <w:t>20</w:t>
      </w:r>
      <w:r w:rsidRPr="008540AF">
        <w:rPr>
          <w:rFonts w:ascii="Times New Roman" w:eastAsia="Times New Roman" w:hAnsi="Times New Roman" w:cs="Times New Roman"/>
          <w:lang w:val="lt-LT"/>
        </w:rPr>
        <w:t xml:space="preserve"> darbo dien</w:t>
      </w:r>
      <w:r w:rsidR="00071AC0">
        <w:rPr>
          <w:rFonts w:ascii="Times New Roman" w:eastAsia="Times New Roman" w:hAnsi="Times New Roman" w:cs="Times New Roman"/>
          <w:lang w:val="lt-LT"/>
        </w:rPr>
        <w:t>ų</w:t>
      </w:r>
      <w:r w:rsidRPr="008540AF">
        <w:rPr>
          <w:rFonts w:ascii="Times New Roman" w:eastAsia="Times New Roman" w:hAnsi="Times New Roman" w:cs="Times New Roman"/>
          <w:lang w:val="lt-LT"/>
        </w:rPr>
        <w:t xml:space="preserve">, arba šioje Sutartyje numatyta tvarka ir terminais nepriima atliktų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arbų arba nevykdo kitų esminių įsipareigojimų pagal šią Sutartį. Sustabdyti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 xml:space="preserve">arbai atnaujinami tik Užsakovui įvykdžius įsipareigojimus, dėl kurių nevykdymo </w:t>
      </w:r>
      <w:r w:rsidR="00C94284">
        <w:rPr>
          <w:rFonts w:ascii="Times New Roman" w:eastAsia="Times New Roman" w:hAnsi="Times New Roman" w:cs="Times New Roman"/>
          <w:lang w:val="lt-LT"/>
        </w:rPr>
        <w:t>D</w:t>
      </w:r>
      <w:r w:rsidRPr="008540AF">
        <w:rPr>
          <w:rFonts w:ascii="Times New Roman" w:eastAsia="Times New Roman" w:hAnsi="Times New Roman" w:cs="Times New Roman"/>
          <w:lang w:val="lt-LT"/>
        </w:rPr>
        <w:t>arbai buvo sustabdyti.</w:t>
      </w:r>
    </w:p>
    <w:p w14:paraId="3A40684A"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bCs/>
          <w:lang w:val="lt-LT"/>
        </w:rPr>
        <w:t>Rangovas įsipareigoja:</w:t>
      </w:r>
    </w:p>
    <w:p w14:paraId="53EDA1B8" w14:textId="127668B4"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Nustatytu laiku pradėti, kokybiškai atlikti, užbaigti ir perduoti Užsakovui visus Sutartyje nurodytus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arbus ir ištaisyti defektus, nustatytus iki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 Užsakovui.</w:t>
      </w:r>
    </w:p>
    <w:p w14:paraId="2A1930F7"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Užtikrinti, kad visą Sutarties galiojimo laikotarpį Rangovo darbuotojai ir pasirinkti subrangovai turėtų reikiamą kvalifikaciją ir patirtį, reikalingą šioje Sutartyje numatytiems darbams atlikti.</w:t>
      </w:r>
    </w:p>
    <w:p w14:paraId="23784687" w14:textId="7A2479C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D95EE4">
        <w:rPr>
          <w:rFonts w:ascii="Times New Roman" w:eastAsia="Times New Roman" w:hAnsi="Times New Roman" w:cs="Times New Roman"/>
          <w:lang w:val="lt-LT"/>
        </w:rPr>
        <w:t xml:space="preserve">Laiku ir tinkamai informuoti Užsakovą apie atliktų darbų etapus bei apie atliktų darbų priėmimo-perdavimo datą bei pateikti Užsakovui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perdavimo-priėmimo aktus.</w:t>
      </w:r>
    </w:p>
    <w:p w14:paraId="15715C65" w14:textId="3D8E7D39" w:rsidR="00D95EE4" w:rsidRPr="008E64E2"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8540AF">
        <w:rPr>
          <w:rFonts w:ascii="Times New Roman" w:eastAsia="Times New Roman" w:hAnsi="Times New Roman" w:cs="Times New Roman"/>
          <w:bCs/>
          <w:lang w:val="lt-LT"/>
        </w:rPr>
        <w:t>V</w:t>
      </w:r>
      <w:r w:rsidRPr="008540AF">
        <w:rPr>
          <w:rFonts w:ascii="Times New Roman" w:eastAsia="Times New Roman" w:hAnsi="Times New Roman" w:cs="Times New Roman"/>
          <w:lang w:val="lt-LT"/>
        </w:rPr>
        <w:t>ykdyti visus teisėtus ir neprieštaraujančius Sutarties ir teisės aktų nuostatoms raštiškus Užsakovo nurodymus.</w:t>
      </w:r>
    </w:p>
    <w:p w14:paraId="1E66D44B" w14:textId="628C3613" w:rsidR="008E64E2" w:rsidRPr="00E82642" w:rsidRDefault="008E64E2"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Pr>
          <w:rFonts w:ascii="Times New Roman" w:eastAsia="Times New Roman" w:hAnsi="Times New Roman" w:cs="Times New Roman"/>
          <w:lang w:val="lt-LT" w:eastAsia="ar-SA"/>
        </w:rPr>
        <w:t>Užtikrinti, kad Objekte nebus naudojama nelegali darbo jėga</w:t>
      </w:r>
      <w:r w:rsidR="001D557F">
        <w:rPr>
          <w:rFonts w:ascii="Times New Roman" w:eastAsia="Times New Roman" w:hAnsi="Times New Roman" w:cs="Times New Roman"/>
          <w:lang w:val="lt-LT" w:eastAsia="ar-SA"/>
        </w:rPr>
        <w:t>, darbuotojai privalo turėti skaidriai dirbančio ID.</w:t>
      </w:r>
    </w:p>
    <w:p w14:paraId="1D5E9235" w14:textId="6FFF6DF3" w:rsidR="00D06586" w:rsidRPr="008540AF" w:rsidRDefault="00D06586"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bCs/>
          <w:lang w:val="lt-LT"/>
        </w:rPr>
      </w:pPr>
      <w:r w:rsidRPr="00A178F3">
        <w:rPr>
          <w:rFonts w:ascii="Times New Roman" w:eastAsia="Times New Roman" w:hAnsi="Times New Roman" w:cs="Times New Roman"/>
          <w:lang w:val="lt-LT" w:eastAsia="ar-SA"/>
        </w:rPr>
        <w:t>Sumokėti visus Lietuvos Respublikoje pagal galiojančių teisės aktų reikalavimus mokėtinus mokesčius</w:t>
      </w:r>
      <w:r>
        <w:rPr>
          <w:rFonts w:ascii="Times New Roman" w:eastAsia="Times New Roman" w:hAnsi="Times New Roman" w:cs="Times New Roman"/>
          <w:lang w:val="lt-LT" w:eastAsia="ar-SA"/>
        </w:rPr>
        <w:t>.</w:t>
      </w:r>
    </w:p>
    <w:p w14:paraId="38F24C35"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Garantijos ir atsakomybė</w:t>
      </w:r>
    </w:p>
    <w:p w14:paraId="54D4ACFC" w14:textId="77777777" w:rsidR="00D95EE4" w:rsidRPr="00D95EE4" w:rsidRDefault="00D95EE4" w:rsidP="00B52EBE">
      <w:pPr>
        <w:numPr>
          <w:ilvl w:val="1"/>
          <w:numId w:val="1"/>
        </w:numPr>
        <w:tabs>
          <w:tab w:val="left" w:pos="851"/>
          <w:tab w:val="left" w:pos="1080"/>
          <w:tab w:val="left" w:pos="1260"/>
          <w:tab w:val="num" w:pos="1440"/>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Rangovas atsako už tai, kad atliekant darbus būtų laikomasi visų Lietuvos Respublikoje galiojančių aplinkosaugos, priešgaisrinių ir saugos darbe teisės aktų reikalavimų; tinkamą savo darbuotojų instruktavimą šiais klausimais.</w:t>
      </w:r>
    </w:p>
    <w:p w14:paraId="7CE9ABA1" w14:textId="57A77219" w:rsidR="00A95213" w:rsidRPr="00D13155" w:rsidRDefault="00D95EE4" w:rsidP="00896CF1">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Rangovas </w:t>
      </w:r>
      <w:r w:rsidRPr="00D95EE4">
        <w:rPr>
          <w:rFonts w:ascii="Times New Roman" w:eastAsia="Times New Roman" w:hAnsi="Times New Roman" w:cs="Times New Roman"/>
          <w:iCs/>
          <w:lang w:val="lt-LT"/>
        </w:rPr>
        <w:t xml:space="preserve">atliktiems </w:t>
      </w:r>
      <w:r w:rsidR="00C94284">
        <w:rPr>
          <w:rFonts w:ascii="Times New Roman" w:eastAsia="Times New Roman" w:hAnsi="Times New Roman" w:cs="Times New Roman"/>
          <w:iCs/>
          <w:lang w:val="lt-LT"/>
        </w:rPr>
        <w:t>D</w:t>
      </w:r>
      <w:r w:rsidRPr="00D95EE4">
        <w:rPr>
          <w:rFonts w:ascii="Times New Roman" w:eastAsia="Times New Roman" w:hAnsi="Times New Roman" w:cs="Times New Roman"/>
          <w:iCs/>
          <w:lang w:val="lt-LT"/>
        </w:rPr>
        <w:t>arbams</w:t>
      </w:r>
      <w:r w:rsidRPr="00D95EE4">
        <w:rPr>
          <w:rFonts w:ascii="Times New Roman" w:eastAsia="Times New Roman" w:hAnsi="Times New Roman" w:cs="Times New Roman"/>
          <w:lang w:val="lt-LT"/>
        </w:rPr>
        <w:t xml:space="preserve"> suteikia 5 (penkių) metų garantiją, skaičiuojant nuo darbų rezultatų perdavimo Užsakovui dienos</w:t>
      </w:r>
      <w:r w:rsidR="0029186A">
        <w:rPr>
          <w:rFonts w:ascii="Times New Roman" w:eastAsia="Times New Roman" w:hAnsi="Times New Roman" w:cs="Times New Roman"/>
          <w:lang w:val="lt-LT"/>
        </w:rPr>
        <w:t>.</w:t>
      </w:r>
    </w:p>
    <w:p w14:paraId="71CC5C3F" w14:textId="46D2F724"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Rangovas įsipareigoja garantiniu laikotarpiu nustatytus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 xml:space="preserve">arbų defektus pašalinti per </w:t>
      </w:r>
      <w:r w:rsidRPr="00D95EE4">
        <w:rPr>
          <w:rFonts w:ascii="Times New Roman" w:eastAsia="Times New Roman" w:hAnsi="Times New Roman" w:cs="Times New Roman"/>
          <w:color w:val="000000"/>
          <w:lang w:val="lt-LT"/>
        </w:rPr>
        <w:t>protingą terminą, skaičiuojant jo pradžią nuo defektų užfiksavimo dienos.</w:t>
      </w:r>
    </w:p>
    <w:p w14:paraId="47FBD05A" w14:textId="209DAF3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color w:val="000000"/>
          <w:lang w:val="lt-LT"/>
        </w:rPr>
        <w:t xml:space="preserve">Užsakovas garantuoja, kad jis turi galimybę šioje Sutartyje numatyta tvarka ir terminais finansuoti numatytus atlikti </w:t>
      </w:r>
      <w:r w:rsidR="00C94284">
        <w:rPr>
          <w:rFonts w:ascii="Times New Roman" w:eastAsia="Times New Roman" w:hAnsi="Times New Roman" w:cs="Times New Roman"/>
          <w:color w:val="000000"/>
          <w:lang w:val="lt-LT"/>
        </w:rPr>
        <w:t>D</w:t>
      </w:r>
      <w:r w:rsidRPr="00D95EE4">
        <w:rPr>
          <w:rFonts w:ascii="Times New Roman" w:eastAsia="Times New Roman" w:hAnsi="Times New Roman" w:cs="Times New Roman"/>
          <w:color w:val="000000"/>
          <w:lang w:val="lt-LT"/>
        </w:rPr>
        <w:t>arbus.</w:t>
      </w:r>
    </w:p>
    <w:p w14:paraId="0E60AC79" w14:textId="77777777" w:rsidR="00D95EE4" w:rsidRPr="00D95EE4"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Šalys viena kitai privalo atlyginti visus patirtus nuostolius, jei tokie atsirastų dėl kitos Šalies netinkamo sutartinių įsipareigojimų vykdymo.</w:t>
      </w:r>
    </w:p>
    <w:p w14:paraId="0741D072" w14:textId="57882436" w:rsidR="00D95EE4" w:rsidRPr="008540AF" w:rsidRDefault="00D95EE4" w:rsidP="00B52EBE">
      <w:pPr>
        <w:numPr>
          <w:ilvl w:val="1"/>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8540AF">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02E66209"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Sutarties nutraukimas</w:t>
      </w:r>
    </w:p>
    <w:p w14:paraId="5B4BA4B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Užsakovas turi teisę vienašališkai prieš terminą nutraukti Sutartį, Rangovą įspėjęs raštu prieš 14 kalendorinių dienų, ir pareikalauti iš Rangovo atlyginti dėl to patirtus visus tiesioginius nuostolius šiais atvejais:</w:t>
      </w:r>
    </w:p>
    <w:p w14:paraId="7FFB228D" w14:textId="776B5775"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Rangovas, nepaisydamas Užsakovo raginimo, nepradeda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 sutartu laiku arba dirba taip lėtai, kad baigti darbus Sutartyje nustatytu laiku būtų tikrai neįmanoma;</w:t>
      </w:r>
    </w:p>
    <w:p w14:paraId="606967CB" w14:textId="77777777"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Rangovas nesilaiko Sutarties sąlygų dėl darbų kokybės: naudoja netinkamas medžiagas, gaminius ar kitus darbų komponentus, prastai atlieka darbą, nepaiso Užsakovo nurodymų pašalinti trūkumus nustatytais terminais ar elgiasi kitaip nei nustatyta Sutartyje ir dėl to Užsakovas turi pagrindo manyti, kad Rangovas nepajėgs užbaigti darbų be trūkumų ar nuostolių užsakovui.</w:t>
      </w:r>
    </w:p>
    <w:p w14:paraId="46BFB83A"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Rangovas turi teisę vienašališkai prieš terminą nutraukti Sutartį, Užsakovą įspėjęs raštu prieš 14 kalendorinių dienų, ir pareikalauti iš Užsakovo atlyginti dėl to patirtus visus nuostolius šiais atvejais:</w:t>
      </w:r>
    </w:p>
    <w:p w14:paraId="05AD2180" w14:textId="300D5300"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jeigu Užsakovas šioje Sutartyje numatytais terminais neatlieka mokėjim</w:t>
      </w:r>
      <w:r w:rsidR="00160332">
        <w:rPr>
          <w:rFonts w:ascii="Times New Roman" w:eastAsia="Times New Roman" w:hAnsi="Times New Roman" w:cs="Times New Roman"/>
          <w:lang w:val="lt-LT"/>
        </w:rPr>
        <w:t>ų</w:t>
      </w:r>
      <w:r w:rsidRPr="00D95EE4">
        <w:rPr>
          <w:rFonts w:ascii="Times New Roman" w:eastAsia="Times New Roman" w:hAnsi="Times New Roman" w:cs="Times New Roman"/>
          <w:lang w:val="lt-LT"/>
        </w:rPr>
        <w:t>;</w:t>
      </w:r>
    </w:p>
    <w:p w14:paraId="5DEAD336" w14:textId="42DBEBD9" w:rsidR="00D95EE4" w:rsidRPr="00D95EE4" w:rsidRDefault="00D95EE4" w:rsidP="00B52EBE">
      <w:pPr>
        <w:numPr>
          <w:ilvl w:val="2"/>
          <w:numId w:val="1"/>
        </w:numPr>
        <w:tabs>
          <w:tab w:val="left" w:pos="851"/>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jeigu Užsakovas šioje Sutartyje ir teisės aktuose numatyta tvarka nepriima iš Rangovo atliktų </w:t>
      </w:r>
      <w:r w:rsidR="00C94284">
        <w:rPr>
          <w:rFonts w:ascii="Times New Roman" w:eastAsia="Times New Roman" w:hAnsi="Times New Roman" w:cs="Times New Roman"/>
          <w:lang w:val="lt-LT"/>
        </w:rPr>
        <w:t>D</w:t>
      </w:r>
      <w:r w:rsidRPr="00D95EE4">
        <w:rPr>
          <w:rFonts w:ascii="Times New Roman" w:eastAsia="Times New Roman" w:hAnsi="Times New Roman" w:cs="Times New Roman"/>
          <w:lang w:val="lt-LT"/>
        </w:rPr>
        <w:t>arbų;</w:t>
      </w:r>
    </w:p>
    <w:p w14:paraId="186CE732" w14:textId="28582149" w:rsidR="008540AF" w:rsidRPr="003B0CCC" w:rsidRDefault="009319CC" w:rsidP="008540AF">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Pr>
          <w:rFonts w:ascii="Times New Roman" w:eastAsia="Times New Roman" w:hAnsi="Times New Roman" w:cs="Times New Roman"/>
          <w:lang w:val="lt-LT"/>
        </w:rPr>
        <w:t xml:space="preserve">Sutartis gali būti bet kada nutraukta Šalių susitarimu. </w:t>
      </w:r>
      <w:r w:rsidR="00D95EE4" w:rsidRPr="008540AF">
        <w:rPr>
          <w:rFonts w:ascii="Times New Roman" w:eastAsia="Times New Roman" w:hAnsi="Times New Roman" w:cs="Times New Roman"/>
          <w:lang w:val="lt-LT"/>
        </w:rPr>
        <w:t>Tiek viena, tiek kita šalis turi teisę nutraukti Sutartį, jeigu kita šalis tampa nemokia arba paskelbiama bankrutuojančia.</w:t>
      </w:r>
    </w:p>
    <w:p w14:paraId="2437B6A7" w14:textId="6A6AA5F0" w:rsidR="00D95EE4" w:rsidRPr="008540AF"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lang w:val="lt-LT"/>
        </w:rPr>
      </w:pPr>
      <w:r w:rsidRPr="008540AF">
        <w:rPr>
          <w:rFonts w:ascii="Times New Roman" w:eastAsia="Times New Roman" w:hAnsi="Times New Roman" w:cs="Times New Roman"/>
          <w:b/>
          <w:lang w:val="lt-LT"/>
        </w:rPr>
        <w:t xml:space="preserve">Nenugalima Jėga </w:t>
      </w:r>
    </w:p>
    <w:p w14:paraId="0866D9DF" w14:textId="77777777" w:rsidR="00D95EE4" w:rsidRPr="00D95EE4"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Nenugalima jėga (force majeure), suprantama taip, kaip yra nurodyta Lietuvos Respublikos Civilinio kodekso 6.212 straipsnyje.</w:t>
      </w:r>
    </w:p>
    <w:p w14:paraId="41161669" w14:textId="19773D45" w:rsidR="00D95EE4" w:rsidRPr="008540AF" w:rsidRDefault="00D95EE4" w:rsidP="00B52EBE">
      <w:pPr>
        <w:numPr>
          <w:ilvl w:val="1"/>
          <w:numId w:val="1"/>
        </w:numPr>
        <w:tabs>
          <w:tab w:val="left" w:pos="851"/>
          <w:tab w:val="num" w:pos="1304"/>
        </w:tabs>
        <w:spacing w:before="120" w:after="0" w:line="240" w:lineRule="auto"/>
        <w:ind w:left="0" w:firstLine="0"/>
        <w:jc w:val="both"/>
        <w:rPr>
          <w:rFonts w:ascii="Times New Roman" w:eastAsia="Times New Roman" w:hAnsi="Times New Roman" w:cs="Times New Roman"/>
          <w:szCs w:val="20"/>
          <w:lang w:val="lt-LT"/>
        </w:rPr>
      </w:pPr>
      <w:r w:rsidRPr="008540AF">
        <w:rPr>
          <w:rFonts w:ascii="Times New Roman" w:eastAsia="Times New Roman" w:hAnsi="Times New Roman" w:cs="Times New Roman"/>
          <w:lang w:val="lt-LT"/>
        </w:rPr>
        <w:t>Šalis atleidžiama nuo atsakomybės už Sutarties nevykdymą, jei Sutartis nevykdoma dėl nenugalimos jėgos (force majeure), tai yra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faksu, o po to ir raštu, privalo informuoti viena kitą. Šalis, nepranešusi kitai šaliai apie nenugalimos jėgos (force majeure) aplinkybes, negali jomis remtis kaip atleidimo nuo atsakomybės už Sutarties nevykdymą pagrindu.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2 (du) mėnesius, bet kuri iš Šalių turi teisę nutraukti Sutartį. Nutraukus sutartį, šalys privalo ne vėliau, kaip per 3 (tris) darbo dienas nuo Sutarties nutraukimo dienos atsiskaityti viena su kita ir įvykdyti kitus Sutartyje numatytus įsipareigojimus.</w:t>
      </w:r>
    </w:p>
    <w:p w14:paraId="076690FD" w14:textId="77777777" w:rsidR="00D95EE4" w:rsidRPr="00D95EE4" w:rsidRDefault="00D95EE4" w:rsidP="00B52EBE">
      <w:pPr>
        <w:numPr>
          <w:ilvl w:val="0"/>
          <w:numId w:val="1"/>
        </w:numPr>
        <w:tabs>
          <w:tab w:val="left" w:pos="851"/>
          <w:tab w:val="num" w:pos="907"/>
        </w:tabs>
        <w:spacing w:before="120" w:after="0" w:line="240" w:lineRule="auto"/>
        <w:ind w:left="0" w:firstLine="0"/>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Baigiamosios nuostatos</w:t>
      </w:r>
    </w:p>
    <w:p w14:paraId="04D50165" w14:textId="326A248F" w:rsidR="00D95EE4" w:rsidRPr="001834BD" w:rsidRDefault="00D95EE4" w:rsidP="00390580">
      <w:pPr>
        <w:pStyle w:val="ListParagraph"/>
        <w:tabs>
          <w:tab w:val="left" w:pos="142"/>
          <w:tab w:val="left" w:pos="851"/>
        </w:tabs>
        <w:ind w:left="0" w:firstLine="36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Sutartis įsigalioja po jos pasirašymo ir</w:t>
      </w:r>
      <w:r w:rsidR="00865549">
        <w:rPr>
          <w:rFonts w:ascii="Times New Roman" w:eastAsia="Times New Roman" w:hAnsi="Times New Roman" w:cs="Times New Roman"/>
          <w:lang w:val="lt-LT"/>
        </w:rPr>
        <w:t xml:space="preserve"> </w:t>
      </w:r>
      <w:r w:rsidR="00865549" w:rsidRPr="0010307C">
        <w:rPr>
          <w:rFonts w:ascii="Times New Roman" w:eastAsia="Times New Roman" w:hAnsi="Times New Roman" w:cs="Times New Roman"/>
          <w:lang w:val="lt-LT"/>
        </w:rPr>
        <w:t>galioja iki visiško įsipareigojimų pagal šią Sutartį įvykdymo</w:t>
      </w:r>
      <w:r w:rsidRPr="00865549">
        <w:rPr>
          <w:rFonts w:ascii="Times New Roman" w:eastAsia="Times New Roman" w:hAnsi="Times New Roman" w:cs="Times New Roman"/>
          <w:lang w:val="lt-LT"/>
        </w:rPr>
        <w:t>.</w:t>
      </w:r>
      <w:r w:rsidR="001834BD" w:rsidRPr="003C104B">
        <w:rPr>
          <w:sz w:val="24"/>
          <w:szCs w:val="24"/>
          <w:lang w:val="lt-LT"/>
        </w:rPr>
        <w:t xml:space="preserve"> </w:t>
      </w:r>
      <w:r w:rsidR="001834BD" w:rsidRPr="003C104B">
        <w:rPr>
          <w:rFonts w:ascii="Times New Roman" w:hAnsi="Times New Roman" w:cs="Times New Roman"/>
          <w:lang w:val="lt-LT"/>
        </w:rPr>
        <w:t>Nutraukus Sutartį ar jai pasibaigus, lieka galioti Sutarties ir jos priedų nuostatos, susijusios su atsiskaitymais, garantijomis  ir atsakomybe</w:t>
      </w:r>
    </w:p>
    <w:p w14:paraId="7AA33E1A" w14:textId="77777777" w:rsidR="00D95EE4" w:rsidRPr="00D95EE4" w:rsidRDefault="00D95EE4" w:rsidP="00B52EBE">
      <w:pPr>
        <w:numPr>
          <w:ilvl w:val="1"/>
          <w:numId w:val="1"/>
        </w:numPr>
        <w:tabs>
          <w:tab w:val="left" w:pos="851"/>
          <w:tab w:val="num" w:pos="907"/>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lastRenderedPageBreak/>
        <w:t>Šios Sutarties vykdymui ir aiškinimui taikoma Lietuvos Respublikos teisė.</w:t>
      </w:r>
    </w:p>
    <w:p w14:paraId="63927769"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t>Visa šalių viena kitai pateikta techninė, finansinė, komercinė ir kita informacija, susijusi su šia sutartimi, yra konfidenciali. Už šios informacijos atskleidimą tretiesiems asmenims be kitos šalies rašytinio sutikimo šalys atsako Lietuvos Respublikos teisės aktų nustatyta tvarka.</w:t>
      </w:r>
    </w:p>
    <w:p w14:paraId="04FBDCAD"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Be išankstinio rašytinio Rangovo sutikimo Užsakovas neturi teisės jokiems tretiesiems asmenims perleisti savo teisių ir (ar) pareigų pagal šią Sutartį.</w:t>
      </w:r>
    </w:p>
    <w:p w14:paraId="4D4D910B" w14:textId="2CF06995" w:rsid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kurjerių paštu, arba įteikiami pasirašytinai, šioje Sutartyje nurodytais Šalių adresais. Pranešimas laikomas gautu nuo jo įteikimo Šaliai dienos (siunčiant registruotu laišku, kurjerio paštu ar įteikiant pasirašytinai) arba, siunčiant elektroniniu paštu, jo siuntimo dieną, kai pranešimas siunčiamas oficialiomis darbo valandomis, arba artimiausia kitą darbo dieną, kai siunčiamas ne darbo valandomis. </w:t>
      </w:r>
    </w:p>
    <w:p w14:paraId="1638F490" w14:textId="29640508" w:rsidR="0083427E" w:rsidRDefault="0083427E"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Užsakovo paskirtas asmuo, atsakingas už Sutarties vykdymą yra</w:t>
      </w:r>
      <w:r w:rsidR="005C617A">
        <w:rPr>
          <w:rFonts w:ascii="Times New Roman" w:eastAsia="Times New Roman" w:hAnsi="Times New Roman" w:cs="Times New Roman"/>
          <w:lang w:val="lt-LT"/>
        </w:rPr>
        <w:t xml:space="preserve">   </w:t>
      </w:r>
      <w:r w:rsidRPr="0083427E">
        <w:rPr>
          <w:rFonts w:ascii="Times New Roman" w:eastAsia="Times New Roman" w:hAnsi="Times New Roman" w:cs="Times New Roman"/>
          <w:lang w:val="lt-LT"/>
        </w:rPr>
        <w:t>.</w:t>
      </w:r>
    </w:p>
    <w:p w14:paraId="33C235AD" w14:textId="138FFF11" w:rsidR="00D95EE4" w:rsidRPr="0083427E" w:rsidRDefault="00D95EE4" w:rsidP="00E713DD">
      <w:pPr>
        <w:numPr>
          <w:ilvl w:val="1"/>
          <w:numId w:val="1"/>
        </w:numPr>
        <w:tabs>
          <w:tab w:val="clear" w:pos="567"/>
          <w:tab w:val="left" w:pos="0"/>
        </w:tabs>
        <w:spacing w:after="0" w:line="240" w:lineRule="auto"/>
        <w:ind w:left="0" w:firstLine="0"/>
        <w:jc w:val="both"/>
        <w:rPr>
          <w:rFonts w:ascii="Times New Roman" w:eastAsia="Times New Roman" w:hAnsi="Times New Roman" w:cs="Times New Roman"/>
          <w:lang w:val="lt-LT"/>
        </w:rPr>
      </w:pPr>
      <w:r w:rsidRPr="0083427E">
        <w:rPr>
          <w:rFonts w:ascii="Times New Roman" w:eastAsia="Times New Roman" w:hAnsi="Times New Roman" w:cs="Times New Roman"/>
          <w:lang w:val="lt-LT"/>
        </w:rPr>
        <w:t xml:space="preserve">Šalys įsipareigoja nedelsdamos viena kitai pranešti apie jų rekvizitų pasikeitimą. Sutarties šaliai, nepranešusiai apie Sutartyje nurodytų duomenų pasikeitimą, tenka visa su tokiu nepranešimu susijusi rizika. Tokiu atveju laikoma, kad kitai Šaliai dokumentas yra įteiktas per 2 darbo dienas nuo dokumento išsiuntimo bet kuriuo </w:t>
      </w:r>
      <w:r w:rsidR="00001369" w:rsidRPr="0083427E">
        <w:rPr>
          <w:rFonts w:ascii="Times New Roman" w:eastAsia="Times New Roman" w:hAnsi="Times New Roman" w:cs="Times New Roman"/>
          <w:lang w:val="lt-LT"/>
        </w:rPr>
        <w:t>9</w:t>
      </w:r>
      <w:r w:rsidRPr="0083427E">
        <w:rPr>
          <w:rFonts w:ascii="Times New Roman" w:eastAsia="Times New Roman" w:hAnsi="Times New Roman" w:cs="Times New Roman"/>
          <w:lang w:val="lt-LT"/>
        </w:rPr>
        <w:t>.5 punkte nurodytu būdu.</w:t>
      </w:r>
    </w:p>
    <w:p w14:paraId="3C921027" w14:textId="77777777" w:rsidR="00D95EE4" w:rsidRPr="00D95EE4" w:rsidRDefault="00D95EE4" w:rsidP="00B52EBE">
      <w:pPr>
        <w:numPr>
          <w:ilvl w:val="1"/>
          <w:numId w:val="1"/>
        </w:numPr>
        <w:tabs>
          <w:tab w:val="left" w:pos="851"/>
        </w:tabs>
        <w:spacing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Jei kuri nors šios Sutarties sąlyga taps neteisėta, negaliojančia ar neįgyvendinama, tai nedarys negaliojančiomis ar neįgyvendinamomis likusių Sutarties sąlygų. Tokiu atveju Šalys susitars pakeisti negaliojančią nuostatą teisiškai veiksminga sąlyga, kuri, kiek tai įmanoma, turėtų tą patį teisinį ir ekonominį rezultatą kaip ir pakeistoji sąlyga.</w:t>
      </w:r>
    </w:p>
    <w:p w14:paraId="4A828DFF" w14:textId="52A36CE9"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Su Sutartimi susiję ginčai, kurių nepavyksta išspręsti derybų keliu per </w:t>
      </w:r>
      <w:r w:rsidR="00995F20">
        <w:rPr>
          <w:rFonts w:ascii="Times New Roman" w:eastAsia="Times New Roman" w:hAnsi="Times New Roman" w:cs="Times New Roman"/>
          <w:lang w:val="lt-LT"/>
        </w:rPr>
        <w:t>15</w:t>
      </w:r>
      <w:r w:rsidRPr="00D95EE4">
        <w:rPr>
          <w:rFonts w:ascii="Times New Roman" w:eastAsia="Times New Roman" w:hAnsi="Times New Roman" w:cs="Times New Roman"/>
          <w:lang w:val="lt-LT"/>
        </w:rPr>
        <w:t xml:space="preserve"> kalendorinių</w:t>
      </w:r>
      <w:r w:rsidRPr="00D95EE4">
        <w:rPr>
          <w:rFonts w:ascii="Times New Roman" w:eastAsia="Times New Roman" w:hAnsi="Times New Roman" w:cs="Times New Roman"/>
          <w:b/>
          <w:lang w:val="lt-LT"/>
        </w:rPr>
        <w:t xml:space="preserve"> </w:t>
      </w:r>
      <w:r w:rsidRPr="00D95EE4">
        <w:rPr>
          <w:rFonts w:ascii="Times New Roman" w:eastAsia="Times New Roman" w:hAnsi="Times New Roman" w:cs="Times New Roman"/>
          <w:lang w:val="lt-LT"/>
        </w:rPr>
        <w:t xml:space="preserve">dienų nuo pagrįstos pretenzijos gavimo dienos, sprendžiami teismuose, vadovaujantis Lietuvos Respublikos įstatymais. </w:t>
      </w:r>
    </w:p>
    <w:p w14:paraId="0D8E43B6" w14:textId="77777777" w:rsidR="00D95EE4" w:rsidRPr="00D95EE4" w:rsidRDefault="00D95EE4" w:rsidP="0083427E">
      <w:pPr>
        <w:numPr>
          <w:ilvl w:val="1"/>
          <w:numId w:val="1"/>
        </w:numPr>
        <w:tabs>
          <w:tab w:val="left" w:pos="851"/>
          <w:tab w:val="num" w:pos="907"/>
        </w:tabs>
        <w:spacing w:before="120" w:after="0" w:line="240" w:lineRule="auto"/>
        <w:jc w:val="both"/>
        <w:rPr>
          <w:rFonts w:ascii="Times New Roman" w:eastAsia="Times New Roman" w:hAnsi="Times New Roman" w:cs="Times New Roman"/>
          <w:lang w:val="lt-LT"/>
        </w:rPr>
      </w:pPr>
      <w:r w:rsidRPr="00D95EE4">
        <w:rPr>
          <w:rFonts w:ascii="Times New Roman" w:eastAsia="Times New Roman" w:hAnsi="Times New Roman" w:cs="Times New Roman"/>
          <w:bCs/>
          <w:lang w:val="lt-LT"/>
        </w:rPr>
        <w:t>Visi šios Sutarties pakeitimai ir papildymai yra galiojantys, jeigu jie sudaryti raštu ir abiejų šalių pasirašyti.</w:t>
      </w:r>
    </w:p>
    <w:p w14:paraId="418F67D4" w14:textId="77777777" w:rsidR="009B1F5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atlikdamas darbus ir </w:t>
      </w:r>
      <w:r w:rsidRPr="009B1F54">
        <w:rPr>
          <w:rFonts w:ascii="Times New Roman" w:eastAsia="Times New Roman" w:hAnsi="Times New Roman" w:cs="Times New Roman"/>
          <w:lang w:val="lt-LT"/>
        </w:rPr>
        <w:t>teikdamas prekės, įsipareigoja vadovautis Aplinkos apsaugos kriterijų taikymo, vykdant žaliuosius pirkimus, tvarkos aprašo, patvirtinto Lietuvos Respublikos ministro 2011 m. birželio 28 d. įsakymu Nr. D1-508 „Dėl aplinkos apsaugos kriterijų taikymo, vykdant žaliuosius pirkimus, tvarkos aprašo patvirtinimo“ XIII skyriaus nuostatais. Taipogi atsisakyti popierinių ataskaitų, visą dokumentaciją (jei reikalinga) rengti elektronine forma, kuri Muziejui turi būti pateikta tik elektroniniu formatu (pvz., ataskaitos ir pan.). Sutartį pasirašyti elektroniniu formatu, kvalifikuotais elektroniniais parašais.</w:t>
      </w:r>
    </w:p>
    <w:p w14:paraId="25C848F4" w14:textId="70797CF7" w:rsidR="00D95EE4" w:rsidRPr="00D95EE4" w:rsidRDefault="009B1F5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Pr>
          <w:rFonts w:ascii="Times New Roman" w:eastAsia="Times New Roman" w:hAnsi="Times New Roman" w:cs="Times New Roman"/>
          <w:lang w:val="lt-LT"/>
        </w:rPr>
        <w:t>Rangovas</w:t>
      </w:r>
      <w:r w:rsidRPr="009B1F54">
        <w:rPr>
          <w:rFonts w:ascii="Times New Roman" w:eastAsia="Times New Roman" w:hAnsi="Times New Roman" w:cs="Times New Roman"/>
          <w:lang w:val="lt-LT"/>
        </w:rPr>
        <w:t xml:space="preserve"> privalo turėti aplinkosaugos vadybos standartą</w:t>
      </w:r>
      <w:r>
        <w:rPr>
          <w:rFonts w:ascii="Times New Roman" w:eastAsia="Times New Roman" w:hAnsi="Times New Roman" w:cs="Times New Roman"/>
          <w:lang w:val="lt-LT"/>
        </w:rPr>
        <w:t>.</w:t>
      </w:r>
      <w:r w:rsidR="005C617A">
        <w:rPr>
          <w:rFonts w:ascii="Times New Roman" w:eastAsia="Times New Roman" w:hAnsi="Times New Roman" w:cs="Times New Roman"/>
          <w:lang w:val="lt-LT"/>
        </w:rPr>
        <w:t xml:space="preserve"> </w:t>
      </w:r>
    </w:p>
    <w:p w14:paraId="0FA37616" w14:textId="77777777" w:rsidR="00D95EE4" w:rsidRPr="00D95EE4" w:rsidRDefault="00D95EE4" w:rsidP="00B52EBE">
      <w:pPr>
        <w:numPr>
          <w:ilvl w:val="1"/>
          <w:numId w:val="1"/>
        </w:numPr>
        <w:tabs>
          <w:tab w:val="left" w:pos="851"/>
          <w:tab w:val="num" w:pos="907"/>
        </w:tabs>
        <w:spacing w:before="120" w:after="0" w:line="240" w:lineRule="auto"/>
        <w:ind w:left="0" w:firstLine="0"/>
        <w:jc w:val="both"/>
        <w:rPr>
          <w:rFonts w:ascii="Times New Roman" w:eastAsia="Times New Roman" w:hAnsi="Times New Roman" w:cs="Times New Roman"/>
          <w:lang w:val="lt-LT"/>
        </w:rPr>
      </w:pPr>
      <w:r w:rsidRPr="00D95EE4">
        <w:rPr>
          <w:rFonts w:ascii="Times New Roman" w:eastAsia="Times New Roman" w:hAnsi="Times New Roman" w:cs="Times New Roman"/>
          <w:lang w:val="lt-LT"/>
        </w:rPr>
        <w:t>Sutarties pasirašymo metu prie Sutarties pridedami šie Priedai kurie yra neatskiriama Sutarties dalis:</w:t>
      </w:r>
    </w:p>
    <w:p w14:paraId="1C652A6D" w14:textId="60507F9B" w:rsidR="003B0CCC" w:rsidRDefault="00B52EBE" w:rsidP="003B0CCC">
      <w:pPr>
        <w:tabs>
          <w:tab w:val="left" w:pos="851"/>
          <w:tab w:val="num" w:pos="907"/>
        </w:tabs>
        <w:spacing w:before="120" w:after="0" w:line="240" w:lineRule="auto"/>
        <w:jc w:val="both"/>
        <w:rPr>
          <w:rFonts w:ascii="Times New Roman" w:eastAsia="Times New Roman" w:hAnsi="Times New Roman" w:cs="Times New Roman"/>
          <w:lang w:val="lt-LT"/>
        </w:rPr>
      </w:pPr>
      <w:r w:rsidRPr="00B52EBE">
        <w:rPr>
          <w:rFonts w:ascii="Times New Roman" w:eastAsia="Times New Roman" w:hAnsi="Times New Roman" w:cs="Times New Roman"/>
          <w:lang w:val="lt-LT"/>
        </w:rPr>
        <w:t xml:space="preserve">1 priedas – </w:t>
      </w:r>
      <w:r w:rsidR="003B0CCC" w:rsidRPr="003B0CCC">
        <w:rPr>
          <w:rFonts w:ascii="Times New Roman" w:eastAsia="Times New Roman" w:hAnsi="Times New Roman" w:cs="Times New Roman"/>
          <w:lang w:val="lt-LT"/>
        </w:rPr>
        <w:t>Techninė specifikacija</w:t>
      </w:r>
      <w:r w:rsidR="003C104B">
        <w:rPr>
          <w:rFonts w:ascii="Times New Roman" w:eastAsia="Times New Roman" w:hAnsi="Times New Roman" w:cs="Times New Roman"/>
          <w:lang w:val="lt-LT"/>
        </w:rPr>
        <w:t>.</w:t>
      </w:r>
    </w:p>
    <w:p w14:paraId="291E7244" w14:textId="77777777" w:rsidR="003B0CCC" w:rsidRPr="003B0CCC" w:rsidRDefault="003B0CCC" w:rsidP="003B0CCC">
      <w:pPr>
        <w:tabs>
          <w:tab w:val="left" w:pos="851"/>
          <w:tab w:val="num" w:pos="907"/>
        </w:tabs>
        <w:spacing w:before="120" w:after="0" w:line="240" w:lineRule="auto"/>
        <w:jc w:val="both"/>
        <w:rPr>
          <w:rFonts w:ascii="Times New Roman" w:eastAsia="Times New Roman" w:hAnsi="Times New Roman" w:cs="Times New Roman"/>
          <w:lang w:val="lt-LT"/>
        </w:rPr>
      </w:pPr>
    </w:p>
    <w:p w14:paraId="0C357328" w14:textId="77777777" w:rsidR="00D95EE4" w:rsidRPr="00D95EE4" w:rsidRDefault="00D95EE4" w:rsidP="00B52EBE">
      <w:pPr>
        <w:numPr>
          <w:ilvl w:val="0"/>
          <w:numId w:val="1"/>
        </w:numPr>
        <w:tabs>
          <w:tab w:val="left" w:pos="851"/>
          <w:tab w:val="num" w:pos="907"/>
        </w:tabs>
        <w:spacing w:after="0" w:line="240" w:lineRule="auto"/>
        <w:ind w:left="0" w:firstLine="0"/>
        <w:contextualSpacing/>
        <w:rPr>
          <w:rFonts w:ascii="Times New Roman" w:eastAsia="Times New Roman" w:hAnsi="Times New Roman" w:cs="Times New Roman"/>
          <w:b/>
          <w:lang w:val="lt-LT"/>
        </w:rPr>
      </w:pPr>
      <w:r w:rsidRPr="00D95EE4">
        <w:rPr>
          <w:rFonts w:ascii="Times New Roman" w:eastAsia="Times New Roman" w:hAnsi="Times New Roman" w:cs="Times New Roman"/>
          <w:b/>
          <w:lang w:val="lt-LT"/>
        </w:rPr>
        <w:t>Šalių rekvizitai ir atstovų parašai:</w:t>
      </w:r>
    </w:p>
    <w:p w14:paraId="798F8943" w14:textId="77777777" w:rsidR="00D95EE4" w:rsidRPr="00D95EE4" w:rsidRDefault="00D95EE4" w:rsidP="00B52EBE">
      <w:pPr>
        <w:tabs>
          <w:tab w:val="left" w:pos="851"/>
          <w:tab w:val="num" w:pos="907"/>
        </w:tabs>
        <w:spacing w:after="0" w:line="240" w:lineRule="auto"/>
        <w:rPr>
          <w:rFonts w:ascii="Times New Roman" w:eastAsia="Times New Roman" w:hAnsi="Times New Roman" w:cs="Times New Roman"/>
          <w:b/>
          <w:lang w:val="lt-LT"/>
        </w:rPr>
      </w:pPr>
    </w:p>
    <w:tbl>
      <w:tblPr>
        <w:tblW w:w="95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00"/>
        <w:gridCol w:w="5026"/>
      </w:tblGrid>
      <w:tr w:rsidR="00B52EBE" w:rsidRPr="008A4BD9" w14:paraId="34A1FDDC" w14:textId="77777777" w:rsidTr="00B52EBE">
        <w:tc>
          <w:tcPr>
            <w:tcW w:w="4500" w:type="dxa"/>
          </w:tcPr>
          <w:p w14:paraId="7FFECBCA" w14:textId="2C332BA3" w:rsidR="00B52EBE" w:rsidRDefault="009319CC" w:rsidP="00B52EBE">
            <w:pPr>
              <w:tabs>
                <w:tab w:val="left" w:pos="851"/>
              </w:tabs>
              <w:spacing w:after="0" w:line="240" w:lineRule="auto"/>
              <w:rPr>
                <w:rFonts w:ascii="Times New Roman" w:eastAsia="Times New Roman" w:hAnsi="Times New Roman" w:cs="Times New Roman"/>
                <w:b/>
                <w:lang w:val="lt-LT"/>
              </w:rPr>
            </w:pPr>
            <w:r w:rsidRPr="003B0410">
              <w:rPr>
                <w:rFonts w:ascii="Times New Roman" w:eastAsia="Times New Roman" w:hAnsi="Times New Roman" w:cs="Times New Roman"/>
                <w:b/>
                <w:lang w:val="lt-LT"/>
              </w:rPr>
              <w:t>Rangovas</w:t>
            </w:r>
          </w:p>
          <w:p w14:paraId="0C3B44DD" w14:textId="77777777" w:rsidR="009319CC" w:rsidRPr="00435113" w:rsidRDefault="009319CC" w:rsidP="00B52EBE">
            <w:pPr>
              <w:tabs>
                <w:tab w:val="left" w:pos="851"/>
              </w:tabs>
              <w:spacing w:after="0" w:line="240" w:lineRule="auto"/>
              <w:rPr>
                <w:rFonts w:ascii="Times New Roman" w:eastAsia="Times New Roman" w:hAnsi="Times New Roman" w:cs="Times New Roman"/>
                <w:lang w:val="lt-LT"/>
              </w:rPr>
            </w:pPr>
          </w:p>
          <w:p w14:paraId="6CB70E1D" w14:textId="77777777" w:rsidR="00B52EBE" w:rsidRPr="00435113" w:rsidRDefault="00B52EBE" w:rsidP="003C104B">
            <w:pPr>
              <w:tabs>
                <w:tab w:val="left" w:pos="851"/>
              </w:tabs>
              <w:spacing w:after="0" w:line="240" w:lineRule="auto"/>
              <w:ind w:right="252"/>
              <w:rPr>
                <w:rFonts w:ascii="Times New Roman" w:eastAsia="Times New Roman" w:hAnsi="Times New Roman" w:cs="Times New Roman"/>
                <w:lang w:val="lt-LT"/>
              </w:rPr>
            </w:pPr>
          </w:p>
        </w:tc>
        <w:tc>
          <w:tcPr>
            <w:tcW w:w="5026" w:type="dxa"/>
          </w:tcPr>
          <w:p w14:paraId="1F87A6A8" w14:textId="28930BA9" w:rsidR="009319CC" w:rsidRPr="00D95EE4" w:rsidRDefault="009319CC" w:rsidP="009319CC">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Užsakovas</w:t>
            </w:r>
          </w:p>
          <w:p w14:paraId="3245B932" w14:textId="32113733" w:rsid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
                <w:lang w:val="lt-LT"/>
              </w:rPr>
            </w:pPr>
          </w:p>
          <w:p w14:paraId="7C724A87" w14:textId="77777777" w:rsidR="006C7FD4"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6C7FD4">
              <w:rPr>
                <w:rFonts w:ascii="Times New Roman" w:eastAsia="Times New Roman" w:hAnsi="Times New Roman" w:cs="Times New Roman"/>
                <w:bCs/>
                <w:lang w:val="lt-LT"/>
              </w:rPr>
              <w:t xml:space="preserve">Lietuvos nacionalinis muziejus </w:t>
            </w:r>
          </w:p>
          <w:p w14:paraId="6D44CE85" w14:textId="4AF44C74" w:rsidR="003B0410" w:rsidRPr="003B0410"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Įmonės kodas</w:t>
            </w:r>
            <w:r w:rsidR="006C7FD4">
              <w:rPr>
                <w:rFonts w:ascii="Times New Roman" w:eastAsia="Times New Roman" w:hAnsi="Times New Roman" w:cs="Times New Roman"/>
                <w:bCs/>
                <w:lang w:val="lt-LT"/>
              </w:rPr>
              <w:t xml:space="preserve">: </w:t>
            </w:r>
            <w:r w:rsidR="006C7FD4" w:rsidRPr="006C7FD4">
              <w:rPr>
                <w:rFonts w:ascii="Times New Roman" w:eastAsia="Times New Roman" w:hAnsi="Times New Roman" w:cs="Times New Roman"/>
                <w:bCs/>
                <w:lang w:val="lt-LT"/>
              </w:rPr>
              <w:t>190756849</w:t>
            </w:r>
          </w:p>
          <w:p w14:paraId="03B3B098" w14:textId="638973AB" w:rsidR="003B0410" w:rsidRPr="00AC53B8" w:rsidRDefault="003B0410"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sidRPr="003B0410">
              <w:rPr>
                <w:rFonts w:ascii="Times New Roman" w:eastAsia="Times New Roman" w:hAnsi="Times New Roman" w:cs="Times New Roman"/>
                <w:bCs/>
                <w:lang w:val="lt-LT"/>
              </w:rPr>
              <w:t>PVM mokėtojo kodas</w:t>
            </w:r>
            <w:r w:rsidR="006C7FD4">
              <w:rPr>
                <w:rFonts w:ascii="Times New Roman" w:eastAsia="Times New Roman" w:hAnsi="Times New Roman" w:cs="Times New Roman"/>
                <w:bCs/>
                <w:lang w:val="lt-LT"/>
              </w:rPr>
              <w:t xml:space="preserve">: </w:t>
            </w:r>
            <w:r w:rsidR="006C7FD4" w:rsidRPr="0010307C">
              <w:rPr>
                <w:rFonts w:ascii="Times New Roman" w:hAnsi="Times New Roman" w:cs="Times New Roman"/>
                <w:lang w:val="de-DE"/>
              </w:rPr>
              <w:t>LT907568414</w:t>
            </w:r>
            <w:r w:rsidRPr="00AC53B8">
              <w:rPr>
                <w:rFonts w:ascii="Times New Roman" w:eastAsia="Times New Roman" w:hAnsi="Times New Roman" w:cs="Times New Roman"/>
                <w:bCs/>
                <w:lang w:val="lt-LT"/>
              </w:rPr>
              <w:t xml:space="preserve"> </w:t>
            </w:r>
          </w:p>
          <w:p w14:paraId="1F8A5677" w14:textId="4F78EFF1" w:rsidR="003B0410" w:rsidRPr="006C7FD4" w:rsidRDefault="006C7FD4" w:rsidP="006C7FD4">
            <w:pPr>
              <w:tabs>
                <w:tab w:val="left" w:pos="851"/>
              </w:tabs>
              <w:spacing w:after="0" w:line="240" w:lineRule="auto"/>
              <w:ind w:right="25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Adresas: </w:t>
            </w:r>
            <w:r w:rsidRPr="006C7FD4">
              <w:rPr>
                <w:rFonts w:ascii="Times New Roman" w:eastAsia="Times New Roman" w:hAnsi="Times New Roman" w:cs="Times New Roman"/>
                <w:lang w:val="lt-LT"/>
              </w:rPr>
              <w:t xml:space="preserve">Arsenalo g. 1, </w:t>
            </w:r>
            <w:r>
              <w:rPr>
                <w:rFonts w:ascii="Times New Roman" w:eastAsia="Times New Roman" w:hAnsi="Times New Roman" w:cs="Times New Roman"/>
                <w:lang w:val="lt-LT"/>
              </w:rPr>
              <w:t>LT-</w:t>
            </w:r>
            <w:r w:rsidRPr="006C7FD4">
              <w:rPr>
                <w:rFonts w:ascii="Times New Roman" w:eastAsia="Times New Roman" w:hAnsi="Times New Roman" w:cs="Times New Roman"/>
                <w:lang w:val="lt-LT"/>
              </w:rPr>
              <w:t>01143</w:t>
            </w:r>
            <w:r>
              <w:rPr>
                <w:rFonts w:ascii="Times New Roman" w:eastAsia="Times New Roman" w:hAnsi="Times New Roman" w:cs="Times New Roman"/>
                <w:lang w:val="lt-LT"/>
              </w:rPr>
              <w:t>, Vilnius</w:t>
            </w:r>
            <w:r w:rsidR="009319CC">
              <w:rPr>
                <w:rFonts w:ascii="Times New Roman" w:eastAsia="Times New Roman" w:hAnsi="Times New Roman" w:cs="Times New Roman"/>
                <w:bCs/>
                <w:lang w:val="lt-LT"/>
              </w:rPr>
              <w:t xml:space="preserve">                                         </w:t>
            </w:r>
          </w:p>
          <w:p w14:paraId="2F1E6C51" w14:textId="78E7E492" w:rsidR="006C7FD4" w:rsidRPr="00435113" w:rsidRDefault="006C7FD4" w:rsidP="006C7FD4">
            <w:pPr>
              <w:tabs>
                <w:tab w:val="left" w:pos="851"/>
                <w:tab w:val="left" w:pos="5130"/>
              </w:tabs>
              <w:spacing w:after="0" w:line="240" w:lineRule="auto"/>
              <w:rPr>
                <w:rFonts w:ascii="Times New Roman" w:eastAsia="Times New Roman" w:hAnsi="Times New Roman" w:cs="Times New Roman"/>
                <w:lang w:val="lt-LT"/>
              </w:rPr>
            </w:pPr>
            <w:r w:rsidRPr="006C7FD4">
              <w:rPr>
                <w:rFonts w:ascii="Times New Roman" w:eastAsia="Times New Roman" w:hAnsi="Times New Roman" w:cs="Times New Roman"/>
                <w:lang w:val="lt-LT"/>
              </w:rPr>
              <w:t>Banko sąskaita</w:t>
            </w:r>
            <w:r>
              <w:rPr>
                <w:rFonts w:ascii="Times New Roman" w:eastAsia="Times New Roman" w:hAnsi="Times New Roman" w:cs="Times New Roman"/>
                <w:lang w:val="lt-LT"/>
              </w:rPr>
              <w:t>:</w:t>
            </w:r>
            <w:r w:rsidRPr="006C7FD4">
              <w:rPr>
                <w:rFonts w:ascii="Times New Roman" w:eastAsia="Times New Roman" w:hAnsi="Times New Roman" w:cs="Times New Roman"/>
                <w:lang w:val="lt-LT"/>
              </w:rPr>
              <w:t xml:space="preserve"> LT227044060000257140</w:t>
            </w:r>
            <w:r w:rsidRPr="006C7FD4">
              <w:rPr>
                <w:rFonts w:ascii="Times New Roman" w:eastAsia="Times New Roman" w:hAnsi="Times New Roman" w:cs="Times New Roman"/>
                <w:lang w:val="lt-LT"/>
              </w:rPr>
              <w:cr/>
            </w:r>
            <w:r>
              <w:rPr>
                <w:rFonts w:ascii="Times New Roman" w:eastAsia="Times New Roman" w:hAnsi="Times New Roman" w:cs="Times New Roman"/>
                <w:lang w:val="lt-LT"/>
              </w:rPr>
              <w:t>T</w:t>
            </w:r>
            <w:r w:rsidRPr="00435113">
              <w:rPr>
                <w:rFonts w:ascii="Times New Roman" w:eastAsia="Times New Roman" w:hAnsi="Times New Roman" w:cs="Times New Roman"/>
                <w:lang w:val="lt-LT"/>
              </w:rPr>
              <w:t>el.</w:t>
            </w:r>
            <w:r>
              <w:rPr>
                <w:rFonts w:ascii="Times New Roman" w:eastAsia="Times New Roman" w:hAnsi="Times New Roman" w:cs="Times New Roman"/>
                <w:lang w:val="lt-LT"/>
              </w:rPr>
              <w:t xml:space="preserve">: </w:t>
            </w:r>
            <w:r w:rsidRPr="006C7FD4">
              <w:rPr>
                <w:rFonts w:ascii="Times New Roman" w:eastAsia="Times New Roman" w:hAnsi="Times New Roman" w:cs="Times New Roman"/>
                <w:lang w:val="lt-LT"/>
              </w:rPr>
              <w:t>+370 5 2627774</w:t>
            </w:r>
          </w:p>
          <w:p w14:paraId="72DFE263" w14:textId="6C8ABEFF" w:rsidR="003B0410" w:rsidRPr="003B0410" w:rsidRDefault="006C7FD4" w:rsidP="003B0410">
            <w:pPr>
              <w:tabs>
                <w:tab w:val="left" w:pos="720"/>
                <w:tab w:val="left" w:pos="851"/>
                <w:tab w:val="num" w:pos="907"/>
              </w:tabs>
              <w:spacing w:after="0" w:line="240" w:lineRule="auto"/>
              <w:jc w:val="both"/>
              <w:rPr>
                <w:rFonts w:ascii="Times New Roman" w:eastAsia="Times New Roman" w:hAnsi="Times New Roman" w:cs="Times New Roman"/>
                <w:bCs/>
                <w:lang w:val="lt-LT"/>
              </w:rPr>
            </w:pPr>
            <w:r>
              <w:rPr>
                <w:rFonts w:ascii="Times New Roman" w:eastAsia="Times New Roman" w:hAnsi="Times New Roman" w:cs="Times New Roman"/>
                <w:lang w:val="lt-LT"/>
              </w:rPr>
              <w:t>E</w:t>
            </w:r>
            <w:r w:rsidRPr="00435113">
              <w:rPr>
                <w:rFonts w:ascii="Times New Roman" w:eastAsia="Times New Roman" w:hAnsi="Times New Roman" w:cs="Times New Roman"/>
                <w:lang w:val="lt-LT"/>
              </w:rPr>
              <w:t xml:space="preserve">lektroninis paštas: </w:t>
            </w:r>
            <w:r w:rsidRPr="006C7FD4">
              <w:rPr>
                <w:rFonts w:ascii="Times New Roman" w:eastAsia="Times New Roman" w:hAnsi="Times New Roman" w:cs="Times New Roman"/>
                <w:lang w:val="lt-LT"/>
              </w:rPr>
              <w:t>muziejus@lnm.lt</w:t>
            </w:r>
            <w:r w:rsidR="003B0410" w:rsidRPr="003B0410">
              <w:rPr>
                <w:rFonts w:ascii="Times New Roman" w:eastAsia="Times New Roman" w:hAnsi="Times New Roman" w:cs="Times New Roman"/>
                <w:bCs/>
                <w:lang w:val="lt-LT"/>
              </w:rPr>
              <w:t xml:space="preserve"> </w:t>
            </w:r>
            <w:r w:rsidR="009319CC">
              <w:rPr>
                <w:rFonts w:ascii="Times New Roman" w:eastAsia="Times New Roman" w:hAnsi="Times New Roman" w:cs="Times New Roman"/>
                <w:bCs/>
                <w:lang w:val="lt-LT"/>
              </w:rPr>
              <w:t xml:space="preserve">                                 </w:t>
            </w:r>
          </w:p>
          <w:p w14:paraId="1C70F635" w14:textId="77777777" w:rsidR="00B52EBE" w:rsidRPr="00435113" w:rsidRDefault="00B52EBE" w:rsidP="00B52EBE">
            <w:pPr>
              <w:tabs>
                <w:tab w:val="left" w:pos="851"/>
              </w:tabs>
              <w:spacing w:after="0" w:line="240" w:lineRule="auto"/>
              <w:jc w:val="right"/>
              <w:rPr>
                <w:rFonts w:ascii="Times New Roman" w:eastAsia="Times New Roman" w:hAnsi="Times New Roman" w:cs="Times New Roman"/>
                <w:lang w:val="lt-LT"/>
              </w:rPr>
            </w:pPr>
          </w:p>
        </w:tc>
      </w:tr>
    </w:tbl>
    <w:p w14:paraId="4594BA03" w14:textId="77777777" w:rsidR="00B52EBE" w:rsidRDefault="00B52EBE" w:rsidP="00B52EBE">
      <w:pPr>
        <w:tabs>
          <w:tab w:val="left" w:pos="851"/>
        </w:tabs>
        <w:spacing w:after="0" w:line="240" w:lineRule="auto"/>
        <w:jc w:val="both"/>
        <w:rPr>
          <w:rFonts w:ascii="Times New Roman" w:eastAsia="Times New Roman" w:hAnsi="Times New Roman" w:cs="Times New Roman"/>
          <w:b/>
          <w:bCs/>
          <w:lang w:val="lt-LT"/>
        </w:rPr>
      </w:pPr>
    </w:p>
    <w:p w14:paraId="75B0DDCD"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r w:rsidRPr="00D95EE4">
        <w:rPr>
          <w:rFonts w:ascii="Times New Roman" w:eastAsia="Times New Roman" w:hAnsi="Times New Roman" w:cs="Times New Roman"/>
          <w:b/>
          <w:bCs/>
          <w:lang w:val="lt-LT"/>
        </w:rPr>
        <w:t>Šalys šią Sutartį perskaitė, joms buvo išaiškintas Sutarties turinys ir pasekmės, Šalys Sutartį suprato ir, kaip visiškai atitinkančią jų valią ir ketinimus, pasirašė:</w:t>
      </w:r>
    </w:p>
    <w:p w14:paraId="1D3A0413" w14:textId="77777777" w:rsidR="00D95EE4" w:rsidRPr="00D95EE4" w:rsidRDefault="00D95EE4" w:rsidP="00B52EBE">
      <w:pPr>
        <w:tabs>
          <w:tab w:val="left" w:pos="851"/>
        </w:tabs>
        <w:spacing w:after="0" w:line="240" w:lineRule="auto"/>
        <w:jc w:val="both"/>
        <w:rPr>
          <w:rFonts w:ascii="Times New Roman" w:eastAsia="Times New Roman" w:hAnsi="Times New Roman" w:cs="Times New Roman"/>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990"/>
        <w:gridCol w:w="4347"/>
      </w:tblGrid>
      <w:tr w:rsidR="00D95EE4" w:rsidRPr="00995F20" w14:paraId="19D62188" w14:textId="77777777" w:rsidTr="0058595E">
        <w:tc>
          <w:tcPr>
            <w:tcW w:w="4990" w:type="dxa"/>
          </w:tcPr>
          <w:p w14:paraId="55BB1774" w14:textId="45D02D98"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bookmarkStart w:id="2" w:name="_Hlk45097762"/>
            <w:r w:rsidRPr="00D95EE4">
              <w:rPr>
                <w:rFonts w:ascii="Times New Roman" w:eastAsia="Times New Roman" w:hAnsi="Times New Roman" w:cs="Times New Roman"/>
                <w:b/>
                <w:lang w:val="lt-LT"/>
              </w:rPr>
              <w:t xml:space="preserve">Rangovo </w:t>
            </w:r>
            <w:r w:rsidR="00D95EE4" w:rsidRPr="00D95EE4">
              <w:rPr>
                <w:rFonts w:ascii="Times New Roman" w:eastAsia="Times New Roman" w:hAnsi="Times New Roman" w:cs="Times New Roman"/>
                <w:b/>
                <w:lang w:val="lt-LT"/>
              </w:rPr>
              <w:t>vardu:</w:t>
            </w:r>
          </w:p>
          <w:p w14:paraId="057FB315"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2949C28B"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0DB90A11"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c>
          <w:tcPr>
            <w:tcW w:w="4347" w:type="dxa"/>
          </w:tcPr>
          <w:p w14:paraId="0EC3F12A" w14:textId="54D25740" w:rsidR="00D95EE4" w:rsidRPr="00D95EE4" w:rsidRDefault="009319CC" w:rsidP="00B52EBE">
            <w:pPr>
              <w:tabs>
                <w:tab w:val="left" w:pos="720"/>
                <w:tab w:val="left" w:pos="851"/>
                <w:tab w:val="num" w:pos="907"/>
              </w:tabs>
              <w:spacing w:after="0" w:line="240" w:lineRule="auto"/>
              <w:jc w:val="both"/>
              <w:rPr>
                <w:rFonts w:ascii="Times New Roman" w:eastAsia="Times New Roman" w:hAnsi="Times New Roman" w:cs="Times New Roman"/>
                <w:b/>
                <w:lang w:val="lt-LT"/>
              </w:rPr>
            </w:pPr>
            <w:r w:rsidRPr="00D95EE4">
              <w:rPr>
                <w:rFonts w:ascii="Times New Roman" w:eastAsia="Times New Roman" w:hAnsi="Times New Roman" w:cs="Times New Roman"/>
                <w:b/>
                <w:lang w:val="lt-LT"/>
              </w:rPr>
              <w:t xml:space="preserve">Užsakovo </w:t>
            </w:r>
            <w:r w:rsidR="00D95EE4" w:rsidRPr="00D95EE4">
              <w:rPr>
                <w:rFonts w:ascii="Times New Roman" w:eastAsia="Times New Roman" w:hAnsi="Times New Roman" w:cs="Times New Roman"/>
                <w:b/>
                <w:lang w:val="lt-LT"/>
              </w:rPr>
              <w:t>vardu:</w:t>
            </w:r>
          </w:p>
          <w:p w14:paraId="0E079A93"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p>
          <w:p w14:paraId="0A77DE6C"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vertAlign w:val="superscript"/>
                <w:lang w:val="lt-LT"/>
              </w:rPr>
              <w:t xml:space="preserve">                (pareigos, vardas, pavardė, parašas)</w:t>
            </w:r>
            <w:r w:rsidRPr="00D95EE4">
              <w:rPr>
                <w:rFonts w:ascii="Times New Roman" w:eastAsia="Times New Roman" w:hAnsi="Times New Roman" w:cs="Times New Roman"/>
                <w:lang w:val="lt-LT"/>
              </w:rPr>
              <w:t xml:space="preserve">             </w:t>
            </w:r>
          </w:p>
          <w:p w14:paraId="339C9A3F" w14:textId="77777777" w:rsidR="00D95EE4" w:rsidRPr="00D95EE4" w:rsidRDefault="00D95EE4" w:rsidP="00B52EBE">
            <w:pPr>
              <w:tabs>
                <w:tab w:val="left" w:pos="851"/>
              </w:tabs>
              <w:spacing w:after="0" w:line="240" w:lineRule="auto"/>
              <w:rPr>
                <w:rFonts w:ascii="Times New Roman" w:eastAsia="Times New Roman" w:hAnsi="Times New Roman" w:cs="Times New Roman"/>
                <w:lang w:val="lt-LT"/>
              </w:rPr>
            </w:pPr>
            <w:r w:rsidRPr="00D95EE4">
              <w:rPr>
                <w:rFonts w:ascii="Times New Roman" w:eastAsia="Times New Roman" w:hAnsi="Times New Roman" w:cs="Times New Roman"/>
                <w:lang w:val="lt-LT"/>
              </w:rPr>
              <w:t xml:space="preserve">                                                           A. V.</w:t>
            </w:r>
          </w:p>
        </w:tc>
      </w:tr>
      <w:bookmarkEnd w:id="2"/>
    </w:tbl>
    <w:p w14:paraId="46D10C30" w14:textId="77777777" w:rsidR="00D95EE4" w:rsidRPr="00D95EE4" w:rsidRDefault="00D95EE4" w:rsidP="003B0CCC">
      <w:pPr>
        <w:tabs>
          <w:tab w:val="left" w:pos="851"/>
          <w:tab w:val="num" w:pos="907"/>
        </w:tabs>
        <w:spacing w:after="0" w:line="240" w:lineRule="auto"/>
        <w:rPr>
          <w:rFonts w:ascii="Times New Roman" w:eastAsia="Times New Roman" w:hAnsi="Times New Roman" w:cs="Times New Roman"/>
          <w:lang w:val="lt-LT"/>
        </w:rPr>
      </w:pPr>
    </w:p>
    <w:sectPr w:rsidR="00D95EE4" w:rsidRPr="00D95EE4" w:rsidSect="00153696">
      <w:footerReference w:type="even" r:id="rId8"/>
      <w:footerReference w:type="default" r:id="rId9"/>
      <w:pgSz w:w="11906" w:h="16838" w:code="9"/>
      <w:pgMar w:top="720" w:right="567" w:bottom="448"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DAAD0" w16cex:dateUtc="2025-05-13T08:26:00Z"/>
  <w16cex:commentExtensible w16cex:durableId="2BCDA9D0" w16cex:dateUtc="2025-05-13T08:21:00Z"/>
  <w16cex:commentExtensible w16cex:durableId="2BCDAD46" w16cex:dateUtc="2025-05-13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1A90" w14:textId="77777777" w:rsidR="003862FF" w:rsidRDefault="003862FF">
      <w:pPr>
        <w:spacing w:after="0" w:line="240" w:lineRule="auto"/>
      </w:pPr>
      <w:r>
        <w:separator/>
      </w:r>
    </w:p>
  </w:endnote>
  <w:endnote w:type="continuationSeparator" w:id="0">
    <w:p w14:paraId="0AC3E576" w14:textId="77777777" w:rsidR="003862FF" w:rsidRDefault="0038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B186" w14:textId="77777777" w:rsidR="00F82C7B" w:rsidRDefault="004013B8" w:rsidP="00DE1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2D2FAE" w14:textId="77777777" w:rsidR="00F82C7B" w:rsidRDefault="00F82C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1E94" w14:textId="77777777" w:rsidR="00F82C7B" w:rsidRDefault="004013B8" w:rsidP="00DE10F9">
    <w:pPr>
      <w:pStyle w:val="Footer"/>
      <w:framePr w:wrap="around" w:vAnchor="text" w:hAnchor="page" w:x="1124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14CD28" w14:textId="77777777" w:rsidR="00F82C7B" w:rsidRDefault="00F82C7B" w:rsidP="00AB0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02889" w14:textId="77777777" w:rsidR="003862FF" w:rsidRDefault="003862FF">
      <w:pPr>
        <w:spacing w:after="0" w:line="240" w:lineRule="auto"/>
      </w:pPr>
      <w:r>
        <w:separator/>
      </w:r>
    </w:p>
  </w:footnote>
  <w:footnote w:type="continuationSeparator" w:id="0">
    <w:p w14:paraId="3C3720DC" w14:textId="77777777" w:rsidR="003862FF" w:rsidRDefault="00386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33A52"/>
    <w:multiLevelType w:val="multilevel"/>
    <w:tmpl w:val="D918E65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EA85721"/>
    <w:multiLevelType w:val="multilevel"/>
    <w:tmpl w:val="88383B0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E4"/>
    <w:rsid w:val="00001369"/>
    <w:rsid w:val="00032888"/>
    <w:rsid w:val="00040ABF"/>
    <w:rsid w:val="00071AC0"/>
    <w:rsid w:val="000A68CB"/>
    <w:rsid w:val="0010307C"/>
    <w:rsid w:val="00115E31"/>
    <w:rsid w:val="00147365"/>
    <w:rsid w:val="00153696"/>
    <w:rsid w:val="00160332"/>
    <w:rsid w:val="001674F3"/>
    <w:rsid w:val="00173D47"/>
    <w:rsid w:val="001834BD"/>
    <w:rsid w:val="001A4064"/>
    <w:rsid w:val="001C4106"/>
    <w:rsid w:val="001D557F"/>
    <w:rsid w:val="001F0D91"/>
    <w:rsid w:val="001F1464"/>
    <w:rsid w:val="00236ECC"/>
    <w:rsid w:val="00276BDD"/>
    <w:rsid w:val="00287F3B"/>
    <w:rsid w:val="0029186A"/>
    <w:rsid w:val="002F3056"/>
    <w:rsid w:val="0032797E"/>
    <w:rsid w:val="00355555"/>
    <w:rsid w:val="003862FF"/>
    <w:rsid w:val="00390580"/>
    <w:rsid w:val="003B0410"/>
    <w:rsid w:val="003B0CCC"/>
    <w:rsid w:val="003C104B"/>
    <w:rsid w:val="004013B8"/>
    <w:rsid w:val="00416986"/>
    <w:rsid w:val="004A2763"/>
    <w:rsid w:val="004C5990"/>
    <w:rsid w:val="004E515A"/>
    <w:rsid w:val="005078A2"/>
    <w:rsid w:val="00514D3F"/>
    <w:rsid w:val="00527B1A"/>
    <w:rsid w:val="005469B6"/>
    <w:rsid w:val="005470E6"/>
    <w:rsid w:val="00556941"/>
    <w:rsid w:val="005C01CD"/>
    <w:rsid w:val="005C0976"/>
    <w:rsid w:val="005C617A"/>
    <w:rsid w:val="00626F37"/>
    <w:rsid w:val="00627055"/>
    <w:rsid w:val="00663B0A"/>
    <w:rsid w:val="00677C61"/>
    <w:rsid w:val="006859E9"/>
    <w:rsid w:val="006935DE"/>
    <w:rsid w:val="006970DF"/>
    <w:rsid w:val="006A2054"/>
    <w:rsid w:val="006A25F2"/>
    <w:rsid w:val="006C7FD4"/>
    <w:rsid w:val="006D0774"/>
    <w:rsid w:val="006F13C0"/>
    <w:rsid w:val="006F4AC8"/>
    <w:rsid w:val="00726D28"/>
    <w:rsid w:val="0074719B"/>
    <w:rsid w:val="007715D7"/>
    <w:rsid w:val="007A3E60"/>
    <w:rsid w:val="007A6AFD"/>
    <w:rsid w:val="007C2453"/>
    <w:rsid w:val="007F0639"/>
    <w:rsid w:val="00806BC6"/>
    <w:rsid w:val="0081267F"/>
    <w:rsid w:val="00812E1E"/>
    <w:rsid w:val="0083427E"/>
    <w:rsid w:val="008540AF"/>
    <w:rsid w:val="00865549"/>
    <w:rsid w:val="00867618"/>
    <w:rsid w:val="00896CF1"/>
    <w:rsid w:val="008A4BD9"/>
    <w:rsid w:val="008B58F4"/>
    <w:rsid w:val="008C4C93"/>
    <w:rsid w:val="008D2D06"/>
    <w:rsid w:val="008D7A51"/>
    <w:rsid w:val="008E64E2"/>
    <w:rsid w:val="008F593A"/>
    <w:rsid w:val="00900FF5"/>
    <w:rsid w:val="00907F89"/>
    <w:rsid w:val="00913608"/>
    <w:rsid w:val="009319CC"/>
    <w:rsid w:val="009610F7"/>
    <w:rsid w:val="0096758E"/>
    <w:rsid w:val="00974669"/>
    <w:rsid w:val="00974ED3"/>
    <w:rsid w:val="00995F20"/>
    <w:rsid w:val="009B1F54"/>
    <w:rsid w:val="009F45E8"/>
    <w:rsid w:val="009F7D6C"/>
    <w:rsid w:val="00A35607"/>
    <w:rsid w:val="00A57C80"/>
    <w:rsid w:val="00A67562"/>
    <w:rsid w:val="00A7746E"/>
    <w:rsid w:val="00A95213"/>
    <w:rsid w:val="00AC53B8"/>
    <w:rsid w:val="00AC65E6"/>
    <w:rsid w:val="00AD7D42"/>
    <w:rsid w:val="00AF40B8"/>
    <w:rsid w:val="00B52EBE"/>
    <w:rsid w:val="00BB48C2"/>
    <w:rsid w:val="00BC2F1E"/>
    <w:rsid w:val="00BD166C"/>
    <w:rsid w:val="00BF3D1B"/>
    <w:rsid w:val="00C01D1A"/>
    <w:rsid w:val="00C03C14"/>
    <w:rsid w:val="00C24BBD"/>
    <w:rsid w:val="00C326C5"/>
    <w:rsid w:val="00C4086B"/>
    <w:rsid w:val="00C80F57"/>
    <w:rsid w:val="00C94284"/>
    <w:rsid w:val="00C968B0"/>
    <w:rsid w:val="00CA1CFF"/>
    <w:rsid w:val="00CA439D"/>
    <w:rsid w:val="00CD7D29"/>
    <w:rsid w:val="00CE5E13"/>
    <w:rsid w:val="00D06586"/>
    <w:rsid w:val="00D13155"/>
    <w:rsid w:val="00D15C00"/>
    <w:rsid w:val="00D40C07"/>
    <w:rsid w:val="00D9207F"/>
    <w:rsid w:val="00D95EE4"/>
    <w:rsid w:val="00DB39B1"/>
    <w:rsid w:val="00DF2A34"/>
    <w:rsid w:val="00E146DC"/>
    <w:rsid w:val="00E25ECA"/>
    <w:rsid w:val="00E30D3E"/>
    <w:rsid w:val="00E32AB7"/>
    <w:rsid w:val="00E4548B"/>
    <w:rsid w:val="00E47974"/>
    <w:rsid w:val="00E82642"/>
    <w:rsid w:val="00E941CF"/>
    <w:rsid w:val="00EE371B"/>
    <w:rsid w:val="00EE3E1C"/>
    <w:rsid w:val="00F019F6"/>
    <w:rsid w:val="00F03953"/>
    <w:rsid w:val="00F332B0"/>
    <w:rsid w:val="00F571A9"/>
    <w:rsid w:val="00F828AD"/>
    <w:rsid w:val="00F82C7B"/>
    <w:rsid w:val="00FE216B"/>
    <w:rsid w:val="00FF7380"/>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CA5B"/>
  <w15:chartTrackingRefBased/>
  <w15:docId w15:val="{102A6F77-B827-4442-9860-DD56B239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95EE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95EE4"/>
  </w:style>
  <w:style w:type="character" w:styleId="PageNumber">
    <w:name w:val="page number"/>
    <w:basedOn w:val="DefaultParagraphFont"/>
    <w:rsid w:val="00D95EE4"/>
  </w:style>
  <w:style w:type="paragraph" w:styleId="ListParagraph">
    <w:name w:val="List Paragraph"/>
    <w:basedOn w:val="Normal"/>
    <w:qFormat/>
    <w:rsid w:val="00C01D1A"/>
    <w:pPr>
      <w:ind w:left="720"/>
      <w:contextualSpacing/>
    </w:pPr>
  </w:style>
  <w:style w:type="paragraph" w:styleId="BalloonText">
    <w:name w:val="Balloon Text"/>
    <w:basedOn w:val="Normal"/>
    <w:link w:val="BalloonTextChar"/>
    <w:uiPriority w:val="99"/>
    <w:semiHidden/>
    <w:unhideWhenUsed/>
    <w:rsid w:val="00B52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BE"/>
    <w:rPr>
      <w:rFonts w:ascii="Segoe UI" w:hAnsi="Segoe UI" w:cs="Segoe UI"/>
      <w:sz w:val="18"/>
      <w:szCs w:val="18"/>
    </w:rPr>
  </w:style>
  <w:style w:type="character" w:styleId="Hyperlink">
    <w:name w:val="Hyperlink"/>
    <w:basedOn w:val="DefaultParagraphFont"/>
    <w:uiPriority w:val="99"/>
    <w:unhideWhenUsed/>
    <w:rsid w:val="0083427E"/>
    <w:rPr>
      <w:color w:val="0563C1" w:themeColor="hyperlink"/>
      <w:u w:val="single"/>
    </w:rPr>
  </w:style>
  <w:style w:type="character" w:styleId="UnresolvedMention">
    <w:name w:val="Unresolved Mention"/>
    <w:basedOn w:val="DefaultParagraphFont"/>
    <w:uiPriority w:val="99"/>
    <w:semiHidden/>
    <w:unhideWhenUsed/>
    <w:rsid w:val="0083427E"/>
    <w:rPr>
      <w:color w:val="605E5C"/>
      <w:shd w:val="clear" w:color="auto" w:fill="E1DFDD"/>
    </w:rPr>
  </w:style>
  <w:style w:type="paragraph" w:styleId="Revision">
    <w:name w:val="Revision"/>
    <w:hidden/>
    <w:uiPriority w:val="99"/>
    <w:semiHidden/>
    <w:rsid w:val="00A95213"/>
    <w:pPr>
      <w:spacing w:after="0" w:line="240" w:lineRule="auto"/>
    </w:pPr>
  </w:style>
  <w:style w:type="character" w:styleId="CommentReference">
    <w:name w:val="annotation reference"/>
    <w:basedOn w:val="DefaultParagraphFont"/>
    <w:uiPriority w:val="99"/>
    <w:semiHidden/>
    <w:unhideWhenUsed/>
    <w:rsid w:val="00A95213"/>
    <w:rPr>
      <w:sz w:val="16"/>
      <w:szCs w:val="16"/>
    </w:rPr>
  </w:style>
  <w:style w:type="paragraph" w:styleId="CommentText">
    <w:name w:val="annotation text"/>
    <w:basedOn w:val="Normal"/>
    <w:link w:val="CommentTextChar"/>
    <w:uiPriority w:val="99"/>
    <w:semiHidden/>
    <w:unhideWhenUsed/>
    <w:rsid w:val="00A95213"/>
    <w:pPr>
      <w:spacing w:line="240" w:lineRule="auto"/>
    </w:pPr>
    <w:rPr>
      <w:sz w:val="20"/>
      <w:szCs w:val="20"/>
    </w:rPr>
  </w:style>
  <w:style w:type="character" w:customStyle="1" w:styleId="CommentTextChar">
    <w:name w:val="Comment Text Char"/>
    <w:basedOn w:val="DefaultParagraphFont"/>
    <w:link w:val="CommentText"/>
    <w:uiPriority w:val="99"/>
    <w:semiHidden/>
    <w:rsid w:val="00A95213"/>
    <w:rPr>
      <w:sz w:val="20"/>
      <w:szCs w:val="20"/>
    </w:rPr>
  </w:style>
  <w:style w:type="paragraph" w:styleId="CommentSubject">
    <w:name w:val="annotation subject"/>
    <w:basedOn w:val="CommentText"/>
    <w:next w:val="CommentText"/>
    <w:link w:val="CommentSubjectChar"/>
    <w:uiPriority w:val="99"/>
    <w:semiHidden/>
    <w:unhideWhenUsed/>
    <w:rsid w:val="00A95213"/>
    <w:rPr>
      <w:b/>
      <w:bCs/>
    </w:rPr>
  </w:style>
  <w:style w:type="character" w:customStyle="1" w:styleId="CommentSubjectChar">
    <w:name w:val="Comment Subject Char"/>
    <w:basedOn w:val="CommentTextChar"/>
    <w:link w:val="CommentSubject"/>
    <w:uiPriority w:val="99"/>
    <w:semiHidden/>
    <w:rsid w:val="00A952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448">
      <w:bodyDiv w:val="1"/>
      <w:marLeft w:val="0"/>
      <w:marRight w:val="0"/>
      <w:marTop w:val="0"/>
      <w:marBottom w:val="0"/>
      <w:divBdr>
        <w:top w:val="none" w:sz="0" w:space="0" w:color="auto"/>
        <w:left w:val="none" w:sz="0" w:space="0" w:color="auto"/>
        <w:bottom w:val="none" w:sz="0" w:space="0" w:color="auto"/>
        <w:right w:val="none" w:sz="0" w:space="0" w:color="auto"/>
      </w:divBdr>
    </w:div>
    <w:div w:id="72555313">
      <w:bodyDiv w:val="1"/>
      <w:marLeft w:val="0"/>
      <w:marRight w:val="0"/>
      <w:marTop w:val="0"/>
      <w:marBottom w:val="0"/>
      <w:divBdr>
        <w:top w:val="none" w:sz="0" w:space="0" w:color="auto"/>
        <w:left w:val="none" w:sz="0" w:space="0" w:color="auto"/>
        <w:bottom w:val="none" w:sz="0" w:space="0" w:color="auto"/>
        <w:right w:val="none" w:sz="0" w:space="0" w:color="auto"/>
      </w:divBdr>
    </w:div>
    <w:div w:id="305933854">
      <w:bodyDiv w:val="1"/>
      <w:marLeft w:val="0"/>
      <w:marRight w:val="0"/>
      <w:marTop w:val="0"/>
      <w:marBottom w:val="0"/>
      <w:divBdr>
        <w:top w:val="none" w:sz="0" w:space="0" w:color="auto"/>
        <w:left w:val="none" w:sz="0" w:space="0" w:color="auto"/>
        <w:bottom w:val="none" w:sz="0" w:space="0" w:color="auto"/>
        <w:right w:val="none" w:sz="0" w:space="0" w:color="auto"/>
      </w:divBdr>
    </w:div>
    <w:div w:id="308674613">
      <w:bodyDiv w:val="1"/>
      <w:marLeft w:val="0"/>
      <w:marRight w:val="0"/>
      <w:marTop w:val="0"/>
      <w:marBottom w:val="0"/>
      <w:divBdr>
        <w:top w:val="none" w:sz="0" w:space="0" w:color="auto"/>
        <w:left w:val="none" w:sz="0" w:space="0" w:color="auto"/>
        <w:bottom w:val="none" w:sz="0" w:space="0" w:color="auto"/>
        <w:right w:val="none" w:sz="0" w:space="0" w:color="auto"/>
      </w:divBdr>
    </w:div>
    <w:div w:id="458110002">
      <w:bodyDiv w:val="1"/>
      <w:marLeft w:val="0"/>
      <w:marRight w:val="0"/>
      <w:marTop w:val="0"/>
      <w:marBottom w:val="0"/>
      <w:divBdr>
        <w:top w:val="none" w:sz="0" w:space="0" w:color="auto"/>
        <w:left w:val="none" w:sz="0" w:space="0" w:color="auto"/>
        <w:bottom w:val="none" w:sz="0" w:space="0" w:color="auto"/>
        <w:right w:val="none" w:sz="0" w:space="0" w:color="auto"/>
      </w:divBdr>
    </w:div>
    <w:div w:id="648048990">
      <w:bodyDiv w:val="1"/>
      <w:marLeft w:val="0"/>
      <w:marRight w:val="0"/>
      <w:marTop w:val="0"/>
      <w:marBottom w:val="0"/>
      <w:divBdr>
        <w:top w:val="none" w:sz="0" w:space="0" w:color="auto"/>
        <w:left w:val="none" w:sz="0" w:space="0" w:color="auto"/>
        <w:bottom w:val="none" w:sz="0" w:space="0" w:color="auto"/>
        <w:right w:val="none" w:sz="0" w:space="0" w:color="auto"/>
      </w:divBdr>
    </w:div>
    <w:div w:id="746920261">
      <w:bodyDiv w:val="1"/>
      <w:marLeft w:val="0"/>
      <w:marRight w:val="0"/>
      <w:marTop w:val="0"/>
      <w:marBottom w:val="0"/>
      <w:divBdr>
        <w:top w:val="none" w:sz="0" w:space="0" w:color="auto"/>
        <w:left w:val="none" w:sz="0" w:space="0" w:color="auto"/>
        <w:bottom w:val="none" w:sz="0" w:space="0" w:color="auto"/>
        <w:right w:val="none" w:sz="0" w:space="0" w:color="auto"/>
      </w:divBdr>
    </w:div>
    <w:div w:id="1063259776">
      <w:bodyDiv w:val="1"/>
      <w:marLeft w:val="0"/>
      <w:marRight w:val="0"/>
      <w:marTop w:val="0"/>
      <w:marBottom w:val="0"/>
      <w:divBdr>
        <w:top w:val="none" w:sz="0" w:space="0" w:color="auto"/>
        <w:left w:val="none" w:sz="0" w:space="0" w:color="auto"/>
        <w:bottom w:val="none" w:sz="0" w:space="0" w:color="auto"/>
        <w:right w:val="none" w:sz="0" w:space="0" w:color="auto"/>
      </w:divBdr>
    </w:div>
    <w:div w:id="1141120208">
      <w:bodyDiv w:val="1"/>
      <w:marLeft w:val="0"/>
      <w:marRight w:val="0"/>
      <w:marTop w:val="0"/>
      <w:marBottom w:val="0"/>
      <w:divBdr>
        <w:top w:val="none" w:sz="0" w:space="0" w:color="auto"/>
        <w:left w:val="none" w:sz="0" w:space="0" w:color="auto"/>
        <w:bottom w:val="none" w:sz="0" w:space="0" w:color="auto"/>
        <w:right w:val="none" w:sz="0" w:space="0" w:color="auto"/>
      </w:divBdr>
    </w:div>
    <w:div w:id="1336416241">
      <w:bodyDiv w:val="1"/>
      <w:marLeft w:val="0"/>
      <w:marRight w:val="0"/>
      <w:marTop w:val="0"/>
      <w:marBottom w:val="0"/>
      <w:divBdr>
        <w:top w:val="none" w:sz="0" w:space="0" w:color="auto"/>
        <w:left w:val="none" w:sz="0" w:space="0" w:color="auto"/>
        <w:bottom w:val="none" w:sz="0" w:space="0" w:color="auto"/>
        <w:right w:val="none" w:sz="0" w:space="0" w:color="auto"/>
      </w:divBdr>
    </w:div>
    <w:div w:id="1341548750">
      <w:bodyDiv w:val="1"/>
      <w:marLeft w:val="0"/>
      <w:marRight w:val="0"/>
      <w:marTop w:val="0"/>
      <w:marBottom w:val="0"/>
      <w:divBdr>
        <w:top w:val="none" w:sz="0" w:space="0" w:color="auto"/>
        <w:left w:val="none" w:sz="0" w:space="0" w:color="auto"/>
        <w:bottom w:val="none" w:sz="0" w:space="0" w:color="auto"/>
        <w:right w:val="none" w:sz="0" w:space="0" w:color="auto"/>
      </w:divBdr>
    </w:div>
    <w:div w:id="1579168307">
      <w:bodyDiv w:val="1"/>
      <w:marLeft w:val="0"/>
      <w:marRight w:val="0"/>
      <w:marTop w:val="0"/>
      <w:marBottom w:val="0"/>
      <w:divBdr>
        <w:top w:val="none" w:sz="0" w:space="0" w:color="auto"/>
        <w:left w:val="none" w:sz="0" w:space="0" w:color="auto"/>
        <w:bottom w:val="none" w:sz="0" w:space="0" w:color="auto"/>
        <w:right w:val="none" w:sz="0" w:space="0" w:color="auto"/>
      </w:divBdr>
    </w:div>
    <w:div w:id="1588533556">
      <w:bodyDiv w:val="1"/>
      <w:marLeft w:val="0"/>
      <w:marRight w:val="0"/>
      <w:marTop w:val="0"/>
      <w:marBottom w:val="0"/>
      <w:divBdr>
        <w:top w:val="none" w:sz="0" w:space="0" w:color="auto"/>
        <w:left w:val="none" w:sz="0" w:space="0" w:color="auto"/>
        <w:bottom w:val="none" w:sz="0" w:space="0" w:color="auto"/>
        <w:right w:val="none" w:sz="0" w:space="0" w:color="auto"/>
      </w:divBdr>
    </w:div>
    <w:div w:id="1618439795">
      <w:bodyDiv w:val="1"/>
      <w:marLeft w:val="0"/>
      <w:marRight w:val="0"/>
      <w:marTop w:val="0"/>
      <w:marBottom w:val="0"/>
      <w:divBdr>
        <w:top w:val="none" w:sz="0" w:space="0" w:color="auto"/>
        <w:left w:val="none" w:sz="0" w:space="0" w:color="auto"/>
        <w:bottom w:val="none" w:sz="0" w:space="0" w:color="auto"/>
        <w:right w:val="none" w:sz="0" w:space="0" w:color="auto"/>
      </w:divBdr>
    </w:div>
    <w:div w:id="1819879756">
      <w:bodyDiv w:val="1"/>
      <w:marLeft w:val="0"/>
      <w:marRight w:val="0"/>
      <w:marTop w:val="0"/>
      <w:marBottom w:val="0"/>
      <w:divBdr>
        <w:top w:val="none" w:sz="0" w:space="0" w:color="auto"/>
        <w:left w:val="none" w:sz="0" w:space="0" w:color="auto"/>
        <w:bottom w:val="none" w:sz="0" w:space="0" w:color="auto"/>
        <w:right w:val="none" w:sz="0" w:space="0" w:color="auto"/>
      </w:divBdr>
    </w:div>
    <w:div w:id="1941715126">
      <w:bodyDiv w:val="1"/>
      <w:marLeft w:val="0"/>
      <w:marRight w:val="0"/>
      <w:marTop w:val="0"/>
      <w:marBottom w:val="0"/>
      <w:divBdr>
        <w:top w:val="none" w:sz="0" w:space="0" w:color="auto"/>
        <w:left w:val="none" w:sz="0" w:space="0" w:color="auto"/>
        <w:bottom w:val="none" w:sz="0" w:space="0" w:color="auto"/>
        <w:right w:val="none" w:sz="0" w:space="0" w:color="auto"/>
      </w:divBdr>
    </w:div>
    <w:div w:id="201591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772-8205-49A3-BAC4-D1F06A6D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9303</Words>
  <Characters>5304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 Rabačienė</dc:creator>
  <cp:keywords/>
  <dc:description/>
  <cp:lastModifiedBy>Darius Jodzevičius</cp:lastModifiedBy>
  <cp:revision>4</cp:revision>
  <cp:lastPrinted>2023-08-23T09:40:00Z</cp:lastPrinted>
  <dcterms:created xsi:type="dcterms:W3CDTF">2025-05-13T08:37:00Z</dcterms:created>
  <dcterms:modified xsi:type="dcterms:W3CDTF">2025-06-13T08:16:00Z</dcterms:modified>
</cp:coreProperties>
</file>