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EAA2" w14:textId="77777777" w:rsidR="00A32522" w:rsidRPr="001168E7" w:rsidRDefault="00A32522" w:rsidP="00A3252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103B068D" w14:textId="6E4D6A1F" w:rsidR="003E3E1E" w:rsidRPr="001168E7" w:rsidRDefault="003E3E1E" w:rsidP="003E3E1E">
      <w:pPr>
        <w:widowControl/>
        <w:suppressAutoHyphens w:val="0"/>
        <w:ind w:left="426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5049D9BD" w14:textId="1CD1C9B0" w:rsidR="00CE08C9" w:rsidRPr="001168E7" w:rsidRDefault="00FB4E04" w:rsidP="00B143CF">
      <w:pPr>
        <w:jc w:val="center"/>
        <w:rPr>
          <w:rFonts w:cs="Times New Roman"/>
          <w:b/>
          <w:bCs/>
          <w:lang w:val="lt-LT"/>
        </w:rPr>
      </w:pPr>
      <w:r>
        <w:rPr>
          <w:rFonts w:cs="Times New Roman"/>
          <w:b/>
          <w:bCs/>
          <w:lang w:val="lt-LT"/>
        </w:rPr>
        <w:t>KVIETIMAS SUTEIKTI RINKOS KONSULTACIJĄ</w:t>
      </w:r>
      <w:r w:rsidR="00CE08C9" w:rsidRPr="001168E7">
        <w:rPr>
          <w:rFonts w:cs="Times New Roman"/>
          <w:b/>
          <w:bCs/>
          <w:lang w:val="lt-LT"/>
        </w:rPr>
        <w:t xml:space="preserve"> DĖL </w:t>
      </w:r>
      <w:r w:rsidR="00745560" w:rsidRPr="001168E7">
        <w:rPr>
          <w:rFonts w:cs="Times New Roman"/>
          <w:b/>
          <w:bCs/>
          <w:lang w:val="lt-LT"/>
        </w:rPr>
        <w:t>TARPMIESTINIŲ OPTINIŲ LINIJŲ</w:t>
      </w:r>
      <w:r w:rsidR="00B143CF" w:rsidRPr="001168E7">
        <w:rPr>
          <w:rFonts w:cs="Times New Roman"/>
          <w:b/>
          <w:bCs/>
          <w:lang w:val="lt-LT"/>
        </w:rPr>
        <w:t xml:space="preserve"> </w:t>
      </w:r>
      <w:r w:rsidR="0000515C">
        <w:rPr>
          <w:rFonts w:cs="Times New Roman"/>
          <w:b/>
          <w:bCs/>
          <w:lang w:val="lt-LT"/>
        </w:rPr>
        <w:t xml:space="preserve">(L1) </w:t>
      </w:r>
      <w:r w:rsidR="00B143CF" w:rsidRPr="001168E7">
        <w:rPr>
          <w:rFonts w:cs="Times New Roman"/>
          <w:b/>
          <w:bCs/>
          <w:lang w:val="lt-LT"/>
        </w:rPr>
        <w:t>ĮRENGIMO IR NUOMOS PASLAUGŲ</w:t>
      </w:r>
      <w:r w:rsidR="0012371E" w:rsidRPr="001168E7">
        <w:rPr>
          <w:rFonts w:cs="Times New Roman"/>
          <w:b/>
          <w:bCs/>
          <w:lang w:val="lt-LT"/>
        </w:rPr>
        <w:t xml:space="preserve"> </w:t>
      </w:r>
      <w:r w:rsidR="00CE08C9" w:rsidRPr="001168E7">
        <w:rPr>
          <w:rFonts w:cs="Times New Roman"/>
          <w:b/>
          <w:bCs/>
          <w:lang w:val="lt-LT"/>
        </w:rPr>
        <w:t>PIRKIMO</w:t>
      </w:r>
      <w:r w:rsidR="00CE08C9" w:rsidRPr="001168E7">
        <w:rPr>
          <w:rFonts w:eastAsiaTheme="majorEastAsia" w:cs="Times New Roman"/>
          <w:b/>
          <w:bCs/>
          <w:caps/>
          <w:spacing w:val="-10"/>
          <w:kern w:val="28"/>
          <w:lang w:val="lt-LT"/>
        </w:rPr>
        <w:t xml:space="preserve"> </w:t>
      </w:r>
    </w:p>
    <w:p w14:paraId="49801430" w14:textId="77777777" w:rsidR="00787A8B" w:rsidRPr="001168E7" w:rsidRDefault="00787A8B" w:rsidP="00CE08C9">
      <w:pPr>
        <w:jc w:val="center"/>
        <w:rPr>
          <w:rFonts w:cs="Times New Roman"/>
          <w:b/>
          <w:bCs/>
          <w:lang w:val="lt-LT"/>
        </w:rPr>
      </w:pPr>
    </w:p>
    <w:p w14:paraId="3C3311FC" w14:textId="77777777" w:rsidR="00CE08C9" w:rsidRPr="001168E7" w:rsidRDefault="00CE08C9" w:rsidP="00CE08C9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0E45C0B9" w14:textId="670B001C" w:rsidR="00CE08C9" w:rsidRPr="001168E7" w:rsidRDefault="00B143CF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kern w:val="0"/>
          <w:lang w:val="lt-LT" w:eastAsia="lt-LT" w:bidi="ar-SA"/>
        </w:rPr>
      </w:pPr>
      <w:r w:rsidRPr="001168E7">
        <w:rPr>
          <w:rFonts w:eastAsia="Times New Roman" w:cs="Times New Roman"/>
          <w:kern w:val="0"/>
          <w:lang w:val="lt-LT" w:eastAsia="lt-LT" w:bidi="ar-SA"/>
        </w:rPr>
        <w:t>Lietuvos kariuomenės Kibernetinės gynybos valdybos Informacinių technologijų tarnyba</w:t>
      </w:r>
      <w:r w:rsidR="0012371E" w:rsidRPr="001168E7">
        <w:rPr>
          <w:rFonts w:eastAsia="Times New Roman" w:cs="Times New Roman"/>
          <w:kern w:val="0"/>
          <w:lang w:val="lt-LT" w:eastAsia="lt-LT" w:bidi="ar-SA"/>
        </w:rPr>
        <w:t xml:space="preserve"> (toliau – </w:t>
      </w:r>
      <w:r w:rsidRPr="001168E7">
        <w:rPr>
          <w:rFonts w:eastAsia="Times New Roman" w:cs="Times New Roman"/>
          <w:kern w:val="0"/>
          <w:lang w:val="lt-LT" w:eastAsia="lt-LT" w:bidi="ar-SA"/>
        </w:rPr>
        <w:t>KGV ITT</w:t>
      </w:r>
      <w:r w:rsidR="0012371E" w:rsidRPr="001168E7">
        <w:rPr>
          <w:rFonts w:eastAsia="Times New Roman" w:cs="Times New Roman"/>
          <w:kern w:val="0"/>
          <w:lang w:val="lt-LT" w:eastAsia="lt-LT" w:bidi="ar-SA"/>
        </w:rPr>
        <w:t>) siekdama</w:t>
      </w:r>
      <w:r w:rsidR="00787A8B" w:rsidRPr="001168E7">
        <w:rPr>
          <w:rFonts w:eastAsia="Times New Roman" w:cs="Times New Roman"/>
          <w:kern w:val="0"/>
          <w:lang w:val="lt-LT" w:eastAsia="lt-LT" w:bidi="ar-SA"/>
        </w:rPr>
        <w:t xml:space="preserve"> tinkamai pasiruošti numatom</w:t>
      </w:r>
      <w:r w:rsidR="0012371E" w:rsidRPr="001168E7">
        <w:rPr>
          <w:rFonts w:eastAsia="Times New Roman" w:cs="Times New Roman"/>
          <w:kern w:val="0"/>
          <w:lang w:val="lt-LT" w:eastAsia="lt-LT" w:bidi="ar-SA"/>
        </w:rPr>
        <w:t>am</w:t>
      </w:r>
      <w:r w:rsidRPr="001168E7">
        <w:rPr>
          <w:rFonts w:eastAsia="Times New Roman" w:cs="Times New Roman"/>
          <w:kern w:val="0"/>
          <w:lang w:val="lt-LT" w:eastAsia="lt-LT" w:bidi="ar-SA"/>
        </w:rPr>
        <w:t xml:space="preserve"> vykdyti </w:t>
      </w:r>
      <w:r w:rsidR="00745560" w:rsidRPr="001168E7">
        <w:rPr>
          <w:rFonts w:eastAsia="Times New Roman" w:cs="Times New Roman"/>
          <w:kern w:val="0"/>
          <w:lang w:val="lt-LT" w:eastAsia="lt-LT" w:bidi="ar-SA"/>
        </w:rPr>
        <w:t>tarpmiestinių optinių linijų</w:t>
      </w:r>
      <w:r w:rsidR="0000515C">
        <w:rPr>
          <w:rFonts w:eastAsia="Times New Roman" w:cs="Times New Roman"/>
          <w:kern w:val="0"/>
          <w:lang w:val="lt-LT" w:eastAsia="lt-LT" w:bidi="ar-SA"/>
        </w:rPr>
        <w:t xml:space="preserve"> (L1)</w:t>
      </w:r>
      <w:r w:rsidRPr="001168E7">
        <w:rPr>
          <w:rFonts w:eastAsia="Times New Roman" w:cs="Times New Roman"/>
          <w:kern w:val="0"/>
          <w:lang w:val="lt-LT" w:eastAsia="lt-LT" w:bidi="ar-SA"/>
        </w:rPr>
        <w:t xml:space="preserve"> įrengimo ir nuomos paslaugų</w:t>
      </w:r>
      <w:r w:rsidR="007E7FE5" w:rsidRPr="001168E7">
        <w:rPr>
          <w:rFonts w:eastAsia="Times New Roman" w:cs="Times New Roman"/>
          <w:kern w:val="0"/>
          <w:lang w:val="lt-LT" w:eastAsia="lt-LT" w:bidi="ar-SA"/>
        </w:rPr>
        <w:t xml:space="preserve"> pirkim</w:t>
      </w:r>
      <w:r w:rsidR="0012371E" w:rsidRPr="001168E7">
        <w:rPr>
          <w:rFonts w:eastAsia="Times New Roman" w:cs="Times New Roman"/>
          <w:kern w:val="0"/>
          <w:lang w:val="lt-LT" w:eastAsia="lt-LT" w:bidi="ar-SA"/>
        </w:rPr>
        <w:t>ui</w:t>
      </w:r>
      <w:r w:rsidR="00975340" w:rsidRPr="001168E7">
        <w:rPr>
          <w:rFonts w:eastAsia="Times New Roman" w:cs="Times New Roman"/>
          <w:kern w:val="0"/>
          <w:lang w:val="lt-LT" w:eastAsia="lt-LT" w:bidi="ar-SA"/>
        </w:rPr>
        <w:t xml:space="preserve"> (toliau</w:t>
      </w:r>
      <w:r w:rsidR="007A4C86" w:rsidRPr="001168E7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975340" w:rsidRPr="001168E7">
        <w:rPr>
          <w:rFonts w:eastAsia="Times New Roman" w:cs="Times New Roman"/>
          <w:kern w:val="0"/>
          <w:lang w:val="lt-LT" w:eastAsia="lt-LT" w:bidi="ar-SA"/>
        </w:rPr>
        <w:t>- Pirkimas)</w:t>
      </w:r>
      <w:r w:rsidR="0012371E" w:rsidRPr="001168E7">
        <w:rPr>
          <w:rFonts w:eastAsia="Times New Roman" w:cs="Times New Roman"/>
          <w:kern w:val="0"/>
          <w:lang w:val="lt-LT" w:eastAsia="lt-LT" w:bidi="ar-SA"/>
        </w:rPr>
        <w:t>, vadovaudamasi</w:t>
      </w:r>
      <w:r w:rsidR="00787A8B" w:rsidRPr="001168E7">
        <w:rPr>
          <w:rFonts w:eastAsia="Times New Roman" w:cs="Times New Roman"/>
          <w:kern w:val="0"/>
          <w:lang w:val="lt-LT" w:eastAsia="lt-LT" w:bidi="ar-SA"/>
        </w:rPr>
        <w:t xml:space="preserve"> Lietuvos Respublikos </w:t>
      </w:r>
      <w:r w:rsidR="00383F38" w:rsidRPr="001168E7">
        <w:rPr>
          <w:rFonts w:eastAsia="Times New Roman" w:cs="Times New Roman"/>
          <w:kern w:val="0"/>
          <w:lang w:val="lt-LT" w:eastAsia="lt-LT" w:bidi="ar-SA"/>
        </w:rPr>
        <w:t xml:space="preserve">viešųjų pirkimų </w:t>
      </w:r>
      <w:r w:rsidR="00787A8B" w:rsidRPr="001168E7">
        <w:rPr>
          <w:rFonts w:eastAsia="Times New Roman" w:cs="Times New Roman"/>
          <w:kern w:val="0"/>
          <w:lang w:val="lt-LT" w:eastAsia="lt-LT" w:bidi="ar-SA"/>
        </w:rPr>
        <w:t xml:space="preserve">įstatymo </w:t>
      </w:r>
      <w:r w:rsidR="00383F38" w:rsidRPr="001168E7">
        <w:rPr>
          <w:rFonts w:eastAsia="Times New Roman" w:cs="Times New Roman"/>
          <w:kern w:val="0"/>
          <w:lang w:val="lt-LT" w:eastAsia="lt-LT" w:bidi="ar-SA"/>
        </w:rPr>
        <w:t>27</w:t>
      </w:r>
      <w:r w:rsidR="00787A8B" w:rsidRPr="001168E7">
        <w:rPr>
          <w:rFonts w:eastAsia="Times New Roman" w:cs="Times New Roman"/>
          <w:kern w:val="0"/>
          <w:lang w:val="lt-LT" w:eastAsia="lt-LT" w:bidi="ar-SA"/>
        </w:rPr>
        <w:t xml:space="preserve"> straipsniu, vykdo konsultacijas su rinkos dalyviais.</w:t>
      </w:r>
      <w:r w:rsidR="00CE08C9" w:rsidRPr="001168E7">
        <w:rPr>
          <w:rFonts w:eastAsia="Times New Roman" w:cs="Times New Roman"/>
          <w:kern w:val="0"/>
          <w:lang w:val="lt-LT" w:eastAsia="lt-LT" w:bidi="ar-SA"/>
        </w:rPr>
        <w:t xml:space="preserve"> </w:t>
      </w:r>
    </w:p>
    <w:p w14:paraId="24FF3A52" w14:textId="77777777" w:rsidR="00CE08C9" w:rsidRPr="001168E7" w:rsidRDefault="00CE08C9" w:rsidP="0066599A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3708E1A" w14:textId="2C1020FE" w:rsidR="00787A8B" w:rsidRPr="001168E7" w:rsidRDefault="00CE08C9" w:rsidP="0066599A">
      <w:pPr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objektas</w:t>
      </w: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:</w:t>
      </w:r>
      <w:r w:rsidR="00B143CF" w:rsidRPr="001168E7">
        <w:rPr>
          <w:lang w:val="lt-LT"/>
        </w:rPr>
        <w:t xml:space="preserve"> </w:t>
      </w:r>
      <w:r w:rsidR="00B143CF" w:rsidRPr="001168E7">
        <w:rPr>
          <w:rFonts w:eastAsia="Times New Roman" w:cs="Times New Roman"/>
          <w:color w:val="000000"/>
          <w:kern w:val="0"/>
          <w:lang w:val="lt-LT" w:eastAsia="lt-LT" w:bidi="ar-SA"/>
        </w:rPr>
        <w:t>T</w:t>
      </w:r>
      <w:r w:rsidR="00AE6FE6" w:rsidRPr="001168E7">
        <w:rPr>
          <w:rFonts w:eastAsia="Times New Roman" w:cs="Times New Roman"/>
          <w:color w:val="000000"/>
          <w:kern w:val="0"/>
          <w:lang w:val="lt-LT" w:eastAsia="lt-LT" w:bidi="ar-SA"/>
        </w:rPr>
        <w:t>arpmiestinių optinių linijų</w:t>
      </w:r>
      <w:r w:rsidR="0000515C">
        <w:rPr>
          <w:rFonts w:eastAsia="Times New Roman" w:cs="Times New Roman"/>
          <w:color w:val="000000"/>
          <w:kern w:val="0"/>
          <w:lang w:val="lt-LT" w:eastAsia="lt-LT" w:bidi="ar-SA"/>
        </w:rPr>
        <w:t xml:space="preserve"> (L1)</w:t>
      </w:r>
      <w:r w:rsidR="00B143CF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įrengimo ir nuomos</w:t>
      </w:r>
      <w:r w:rsidR="00383F38" w:rsidRPr="001168E7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99011E" w:rsidRPr="001168E7">
        <w:rPr>
          <w:rFonts w:eastAsia="Times New Roman" w:cs="Times New Roman"/>
          <w:kern w:val="0"/>
          <w:lang w:val="lt-LT" w:eastAsia="lt-LT" w:bidi="ar-SA"/>
        </w:rPr>
        <w:t>paslaugų t</w:t>
      </w:r>
      <w:r w:rsidR="00BE38F6" w:rsidRPr="001168E7">
        <w:rPr>
          <w:rFonts w:eastAsia="Times New Roman" w:cs="Times New Roman"/>
          <w:color w:val="000000"/>
          <w:kern w:val="0"/>
          <w:lang w:val="lt-LT" w:eastAsia="lt-LT" w:bidi="ar-SA"/>
        </w:rPr>
        <w:t>echninė specifikacija</w:t>
      </w:r>
      <w:r w:rsidR="0012371E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ir</w:t>
      </w:r>
      <w:r w:rsidR="007A4C86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preliminari paslaugų</w:t>
      </w:r>
      <w:r w:rsidR="0012371E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pagrindinių sudedamųjų dalių</w:t>
      </w:r>
      <w:r w:rsidR="007A4C86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kaina</w:t>
      </w:r>
      <w:r w:rsidR="00787A8B" w:rsidRPr="001168E7">
        <w:rPr>
          <w:rFonts w:eastAsia="Times New Roman" w:cs="Times New Roman"/>
          <w:color w:val="000000"/>
          <w:kern w:val="0"/>
          <w:lang w:val="lt-LT" w:eastAsia="lt-LT" w:bidi="ar-SA"/>
        </w:rPr>
        <w:t>.</w:t>
      </w:r>
    </w:p>
    <w:p w14:paraId="11302D9A" w14:textId="77777777" w:rsidR="00787A8B" w:rsidRPr="001168E7" w:rsidRDefault="00787A8B" w:rsidP="0066599A">
      <w:pPr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D4BA0B0" w14:textId="77777777" w:rsidR="00383F38" w:rsidRPr="001168E7" w:rsidRDefault="00383F38" w:rsidP="0066599A">
      <w:pPr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</w:p>
    <w:p w14:paraId="681973B1" w14:textId="77777777" w:rsidR="0099011E" w:rsidRPr="001168E7" w:rsidRDefault="00383F38" w:rsidP="0066599A">
      <w:pPr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1)</w:t>
      </w: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iki pirkimo pradžios informuoti rinkos dalyvius bei kitus suinteresuotus asmenis apie būsimą pirkimą</w:t>
      </w:r>
      <w:r w:rsidR="0099011E" w:rsidRPr="001168E7">
        <w:rPr>
          <w:rFonts w:eastAsia="Times New Roman" w:cs="Times New Roman"/>
          <w:color w:val="000000"/>
          <w:kern w:val="0"/>
          <w:lang w:val="lt-LT" w:eastAsia="lt-LT" w:bidi="ar-SA"/>
        </w:rPr>
        <w:t>;</w:t>
      </w:r>
    </w:p>
    <w:p w14:paraId="18B4810E" w14:textId="0CB995B6" w:rsidR="00383F38" w:rsidRPr="001168E7" w:rsidRDefault="0099011E" w:rsidP="0066599A">
      <w:pPr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2) sužinoti rinkos dalyvių nuomonę, siūlymus ir rekomendacijas dėl techninės specifikacijos ir </w:t>
      </w:r>
      <w:r w:rsidR="00383F38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sudaryti sąlygas suinteresuotiems </w:t>
      </w: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dalyviams</w:t>
      </w:r>
      <w:r w:rsidR="00383F38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pateikti pastabas ir pasiūlymus dėl būsimo pirkimo objekto iki pirkimo pradžios.</w:t>
      </w:r>
    </w:p>
    <w:p w14:paraId="7F399149" w14:textId="2CD6AC7B" w:rsidR="0099011E" w:rsidRPr="001168E7" w:rsidRDefault="0017642C" w:rsidP="0066599A">
      <w:pPr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>
        <w:rPr>
          <w:rFonts w:eastAsia="Times New Roman" w:cs="Times New Roman"/>
          <w:color w:val="000000"/>
          <w:kern w:val="0"/>
          <w:lang w:val="lt-LT" w:eastAsia="lt-LT" w:bidi="ar-SA"/>
        </w:rPr>
        <w:t>3) sužinoti preliminarias</w:t>
      </w:r>
      <w:r w:rsidR="0099011E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paslaugų pagrindinių sudedamųjų dalių kainas.</w:t>
      </w:r>
    </w:p>
    <w:p w14:paraId="0A24A47C" w14:textId="77777777" w:rsidR="0099011E" w:rsidRPr="001168E7" w:rsidRDefault="0099011E" w:rsidP="0066599A">
      <w:pPr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</w:p>
    <w:p w14:paraId="6D5A6D98" w14:textId="027254EE" w:rsidR="00383F38" w:rsidRPr="001168E7" w:rsidRDefault="00383F38" w:rsidP="0066599A">
      <w:pPr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Tai nėra skelbimas apie pirkimą ar iša</w:t>
      </w:r>
      <w:r w:rsidR="00FE05B9"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nkstinis skelbimas apie pirkimą, techninės specifikacijos projektas nėra galutinis Pirkimo dokumentas.</w:t>
      </w:r>
    </w:p>
    <w:p w14:paraId="2F8F494D" w14:textId="77777777" w:rsidR="00383F38" w:rsidRPr="001168E7" w:rsidRDefault="00383F38" w:rsidP="0066599A">
      <w:pPr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0402DD75" w14:textId="592BA27A" w:rsidR="0099011E" w:rsidRPr="001168E7" w:rsidRDefault="0099011E" w:rsidP="0066599A">
      <w:pPr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Rinkos konsultacijos vykdymo tvarka:</w:t>
      </w:r>
    </w:p>
    <w:p w14:paraId="3BFB3B13" w14:textId="77777777" w:rsidR="0099011E" w:rsidRPr="001168E7" w:rsidRDefault="0099011E" w:rsidP="0066599A">
      <w:pPr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Rinkos konsultacija vykdoma Centrinės viešųjų pirkimų informacinės sistemos (toliau – CVP IS) susirašinėjimo priemonių pagalba. </w:t>
      </w:r>
    </w:p>
    <w:p w14:paraId="28C80A98" w14:textId="77777777" w:rsidR="001E0393" w:rsidRPr="001168E7" w:rsidRDefault="0077666F" w:rsidP="0066599A">
      <w:pPr>
        <w:spacing w:line="276" w:lineRule="auto"/>
        <w:ind w:firstLine="851"/>
        <w:jc w:val="both"/>
        <w:rPr>
          <w:rFonts w:eastAsia="Times New Roman" w:cs="Times New Roman"/>
          <w:i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iCs/>
          <w:color w:val="000000"/>
          <w:kern w:val="0"/>
          <w:lang w:val="lt-LT" w:eastAsia="lt-LT" w:bidi="ar-SA"/>
        </w:rPr>
        <w:t>Dalyviai prašomi užpildyti pateikiamą klausimyną, taip pat galima pateikti pastabas/ siūlymus laisva forma.</w:t>
      </w:r>
      <w:r w:rsidR="001E0393" w:rsidRPr="001168E7">
        <w:rPr>
          <w:rFonts w:eastAsia="Times New Roman" w:cs="Times New Roman"/>
          <w:i/>
          <w:color w:val="000000"/>
          <w:kern w:val="0"/>
          <w:lang w:val="lt-LT" w:eastAsia="lt-LT" w:bidi="ar-SA"/>
        </w:rPr>
        <w:t xml:space="preserve"> </w:t>
      </w:r>
    </w:p>
    <w:p w14:paraId="2F01F34B" w14:textId="2E74287C" w:rsidR="001E0393" w:rsidRPr="001168E7" w:rsidRDefault="001E0393" w:rsidP="0066599A">
      <w:pPr>
        <w:spacing w:line="276" w:lineRule="auto"/>
        <w:ind w:firstLine="851"/>
        <w:jc w:val="both"/>
        <w:rPr>
          <w:rFonts w:eastAsia="Times New Roman" w:cs="Times New Roman"/>
          <w:i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i/>
          <w:color w:val="000000"/>
          <w:kern w:val="0"/>
          <w:lang w:val="lt-LT" w:eastAsia="lt-LT" w:bidi="ar-SA"/>
        </w:rPr>
        <w:t>Teikiant pastabas, klausimus bei pasiūlymus, prašoma aiškiai nurodyti, kuri informacija yra konfidenciali, nes siūlomi sprendimai ir iš Dalyvių gaunama informacija gali būti nuasmeninta ir skelbiama.</w:t>
      </w:r>
    </w:p>
    <w:p w14:paraId="22DB7BDD" w14:textId="7F255EAB" w:rsidR="0099011E" w:rsidRPr="001168E7" w:rsidRDefault="0099011E" w:rsidP="0066599A">
      <w:pPr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Pasiūlymai bei atsakymai į Perkančiosios organizacijos pateiktus klausimus, turi būti pateikti CVP IS susirašinėjimo priemonių pagalba </w:t>
      </w:r>
      <w:r w:rsidR="00B143CF"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iki 2025 m. liepos 1</w:t>
      </w: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d. 16:00 val.</w:t>
      </w:r>
    </w:p>
    <w:p w14:paraId="636F330F" w14:textId="77777777" w:rsidR="00EF185F" w:rsidRPr="001168E7" w:rsidRDefault="00EF185F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D505F7C" w14:textId="4B551BB9" w:rsidR="00FE05B9" w:rsidRPr="001168E7" w:rsidRDefault="00FE05B9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Rinkos konsultacijos metu gautų pastabų ir pasiūlymų nagrinėjimo tvarka:</w:t>
      </w:r>
    </w:p>
    <w:p w14:paraId="7C318340" w14:textId="55E0157A" w:rsidR="00FE05B9" w:rsidRPr="001168E7" w:rsidRDefault="00FE05B9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Perkančioji organizacija</w:t>
      </w:r>
      <w:r w:rsidR="001E0393" w:rsidRPr="001168E7">
        <w:rPr>
          <w:rFonts w:eastAsia="Times New Roman" w:cs="Times New Roman"/>
          <w:b/>
          <w:bCs/>
          <w:color w:val="000000"/>
          <w:kern w:val="0"/>
          <w:lang w:val="lt-LT" w:eastAsia="lt-LT" w:bidi="ar-SA"/>
        </w:rPr>
        <w:t xml:space="preserve"> CVP IS priemonėmis</w:t>
      </w:r>
      <w:r w:rsidR="001E0393"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1E0393"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arba el. pašto adresu</w:t>
      </w:r>
      <w:r w:rsidR="00FE2CD7"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hyperlink r:id="rId12" w:history="1">
        <w:r w:rsidR="00FE2CD7" w:rsidRPr="001168E7">
          <w:rPr>
            <w:rStyle w:val="Hyperlink"/>
            <w:rFonts w:eastAsia="Times New Roman" w:cs="Times New Roman"/>
            <w:b/>
            <w:kern w:val="0"/>
            <w:lang w:val="lt-LT" w:eastAsia="lt-LT" w:bidi="ar-SA"/>
          </w:rPr>
          <w:t>arturas.savanevicius@kam.lt</w:t>
        </w:r>
      </w:hyperlink>
      <w:r w:rsidR="00FE2CD7" w:rsidRPr="001168E7">
        <w:rPr>
          <w:rStyle w:val="Hyperlink"/>
          <w:rFonts w:eastAsia="Times New Roman" w:cs="Times New Roman"/>
          <w:b/>
          <w:kern w:val="0"/>
          <w:lang w:val="lt-LT" w:eastAsia="lt-LT" w:bidi="ar-SA"/>
        </w:rPr>
        <w:t xml:space="preserve">, </w:t>
      </w:r>
      <w:proofErr w:type="spellStart"/>
      <w:r w:rsidR="00FE2CD7" w:rsidRPr="001168E7">
        <w:rPr>
          <w:rStyle w:val="Hyperlink"/>
          <w:rFonts w:eastAsia="Times New Roman" w:cs="Times New Roman"/>
          <w:b/>
          <w:kern w:val="0"/>
          <w:lang w:val="lt-LT" w:eastAsia="lt-LT" w:bidi="ar-SA"/>
        </w:rPr>
        <w:t>Cc</w:t>
      </w:r>
      <w:proofErr w:type="spellEnd"/>
      <w:r w:rsidR="004A63D6"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:</w:t>
      </w:r>
      <w:r w:rsidR="001E0393"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hyperlink r:id="rId13" w:history="1">
        <w:r w:rsidR="001E0393" w:rsidRPr="001168E7">
          <w:rPr>
            <w:rStyle w:val="Hyperlink"/>
            <w:rFonts w:eastAsia="Times New Roman" w:cs="Times New Roman"/>
            <w:b/>
            <w:kern w:val="0"/>
            <w:lang w:val="lt-LT" w:eastAsia="lt-LT" w:bidi="ar-SA"/>
          </w:rPr>
          <w:t>antanas.gudziunas@kam.lt</w:t>
        </w:r>
      </w:hyperlink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, gavusi pastabas, pasiūlymus ir atsakymus į klausimus, juos išnagrinėjusi, įvertinusi jų svarbą bei atitiktį Perkančiosios organizacijos  poreikiams, atsižvelgs inicijuodama pirkimą.</w:t>
      </w:r>
    </w:p>
    <w:p w14:paraId="794E5E25" w14:textId="12852E4E" w:rsidR="00FE05B9" w:rsidRPr="001168E7" w:rsidRDefault="00FE05B9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Perkančioji organizacija neįsipareigoja, skelbiant apie pirkimą,  atsižvelgti į visas rekomendacijas, pastabas ir pasiūlymus.</w:t>
      </w:r>
    </w:p>
    <w:p w14:paraId="702229C4" w14:textId="69A94082" w:rsidR="001E0393" w:rsidRPr="001168E7" w:rsidRDefault="001E0393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b/>
          <w:color w:val="000000"/>
          <w:kern w:val="0"/>
          <w:lang w:val="lt-LT" w:eastAsia="lt-LT" w:bidi="ar-SA"/>
        </w:rPr>
        <w:t>Rinkos dalyvių informavimas</w:t>
      </w: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 xml:space="preserve"> – visi CVP IS priemonėmis pateikti Rinkos dalyvių</w:t>
      </w:r>
    </w:p>
    <w:p w14:paraId="72F0279A" w14:textId="5C36A879" w:rsidR="0077666F" w:rsidRPr="001168E7" w:rsidRDefault="001E0393" w:rsidP="0066599A">
      <w:pPr>
        <w:widowControl/>
        <w:suppressAutoHyphens w:val="0"/>
        <w:spacing w:line="276" w:lineRule="auto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lt-LT" w:bidi="ar-SA"/>
        </w:rPr>
        <w:t>klausimai, siūlymai, rekomendacijos, susijusios su Konsultacijos objektu, Perkančiosios organizacijos priimti sprendimai išnagrinėjus pateiktus klausimus, siūlymus, rekomendacijas, bus paviešinti CVP IS priemonėmis prie Konsultacijos dokumentų ne vėliau kaip iki Pirkimo pradžios.</w:t>
      </w:r>
    </w:p>
    <w:p w14:paraId="6312F3F6" w14:textId="77777777" w:rsidR="0077666F" w:rsidRPr="001168E7" w:rsidRDefault="0077666F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</w:p>
    <w:p w14:paraId="308B1849" w14:textId="2F07B25F" w:rsidR="000F1863" w:rsidRPr="001168E7" w:rsidRDefault="00CE08C9" w:rsidP="0066599A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  <w:r w:rsidRPr="001168E7">
        <w:rPr>
          <w:rFonts w:eastAsia="Times New Roman" w:cs="Times New Roman"/>
          <w:color w:val="000000"/>
          <w:kern w:val="0"/>
          <w:lang w:val="lt-LT" w:eastAsia="en-US" w:bidi="ar-SA"/>
        </w:rPr>
        <w:lastRenderedPageBreak/>
        <w:t>Pridedama:</w:t>
      </w:r>
    </w:p>
    <w:p w14:paraId="42A83F29" w14:textId="53BB7D87" w:rsidR="000F1863" w:rsidRPr="001168E7" w:rsidRDefault="004549A5" w:rsidP="004549A5">
      <w:pPr>
        <w:spacing w:line="276" w:lineRule="auto"/>
        <w:ind w:left="851"/>
        <w:jc w:val="both"/>
        <w:rPr>
          <w:rFonts w:eastAsia="Times New Roman" w:cs="Times New Roman"/>
          <w:lang w:val="lt-LT" w:eastAsia="lt-LT"/>
        </w:rPr>
      </w:pPr>
      <w:r w:rsidRPr="001168E7">
        <w:rPr>
          <w:rFonts w:eastAsia="Times New Roman" w:cs="Times New Roman"/>
          <w:lang w:val="lt-LT" w:eastAsia="lt-LT"/>
        </w:rPr>
        <w:t xml:space="preserve">1. </w:t>
      </w:r>
      <w:r w:rsidR="00EF082D" w:rsidRPr="001168E7">
        <w:rPr>
          <w:rFonts w:eastAsia="Times New Roman" w:cs="Times New Roman"/>
          <w:lang w:val="lt-LT" w:eastAsia="lt-LT"/>
        </w:rPr>
        <w:t>Techninė specifikacija</w:t>
      </w:r>
      <w:r w:rsidR="008C18D3" w:rsidRPr="001168E7">
        <w:rPr>
          <w:rFonts w:eastAsia="Times New Roman" w:cs="Times New Roman"/>
          <w:lang w:val="lt-LT" w:eastAsia="lt-LT"/>
        </w:rPr>
        <w:t>.</w:t>
      </w:r>
    </w:p>
    <w:p w14:paraId="65E553C0" w14:textId="0773B6C9" w:rsidR="00CE08C9" w:rsidRPr="001168E7" w:rsidRDefault="004549A5" w:rsidP="004549A5">
      <w:pPr>
        <w:spacing w:line="276" w:lineRule="auto"/>
        <w:ind w:left="851"/>
        <w:jc w:val="both"/>
        <w:rPr>
          <w:rFonts w:eastAsia="Times New Roman" w:cs="Times New Roman"/>
          <w:lang w:val="lt-LT"/>
        </w:rPr>
      </w:pPr>
      <w:r w:rsidRPr="001168E7">
        <w:rPr>
          <w:rFonts w:eastAsia="Times New Roman" w:cs="Times New Roman"/>
          <w:lang w:val="lt-LT"/>
        </w:rPr>
        <w:t xml:space="preserve">2. </w:t>
      </w:r>
      <w:r w:rsidR="00CE08C9" w:rsidRPr="001168E7">
        <w:rPr>
          <w:rFonts w:eastAsia="Times New Roman" w:cs="Times New Roman"/>
          <w:lang w:val="lt-LT"/>
        </w:rPr>
        <w:t xml:space="preserve">Klausimynas </w:t>
      </w:r>
      <w:r w:rsidR="002569FE" w:rsidRPr="001168E7">
        <w:rPr>
          <w:rFonts w:eastAsia="Times New Roman" w:cs="Times New Roman"/>
          <w:lang w:val="lt-LT"/>
        </w:rPr>
        <w:t>tiekėjams</w:t>
      </w:r>
      <w:r w:rsidR="00EA3009" w:rsidRPr="001168E7">
        <w:rPr>
          <w:rFonts w:eastAsia="Times New Roman" w:cs="Times New Roman"/>
          <w:lang w:val="lt-LT"/>
        </w:rPr>
        <w:t xml:space="preserve"> (žr. žemiau)</w:t>
      </w:r>
      <w:r w:rsidR="00CE08C9" w:rsidRPr="001168E7">
        <w:rPr>
          <w:rFonts w:eastAsia="Times New Roman" w:cs="Times New Roman"/>
          <w:lang w:val="lt-LT"/>
        </w:rPr>
        <w:t>.</w:t>
      </w:r>
    </w:p>
    <w:p w14:paraId="1053A00A" w14:textId="43267342" w:rsidR="00A971B4" w:rsidRPr="001168E7" w:rsidRDefault="00A971B4" w:rsidP="00A07F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52078AE" w14:textId="77777777" w:rsidR="00862EAB" w:rsidRPr="001168E7" w:rsidRDefault="00862EAB" w:rsidP="00A07F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623"/>
        <w:gridCol w:w="4189"/>
      </w:tblGrid>
      <w:tr w:rsidR="00A971B4" w:rsidRPr="001168E7" w14:paraId="5C638B32" w14:textId="77777777" w:rsidTr="002B0D82">
        <w:trPr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2969A325" w14:textId="7B82CAFE" w:rsidR="00A971B4" w:rsidRPr="001168E7" w:rsidRDefault="00A971B4" w:rsidP="00CE08C9">
            <w:pPr>
              <w:jc w:val="center"/>
              <w:rPr>
                <w:rFonts w:cs="Times New Roman"/>
                <w:b/>
                <w:bCs/>
                <w:lang w:val="lt-LT"/>
              </w:rPr>
            </w:pPr>
            <w:r w:rsidRPr="001168E7">
              <w:rPr>
                <w:rFonts w:cs="Times New Roman"/>
                <w:lang w:val="lt-LT"/>
              </w:rPr>
              <w:br w:type="page"/>
            </w:r>
            <w:r w:rsidRPr="001168E7">
              <w:rPr>
                <w:rFonts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2410" w:type="pct"/>
            <w:vAlign w:val="center"/>
          </w:tcPr>
          <w:p w14:paraId="21ADC3C0" w14:textId="1AF85B14" w:rsidR="00A971B4" w:rsidRPr="001168E7" w:rsidRDefault="00A971B4" w:rsidP="006A43DE">
            <w:pPr>
              <w:jc w:val="center"/>
              <w:rPr>
                <w:rFonts w:cs="Times New Roman"/>
                <w:b/>
                <w:lang w:val="lt-LT"/>
              </w:rPr>
            </w:pPr>
            <w:r w:rsidRPr="001168E7">
              <w:rPr>
                <w:rFonts w:cs="Times New Roman"/>
                <w:b/>
                <w:lang w:val="lt-LT"/>
              </w:rPr>
              <w:t>Klausimas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4803FF3C" w14:textId="30582BA4" w:rsidR="00A971B4" w:rsidRPr="001168E7" w:rsidRDefault="00A971B4" w:rsidP="006A43DE">
            <w:pPr>
              <w:jc w:val="center"/>
              <w:rPr>
                <w:rFonts w:cs="Times New Roman"/>
                <w:b/>
                <w:lang w:val="lt-LT"/>
              </w:rPr>
            </w:pPr>
            <w:r w:rsidRPr="001168E7">
              <w:rPr>
                <w:rFonts w:cs="Times New Roman"/>
                <w:b/>
                <w:lang w:val="lt-LT"/>
              </w:rPr>
              <w:t>Rinkos dalyvio ar kt. atsakymas, siūlymai</w:t>
            </w:r>
          </w:p>
        </w:tc>
      </w:tr>
      <w:tr w:rsidR="00717F07" w:rsidRPr="001168E7" w14:paraId="07BB5FDD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790EBA1F" w14:textId="77777777" w:rsidR="00717F07" w:rsidRPr="001168E7" w:rsidRDefault="00717F07" w:rsidP="00961EF5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hanging="10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pct"/>
            <w:vAlign w:val="center"/>
          </w:tcPr>
          <w:p w14:paraId="450729FA" w14:textId="61629069" w:rsidR="00717F07" w:rsidRPr="001168E7" w:rsidRDefault="00B76C6F" w:rsidP="00961EF5">
            <w:pPr>
              <w:jc w:val="both"/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</w:pPr>
            <w:r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Ar </w:t>
            </w:r>
            <w:r w:rsidR="00987CA5"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>techninėje specifikacijoje</w:t>
            </w:r>
            <w:r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 </w:t>
            </w:r>
            <w:r w:rsidR="000B412C"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yra </w:t>
            </w:r>
            <w:r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reikalavimų, kurie </w:t>
            </w:r>
            <w:r w:rsidR="00063E7A"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>j</w:t>
            </w:r>
            <w:r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>ūsų nuomone yra dviprasmiški</w:t>
            </w:r>
            <w:r w:rsidR="000F5456"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 ir</w:t>
            </w:r>
            <w:r w:rsidR="00063E7A"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 / ar</w:t>
            </w:r>
            <w:r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 xml:space="preserve"> neaiškūs</w:t>
            </w:r>
            <w:r w:rsidR="000F5456" w:rsidRPr="001168E7">
              <w:rPr>
                <w:rFonts w:eastAsia="ヒラギノ角ゴ Pro W3" w:cs="Times New Roman"/>
                <w:color w:val="000000"/>
                <w:kern w:val="0"/>
                <w:lang w:val="lt-LT" w:eastAsia="en-US" w:bidi="ar-SA"/>
              </w:rPr>
              <w:t>?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3EE23942" w14:textId="77777777" w:rsidR="00717F07" w:rsidRPr="001168E7" w:rsidRDefault="00717F07" w:rsidP="00053A37">
            <w:pPr>
              <w:rPr>
                <w:rFonts w:cs="Times New Roman"/>
                <w:lang w:val="lt-LT"/>
              </w:rPr>
            </w:pPr>
          </w:p>
        </w:tc>
      </w:tr>
      <w:tr w:rsidR="00A971B4" w:rsidRPr="001168E7" w14:paraId="6D2835BE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71DFD44E" w14:textId="66D90C71" w:rsidR="00A971B4" w:rsidRPr="001168E7" w:rsidRDefault="00A971B4" w:rsidP="00961EF5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hanging="10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pct"/>
            <w:vAlign w:val="center"/>
          </w:tcPr>
          <w:p w14:paraId="5A7E5BDA" w14:textId="763C956B" w:rsidR="00A971B4" w:rsidRPr="001168E7" w:rsidRDefault="00126EC6" w:rsidP="00961EF5">
            <w:pPr>
              <w:jc w:val="both"/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 xml:space="preserve">Esminiai papildomi reikalavimai, </w:t>
            </w:r>
            <w:r w:rsidR="00B76C6F" w:rsidRPr="001168E7">
              <w:rPr>
                <w:rFonts w:cs="Times New Roman"/>
                <w:lang w:val="lt-LT"/>
              </w:rPr>
              <w:t>kurie tu</w:t>
            </w:r>
            <w:r w:rsidR="00D308BF" w:rsidRPr="001168E7">
              <w:rPr>
                <w:rFonts w:cs="Times New Roman"/>
                <w:lang w:val="lt-LT"/>
              </w:rPr>
              <w:t>rėtų būti pašalinti arba</w:t>
            </w:r>
            <w:r w:rsidR="000F5456" w:rsidRPr="001168E7">
              <w:rPr>
                <w:rFonts w:cs="Times New Roman"/>
                <w:lang w:val="lt-LT"/>
              </w:rPr>
              <w:t xml:space="preserve"> </w:t>
            </w:r>
            <w:r w:rsidRPr="001168E7">
              <w:rPr>
                <w:rFonts w:cs="Times New Roman"/>
                <w:lang w:val="lt-LT"/>
              </w:rPr>
              <w:t xml:space="preserve">kuriais turėtų būti papildyta </w:t>
            </w:r>
            <w:r w:rsidR="001C04FD" w:rsidRPr="001168E7">
              <w:rPr>
                <w:rFonts w:cs="Times New Roman"/>
                <w:lang w:val="lt-LT"/>
              </w:rPr>
              <w:t>techninė specifikacija</w:t>
            </w:r>
            <w:r w:rsidR="00063E7A" w:rsidRPr="001168E7">
              <w:rPr>
                <w:rFonts w:cs="Times New Roman"/>
                <w:lang w:val="lt-LT"/>
              </w:rPr>
              <w:t>.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32E097B1" w14:textId="223B5D7D" w:rsidR="00A971B4" w:rsidRPr="001168E7" w:rsidRDefault="00A971B4" w:rsidP="00053A37">
            <w:pPr>
              <w:rPr>
                <w:rFonts w:cs="Times New Roman"/>
                <w:lang w:val="lt-LT"/>
              </w:rPr>
            </w:pPr>
          </w:p>
        </w:tc>
      </w:tr>
      <w:tr w:rsidR="00063E7A" w:rsidRPr="001168E7" w14:paraId="2FD28A91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4963401D" w14:textId="77777777" w:rsidR="00063E7A" w:rsidRPr="001168E7" w:rsidRDefault="00063E7A" w:rsidP="00961EF5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hanging="10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pct"/>
            <w:vAlign w:val="center"/>
          </w:tcPr>
          <w:p w14:paraId="7F9F8148" w14:textId="07790EE9" w:rsidR="00063E7A" w:rsidRPr="001168E7" w:rsidRDefault="00063E7A" w:rsidP="00961EF5">
            <w:pPr>
              <w:jc w:val="both"/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Ar prie rinkos konsultacijos pridedamuose dokumentuose yra reikalavimų, kurių negalite išpildyti?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252FA4D0" w14:textId="77777777" w:rsidR="00063E7A" w:rsidRPr="001168E7" w:rsidRDefault="00063E7A" w:rsidP="00053A37">
            <w:pPr>
              <w:rPr>
                <w:rFonts w:cs="Times New Roman"/>
                <w:lang w:val="lt-LT"/>
              </w:rPr>
            </w:pPr>
          </w:p>
        </w:tc>
      </w:tr>
      <w:tr w:rsidR="00CE08C9" w:rsidRPr="001168E7" w14:paraId="17EBF06C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5FD812BD" w14:textId="77777777" w:rsidR="00CE08C9" w:rsidRPr="001168E7" w:rsidRDefault="00CE08C9" w:rsidP="00961EF5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hanging="10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pct"/>
            <w:vAlign w:val="center"/>
          </w:tcPr>
          <w:p w14:paraId="7F53C3AF" w14:textId="4D5A0046" w:rsidR="00CE08C9" w:rsidRPr="001168E7" w:rsidRDefault="00CE08C9" w:rsidP="00DA0BD3">
            <w:pPr>
              <w:jc w:val="both"/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b/>
                <w:lang w:val="lt-LT"/>
              </w:rPr>
              <w:t>Prašome pateikti</w:t>
            </w:r>
            <w:r w:rsidR="00FE5C3B" w:rsidRPr="001168E7">
              <w:rPr>
                <w:rFonts w:cs="Times New Roman"/>
                <w:b/>
                <w:lang w:val="lt-LT"/>
              </w:rPr>
              <w:t xml:space="preserve"> žemiau išvardintų </w:t>
            </w:r>
            <w:r w:rsidRPr="001168E7">
              <w:rPr>
                <w:rFonts w:cs="Times New Roman"/>
                <w:b/>
                <w:lang w:val="lt-LT"/>
              </w:rPr>
              <w:t xml:space="preserve"> </w:t>
            </w:r>
            <w:r w:rsidR="00DA0BD3" w:rsidRPr="001168E7">
              <w:rPr>
                <w:rFonts w:cs="Times New Roman"/>
                <w:b/>
                <w:lang w:val="lt-LT"/>
              </w:rPr>
              <w:t xml:space="preserve">paslaugų </w:t>
            </w:r>
            <w:r w:rsidR="00FE5C3B" w:rsidRPr="001168E7">
              <w:rPr>
                <w:rFonts w:cs="Times New Roman"/>
                <w:b/>
                <w:lang w:val="lt-LT"/>
              </w:rPr>
              <w:t>preliminarias kainas</w:t>
            </w:r>
            <w:r w:rsidRPr="001168E7">
              <w:rPr>
                <w:rFonts w:cs="Times New Roman"/>
                <w:b/>
                <w:lang w:val="lt-LT"/>
              </w:rPr>
              <w:t xml:space="preserve">, </w:t>
            </w:r>
            <w:proofErr w:type="spellStart"/>
            <w:r w:rsidRPr="001168E7">
              <w:rPr>
                <w:rFonts w:cs="Times New Roman"/>
                <w:b/>
                <w:lang w:val="lt-LT"/>
              </w:rPr>
              <w:t>Eur</w:t>
            </w:r>
            <w:proofErr w:type="spellEnd"/>
            <w:r w:rsidRPr="001168E7">
              <w:rPr>
                <w:rFonts w:cs="Times New Roman"/>
                <w:b/>
                <w:lang w:val="lt-LT"/>
              </w:rPr>
              <w:t xml:space="preserve"> be PVM</w:t>
            </w:r>
            <w:r w:rsidRPr="001168E7">
              <w:rPr>
                <w:rFonts w:cs="Times New Roman"/>
                <w:lang w:val="lt-LT"/>
              </w:rPr>
              <w:t xml:space="preserve"> (nebus viešinama): 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4B8712E0" w14:textId="77777777" w:rsidR="00CE08C9" w:rsidRPr="001168E7" w:rsidRDefault="00CE08C9" w:rsidP="00053A37">
            <w:pPr>
              <w:rPr>
                <w:rFonts w:cs="Times New Roman"/>
                <w:lang w:val="lt-LT"/>
              </w:rPr>
            </w:pPr>
          </w:p>
        </w:tc>
      </w:tr>
      <w:tr w:rsidR="00053A37" w:rsidRPr="001168E7" w14:paraId="209C528B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1BDFD7E0" w14:textId="562C12A2" w:rsidR="00053A37" w:rsidRPr="001168E7" w:rsidRDefault="002B0D82" w:rsidP="00053A37">
            <w:pPr>
              <w:pStyle w:val="ListParagraph"/>
              <w:tabs>
                <w:tab w:val="left" w:pos="457"/>
              </w:tabs>
              <w:ind w:left="1211" w:hanging="1189"/>
              <w:rPr>
                <w:rFonts w:ascii="Times New Roman" w:hAnsi="Times New Roman" w:cs="Times New Roman"/>
                <w:sz w:val="24"/>
              </w:rPr>
            </w:pPr>
            <w:r w:rsidRPr="001168E7">
              <w:rPr>
                <w:rFonts w:ascii="Times New Roman" w:hAnsi="Times New Roman" w:cs="Times New Roman"/>
                <w:sz w:val="24"/>
              </w:rPr>
              <w:t>4</w:t>
            </w:r>
            <w:r w:rsidR="00053A37" w:rsidRPr="001168E7">
              <w:rPr>
                <w:rFonts w:ascii="Times New Roman" w:hAnsi="Times New Roman" w:cs="Times New Roman"/>
                <w:sz w:val="24"/>
              </w:rPr>
              <w:t>.1.</w:t>
            </w:r>
          </w:p>
        </w:tc>
        <w:tc>
          <w:tcPr>
            <w:tcW w:w="2410" w:type="pct"/>
          </w:tcPr>
          <w:p w14:paraId="75696877" w14:textId="6BBF432F" w:rsidR="00053A37" w:rsidRPr="001168E7" w:rsidRDefault="0000515C" w:rsidP="00193FCA">
            <w:pPr>
              <w:jc w:val="both"/>
              <w:rPr>
                <w:rFonts w:cs="Times New Roman"/>
                <w:bCs/>
                <w:lang w:val="lt-LT"/>
              </w:rPr>
            </w:pPr>
            <w:r>
              <w:rPr>
                <w:rFonts w:cs="Times New Roman"/>
                <w:bCs/>
                <w:lang w:val="lt-LT"/>
              </w:rPr>
              <w:t>Tarpmiestinių optinių linijų (L1)</w:t>
            </w:r>
            <w:r w:rsidR="00B143CF" w:rsidRPr="001168E7">
              <w:rPr>
                <w:rFonts w:cs="Times New Roman"/>
                <w:bCs/>
                <w:lang w:val="lt-LT"/>
              </w:rPr>
              <w:t xml:space="preserve"> įreng</w:t>
            </w:r>
            <w:r w:rsidR="00571AA9">
              <w:rPr>
                <w:rFonts w:cs="Times New Roman"/>
                <w:bCs/>
                <w:lang w:val="lt-LT"/>
              </w:rPr>
              <w:t>imo ir nuomos paslaugų teikimas</w:t>
            </w:r>
            <w:r w:rsidR="00B143CF" w:rsidRPr="001168E7">
              <w:rPr>
                <w:rFonts w:cs="Times New Roman"/>
                <w:bCs/>
                <w:lang w:val="lt-LT"/>
              </w:rPr>
              <w:t xml:space="preserve"> pagal techninė</w:t>
            </w:r>
            <w:r w:rsidR="001B4A8B" w:rsidRPr="001168E7">
              <w:rPr>
                <w:rFonts w:cs="Times New Roman"/>
                <w:bCs/>
                <w:lang w:val="lt-LT"/>
              </w:rPr>
              <w:t>s specifikacijos reikalavimus</w:t>
            </w:r>
            <w:r w:rsidR="00FA1E6D">
              <w:rPr>
                <w:rFonts w:cs="Times New Roman"/>
                <w:bCs/>
                <w:lang w:val="lt-LT"/>
              </w:rPr>
              <w:t>. Numatoma 3 metų sutartis.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67D990FE" w14:textId="38B6FA67" w:rsidR="00053A37" w:rsidRPr="001168E7" w:rsidRDefault="00836799" w:rsidP="00193FCA">
            <w:pPr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Preliminari paslaugos kaina</w:t>
            </w:r>
            <w:r w:rsidR="00FA1E6D">
              <w:rPr>
                <w:rFonts w:cs="Times New Roman"/>
                <w:lang w:val="lt-LT"/>
              </w:rPr>
              <w:t xml:space="preserve"> metams</w:t>
            </w:r>
            <w:r w:rsidR="00A12529" w:rsidRPr="001168E7">
              <w:rPr>
                <w:rFonts w:cs="Times New Roman"/>
                <w:lang w:val="lt-LT"/>
              </w:rPr>
              <w:t xml:space="preserve">, </w:t>
            </w:r>
            <w:proofErr w:type="spellStart"/>
            <w:r w:rsidR="00A12529" w:rsidRPr="001168E7">
              <w:rPr>
                <w:rFonts w:cs="Times New Roman"/>
                <w:lang w:val="lt-LT"/>
              </w:rPr>
              <w:t>Eur</w:t>
            </w:r>
            <w:proofErr w:type="spellEnd"/>
            <w:r w:rsidR="00A12529" w:rsidRPr="001168E7">
              <w:rPr>
                <w:rFonts w:cs="Times New Roman"/>
                <w:lang w:val="lt-LT"/>
              </w:rPr>
              <w:t xml:space="preserve"> (be PVM)</w:t>
            </w:r>
          </w:p>
        </w:tc>
      </w:tr>
      <w:tr w:rsidR="00053A37" w:rsidRPr="001168E7" w14:paraId="746C839B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1633ADAB" w14:textId="17623274" w:rsidR="00053A37" w:rsidRPr="001168E7" w:rsidRDefault="002B0D82" w:rsidP="00053A37">
            <w:pPr>
              <w:pStyle w:val="ListParagraph"/>
              <w:tabs>
                <w:tab w:val="left" w:pos="457"/>
              </w:tabs>
              <w:ind w:left="1211" w:hanging="1189"/>
              <w:rPr>
                <w:rFonts w:ascii="Times New Roman" w:hAnsi="Times New Roman" w:cs="Times New Roman"/>
                <w:sz w:val="24"/>
              </w:rPr>
            </w:pPr>
            <w:r w:rsidRPr="001168E7">
              <w:rPr>
                <w:rFonts w:ascii="Times New Roman" w:hAnsi="Times New Roman" w:cs="Times New Roman"/>
                <w:sz w:val="24"/>
              </w:rPr>
              <w:t>4</w:t>
            </w:r>
            <w:r w:rsidR="00053A37" w:rsidRPr="001168E7">
              <w:rPr>
                <w:rFonts w:ascii="Times New Roman" w:hAnsi="Times New Roman" w:cs="Times New Roman"/>
                <w:sz w:val="24"/>
              </w:rPr>
              <w:t>.</w:t>
            </w:r>
            <w:r w:rsidR="00D91C50" w:rsidRPr="001168E7">
              <w:rPr>
                <w:rFonts w:ascii="Times New Roman" w:hAnsi="Times New Roman" w:cs="Times New Roman"/>
                <w:sz w:val="24"/>
              </w:rPr>
              <w:t>1</w:t>
            </w:r>
            <w:r w:rsidR="00053A37" w:rsidRPr="001168E7">
              <w:rPr>
                <w:rFonts w:ascii="Times New Roman" w:hAnsi="Times New Roman" w:cs="Times New Roman"/>
                <w:sz w:val="24"/>
              </w:rPr>
              <w:t>.</w:t>
            </w:r>
            <w:r w:rsidR="00836799" w:rsidRPr="001168E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pct"/>
          </w:tcPr>
          <w:p w14:paraId="579A416D" w14:textId="3D2EAF8C" w:rsidR="00053A37" w:rsidRPr="001168E7" w:rsidRDefault="00836799" w:rsidP="00053A37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Šv. Ignoto g. 8/29, Vilnius -</w:t>
            </w:r>
            <w:r w:rsidRPr="001168E7">
              <w:rPr>
                <w:lang w:val="lt-LT"/>
              </w:rPr>
              <w:t xml:space="preserve"> </w:t>
            </w:r>
            <w:r w:rsidRPr="001168E7">
              <w:rPr>
                <w:rFonts w:cs="Times New Roman"/>
                <w:bCs/>
                <w:lang w:val="lt-LT"/>
              </w:rPr>
              <w:t>Gedimino g. 25, Kaunas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53CCD74D" w14:textId="77777777" w:rsidR="00053A37" w:rsidRPr="001168E7" w:rsidRDefault="00053A37" w:rsidP="00053A37">
            <w:pPr>
              <w:rPr>
                <w:rFonts w:cs="Times New Roman"/>
                <w:lang w:val="lt-LT"/>
              </w:rPr>
            </w:pPr>
          </w:p>
        </w:tc>
      </w:tr>
      <w:tr w:rsidR="00053A37" w:rsidRPr="001168E7" w14:paraId="1AB048EA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0201BAF6" w14:textId="1FC57289" w:rsidR="00053A37" w:rsidRPr="001168E7" w:rsidRDefault="002B0D82" w:rsidP="00053A37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D91C50" w:rsidRPr="001168E7">
              <w:rPr>
                <w:rFonts w:cs="Times New Roman"/>
                <w:lang w:val="lt-LT"/>
              </w:rPr>
              <w:t>.1</w:t>
            </w:r>
            <w:r w:rsidR="00053A37" w:rsidRPr="001168E7">
              <w:rPr>
                <w:rFonts w:cs="Times New Roman"/>
                <w:lang w:val="lt-LT"/>
              </w:rPr>
              <w:t>.</w:t>
            </w:r>
            <w:r w:rsidR="00D91C50" w:rsidRPr="001168E7">
              <w:rPr>
                <w:rFonts w:cs="Times New Roman"/>
                <w:lang w:val="lt-LT"/>
              </w:rPr>
              <w:t>2.</w:t>
            </w:r>
          </w:p>
        </w:tc>
        <w:tc>
          <w:tcPr>
            <w:tcW w:w="2410" w:type="pct"/>
          </w:tcPr>
          <w:p w14:paraId="176E2757" w14:textId="0EEC3963" w:rsidR="00053A37" w:rsidRPr="001168E7" w:rsidRDefault="00836799" w:rsidP="00053A37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Gedimino g. 25, Kaunas - Naujoji uosto g. 24, Klaipėda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77E80261" w14:textId="77777777" w:rsidR="00053A37" w:rsidRPr="001168E7" w:rsidRDefault="00053A37" w:rsidP="00053A37">
            <w:pPr>
              <w:rPr>
                <w:rFonts w:cs="Times New Roman"/>
                <w:lang w:val="lt-LT"/>
              </w:rPr>
            </w:pPr>
          </w:p>
        </w:tc>
      </w:tr>
      <w:tr w:rsidR="00053A37" w:rsidRPr="001168E7" w14:paraId="3876822C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6C0FBB51" w14:textId="2B46261C" w:rsidR="00053A37" w:rsidRPr="001168E7" w:rsidRDefault="002B0D82" w:rsidP="00053A37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D91C50" w:rsidRPr="001168E7">
              <w:rPr>
                <w:rFonts w:cs="Times New Roman"/>
                <w:lang w:val="lt-LT"/>
              </w:rPr>
              <w:t>.1</w:t>
            </w:r>
            <w:r w:rsidR="00053A37" w:rsidRPr="001168E7">
              <w:rPr>
                <w:rFonts w:cs="Times New Roman"/>
                <w:lang w:val="lt-LT"/>
              </w:rPr>
              <w:t>.</w:t>
            </w:r>
            <w:r w:rsidR="00D91C50" w:rsidRPr="001168E7">
              <w:rPr>
                <w:rFonts w:cs="Times New Roman"/>
                <w:lang w:val="lt-LT"/>
              </w:rPr>
              <w:t>3</w:t>
            </w:r>
          </w:p>
        </w:tc>
        <w:tc>
          <w:tcPr>
            <w:tcW w:w="2410" w:type="pct"/>
          </w:tcPr>
          <w:p w14:paraId="3292091D" w14:textId="24856D2C" w:rsidR="00053A37" w:rsidRPr="001168E7" w:rsidRDefault="00836799" w:rsidP="00053A37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Gedimino g. 25, Kaunas - Lakūnų g. 3, Šiauliai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27746C96" w14:textId="77777777" w:rsidR="00053A37" w:rsidRPr="001168E7" w:rsidRDefault="00053A37" w:rsidP="00053A37">
            <w:pPr>
              <w:rPr>
                <w:rFonts w:cs="Times New Roman"/>
                <w:lang w:val="lt-LT"/>
              </w:rPr>
            </w:pPr>
          </w:p>
        </w:tc>
      </w:tr>
      <w:tr w:rsidR="00053A37" w:rsidRPr="001168E7" w14:paraId="3593565A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356C96FF" w14:textId="152002AA" w:rsidR="00053A37" w:rsidRPr="001168E7" w:rsidRDefault="002B0D82" w:rsidP="00053A37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D91C50" w:rsidRPr="001168E7">
              <w:rPr>
                <w:rFonts w:cs="Times New Roman"/>
                <w:lang w:val="lt-LT"/>
              </w:rPr>
              <w:t>.1</w:t>
            </w:r>
            <w:r w:rsidR="00053A37" w:rsidRPr="001168E7">
              <w:rPr>
                <w:rFonts w:cs="Times New Roman"/>
                <w:lang w:val="lt-LT"/>
              </w:rPr>
              <w:t>.</w:t>
            </w:r>
            <w:r w:rsidR="00D91C50" w:rsidRPr="001168E7">
              <w:rPr>
                <w:rFonts w:cs="Times New Roman"/>
                <w:lang w:val="lt-LT"/>
              </w:rPr>
              <w:t>4.</w:t>
            </w:r>
          </w:p>
        </w:tc>
        <w:tc>
          <w:tcPr>
            <w:tcW w:w="2410" w:type="pct"/>
          </w:tcPr>
          <w:p w14:paraId="21E97347" w14:textId="320A7DAA" w:rsidR="00053A37" w:rsidRPr="001168E7" w:rsidRDefault="00AD7E4E" w:rsidP="00053A37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 xml:space="preserve">Šv. Ignoto g. 8/29, Vilnius - </w:t>
            </w:r>
            <w:proofErr w:type="spellStart"/>
            <w:r w:rsidRPr="001168E7">
              <w:rPr>
                <w:rFonts w:cs="Times New Roman"/>
                <w:bCs/>
                <w:lang w:val="lt-LT"/>
              </w:rPr>
              <w:t>Meškerinės</w:t>
            </w:r>
            <w:proofErr w:type="spellEnd"/>
            <w:r w:rsidRPr="001168E7">
              <w:rPr>
                <w:rFonts w:cs="Times New Roman"/>
                <w:bCs/>
                <w:lang w:val="lt-LT"/>
              </w:rPr>
              <w:t xml:space="preserve"> k., Pabradės sen., Švenčionių r. / LKS 614394, 6100773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13F83EF1" w14:textId="77777777" w:rsidR="00053A37" w:rsidRPr="001168E7" w:rsidRDefault="00053A37" w:rsidP="00053A37">
            <w:pPr>
              <w:rPr>
                <w:rFonts w:cs="Times New Roman"/>
                <w:lang w:val="lt-LT"/>
              </w:rPr>
            </w:pPr>
          </w:p>
        </w:tc>
      </w:tr>
      <w:tr w:rsidR="00053A37" w:rsidRPr="001168E7" w14:paraId="765A9A17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70649A60" w14:textId="57800301" w:rsidR="00053A37" w:rsidRPr="001168E7" w:rsidRDefault="002B0D82" w:rsidP="00053A37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D91C50" w:rsidRPr="001168E7">
              <w:rPr>
                <w:rFonts w:cs="Times New Roman"/>
                <w:lang w:val="lt-LT"/>
              </w:rPr>
              <w:t>.1.5</w:t>
            </w:r>
            <w:r w:rsidR="00053A37" w:rsidRPr="001168E7">
              <w:rPr>
                <w:rFonts w:cs="Times New Roman"/>
                <w:lang w:val="lt-LT"/>
              </w:rPr>
              <w:t>.</w:t>
            </w:r>
          </w:p>
        </w:tc>
        <w:tc>
          <w:tcPr>
            <w:tcW w:w="2410" w:type="pct"/>
          </w:tcPr>
          <w:p w14:paraId="5E83535A" w14:textId="39A1CF89" w:rsidR="00053A37" w:rsidRPr="001168E7" w:rsidRDefault="00AD7E4E" w:rsidP="00AA08E0">
            <w:pPr>
              <w:spacing w:before="60" w:after="60"/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 xml:space="preserve">Šv. Ignoto g. 8/29, Vilnius - </w:t>
            </w:r>
            <w:proofErr w:type="spellStart"/>
            <w:r w:rsidRPr="001168E7">
              <w:rPr>
                <w:rFonts w:cs="Times New Roman"/>
                <w:bCs/>
                <w:lang w:val="lt-LT"/>
              </w:rPr>
              <w:t>Pagubės</w:t>
            </w:r>
            <w:proofErr w:type="spellEnd"/>
            <w:r w:rsidRPr="001168E7">
              <w:rPr>
                <w:rFonts w:cs="Times New Roman"/>
                <w:bCs/>
                <w:lang w:val="lt-LT"/>
              </w:rPr>
              <w:t xml:space="preserve"> g. 63, Vilnius, Vilniaus m. sav.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6F2194E9" w14:textId="77777777" w:rsidR="00053A37" w:rsidRPr="001168E7" w:rsidRDefault="00053A37" w:rsidP="00053A37">
            <w:pPr>
              <w:rPr>
                <w:rFonts w:cs="Times New Roman"/>
                <w:lang w:val="lt-LT"/>
              </w:rPr>
            </w:pPr>
          </w:p>
        </w:tc>
      </w:tr>
      <w:tr w:rsidR="00053A37" w:rsidRPr="001168E7" w14:paraId="3F6F23B9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252C5DF2" w14:textId="0ECCB02B" w:rsidR="00053A37" w:rsidRPr="001168E7" w:rsidRDefault="002B0D82" w:rsidP="00053A37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A12529" w:rsidRPr="001168E7">
              <w:rPr>
                <w:rFonts w:cs="Times New Roman"/>
                <w:lang w:val="lt-LT"/>
              </w:rPr>
              <w:t>.1.6.</w:t>
            </w:r>
          </w:p>
        </w:tc>
        <w:tc>
          <w:tcPr>
            <w:tcW w:w="2410" w:type="pct"/>
          </w:tcPr>
          <w:p w14:paraId="321CC9C2" w14:textId="73BCFCB4" w:rsidR="00053A37" w:rsidRPr="001168E7" w:rsidRDefault="00A12529" w:rsidP="00053A37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Gedimino g. 25, Kaunas - Karaliaus Mindaugo 11, Rukla, Jonavos r.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1574DDD6" w14:textId="77777777" w:rsidR="00053A37" w:rsidRPr="001168E7" w:rsidRDefault="00053A37" w:rsidP="00053A37">
            <w:pPr>
              <w:rPr>
                <w:rFonts w:cs="Times New Roman"/>
                <w:lang w:val="lt-LT"/>
              </w:rPr>
            </w:pPr>
          </w:p>
        </w:tc>
      </w:tr>
      <w:tr w:rsidR="009A3F2F" w:rsidRPr="001168E7" w14:paraId="377D6DF8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236A6993" w14:textId="5BCB8DDF" w:rsidR="009A3F2F" w:rsidRPr="001168E7" w:rsidRDefault="002B0D82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A12529" w:rsidRPr="001168E7">
              <w:rPr>
                <w:rFonts w:cs="Times New Roman"/>
                <w:lang w:val="lt-LT"/>
              </w:rPr>
              <w:t>.1</w:t>
            </w:r>
            <w:r w:rsidR="009A3F2F" w:rsidRPr="001168E7">
              <w:rPr>
                <w:rFonts w:cs="Times New Roman"/>
                <w:lang w:val="lt-LT"/>
              </w:rPr>
              <w:t>.</w:t>
            </w:r>
            <w:r w:rsidR="00A12529" w:rsidRPr="001168E7">
              <w:rPr>
                <w:rFonts w:cs="Times New Roman"/>
                <w:lang w:val="lt-LT"/>
              </w:rPr>
              <w:t>7</w:t>
            </w:r>
          </w:p>
        </w:tc>
        <w:tc>
          <w:tcPr>
            <w:tcW w:w="2410" w:type="pct"/>
          </w:tcPr>
          <w:p w14:paraId="4460F6E2" w14:textId="0771FC41" w:rsidR="009A3F2F" w:rsidRPr="001168E7" w:rsidRDefault="00A12529" w:rsidP="009A3F2F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Karaliaus Mindaugo 11, Rukla, Jonavos r. - Rukla, LT-55025 Jonavos r. / LKS 523615, 6102665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56EC04B5" w14:textId="77777777" w:rsidR="009A3F2F" w:rsidRPr="001168E7" w:rsidRDefault="009A3F2F" w:rsidP="009A3F2F">
            <w:pPr>
              <w:rPr>
                <w:rFonts w:cs="Times New Roman"/>
                <w:lang w:val="lt-LT"/>
              </w:rPr>
            </w:pPr>
          </w:p>
        </w:tc>
      </w:tr>
      <w:tr w:rsidR="009A3F2F" w:rsidRPr="001168E7" w14:paraId="2A08E565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25BA46E7" w14:textId="69EA18BB" w:rsidR="009A3F2F" w:rsidRPr="001168E7" w:rsidRDefault="002B0D82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A12529" w:rsidRPr="001168E7">
              <w:rPr>
                <w:rFonts w:cs="Times New Roman"/>
                <w:lang w:val="lt-LT"/>
              </w:rPr>
              <w:t>.1.8</w:t>
            </w:r>
            <w:r w:rsidR="009A3F2F" w:rsidRPr="001168E7">
              <w:rPr>
                <w:rFonts w:cs="Times New Roman"/>
                <w:lang w:val="lt-LT"/>
              </w:rPr>
              <w:t>.</w:t>
            </w:r>
          </w:p>
        </w:tc>
        <w:tc>
          <w:tcPr>
            <w:tcW w:w="2410" w:type="pct"/>
          </w:tcPr>
          <w:p w14:paraId="763EC576" w14:textId="0BD67CAC" w:rsidR="009A3F2F" w:rsidRPr="001168E7" w:rsidRDefault="00A12529" w:rsidP="009A3F2F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Gedimino g. 25, Kaunas -</w:t>
            </w:r>
            <w:r w:rsidRPr="001168E7">
              <w:rPr>
                <w:lang w:val="lt-LT"/>
              </w:rPr>
              <w:t xml:space="preserve"> </w:t>
            </w:r>
            <w:r w:rsidRPr="001168E7">
              <w:rPr>
                <w:rFonts w:cs="Times New Roman"/>
                <w:bCs/>
                <w:lang w:val="lt-LT"/>
              </w:rPr>
              <w:t>Ulonų g. 14, Alytus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612A2CE3" w14:textId="77777777" w:rsidR="009A3F2F" w:rsidRPr="001168E7" w:rsidRDefault="009A3F2F" w:rsidP="009A3F2F">
            <w:pPr>
              <w:rPr>
                <w:rFonts w:cs="Times New Roman"/>
                <w:lang w:val="lt-LT"/>
              </w:rPr>
            </w:pPr>
          </w:p>
        </w:tc>
      </w:tr>
      <w:tr w:rsidR="009A3F2F" w:rsidRPr="001168E7" w14:paraId="6F6E7CC3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6C1E93FA" w14:textId="717F579F" w:rsidR="009A3F2F" w:rsidRPr="001168E7" w:rsidRDefault="002B0D82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A12529" w:rsidRPr="001168E7">
              <w:rPr>
                <w:rFonts w:cs="Times New Roman"/>
                <w:lang w:val="lt-LT"/>
              </w:rPr>
              <w:t>.1.9</w:t>
            </w:r>
            <w:r w:rsidR="009A3F2F" w:rsidRPr="001168E7">
              <w:rPr>
                <w:rFonts w:cs="Times New Roman"/>
                <w:lang w:val="lt-LT"/>
              </w:rPr>
              <w:t>.</w:t>
            </w:r>
          </w:p>
        </w:tc>
        <w:tc>
          <w:tcPr>
            <w:tcW w:w="2410" w:type="pct"/>
          </w:tcPr>
          <w:p w14:paraId="6C1FBDA7" w14:textId="2671619E" w:rsidR="009A3F2F" w:rsidRPr="001168E7" w:rsidRDefault="00A12529" w:rsidP="009A3F2F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Gedimino g. 25, Kaunas - Vytauto g. 72, Marijampolė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18BB95CC" w14:textId="77777777" w:rsidR="009A3F2F" w:rsidRPr="001168E7" w:rsidRDefault="009A3F2F" w:rsidP="009A3F2F">
            <w:pPr>
              <w:rPr>
                <w:rFonts w:cs="Times New Roman"/>
                <w:lang w:val="lt-LT"/>
              </w:rPr>
            </w:pPr>
          </w:p>
        </w:tc>
      </w:tr>
      <w:tr w:rsidR="00D5295B" w:rsidRPr="001168E7" w14:paraId="07D4018D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519319CE" w14:textId="0C0A6872" w:rsidR="00D5295B" w:rsidRPr="001168E7" w:rsidRDefault="002B0D82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</w:t>
            </w:r>
            <w:r w:rsidR="00A12529" w:rsidRPr="001168E7">
              <w:rPr>
                <w:rFonts w:cs="Times New Roman"/>
                <w:lang w:val="lt-LT"/>
              </w:rPr>
              <w:t>.1</w:t>
            </w:r>
            <w:r w:rsidR="00D5295B" w:rsidRPr="001168E7">
              <w:rPr>
                <w:rFonts w:cs="Times New Roman"/>
                <w:lang w:val="lt-LT"/>
              </w:rPr>
              <w:t>.</w:t>
            </w:r>
            <w:r w:rsidR="00A12529" w:rsidRPr="001168E7">
              <w:rPr>
                <w:rFonts w:cs="Times New Roman"/>
                <w:lang w:val="lt-LT"/>
              </w:rPr>
              <w:t>10</w:t>
            </w:r>
          </w:p>
        </w:tc>
        <w:tc>
          <w:tcPr>
            <w:tcW w:w="2410" w:type="pct"/>
          </w:tcPr>
          <w:p w14:paraId="1351CBBB" w14:textId="16436915" w:rsidR="00D5295B" w:rsidRPr="008D73A6" w:rsidRDefault="00A12529" w:rsidP="008D73A6">
            <w:pPr>
              <w:suppressAutoHyphens w:val="0"/>
              <w:autoSpaceDE w:val="0"/>
              <w:autoSpaceDN w:val="0"/>
              <w:adjustRightInd w:val="0"/>
              <w:rPr>
                <w:color w:val="0070C0"/>
                <w:sz w:val="22"/>
                <w:szCs w:val="22"/>
              </w:rPr>
            </w:pPr>
            <w:r w:rsidRPr="001168E7">
              <w:rPr>
                <w:rFonts w:cs="Times New Roman"/>
                <w:bCs/>
                <w:lang w:val="lt-LT"/>
              </w:rPr>
              <w:t>Naujoji uosto g. 24, Klaipėda -</w:t>
            </w:r>
            <w:r w:rsidR="008D73A6" w:rsidRPr="00727B71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8D73A6" w:rsidRPr="00727B71">
              <w:rPr>
                <w:color w:val="0070C0"/>
                <w:sz w:val="22"/>
                <w:szCs w:val="22"/>
              </w:rPr>
              <w:t>Tauragės</w:t>
            </w:r>
            <w:proofErr w:type="spellEnd"/>
            <w:r w:rsidR="008D73A6" w:rsidRPr="00727B71">
              <w:rPr>
                <w:color w:val="0070C0"/>
                <w:sz w:val="22"/>
                <w:szCs w:val="22"/>
              </w:rPr>
              <w:t xml:space="preserve"> r. </w:t>
            </w:r>
            <w:proofErr w:type="spellStart"/>
            <w:proofErr w:type="gramStart"/>
            <w:r w:rsidR="008D73A6" w:rsidRPr="00727B71">
              <w:rPr>
                <w:color w:val="0070C0"/>
                <w:sz w:val="22"/>
                <w:szCs w:val="22"/>
              </w:rPr>
              <w:t>sav</w:t>
            </w:r>
            <w:proofErr w:type="spellEnd"/>
            <w:proofErr w:type="gramEnd"/>
            <w:r w:rsidR="008D73A6" w:rsidRPr="00727B71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="008D73A6" w:rsidRPr="00727B71">
              <w:rPr>
                <w:color w:val="0070C0"/>
                <w:sz w:val="22"/>
                <w:szCs w:val="22"/>
              </w:rPr>
              <w:t>Tauragės</w:t>
            </w:r>
            <w:proofErr w:type="spellEnd"/>
            <w:r w:rsidR="008D73A6" w:rsidRPr="00727B71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8D73A6" w:rsidRPr="00727B71">
              <w:rPr>
                <w:color w:val="0070C0"/>
                <w:sz w:val="22"/>
                <w:szCs w:val="22"/>
              </w:rPr>
              <w:t>sen.</w:t>
            </w:r>
            <w:proofErr w:type="spellEnd"/>
            <w:r w:rsidR="008D73A6" w:rsidRPr="00727B71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8D73A6" w:rsidRPr="00727B71">
              <w:rPr>
                <w:color w:val="0070C0"/>
                <w:sz w:val="22"/>
                <w:szCs w:val="22"/>
              </w:rPr>
              <w:t>Laužo</w:t>
            </w:r>
            <w:proofErr w:type="spellEnd"/>
            <w:r w:rsidR="008D73A6" w:rsidRPr="00727B71">
              <w:rPr>
                <w:color w:val="0070C0"/>
                <w:sz w:val="22"/>
                <w:szCs w:val="22"/>
              </w:rPr>
              <w:t xml:space="preserve"> k. 1/LKS 393975, 6116628 </w:t>
            </w:r>
            <w:r w:rsidR="008D73A6">
              <w:rPr>
                <w:rFonts w:cs="Times New Roman"/>
                <w:bCs/>
                <w:lang w:val="lt-LT"/>
              </w:rPr>
              <w:t xml:space="preserve"> 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44017AE2" w14:textId="77777777" w:rsidR="00D5295B" w:rsidRPr="001168E7" w:rsidRDefault="00D5295B" w:rsidP="009A3F2F">
            <w:pPr>
              <w:rPr>
                <w:rFonts w:cs="Times New Roman"/>
                <w:lang w:val="lt-LT"/>
              </w:rPr>
            </w:pPr>
          </w:p>
        </w:tc>
      </w:tr>
      <w:tr w:rsidR="00A12529" w:rsidRPr="001168E7" w14:paraId="0D1DED43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65B45C99" w14:textId="1FCB3BC2" w:rsidR="00A12529" w:rsidRPr="001168E7" w:rsidRDefault="00AC237C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4.1.11</w:t>
            </w:r>
          </w:p>
        </w:tc>
        <w:tc>
          <w:tcPr>
            <w:tcW w:w="2410" w:type="pct"/>
          </w:tcPr>
          <w:p w14:paraId="53514793" w14:textId="46884FB9" w:rsidR="00A12529" w:rsidRPr="001168E7" w:rsidRDefault="00AC237C" w:rsidP="00AC237C">
            <w:pPr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 xml:space="preserve">Naujoji uosto g. 24, Klaipėda - Dariaus ir Girėno 19, Pajūris, Šilalės </w:t>
            </w:r>
            <w:proofErr w:type="spellStart"/>
            <w:r w:rsidRPr="001168E7">
              <w:rPr>
                <w:rFonts w:cs="Times New Roman"/>
                <w:bCs/>
                <w:lang w:val="lt-LT"/>
              </w:rPr>
              <w:t>raj</w:t>
            </w:r>
            <w:proofErr w:type="spellEnd"/>
            <w:r w:rsidRPr="001168E7">
              <w:rPr>
                <w:rFonts w:cs="Times New Roman"/>
                <w:bCs/>
                <w:lang w:val="lt-LT"/>
              </w:rPr>
              <w:t>, Tauragės apskritis.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7033C51D" w14:textId="77777777" w:rsidR="00A12529" w:rsidRPr="001168E7" w:rsidRDefault="00A12529" w:rsidP="009A3F2F">
            <w:pPr>
              <w:rPr>
                <w:rFonts w:cs="Times New Roman"/>
                <w:lang w:val="lt-LT"/>
              </w:rPr>
            </w:pPr>
          </w:p>
        </w:tc>
      </w:tr>
      <w:tr w:rsidR="00AC237C" w:rsidRPr="001168E7" w14:paraId="419DB4E0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5578B5D9" w14:textId="52C033FB" w:rsidR="00AC237C" w:rsidRPr="001168E7" w:rsidRDefault="00AC237C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4.1.12</w:t>
            </w:r>
          </w:p>
        </w:tc>
        <w:tc>
          <w:tcPr>
            <w:tcW w:w="2410" w:type="pct"/>
          </w:tcPr>
          <w:p w14:paraId="12E52272" w14:textId="31615F2A" w:rsidR="00AC237C" w:rsidRPr="001168E7" w:rsidRDefault="00AC237C" w:rsidP="009A3F2F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Naujoji uosto g. 24, Klaipėda - Kuršių g. 1, Nida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7B67365E" w14:textId="77777777" w:rsidR="00AC237C" w:rsidRPr="001168E7" w:rsidRDefault="00AC237C" w:rsidP="009A3F2F">
            <w:pPr>
              <w:rPr>
                <w:rFonts w:cs="Times New Roman"/>
                <w:lang w:val="lt-LT"/>
              </w:rPr>
            </w:pPr>
          </w:p>
        </w:tc>
      </w:tr>
      <w:tr w:rsidR="00A12529" w:rsidRPr="001168E7" w14:paraId="0A12CC7B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6B0B57BF" w14:textId="3296F37F" w:rsidR="00A12529" w:rsidRPr="001168E7" w:rsidRDefault="00AC237C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4.1.13</w:t>
            </w:r>
          </w:p>
        </w:tc>
        <w:tc>
          <w:tcPr>
            <w:tcW w:w="2410" w:type="pct"/>
          </w:tcPr>
          <w:p w14:paraId="2D321C52" w14:textId="4FD21C15" w:rsidR="00A12529" w:rsidRPr="001168E7" w:rsidRDefault="00AC237C" w:rsidP="009A3F2F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 xml:space="preserve">Lakūnų g. 3, Šiauliai - Dariaus ir Girėno g. </w:t>
            </w:r>
            <w:r w:rsidRPr="001168E7">
              <w:rPr>
                <w:rFonts w:cs="Times New Roman"/>
                <w:bCs/>
                <w:lang w:val="lt-LT"/>
              </w:rPr>
              <w:lastRenderedPageBreak/>
              <w:t>144, Radviliškis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767538D9" w14:textId="77777777" w:rsidR="00A12529" w:rsidRPr="001168E7" w:rsidRDefault="00A12529" w:rsidP="009A3F2F">
            <w:pPr>
              <w:rPr>
                <w:rFonts w:cs="Times New Roman"/>
                <w:lang w:val="lt-LT"/>
              </w:rPr>
            </w:pPr>
          </w:p>
        </w:tc>
      </w:tr>
      <w:tr w:rsidR="00AC237C" w:rsidRPr="001168E7" w14:paraId="011F1091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02E3462B" w14:textId="6408200F" w:rsidR="00AC237C" w:rsidRPr="001168E7" w:rsidRDefault="00AC237C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4.1.14</w:t>
            </w:r>
          </w:p>
        </w:tc>
        <w:tc>
          <w:tcPr>
            <w:tcW w:w="2410" w:type="pct"/>
          </w:tcPr>
          <w:p w14:paraId="64078768" w14:textId="3465702E" w:rsidR="00AC237C" w:rsidRPr="001168E7" w:rsidRDefault="00AC237C" w:rsidP="009A3F2F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 xml:space="preserve">Lakūnų g. 3, Šiauliai - Panevėžio raj. sav., </w:t>
            </w:r>
            <w:proofErr w:type="spellStart"/>
            <w:r w:rsidRPr="001168E7">
              <w:rPr>
                <w:rFonts w:cs="Times New Roman"/>
                <w:bCs/>
                <w:lang w:val="lt-LT"/>
              </w:rPr>
              <w:t>Velžio</w:t>
            </w:r>
            <w:proofErr w:type="spellEnd"/>
            <w:r w:rsidRPr="001168E7">
              <w:rPr>
                <w:rFonts w:cs="Times New Roman"/>
                <w:bCs/>
                <w:lang w:val="lt-LT"/>
              </w:rPr>
              <w:t xml:space="preserve"> sen., </w:t>
            </w:r>
            <w:proofErr w:type="spellStart"/>
            <w:r w:rsidRPr="001168E7">
              <w:rPr>
                <w:rFonts w:cs="Times New Roman"/>
                <w:bCs/>
                <w:lang w:val="lt-LT"/>
              </w:rPr>
              <w:t>Pajuosčio</w:t>
            </w:r>
            <w:proofErr w:type="spellEnd"/>
            <w:r w:rsidRPr="001168E7">
              <w:rPr>
                <w:rFonts w:cs="Times New Roman"/>
                <w:bCs/>
                <w:lang w:val="lt-LT"/>
              </w:rPr>
              <w:t xml:space="preserve"> k. / LKS 527116, 6178162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0FE28BEF" w14:textId="77777777" w:rsidR="00AC237C" w:rsidRPr="001168E7" w:rsidRDefault="00AC237C" w:rsidP="009A3F2F">
            <w:pPr>
              <w:rPr>
                <w:rFonts w:cs="Times New Roman"/>
                <w:lang w:val="lt-LT"/>
              </w:rPr>
            </w:pPr>
          </w:p>
        </w:tc>
      </w:tr>
      <w:tr w:rsidR="00A12529" w:rsidRPr="001168E7" w14:paraId="1ED34E73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3C0815E7" w14:textId="26C2BFE2" w:rsidR="00A12529" w:rsidRPr="001168E7" w:rsidRDefault="00AC237C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 w:rsidRPr="001168E7">
              <w:rPr>
                <w:rFonts w:cs="Times New Roman"/>
                <w:lang w:val="lt-LT"/>
              </w:rPr>
              <w:t>4.1.15</w:t>
            </w:r>
          </w:p>
        </w:tc>
        <w:tc>
          <w:tcPr>
            <w:tcW w:w="2410" w:type="pct"/>
          </w:tcPr>
          <w:p w14:paraId="68E83512" w14:textId="77777777" w:rsidR="00AC237C" w:rsidRPr="001168E7" w:rsidRDefault="00AC237C" w:rsidP="00AC237C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Lakūnų g. 3, Šiauliai - Arsenalo g. Linkaičių k., Radviliškio r. / LKS</w:t>
            </w:r>
          </w:p>
          <w:p w14:paraId="1D3D1EC1" w14:textId="2F48F05F" w:rsidR="00A12529" w:rsidRPr="001168E7" w:rsidRDefault="00AC237C" w:rsidP="00AC237C">
            <w:pPr>
              <w:jc w:val="both"/>
              <w:rPr>
                <w:rFonts w:cs="Times New Roman"/>
                <w:bCs/>
                <w:lang w:val="lt-LT"/>
              </w:rPr>
            </w:pPr>
            <w:r w:rsidRPr="001168E7">
              <w:rPr>
                <w:rFonts w:cs="Times New Roman"/>
                <w:bCs/>
                <w:lang w:val="lt-LT"/>
              </w:rPr>
              <w:t>476090, 6182451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4CD191CD" w14:textId="77777777" w:rsidR="00A12529" w:rsidRPr="001168E7" w:rsidRDefault="00A12529" w:rsidP="009A3F2F">
            <w:pPr>
              <w:rPr>
                <w:rFonts w:cs="Times New Roman"/>
                <w:lang w:val="lt-LT"/>
              </w:rPr>
            </w:pPr>
          </w:p>
        </w:tc>
      </w:tr>
      <w:tr w:rsidR="00883957" w:rsidRPr="001168E7" w14:paraId="6E52DE80" w14:textId="77777777" w:rsidTr="002B0D82">
        <w:trPr>
          <w:trHeight w:val="425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7BDFAEC1" w14:textId="72A53CF4" w:rsidR="00883957" w:rsidRPr="001168E7" w:rsidRDefault="00883957" w:rsidP="009A3F2F">
            <w:pPr>
              <w:tabs>
                <w:tab w:val="left" w:pos="457"/>
              </w:tabs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4.1.16</w:t>
            </w:r>
          </w:p>
        </w:tc>
        <w:tc>
          <w:tcPr>
            <w:tcW w:w="2410" w:type="pct"/>
          </w:tcPr>
          <w:p w14:paraId="432F7238" w14:textId="77777777" w:rsidR="00883957" w:rsidRPr="00883957" w:rsidRDefault="00883957" w:rsidP="00883957">
            <w:pPr>
              <w:jc w:val="both"/>
              <w:rPr>
                <w:rFonts w:cs="Times New Roman"/>
                <w:bCs/>
                <w:color w:val="0070C0"/>
                <w:lang w:val="lt-LT"/>
              </w:rPr>
            </w:pPr>
            <w:r w:rsidRPr="00883957">
              <w:rPr>
                <w:rFonts w:cs="Times New Roman"/>
                <w:bCs/>
                <w:color w:val="0070C0"/>
                <w:lang w:val="lt-LT"/>
              </w:rPr>
              <w:t xml:space="preserve">Šv. Ignoto g. 8/29, Vilnius - </w:t>
            </w:r>
            <w:r w:rsidRPr="00883957">
              <w:rPr>
                <w:rFonts w:cs="Times New Roman"/>
                <w:bCs/>
                <w:color w:val="0070C0"/>
                <w:lang w:val="lt-LT"/>
              </w:rPr>
              <w:t xml:space="preserve">Rūdninkų karinis poligonas, Šalčininkų r. sav. </w:t>
            </w:r>
          </w:p>
          <w:p w14:paraId="4F402DDB" w14:textId="0E3DA437" w:rsidR="00883957" w:rsidRPr="001168E7" w:rsidRDefault="00883957" w:rsidP="00883957">
            <w:pPr>
              <w:jc w:val="both"/>
              <w:rPr>
                <w:rFonts w:cs="Times New Roman"/>
                <w:bCs/>
                <w:lang w:val="lt-LT"/>
              </w:rPr>
            </w:pPr>
            <w:r w:rsidRPr="00883957">
              <w:rPr>
                <w:rFonts w:cs="Times New Roman"/>
                <w:bCs/>
                <w:color w:val="0070C0"/>
                <w:lang w:val="lt-LT"/>
              </w:rPr>
              <w:t>Preliminarios koordinatės LKS / 574779, 6032187</w:t>
            </w:r>
          </w:p>
        </w:tc>
        <w:tc>
          <w:tcPr>
            <w:tcW w:w="2185" w:type="pct"/>
            <w:shd w:val="clear" w:color="auto" w:fill="auto"/>
            <w:vAlign w:val="center"/>
          </w:tcPr>
          <w:p w14:paraId="6C2BFB41" w14:textId="77777777" w:rsidR="00883957" w:rsidRPr="001168E7" w:rsidRDefault="00883957" w:rsidP="009A3F2F">
            <w:pPr>
              <w:rPr>
                <w:rFonts w:cs="Times New Roman"/>
                <w:lang w:val="lt-LT"/>
              </w:rPr>
            </w:pPr>
            <w:bookmarkStart w:id="0" w:name="_GoBack"/>
            <w:bookmarkEnd w:id="0"/>
          </w:p>
        </w:tc>
      </w:tr>
    </w:tbl>
    <w:p w14:paraId="7F9D19CD" w14:textId="77777777" w:rsidR="00A07F0D" w:rsidRPr="001168E7" w:rsidRDefault="00A07F0D" w:rsidP="00A07F0D">
      <w:pPr>
        <w:rPr>
          <w:rFonts w:cs="Times New Roman"/>
          <w:i/>
          <w:iCs/>
          <w:lang w:val="lt-LT"/>
        </w:rPr>
      </w:pPr>
    </w:p>
    <w:sectPr w:rsidR="00A07F0D" w:rsidRPr="001168E7" w:rsidSect="00F86BF8">
      <w:headerReference w:type="default" r:id="rId14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356EF" w14:textId="77777777" w:rsidR="009A5834" w:rsidRDefault="009A5834" w:rsidP="00402EEB">
      <w:r>
        <w:separator/>
      </w:r>
    </w:p>
  </w:endnote>
  <w:endnote w:type="continuationSeparator" w:id="0">
    <w:p w14:paraId="3BABE74A" w14:textId="77777777" w:rsidR="009A5834" w:rsidRDefault="009A5834" w:rsidP="0040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8384B" w14:textId="77777777" w:rsidR="009A5834" w:rsidRDefault="009A5834" w:rsidP="00402EEB">
      <w:r>
        <w:separator/>
      </w:r>
    </w:p>
  </w:footnote>
  <w:footnote w:type="continuationSeparator" w:id="0">
    <w:p w14:paraId="393F6579" w14:textId="77777777" w:rsidR="009A5834" w:rsidRDefault="009A5834" w:rsidP="0040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196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14DE93" w14:textId="727917DA" w:rsidR="00F86BF8" w:rsidRDefault="00F86B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9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CE06D1" w14:textId="054F87AE" w:rsidR="00B624A4" w:rsidRPr="00B624A4" w:rsidRDefault="00B624A4" w:rsidP="006D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3B28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622" w:hanging="360"/>
      </w:pPr>
    </w:lvl>
    <w:lvl w:ilvl="2" w:tplc="0427001B" w:tentative="1">
      <w:start w:val="1"/>
      <w:numFmt w:val="lowerRoman"/>
      <w:lvlText w:val="%3."/>
      <w:lvlJc w:val="right"/>
      <w:pPr>
        <w:ind w:left="98" w:hanging="180"/>
      </w:pPr>
    </w:lvl>
    <w:lvl w:ilvl="3" w:tplc="0427000F" w:tentative="1">
      <w:start w:val="1"/>
      <w:numFmt w:val="decimal"/>
      <w:lvlText w:val="%4."/>
      <w:lvlJc w:val="left"/>
      <w:pPr>
        <w:ind w:left="818" w:hanging="360"/>
      </w:pPr>
    </w:lvl>
    <w:lvl w:ilvl="4" w:tplc="04270019" w:tentative="1">
      <w:start w:val="1"/>
      <w:numFmt w:val="lowerLetter"/>
      <w:lvlText w:val="%5."/>
      <w:lvlJc w:val="left"/>
      <w:pPr>
        <w:ind w:left="1538" w:hanging="360"/>
      </w:pPr>
    </w:lvl>
    <w:lvl w:ilvl="5" w:tplc="0427001B" w:tentative="1">
      <w:start w:val="1"/>
      <w:numFmt w:val="lowerRoman"/>
      <w:lvlText w:val="%6."/>
      <w:lvlJc w:val="right"/>
      <w:pPr>
        <w:ind w:left="2258" w:hanging="180"/>
      </w:pPr>
    </w:lvl>
    <w:lvl w:ilvl="6" w:tplc="0427000F" w:tentative="1">
      <w:start w:val="1"/>
      <w:numFmt w:val="decimal"/>
      <w:lvlText w:val="%7."/>
      <w:lvlJc w:val="left"/>
      <w:pPr>
        <w:ind w:left="2978" w:hanging="360"/>
      </w:pPr>
    </w:lvl>
    <w:lvl w:ilvl="7" w:tplc="04270019" w:tentative="1">
      <w:start w:val="1"/>
      <w:numFmt w:val="lowerLetter"/>
      <w:lvlText w:val="%8."/>
      <w:lvlJc w:val="left"/>
      <w:pPr>
        <w:ind w:left="3698" w:hanging="360"/>
      </w:pPr>
    </w:lvl>
    <w:lvl w:ilvl="8" w:tplc="0427001B" w:tentative="1">
      <w:start w:val="1"/>
      <w:numFmt w:val="lowerRoman"/>
      <w:lvlText w:val="%9."/>
      <w:lvlJc w:val="right"/>
      <w:pPr>
        <w:ind w:left="4418" w:hanging="180"/>
      </w:pPr>
    </w:lvl>
  </w:abstractNum>
  <w:abstractNum w:abstractNumId="1" w15:restartNumberingAfterBreak="0">
    <w:nsid w:val="334D53AF"/>
    <w:multiLevelType w:val="hybridMultilevel"/>
    <w:tmpl w:val="C13E0E10"/>
    <w:lvl w:ilvl="0" w:tplc="9EDA8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531A92"/>
    <w:multiLevelType w:val="hybridMultilevel"/>
    <w:tmpl w:val="A35C9F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24CA5"/>
    <w:multiLevelType w:val="hybridMultilevel"/>
    <w:tmpl w:val="6B82CAE4"/>
    <w:lvl w:ilvl="0" w:tplc="0A7C8F14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1749B4"/>
    <w:multiLevelType w:val="hybridMultilevel"/>
    <w:tmpl w:val="6046F6A8"/>
    <w:lvl w:ilvl="0" w:tplc="28521E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3C6C"/>
    <w:multiLevelType w:val="hybridMultilevel"/>
    <w:tmpl w:val="0AE8C7B6"/>
    <w:lvl w:ilvl="0" w:tplc="3E140D6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E4B1E"/>
    <w:multiLevelType w:val="hybridMultilevel"/>
    <w:tmpl w:val="2654BCB0"/>
    <w:lvl w:ilvl="0" w:tplc="0A7C8F14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045FE"/>
    <w:multiLevelType w:val="hybridMultilevel"/>
    <w:tmpl w:val="8B1066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0748C"/>
    <w:multiLevelType w:val="hybridMultilevel"/>
    <w:tmpl w:val="3FB80BA2"/>
    <w:lvl w:ilvl="0" w:tplc="CBBCA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090F"/>
    <w:multiLevelType w:val="hybridMultilevel"/>
    <w:tmpl w:val="15D6062A"/>
    <w:lvl w:ilvl="0" w:tplc="D8306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5C3EFF"/>
    <w:multiLevelType w:val="hybridMultilevel"/>
    <w:tmpl w:val="E93E833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670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D33135A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7762"/>
    <w:multiLevelType w:val="hybridMultilevel"/>
    <w:tmpl w:val="AA587F36"/>
    <w:lvl w:ilvl="0" w:tplc="1EB8DC4A">
      <w:start w:val="1"/>
      <w:numFmt w:val="decimal"/>
      <w:lvlText w:val="%1."/>
      <w:lvlJc w:val="left"/>
      <w:pPr>
        <w:ind w:left="720" w:hanging="360"/>
      </w:pPr>
      <w:rPr>
        <w:rFonts w:eastAsia="Trebuchet MS" w:cs="Trebuchet M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5A"/>
    <w:rsid w:val="0000515C"/>
    <w:rsid w:val="00017BBA"/>
    <w:rsid w:val="000210F8"/>
    <w:rsid w:val="00036AAF"/>
    <w:rsid w:val="00041CE3"/>
    <w:rsid w:val="00052873"/>
    <w:rsid w:val="00053A37"/>
    <w:rsid w:val="00056924"/>
    <w:rsid w:val="00061086"/>
    <w:rsid w:val="00063E7A"/>
    <w:rsid w:val="00070938"/>
    <w:rsid w:val="000724FE"/>
    <w:rsid w:val="00072C0E"/>
    <w:rsid w:val="000A6D9A"/>
    <w:rsid w:val="000B412C"/>
    <w:rsid w:val="000B7DCD"/>
    <w:rsid w:val="000C6E3F"/>
    <w:rsid w:val="000D3BF4"/>
    <w:rsid w:val="000E0389"/>
    <w:rsid w:val="000E4953"/>
    <w:rsid w:val="000E78C7"/>
    <w:rsid w:val="000F1863"/>
    <w:rsid w:val="000F5456"/>
    <w:rsid w:val="001168E7"/>
    <w:rsid w:val="0012371E"/>
    <w:rsid w:val="00126EC6"/>
    <w:rsid w:val="00130161"/>
    <w:rsid w:val="0013576A"/>
    <w:rsid w:val="0014189A"/>
    <w:rsid w:val="0016199D"/>
    <w:rsid w:val="0017642C"/>
    <w:rsid w:val="00190F0E"/>
    <w:rsid w:val="00193FCA"/>
    <w:rsid w:val="001944EE"/>
    <w:rsid w:val="00197542"/>
    <w:rsid w:val="001A2154"/>
    <w:rsid w:val="001A5081"/>
    <w:rsid w:val="001B28CB"/>
    <w:rsid w:val="001B39A2"/>
    <w:rsid w:val="001B4A8B"/>
    <w:rsid w:val="001C04FD"/>
    <w:rsid w:val="001C6919"/>
    <w:rsid w:val="001C7DD2"/>
    <w:rsid w:val="001D46B1"/>
    <w:rsid w:val="001D4F0B"/>
    <w:rsid w:val="001E0393"/>
    <w:rsid w:val="001E1A98"/>
    <w:rsid w:val="002035F3"/>
    <w:rsid w:val="002179F4"/>
    <w:rsid w:val="00217FCE"/>
    <w:rsid w:val="00241C42"/>
    <w:rsid w:val="002433E0"/>
    <w:rsid w:val="002569FE"/>
    <w:rsid w:val="00277C72"/>
    <w:rsid w:val="002A0F81"/>
    <w:rsid w:val="002A59C3"/>
    <w:rsid w:val="002B0D82"/>
    <w:rsid w:val="002B23EC"/>
    <w:rsid w:val="002B415A"/>
    <w:rsid w:val="002C4DB0"/>
    <w:rsid w:val="002C71AC"/>
    <w:rsid w:val="002E3705"/>
    <w:rsid w:val="002E3B06"/>
    <w:rsid w:val="003019F7"/>
    <w:rsid w:val="00304B50"/>
    <w:rsid w:val="00345552"/>
    <w:rsid w:val="003562D0"/>
    <w:rsid w:val="00365A5F"/>
    <w:rsid w:val="00383F38"/>
    <w:rsid w:val="00395B44"/>
    <w:rsid w:val="003C2D84"/>
    <w:rsid w:val="003D2C7D"/>
    <w:rsid w:val="003D58BC"/>
    <w:rsid w:val="003D5B38"/>
    <w:rsid w:val="003E3E1E"/>
    <w:rsid w:val="003E4CDD"/>
    <w:rsid w:val="003E4F66"/>
    <w:rsid w:val="00401840"/>
    <w:rsid w:val="004023A1"/>
    <w:rsid w:val="00402EEB"/>
    <w:rsid w:val="004145F5"/>
    <w:rsid w:val="00423DB9"/>
    <w:rsid w:val="00435F55"/>
    <w:rsid w:val="0044131B"/>
    <w:rsid w:val="004549A5"/>
    <w:rsid w:val="00455051"/>
    <w:rsid w:val="0046618F"/>
    <w:rsid w:val="0048377F"/>
    <w:rsid w:val="0048721B"/>
    <w:rsid w:val="00493133"/>
    <w:rsid w:val="00494E55"/>
    <w:rsid w:val="004A63D6"/>
    <w:rsid w:val="004A7B91"/>
    <w:rsid w:val="004B42D6"/>
    <w:rsid w:val="004C360B"/>
    <w:rsid w:val="004C3E1A"/>
    <w:rsid w:val="004C5B6C"/>
    <w:rsid w:val="004D239A"/>
    <w:rsid w:val="004D41C0"/>
    <w:rsid w:val="00501F83"/>
    <w:rsid w:val="00515C8C"/>
    <w:rsid w:val="00521C57"/>
    <w:rsid w:val="00526DEB"/>
    <w:rsid w:val="00557188"/>
    <w:rsid w:val="00563A0D"/>
    <w:rsid w:val="00571AA9"/>
    <w:rsid w:val="00572655"/>
    <w:rsid w:val="0057685D"/>
    <w:rsid w:val="005774BB"/>
    <w:rsid w:val="005818B6"/>
    <w:rsid w:val="00583E92"/>
    <w:rsid w:val="005C1A4D"/>
    <w:rsid w:val="005C492A"/>
    <w:rsid w:val="005D0B22"/>
    <w:rsid w:val="005D342F"/>
    <w:rsid w:val="005D4D75"/>
    <w:rsid w:val="005D72B4"/>
    <w:rsid w:val="005F493D"/>
    <w:rsid w:val="0061254B"/>
    <w:rsid w:val="006142CE"/>
    <w:rsid w:val="00625943"/>
    <w:rsid w:val="00626F1E"/>
    <w:rsid w:val="00632637"/>
    <w:rsid w:val="00654305"/>
    <w:rsid w:val="006547B3"/>
    <w:rsid w:val="0066599A"/>
    <w:rsid w:val="00675B2E"/>
    <w:rsid w:val="00682B2F"/>
    <w:rsid w:val="006A33B1"/>
    <w:rsid w:val="006A43DE"/>
    <w:rsid w:val="006A554A"/>
    <w:rsid w:val="006A67AF"/>
    <w:rsid w:val="006C571D"/>
    <w:rsid w:val="006D2633"/>
    <w:rsid w:val="006D55BD"/>
    <w:rsid w:val="006F1456"/>
    <w:rsid w:val="007005D8"/>
    <w:rsid w:val="00700B00"/>
    <w:rsid w:val="00703C55"/>
    <w:rsid w:val="00704721"/>
    <w:rsid w:val="007127F0"/>
    <w:rsid w:val="007169FF"/>
    <w:rsid w:val="00717D61"/>
    <w:rsid w:val="00717F07"/>
    <w:rsid w:val="00723BA3"/>
    <w:rsid w:val="00737308"/>
    <w:rsid w:val="00741F38"/>
    <w:rsid w:val="00742A3F"/>
    <w:rsid w:val="00745560"/>
    <w:rsid w:val="0076714C"/>
    <w:rsid w:val="0077168D"/>
    <w:rsid w:val="0077666F"/>
    <w:rsid w:val="00781AB4"/>
    <w:rsid w:val="0078307E"/>
    <w:rsid w:val="00787A8B"/>
    <w:rsid w:val="00792EF5"/>
    <w:rsid w:val="007A4C86"/>
    <w:rsid w:val="007A4CEE"/>
    <w:rsid w:val="007B34A4"/>
    <w:rsid w:val="007C1104"/>
    <w:rsid w:val="007E4143"/>
    <w:rsid w:val="007E7FE5"/>
    <w:rsid w:val="007F4849"/>
    <w:rsid w:val="007F60D3"/>
    <w:rsid w:val="007F67E6"/>
    <w:rsid w:val="00806EE7"/>
    <w:rsid w:val="008143E6"/>
    <w:rsid w:val="00814506"/>
    <w:rsid w:val="00836799"/>
    <w:rsid w:val="008458E3"/>
    <w:rsid w:val="00852799"/>
    <w:rsid w:val="00860E4B"/>
    <w:rsid w:val="00862EAB"/>
    <w:rsid w:val="00866C90"/>
    <w:rsid w:val="00874A96"/>
    <w:rsid w:val="008807D6"/>
    <w:rsid w:val="00883957"/>
    <w:rsid w:val="00895A12"/>
    <w:rsid w:val="008B7B08"/>
    <w:rsid w:val="008C18D3"/>
    <w:rsid w:val="008D73A6"/>
    <w:rsid w:val="008E5796"/>
    <w:rsid w:val="008F42B3"/>
    <w:rsid w:val="00903A6A"/>
    <w:rsid w:val="009135B5"/>
    <w:rsid w:val="00915B70"/>
    <w:rsid w:val="00921BEB"/>
    <w:rsid w:val="009276C9"/>
    <w:rsid w:val="0093594A"/>
    <w:rsid w:val="00935E1F"/>
    <w:rsid w:val="00946A13"/>
    <w:rsid w:val="009563D6"/>
    <w:rsid w:val="0096019B"/>
    <w:rsid w:val="00960644"/>
    <w:rsid w:val="00961EF5"/>
    <w:rsid w:val="00967BF2"/>
    <w:rsid w:val="00975340"/>
    <w:rsid w:val="0098198D"/>
    <w:rsid w:val="00987CA5"/>
    <w:rsid w:val="0099011E"/>
    <w:rsid w:val="00990D7F"/>
    <w:rsid w:val="0099405E"/>
    <w:rsid w:val="0099505C"/>
    <w:rsid w:val="009A3F2F"/>
    <w:rsid w:val="009A5834"/>
    <w:rsid w:val="009E57D2"/>
    <w:rsid w:val="009E77C6"/>
    <w:rsid w:val="009F7F90"/>
    <w:rsid w:val="00A051A0"/>
    <w:rsid w:val="00A07F0D"/>
    <w:rsid w:val="00A12529"/>
    <w:rsid w:val="00A1556D"/>
    <w:rsid w:val="00A24CE1"/>
    <w:rsid w:val="00A32522"/>
    <w:rsid w:val="00A420E6"/>
    <w:rsid w:val="00A429E3"/>
    <w:rsid w:val="00A44F48"/>
    <w:rsid w:val="00A5539E"/>
    <w:rsid w:val="00A751CD"/>
    <w:rsid w:val="00A95DED"/>
    <w:rsid w:val="00A971B4"/>
    <w:rsid w:val="00AA08E0"/>
    <w:rsid w:val="00AB6A0E"/>
    <w:rsid w:val="00AC201E"/>
    <w:rsid w:val="00AC237C"/>
    <w:rsid w:val="00AC285F"/>
    <w:rsid w:val="00AD7ABD"/>
    <w:rsid w:val="00AD7E4E"/>
    <w:rsid w:val="00AE4097"/>
    <w:rsid w:val="00AE6FE6"/>
    <w:rsid w:val="00B02866"/>
    <w:rsid w:val="00B143CF"/>
    <w:rsid w:val="00B15439"/>
    <w:rsid w:val="00B16C79"/>
    <w:rsid w:val="00B343C6"/>
    <w:rsid w:val="00B34699"/>
    <w:rsid w:val="00B42C75"/>
    <w:rsid w:val="00B565F5"/>
    <w:rsid w:val="00B624A4"/>
    <w:rsid w:val="00B733D1"/>
    <w:rsid w:val="00B7517B"/>
    <w:rsid w:val="00B76C6F"/>
    <w:rsid w:val="00B85C4C"/>
    <w:rsid w:val="00B87271"/>
    <w:rsid w:val="00B940A2"/>
    <w:rsid w:val="00BC1737"/>
    <w:rsid w:val="00BC1F8E"/>
    <w:rsid w:val="00BD630D"/>
    <w:rsid w:val="00BD7F14"/>
    <w:rsid w:val="00BE38F6"/>
    <w:rsid w:val="00BF0CD1"/>
    <w:rsid w:val="00C0411B"/>
    <w:rsid w:val="00C5436A"/>
    <w:rsid w:val="00C61FF6"/>
    <w:rsid w:val="00C73E2F"/>
    <w:rsid w:val="00C87BA6"/>
    <w:rsid w:val="00C959A6"/>
    <w:rsid w:val="00C96B12"/>
    <w:rsid w:val="00CA6A8E"/>
    <w:rsid w:val="00CA7222"/>
    <w:rsid w:val="00CA73E8"/>
    <w:rsid w:val="00CA7D0E"/>
    <w:rsid w:val="00CA7EBD"/>
    <w:rsid w:val="00CB2C8A"/>
    <w:rsid w:val="00CB5729"/>
    <w:rsid w:val="00CC6B63"/>
    <w:rsid w:val="00CD1D3D"/>
    <w:rsid w:val="00CE08C9"/>
    <w:rsid w:val="00CE1BA0"/>
    <w:rsid w:val="00CE7CCE"/>
    <w:rsid w:val="00CF4C90"/>
    <w:rsid w:val="00D03199"/>
    <w:rsid w:val="00D13D29"/>
    <w:rsid w:val="00D1717A"/>
    <w:rsid w:val="00D23B13"/>
    <w:rsid w:val="00D308BF"/>
    <w:rsid w:val="00D30DEE"/>
    <w:rsid w:val="00D3367A"/>
    <w:rsid w:val="00D36411"/>
    <w:rsid w:val="00D43F6C"/>
    <w:rsid w:val="00D51905"/>
    <w:rsid w:val="00D5295B"/>
    <w:rsid w:val="00D54EA1"/>
    <w:rsid w:val="00D63113"/>
    <w:rsid w:val="00D63C38"/>
    <w:rsid w:val="00D66344"/>
    <w:rsid w:val="00D735B6"/>
    <w:rsid w:val="00D83A36"/>
    <w:rsid w:val="00D91C50"/>
    <w:rsid w:val="00DA0BD3"/>
    <w:rsid w:val="00DA6F89"/>
    <w:rsid w:val="00DB4118"/>
    <w:rsid w:val="00DB55D6"/>
    <w:rsid w:val="00DC1E5C"/>
    <w:rsid w:val="00DC4B7D"/>
    <w:rsid w:val="00DD2629"/>
    <w:rsid w:val="00E16D1A"/>
    <w:rsid w:val="00E25A46"/>
    <w:rsid w:val="00E44FF6"/>
    <w:rsid w:val="00E53DFA"/>
    <w:rsid w:val="00E56DE8"/>
    <w:rsid w:val="00E7072D"/>
    <w:rsid w:val="00E7124D"/>
    <w:rsid w:val="00E76A07"/>
    <w:rsid w:val="00E82EE5"/>
    <w:rsid w:val="00E85DC2"/>
    <w:rsid w:val="00EA1079"/>
    <w:rsid w:val="00EA3009"/>
    <w:rsid w:val="00EE1041"/>
    <w:rsid w:val="00EF082D"/>
    <w:rsid w:val="00EF185F"/>
    <w:rsid w:val="00EF3E0A"/>
    <w:rsid w:val="00F02ED1"/>
    <w:rsid w:val="00F06B61"/>
    <w:rsid w:val="00F34A43"/>
    <w:rsid w:val="00F83F10"/>
    <w:rsid w:val="00F8481C"/>
    <w:rsid w:val="00F86AEC"/>
    <w:rsid w:val="00F86BF8"/>
    <w:rsid w:val="00FA14B9"/>
    <w:rsid w:val="00FA1E6D"/>
    <w:rsid w:val="00FA4CAE"/>
    <w:rsid w:val="00FB4E04"/>
    <w:rsid w:val="00FC0D1F"/>
    <w:rsid w:val="00FC4614"/>
    <w:rsid w:val="00FD1B04"/>
    <w:rsid w:val="00FD311D"/>
    <w:rsid w:val="00FE05B9"/>
    <w:rsid w:val="00FE2CD7"/>
    <w:rsid w:val="00FE5C3B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7369"/>
  <w15:docId w15:val="{17CC243E-3ECD-46FF-8E59-751F80B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F8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,En-tête-1,En-tête-2,hd,Header 2"/>
    <w:basedOn w:val="Normal"/>
    <w:link w:val="HeaderChar"/>
    <w:uiPriority w:val="99"/>
    <w:unhideWhenUsed/>
    <w:rsid w:val="00402EE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En-tête-1 Char,En-tête-2 Char,hd Char,Header 2 Char"/>
    <w:basedOn w:val="DefaultParagraphFont"/>
    <w:link w:val="Header"/>
    <w:uiPriority w:val="99"/>
    <w:rsid w:val="00402EEB"/>
  </w:style>
  <w:style w:type="paragraph" w:styleId="Footer">
    <w:name w:val="footer"/>
    <w:basedOn w:val="Normal"/>
    <w:link w:val="FooterChar"/>
    <w:uiPriority w:val="99"/>
    <w:unhideWhenUsed/>
    <w:rsid w:val="00402EE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EB"/>
  </w:style>
  <w:style w:type="character" w:styleId="Hyperlink">
    <w:name w:val="Hyperlink"/>
    <w:unhideWhenUsed/>
    <w:rsid w:val="00BC1F8E"/>
    <w:rPr>
      <w:color w:val="000080"/>
      <w:u w:val="single"/>
    </w:rPr>
  </w:style>
  <w:style w:type="paragraph" w:styleId="NoSpacing">
    <w:name w:val="No Spacing"/>
    <w:uiPriority w:val="1"/>
    <w:qFormat/>
    <w:rsid w:val="00BC1F8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BC1F8E"/>
    <w:rPr>
      <w:rFonts w:ascii="ヒラギノ角ゴ Pro W3" w:eastAsia="ヒラギノ角ゴ Pro W3" w:hAnsi="ヒラギノ角ゴ Pro W3"/>
      <w:color w:val="000000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BC1F8E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character" w:customStyle="1" w:styleId="dlxnowrap1">
    <w:name w:val="dlxnowrap1"/>
    <w:rsid w:val="00BC1F8E"/>
  </w:style>
  <w:style w:type="character" w:customStyle="1" w:styleId="Bodytext2Exact">
    <w:name w:val="Body text (2) Exact"/>
    <w:rsid w:val="00BC1F8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2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52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522"/>
    <w:rPr>
      <w:rFonts w:ascii="Times New Roman" w:eastAsia="Arial Unicode MS" w:hAnsi="Times New Roman" w:cs="Mangal"/>
      <w:kern w:val="2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522"/>
    <w:rPr>
      <w:rFonts w:ascii="Times New Roman" w:eastAsia="Arial Unicode MS" w:hAnsi="Times New Roman" w:cs="Mangal"/>
      <w:b/>
      <w:bCs/>
      <w:kern w:val="2"/>
      <w:sz w:val="20"/>
      <w:szCs w:val="18"/>
      <w:lang w:val="en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2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22"/>
    <w:rPr>
      <w:rFonts w:ascii="Segoe UI" w:eastAsia="Arial Unicode MS" w:hAnsi="Segoe UI" w:cs="Mangal"/>
      <w:kern w:val="2"/>
      <w:sz w:val="18"/>
      <w:szCs w:val="16"/>
      <w:lang w:val="en" w:eastAsia="hi-IN" w:bidi="hi-IN"/>
    </w:rPr>
  </w:style>
  <w:style w:type="table" w:styleId="TableGrid">
    <w:name w:val="Table Grid"/>
    <w:basedOn w:val="TableNormal"/>
    <w:uiPriority w:val="39"/>
    <w:rsid w:val="00A0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1456"/>
    <w:pPr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val="en" w:eastAsia="hi-I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6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tanas.gudziunas@kam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rturas.savanevicius@k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uščias dokumentas" ma:contentTypeID="0x01010066872F3CC8F7D84995438B893169A080009AE6A72AC9B4674B9C0A9FF0AC13AC2F" ma:contentTypeVersion="1" ma:contentTypeDescription="" ma:contentTypeScope="" ma:versionID="4ed6135fc5c70671bfbe8aa417a81771">
  <xsd:schema xmlns:xsd="http://www.w3.org/2001/XMLSchema" xmlns:xs="http://www.w3.org/2001/XMLSchema" xmlns:p="http://schemas.microsoft.com/office/2006/metadata/properties" xmlns:ns2="58896280-883f-49e1-8f2c-86b01e3ff616" xmlns:ns3="8a885650-4858-4bf3-9c1b-fc05fd27c94a" targetNamespace="http://schemas.microsoft.com/office/2006/metadata/properties" ma:root="true" ma:fieldsID="469d58e731fe7c1211ee021d5f012cb0" ns2:_="" ns3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8" nillable="true" ma:displayName="Nuoseklūs" ma:list="{93c55f10-a0b7-415d-98a1-3a0e80c2402b}" ma:SharePointGroup="0" ma:internalName="Nuosekl_x016b_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9" nillable="true" ma:displayName="Lygiagretūs" ma:list="{93c55f10-a0b7-415d-98a1-3a0e80c2402b}" ma:SharePointGroup="0" ma:internalName="Lygiagretu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 xmlns="58896280-883f-49e1-8f2c-86b01e3ff616">4K7FMZT7QN7M-1658280795-1036</_dlc_DocId>
    <_dlc_DocIdUrl xmlns="58896280-883f-49e1-8f2c-86b01e3ff616">
      <Url>https://projektai.intranet.litgrid.eu/PWA/Naujų sinchroninių kompensatorių įrengimas Lietuvos EES/_layouts/15/DocIdRedir.aspx?ID=4K7FMZT7QN7M-1658280795-1036</Url>
      <Description>4K7FMZT7QN7M-1658280795-1036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3E7E-0FEA-45D0-A483-6D825BA3CC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37180A-3096-4BAC-8737-D25C2F221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3310A-88FC-4EF1-8F01-EF1808038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A8B17-2182-4AEA-83F3-994C23CC21F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08FEC6BE-C7FA-49E3-B1B5-CAE6B2ED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Urbonavičė</dc:creator>
  <cp:keywords/>
  <dc:description/>
  <cp:lastModifiedBy>Antanas.Gudziunas</cp:lastModifiedBy>
  <cp:revision>22</cp:revision>
  <dcterms:created xsi:type="dcterms:W3CDTF">2025-06-06T05:55:00Z</dcterms:created>
  <dcterms:modified xsi:type="dcterms:W3CDTF">2025-06-13T08:54:00Z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0x01010066872F3CC8F7D84995438B893169A080009AE6A72AC9B4674B9C0A9FF0AC13AC2F</vt:lpwstr>
  </property>
  <property fmtid="{D5CDD505-2E9C-101B-9397-08002B2CF9AE}" pid="3" name="_dlc_DocIdItemGuid">
    <vt:lpwstr>6e104914-f338-41b7-a4ff-cc3e2e5c27f1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2022-05-12T06:30:23Z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0646c50f-6945-4c64-9076-8dcb1d0f32d8</vt:lpwstr>
  </property>
  <property fmtid="{D5CDD505-2E9C-101B-9397-08002B2CF9AE}" pid="10" name="MSIP_Label_7058e6ed-1f62-4b3b-a413-1541f2aa482f_ContentBits">
    <vt:lpwstr>0</vt:lpwstr>
  </property>
</Properties>
</file>