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0B9F2BB7" w14:textId="4BE5471A" w:rsidR="00B767F3" w:rsidRPr="009A7E71" w:rsidRDefault="00DD7479" w:rsidP="009A7E71">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26FFF604" w:rsidR="00B767F3" w:rsidRPr="009A7E71" w:rsidRDefault="009A7E71">
            <w:pPr>
              <w:jc w:val="both"/>
              <w:rPr>
                <w:kern w:val="2"/>
                <w:szCs w:val="24"/>
              </w:rPr>
            </w:pPr>
            <w:r w:rsidRPr="009A7E71">
              <w:rPr>
                <w:kern w:val="2"/>
                <w:szCs w:val="24"/>
              </w:rPr>
              <w:t xml:space="preserve">Teleskopinės </w:t>
            </w:r>
            <w:r w:rsidR="0080405A">
              <w:rPr>
                <w:kern w:val="2"/>
                <w:szCs w:val="24"/>
              </w:rPr>
              <w:t xml:space="preserve">žiūrovų </w:t>
            </w:r>
            <w:r w:rsidRPr="009A7E71">
              <w:rPr>
                <w:kern w:val="2"/>
                <w:szCs w:val="24"/>
              </w:rPr>
              <w:t>tribūnos pirkimo</w:t>
            </w:r>
            <w:r w:rsidRPr="009A7E71">
              <w:rPr>
                <w:caps/>
                <w:szCs w:val="24"/>
              </w:rPr>
              <w:t>-</w:t>
            </w:r>
            <w:r w:rsidRPr="009A7E71">
              <w:rPr>
                <w:szCs w:val="24"/>
              </w:rPr>
              <w:t>pardavimo sutartis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0397E01F" w:rsidR="00B767F3" w:rsidRDefault="00455957">
            <w:pPr>
              <w:jc w:val="both"/>
              <w:rPr>
                <w:kern w:val="2"/>
                <w:szCs w:val="24"/>
              </w:rPr>
            </w:pPr>
            <w:r w:rsidRPr="00502237">
              <w:rPr>
                <w:color w:val="4472C4"/>
                <w:kern w:val="2"/>
                <w:szCs w:val="24"/>
              </w:rPr>
              <w:t>Įrašyti</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4D18FAAE" w:rsidR="00B767F3" w:rsidRDefault="00455957">
            <w:pPr>
              <w:jc w:val="both"/>
              <w:rPr>
                <w:kern w:val="2"/>
                <w:szCs w:val="24"/>
              </w:rPr>
            </w:pPr>
            <w:r w:rsidRPr="00502237">
              <w:rPr>
                <w:color w:val="4472C4"/>
                <w:kern w:val="2"/>
                <w:szCs w:val="24"/>
              </w:rPr>
              <w:t>Įrašyti</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9A7E71" w14:paraId="3344BE00" w14:textId="77777777">
        <w:tc>
          <w:tcPr>
            <w:tcW w:w="2808" w:type="dxa"/>
            <w:vMerge w:val="restart"/>
          </w:tcPr>
          <w:p w14:paraId="6455DD5F" w14:textId="77777777" w:rsidR="009A7E71" w:rsidRDefault="009A7E71" w:rsidP="009A7E71">
            <w:pPr>
              <w:jc w:val="center"/>
              <w:rPr>
                <w:b/>
                <w:bCs/>
                <w:kern w:val="2"/>
                <w:szCs w:val="24"/>
              </w:rPr>
            </w:pPr>
          </w:p>
          <w:p w14:paraId="4D1A8138" w14:textId="77777777" w:rsidR="009A7E71" w:rsidRDefault="009A7E71" w:rsidP="009A7E71">
            <w:pPr>
              <w:jc w:val="center"/>
              <w:rPr>
                <w:b/>
                <w:bCs/>
                <w:kern w:val="2"/>
                <w:szCs w:val="24"/>
              </w:rPr>
            </w:pPr>
          </w:p>
          <w:p w14:paraId="0CDC16EA" w14:textId="77777777" w:rsidR="009A7E71" w:rsidRDefault="009A7E71" w:rsidP="009A7E71">
            <w:pPr>
              <w:jc w:val="center"/>
              <w:rPr>
                <w:b/>
                <w:bCs/>
                <w:kern w:val="2"/>
                <w:szCs w:val="24"/>
              </w:rPr>
            </w:pPr>
          </w:p>
          <w:p w14:paraId="7267D31D" w14:textId="77777777" w:rsidR="009A7E71" w:rsidRDefault="009A7E71" w:rsidP="009A7E71">
            <w:pPr>
              <w:rPr>
                <w:b/>
                <w:bCs/>
                <w:kern w:val="2"/>
                <w:szCs w:val="24"/>
              </w:rPr>
            </w:pPr>
          </w:p>
          <w:p w14:paraId="141B0403" w14:textId="77777777" w:rsidR="009A7E71" w:rsidRDefault="009A7E71" w:rsidP="009A7E71">
            <w:pPr>
              <w:rPr>
                <w:b/>
                <w:bCs/>
                <w:kern w:val="2"/>
                <w:szCs w:val="24"/>
              </w:rPr>
            </w:pPr>
            <w:r>
              <w:rPr>
                <w:b/>
                <w:bCs/>
                <w:kern w:val="2"/>
                <w:szCs w:val="24"/>
              </w:rPr>
              <w:t>1.1. Pirkėjas</w:t>
            </w:r>
          </w:p>
        </w:tc>
        <w:tc>
          <w:tcPr>
            <w:tcW w:w="3240" w:type="dxa"/>
          </w:tcPr>
          <w:p w14:paraId="6B759FF5" w14:textId="77777777" w:rsidR="009A7E71" w:rsidRDefault="009A7E71" w:rsidP="009A7E71">
            <w:pPr>
              <w:rPr>
                <w:kern w:val="2"/>
                <w:szCs w:val="24"/>
              </w:rPr>
            </w:pPr>
            <w:r>
              <w:rPr>
                <w:kern w:val="2"/>
                <w:szCs w:val="24"/>
              </w:rPr>
              <w:t>1.1.1. Pavadinimas</w:t>
            </w:r>
          </w:p>
        </w:tc>
        <w:tc>
          <w:tcPr>
            <w:tcW w:w="3510" w:type="dxa"/>
          </w:tcPr>
          <w:p w14:paraId="1A86750A" w14:textId="498006FF" w:rsidR="009A7E71" w:rsidRDefault="009A7E71" w:rsidP="009A7E71">
            <w:pPr>
              <w:rPr>
                <w:kern w:val="2"/>
                <w:szCs w:val="24"/>
              </w:rPr>
            </w:pPr>
            <w:r>
              <w:t>Klaipėdos Liudviko Stulpino progimnazija</w:t>
            </w:r>
          </w:p>
        </w:tc>
      </w:tr>
      <w:tr w:rsidR="009A7E71" w14:paraId="3C548A23" w14:textId="77777777" w:rsidTr="009A7E71">
        <w:trPr>
          <w:trHeight w:val="328"/>
        </w:trPr>
        <w:tc>
          <w:tcPr>
            <w:tcW w:w="2808" w:type="dxa"/>
            <w:vMerge/>
          </w:tcPr>
          <w:p w14:paraId="6F39D6C5" w14:textId="77777777" w:rsidR="009A7E71" w:rsidRDefault="009A7E71" w:rsidP="009A7E71">
            <w:pPr>
              <w:rPr>
                <w:kern w:val="2"/>
                <w:szCs w:val="24"/>
              </w:rPr>
            </w:pPr>
          </w:p>
        </w:tc>
        <w:tc>
          <w:tcPr>
            <w:tcW w:w="3240" w:type="dxa"/>
          </w:tcPr>
          <w:p w14:paraId="18F13C6E" w14:textId="77777777" w:rsidR="009A7E71" w:rsidRDefault="009A7E71" w:rsidP="009A7E71">
            <w:pPr>
              <w:rPr>
                <w:kern w:val="2"/>
                <w:szCs w:val="24"/>
              </w:rPr>
            </w:pPr>
            <w:r>
              <w:rPr>
                <w:kern w:val="2"/>
                <w:szCs w:val="24"/>
              </w:rPr>
              <w:t>1.1.2. Juridinio asmens kodas</w:t>
            </w:r>
          </w:p>
        </w:tc>
        <w:tc>
          <w:tcPr>
            <w:tcW w:w="3510" w:type="dxa"/>
          </w:tcPr>
          <w:p w14:paraId="79A7FAFC" w14:textId="77777777" w:rsidR="009A7E71" w:rsidRDefault="009A7E71" w:rsidP="009A7E71">
            <w:pPr>
              <w:jc w:val="center"/>
              <w:rPr>
                <w:kern w:val="2"/>
                <w:szCs w:val="24"/>
              </w:rPr>
            </w:pPr>
          </w:p>
        </w:tc>
      </w:tr>
      <w:tr w:rsidR="009A7E71" w14:paraId="7E406A40" w14:textId="77777777">
        <w:tc>
          <w:tcPr>
            <w:tcW w:w="2808" w:type="dxa"/>
            <w:vMerge/>
          </w:tcPr>
          <w:p w14:paraId="12442C78" w14:textId="77777777" w:rsidR="009A7E71" w:rsidRDefault="009A7E71" w:rsidP="009A7E71">
            <w:pPr>
              <w:rPr>
                <w:kern w:val="2"/>
                <w:szCs w:val="24"/>
              </w:rPr>
            </w:pPr>
          </w:p>
        </w:tc>
        <w:tc>
          <w:tcPr>
            <w:tcW w:w="3240" w:type="dxa"/>
          </w:tcPr>
          <w:p w14:paraId="5C6AC392" w14:textId="77777777" w:rsidR="009A7E71" w:rsidRDefault="009A7E71" w:rsidP="009A7E71">
            <w:pPr>
              <w:rPr>
                <w:kern w:val="2"/>
                <w:szCs w:val="24"/>
              </w:rPr>
            </w:pPr>
            <w:r>
              <w:rPr>
                <w:kern w:val="2"/>
                <w:szCs w:val="24"/>
              </w:rPr>
              <w:t>1.1.3. Adresas</w:t>
            </w:r>
          </w:p>
        </w:tc>
        <w:tc>
          <w:tcPr>
            <w:tcW w:w="3510" w:type="dxa"/>
          </w:tcPr>
          <w:p w14:paraId="06DD98ED" w14:textId="5095E4FD" w:rsidR="009A7E71" w:rsidRDefault="009A7E71" w:rsidP="009A7E71">
            <w:pPr>
              <w:rPr>
                <w:kern w:val="2"/>
                <w:szCs w:val="24"/>
              </w:rPr>
            </w:pPr>
            <w:r>
              <w:t>Bandužių g. 4, Klaipėda</w:t>
            </w:r>
          </w:p>
        </w:tc>
      </w:tr>
      <w:tr w:rsidR="009A7E71" w14:paraId="3B5E3967" w14:textId="77777777">
        <w:tc>
          <w:tcPr>
            <w:tcW w:w="2808" w:type="dxa"/>
            <w:vMerge/>
          </w:tcPr>
          <w:p w14:paraId="08391543" w14:textId="77777777" w:rsidR="009A7E71" w:rsidRDefault="009A7E71" w:rsidP="009A7E71">
            <w:pPr>
              <w:rPr>
                <w:kern w:val="2"/>
                <w:szCs w:val="24"/>
              </w:rPr>
            </w:pPr>
          </w:p>
        </w:tc>
        <w:tc>
          <w:tcPr>
            <w:tcW w:w="3240" w:type="dxa"/>
          </w:tcPr>
          <w:p w14:paraId="10F15022" w14:textId="77777777" w:rsidR="009A7E71" w:rsidRDefault="009A7E71" w:rsidP="009A7E71">
            <w:pPr>
              <w:rPr>
                <w:kern w:val="2"/>
                <w:szCs w:val="24"/>
              </w:rPr>
            </w:pPr>
            <w:r>
              <w:rPr>
                <w:kern w:val="2"/>
                <w:szCs w:val="24"/>
              </w:rPr>
              <w:t>1.1.4. PVM mokėtojo kodas</w:t>
            </w:r>
          </w:p>
        </w:tc>
        <w:tc>
          <w:tcPr>
            <w:tcW w:w="3510" w:type="dxa"/>
          </w:tcPr>
          <w:p w14:paraId="149BE2F3" w14:textId="77777777" w:rsidR="009A7E71" w:rsidRDefault="009A7E71" w:rsidP="009A7E71">
            <w:pPr>
              <w:rPr>
                <w:kern w:val="2"/>
                <w:szCs w:val="24"/>
              </w:rPr>
            </w:pPr>
          </w:p>
        </w:tc>
      </w:tr>
      <w:tr w:rsidR="009A7E71" w14:paraId="0320FC63" w14:textId="77777777">
        <w:tc>
          <w:tcPr>
            <w:tcW w:w="2808" w:type="dxa"/>
            <w:vMerge/>
          </w:tcPr>
          <w:p w14:paraId="28CCF5F1" w14:textId="77777777" w:rsidR="009A7E71" w:rsidRDefault="009A7E71" w:rsidP="009A7E71">
            <w:pPr>
              <w:rPr>
                <w:kern w:val="2"/>
                <w:szCs w:val="24"/>
              </w:rPr>
            </w:pPr>
          </w:p>
        </w:tc>
        <w:tc>
          <w:tcPr>
            <w:tcW w:w="3240" w:type="dxa"/>
          </w:tcPr>
          <w:p w14:paraId="5A03EA01" w14:textId="77777777" w:rsidR="009A7E71" w:rsidRDefault="009A7E71" w:rsidP="009A7E71">
            <w:pPr>
              <w:rPr>
                <w:kern w:val="2"/>
                <w:szCs w:val="24"/>
              </w:rPr>
            </w:pPr>
            <w:r>
              <w:rPr>
                <w:kern w:val="2"/>
                <w:szCs w:val="24"/>
              </w:rPr>
              <w:t>1.1.5. Atsiskaitomoji sąskaita</w:t>
            </w:r>
          </w:p>
        </w:tc>
        <w:tc>
          <w:tcPr>
            <w:tcW w:w="3510" w:type="dxa"/>
          </w:tcPr>
          <w:p w14:paraId="6334FED4" w14:textId="4446A845" w:rsidR="009A7E71" w:rsidRDefault="009A7E71" w:rsidP="009A7E71">
            <w:pPr>
              <w:rPr>
                <w:kern w:val="2"/>
                <w:szCs w:val="24"/>
              </w:rPr>
            </w:pPr>
            <w:r>
              <w:t>LT747180500003142407</w:t>
            </w:r>
          </w:p>
        </w:tc>
      </w:tr>
      <w:tr w:rsidR="009A7E71" w14:paraId="1FDDE4A8" w14:textId="77777777">
        <w:tc>
          <w:tcPr>
            <w:tcW w:w="2808" w:type="dxa"/>
            <w:vMerge/>
          </w:tcPr>
          <w:p w14:paraId="237F0EA0" w14:textId="77777777" w:rsidR="009A7E71" w:rsidRDefault="009A7E71" w:rsidP="009A7E71">
            <w:pPr>
              <w:rPr>
                <w:kern w:val="2"/>
                <w:szCs w:val="24"/>
              </w:rPr>
            </w:pPr>
          </w:p>
        </w:tc>
        <w:tc>
          <w:tcPr>
            <w:tcW w:w="3240" w:type="dxa"/>
          </w:tcPr>
          <w:p w14:paraId="5C60CD7E" w14:textId="77777777" w:rsidR="009A7E71" w:rsidRDefault="009A7E71" w:rsidP="009A7E71">
            <w:pPr>
              <w:rPr>
                <w:kern w:val="2"/>
                <w:szCs w:val="24"/>
              </w:rPr>
            </w:pPr>
            <w:r>
              <w:rPr>
                <w:kern w:val="2"/>
                <w:szCs w:val="24"/>
              </w:rPr>
              <w:t>1.1.6. Bankas, banko kodas</w:t>
            </w:r>
          </w:p>
        </w:tc>
        <w:tc>
          <w:tcPr>
            <w:tcW w:w="3510" w:type="dxa"/>
          </w:tcPr>
          <w:p w14:paraId="08B8428E" w14:textId="12029D4F" w:rsidR="009A7E71" w:rsidRDefault="009A7E71" w:rsidP="009A7E71">
            <w:pPr>
              <w:rPr>
                <w:kern w:val="2"/>
                <w:szCs w:val="24"/>
              </w:rPr>
            </w:pPr>
            <w:r>
              <w:t>Šiaulių bankas, 71805</w:t>
            </w:r>
          </w:p>
        </w:tc>
      </w:tr>
      <w:tr w:rsidR="009A7E71" w14:paraId="708A92F3" w14:textId="77777777">
        <w:tc>
          <w:tcPr>
            <w:tcW w:w="2808" w:type="dxa"/>
            <w:vMerge/>
          </w:tcPr>
          <w:p w14:paraId="1E99B4CF" w14:textId="77777777" w:rsidR="009A7E71" w:rsidRDefault="009A7E71" w:rsidP="009A7E71">
            <w:pPr>
              <w:rPr>
                <w:kern w:val="2"/>
                <w:szCs w:val="24"/>
              </w:rPr>
            </w:pPr>
          </w:p>
        </w:tc>
        <w:tc>
          <w:tcPr>
            <w:tcW w:w="3240" w:type="dxa"/>
          </w:tcPr>
          <w:p w14:paraId="09BA3062" w14:textId="77777777" w:rsidR="009A7E71" w:rsidRDefault="009A7E71" w:rsidP="009A7E71">
            <w:pPr>
              <w:rPr>
                <w:kern w:val="2"/>
                <w:szCs w:val="24"/>
              </w:rPr>
            </w:pPr>
            <w:r>
              <w:rPr>
                <w:kern w:val="2"/>
                <w:szCs w:val="24"/>
              </w:rPr>
              <w:t>1.1.7. Telefonas</w:t>
            </w:r>
          </w:p>
        </w:tc>
        <w:tc>
          <w:tcPr>
            <w:tcW w:w="3510" w:type="dxa"/>
          </w:tcPr>
          <w:p w14:paraId="46DEE882" w14:textId="0074B703" w:rsidR="009A7E71" w:rsidRDefault="009A7E71" w:rsidP="009A7E71">
            <w:pPr>
              <w:rPr>
                <w:kern w:val="2"/>
                <w:szCs w:val="24"/>
              </w:rPr>
            </w:pPr>
            <w:r>
              <w:t>+37037438082</w:t>
            </w:r>
          </w:p>
        </w:tc>
      </w:tr>
      <w:tr w:rsidR="009A7E71" w14:paraId="78C537A6" w14:textId="77777777">
        <w:tc>
          <w:tcPr>
            <w:tcW w:w="2808" w:type="dxa"/>
            <w:vMerge/>
          </w:tcPr>
          <w:p w14:paraId="0F34584F" w14:textId="77777777" w:rsidR="009A7E71" w:rsidRDefault="009A7E71" w:rsidP="009A7E71">
            <w:pPr>
              <w:rPr>
                <w:kern w:val="2"/>
                <w:szCs w:val="24"/>
              </w:rPr>
            </w:pPr>
          </w:p>
        </w:tc>
        <w:tc>
          <w:tcPr>
            <w:tcW w:w="3240" w:type="dxa"/>
          </w:tcPr>
          <w:p w14:paraId="662C950E" w14:textId="77777777" w:rsidR="009A7E71" w:rsidRDefault="009A7E71" w:rsidP="009A7E71">
            <w:pPr>
              <w:rPr>
                <w:kern w:val="2"/>
                <w:szCs w:val="24"/>
              </w:rPr>
            </w:pPr>
            <w:r>
              <w:rPr>
                <w:kern w:val="2"/>
                <w:szCs w:val="24"/>
              </w:rPr>
              <w:t>1.1.8. El. paštas</w:t>
            </w:r>
          </w:p>
        </w:tc>
        <w:tc>
          <w:tcPr>
            <w:tcW w:w="3510" w:type="dxa"/>
          </w:tcPr>
          <w:p w14:paraId="575F296E" w14:textId="189D8EB0" w:rsidR="009A7E71" w:rsidRDefault="009A7E71" w:rsidP="009A7E71">
            <w:pPr>
              <w:rPr>
                <w:kern w:val="2"/>
                <w:szCs w:val="24"/>
              </w:rPr>
            </w:pPr>
            <w:r>
              <w:t>info@stulpinas.lt</w:t>
            </w:r>
          </w:p>
        </w:tc>
      </w:tr>
      <w:tr w:rsidR="009A7E71" w14:paraId="75BE758F" w14:textId="77777777">
        <w:tc>
          <w:tcPr>
            <w:tcW w:w="2808" w:type="dxa"/>
            <w:vMerge/>
          </w:tcPr>
          <w:p w14:paraId="40F4E194" w14:textId="77777777" w:rsidR="009A7E71" w:rsidRDefault="009A7E71" w:rsidP="009A7E71">
            <w:pPr>
              <w:rPr>
                <w:kern w:val="2"/>
                <w:szCs w:val="24"/>
              </w:rPr>
            </w:pPr>
          </w:p>
        </w:tc>
        <w:tc>
          <w:tcPr>
            <w:tcW w:w="3240" w:type="dxa"/>
          </w:tcPr>
          <w:p w14:paraId="0D7EB16D" w14:textId="77777777" w:rsidR="009A7E71" w:rsidRDefault="009A7E71" w:rsidP="009A7E71">
            <w:pPr>
              <w:rPr>
                <w:kern w:val="2"/>
                <w:szCs w:val="24"/>
              </w:rPr>
            </w:pPr>
            <w:r>
              <w:rPr>
                <w:kern w:val="2"/>
                <w:szCs w:val="24"/>
              </w:rPr>
              <w:t>1.1.9. Šalies atstovas</w:t>
            </w:r>
          </w:p>
        </w:tc>
        <w:tc>
          <w:tcPr>
            <w:tcW w:w="3510" w:type="dxa"/>
          </w:tcPr>
          <w:p w14:paraId="50696116" w14:textId="6F77A9F0" w:rsidR="009A7E71" w:rsidRDefault="009A7E71" w:rsidP="009A7E71">
            <w:pPr>
              <w:rPr>
                <w:kern w:val="2"/>
                <w:szCs w:val="24"/>
              </w:rPr>
            </w:pPr>
            <w:r>
              <w:t>Diana Čedavičienė</w:t>
            </w:r>
          </w:p>
        </w:tc>
      </w:tr>
      <w:tr w:rsidR="009A7E71" w14:paraId="10B903FF" w14:textId="77777777">
        <w:tc>
          <w:tcPr>
            <w:tcW w:w="2808" w:type="dxa"/>
            <w:vMerge/>
          </w:tcPr>
          <w:p w14:paraId="26B0F6B9" w14:textId="77777777" w:rsidR="009A7E71" w:rsidRDefault="009A7E71" w:rsidP="009A7E71">
            <w:pPr>
              <w:rPr>
                <w:kern w:val="2"/>
                <w:szCs w:val="24"/>
              </w:rPr>
            </w:pPr>
          </w:p>
        </w:tc>
        <w:tc>
          <w:tcPr>
            <w:tcW w:w="3240" w:type="dxa"/>
          </w:tcPr>
          <w:p w14:paraId="6DF5CFC7" w14:textId="77777777" w:rsidR="009A7E71" w:rsidRDefault="009A7E71" w:rsidP="009A7E71">
            <w:pPr>
              <w:rPr>
                <w:kern w:val="2"/>
                <w:szCs w:val="24"/>
              </w:rPr>
            </w:pPr>
            <w:r>
              <w:rPr>
                <w:kern w:val="2"/>
                <w:szCs w:val="24"/>
              </w:rPr>
              <w:t>1.1.10. Atstovavimo pagrindas</w:t>
            </w:r>
          </w:p>
        </w:tc>
        <w:tc>
          <w:tcPr>
            <w:tcW w:w="3510" w:type="dxa"/>
          </w:tcPr>
          <w:p w14:paraId="0A30E475" w14:textId="5CBF43C6" w:rsidR="009A7E71" w:rsidRDefault="009A7E71" w:rsidP="009A7E71">
            <w:pPr>
              <w:rPr>
                <w:kern w:val="2"/>
                <w:szCs w:val="24"/>
              </w:rPr>
            </w:pPr>
            <w:r>
              <w:t>pagal Klaipėdos „Liudviko Stulpino“ progimnazijos nuostatus, patvirtintus Klaipėdos miesto savivaldybės tarybos 2016 m. birželio 23 d. sprendimu Nr. T2-180</w:t>
            </w:r>
          </w:p>
        </w:tc>
      </w:tr>
      <w:tr w:rsidR="009A7E71" w14:paraId="297540DE" w14:textId="77777777">
        <w:tc>
          <w:tcPr>
            <w:tcW w:w="2808" w:type="dxa"/>
            <w:vMerge w:val="restart"/>
          </w:tcPr>
          <w:p w14:paraId="1E758310" w14:textId="77777777" w:rsidR="009A7E71" w:rsidRDefault="009A7E71" w:rsidP="009A7E71">
            <w:pPr>
              <w:rPr>
                <w:b/>
                <w:bCs/>
                <w:color w:val="FF0000"/>
                <w:kern w:val="2"/>
                <w:szCs w:val="24"/>
              </w:rPr>
            </w:pPr>
          </w:p>
          <w:p w14:paraId="1D31BC94" w14:textId="77777777" w:rsidR="009A7E71" w:rsidRDefault="009A7E71" w:rsidP="009A7E71">
            <w:pPr>
              <w:rPr>
                <w:b/>
                <w:bCs/>
                <w:kern w:val="2"/>
                <w:szCs w:val="24"/>
              </w:rPr>
            </w:pPr>
            <w:r>
              <w:rPr>
                <w:b/>
                <w:bCs/>
                <w:kern w:val="2"/>
                <w:szCs w:val="24"/>
              </w:rPr>
              <w:t>1.2. Tiekėjas</w:t>
            </w:r>
          </w:p>
          <w:p w14:paraId="181C4359" w14:textId="77777777" w:rsidR="009A7E71" w:rsidRDefault="009A7E71" w:rsidP="009A7E71">
            <w:pPr>
              <w:rPr>
                <w:color w:val="0070C0"/>
                <w:kern w:val="2"/>
                <w:szCs w:val="24"/>
              </w:rPr>
            </w:pPr>
            <w:r>
              <w:rPr>
                <w:color w:val="0070C0"/>
                <w:kern w:val="2"/>
                <w:szCs w:val="24"/>
              </w:rPr>
              <w:t>(jei Tiekėjas yra fizinis asmuo, skiltys atitinkamai pakoreguojamos.</w:t>
            </w:r>
          </w:p>
          <w:p w14:paraId="1BC0DE4D" w14:textId="720FDE5F" w:rsidR="009A7E71" w:rsidRDefault="009A7E71" w:rsidP="009A7E71">
            <w:pPr>
              <w:rPr>
                <w:color w:val="0070C0"/>
                <w:kern w:val="2"/>
                <w:szCs w:val="24"/>
              </w:rPr>
            </w:pPr>
            <w:r>
              <w:rPr>
                <w:color w:val="0070C0"/>
                <w:kern w:val="2"/>
                <w:szCs w:val="24"/>
              </w:rPr>
              <w:t>Jei Tiekėjas yra tiekėjų grupė, skiltys pildomos įterpiant kiekvieno grupės nario informaciją)</w:t>
            </w:r>
          </w:p>
          <w:p w14:paraId="511CF9A0" w14:textId="77777777" w:rsidR="009A7E71" w:rsidRDefault="009A7E71" w:rsidP="009A7E71">
            <w:pPr>
              <w:rPr>
                <w:b/>
                <w:bCs/>
                <w:kern w:val="2"/>
                <w:szCs w:val="24"/>
              </w:rPr>
            </w:pPr>
          </w:p>
        </w:tc>
        <w:tc>
          <w:tcPr>
            <w:tcW w:w="3240" w:type="dxa"/>
          </w:tcPr>
          <w:p w14:paraId="5FA15E2B" w14:textId="77777777" w:rsidR="009A7E71" w:rsidRDefault="009A7E71" w:rsidP="009A7E71">
            <w:pPr>
              <w:rPr>
                <w:kern w:val="2"/>
                <w:szCs w:val="24"/>
              </w:rPr>
            </w:pPr>
            <w:r>
              <w:rPr>
                <w:kern w:val="2"/>
                <w:szCs w:val="24"/>
              </w:rPr>
              <w:t>1.2.1. Pavadinimas</w:t>
            </w:r>
          </w:p>
        </w:tc>
        <w:tc>
          <w:tcPr>
            <w:tcW w:w="3510" w:type="dxa"/>
          </w:tcPr>
          <w:p w14:paraId="4CA678CD" w14:textId="77777777" w:rsidR="009A7E71" w:rsidRDefault="009A7E71" w:rsidP="009A7E71">
            <w:pPr>
              <w:jc w:val="center"/>
              <w:rPr>
                <w:kern w:val="2"/>
                <w:szCs w:val="24"/>
              </w:rPr>
            </w:pPr>
          </w:p>
        </w:tc>
      </w:tr>
      <w:tr w:rsidR="009A7E71" w14:paraId="5A1F4414" w14:textId="77777777">
        <w:tc>
          <w:tcPr>
            <w:tcW w:w="2808" w:type="dxa"/>
            <w:vMerge/>
          </w:tcPr>
          <w:p w14:paraId="124649CF" w14:textId="77777777" w:rsidR="009A7E71" w:rsidRDefault="009A7E71" w:rsidP="009A7E71">
            <w:pPr>
              <w:rPr>
                <w:b/>
                <w:bCs/>
                <w:kern w:val="2"/>
                <w:szCs w:val="24"/>
              </w:rPr>
            </w:pPr>
          </w:p>
        </w:tc>
        <w:tc>
          <w:tcPr>
            <w:tcW w:w="3240" w:type="dxa"/>
          </w:tcPr>
          <w:p w14:paraId="2D8A56C7" w14:textId="77777777" w:rsidR="009A7E71" w:rsidRDefault="009A7E71" w:rsidP="009A7E71">
            <w:pPr>
              <w:rPr>
                <w:kern w:val="2"/>
                <w:szCs w:val="24"/>
              </w:rPr>
            </w:pPr>
            <w:r>
              <w:rPr>
                <w:kern w:val="2"/>
                <w:szCs w:val="24"/>
              </w:rPr>
              <w:t>1.2.2. Juridinio asmens kodas</w:t>
            </w:r>
          </w:p>
        </w:tc>
        <w:tc>
          <w:tcPr>
            <w:tcW w:w="3510" w:type="dxa"/>
          </w:tcPr>
          <w:p w14:paraId="2F2FDC32" w14:textId="77777777" w:rsidR="009A7E71" w:rsidRDefault="009A7E71" w:rsidP="009A7E71">
            <w:pPr>
              <w:jc w:val="center"/>
              <w:rPr>
                <w:kern w:val="2"/>
                <w:szCs w:val="24"/>
              </w:rPr>
            </w:pPr>
          </w:p>
        </w:tc>
      </w:tr>
      <w:tr w:rsidR="009A7E71" w14:paraId="677DD19F" w14:textId="77777777">
        <w:tc>
          <w:tcPr>
            <w:tcW w:w="2808" w:type="dxa"/>
            <w:vMerge/>
          </w:tcPr>
          <w:p w14:paraId="7C838BE7" w14:textId="77777777" w:rsidR="009A7E71" w:rsidRDefault="009A7E71" w:rsidP="009A7E71">
            <w:pPr>
              <w:rPr>
                <w:b/>
                <w:bCs/>
                <w:kern w:val="2"/>
                <w:szCs w:val="24"/>
              </w:rPr>
            </w:pPr>
          </w:p>
        </w:tc>
        <w:tc>
          <w:tcPr>
            <w:tcW w:w="3240" w:type="dxa"/>
          </w:tcPr>
          <w:p w14:paraId="5D9B188C" w14:textId="77777777" w:rsidR="009A7E71" w:rsidRDefault="009A7E71" w:rsidP="009A7E71">
            <w:pPr>
              <w:rPr>
                <w:kern w:val="2"/>
                <w:szCs w:val="24"/>
              </w:rPr>
            </w:pPr>
            <w:r>
              <w:rPr>
                <w:kern w:val="2"/>
                <w:szCs w:val="24"/>
              </w:rPr>
              <w:t>1.2.3. Adresas</w:t>
            </w:r>
          </w:p>
        </w:tc>
        <w:tc>
          <w:tcPr>
            <w:tcW w:w="3510" w:type="dxa"/>
          </w:tcPr>
          <w:p w14:paraId="2209A7F9" w14:textId="77777777" w:rsidR="009A7E71" w:rsidRDefault="009A7E71" w:rsidP="009A7E71">
            <w:pPr>
              <w:jc w:val="center"/>
              <w:rPr>
                <w:kern w:val="2"/>
                <w:szCs w:val="24"/>
              </w:rPr>
            </w:pPr>
          </w:p>
        </w:tc>
      </w:tr>
      <w:tr w:rsidR="009A7E71" w14:paraId="6997CCAA" w14:textId="77777777">
        <w:tc>
          <w:tcPr>
            <w:tcW w:w="2808" w:type="dxa"/>
            <w:vMerge/>
          </w:tcPr>
          <w:p w14:paraId="60DFBC9E" w14:textId="77777777" w:rsidR="009A7E71" w:rsidRDefault="009A7E71" w:rsidP="009A7E71">
            <w:pPr>
              <w:rPr>
                <w:b/>
                <w:bCs/>
                <w:kern w:val="2"/>
                <w:szCs w:val="24"/>
              </w:rPr>
            </w:pPr>
          </w:p>
        </w:tc>
        <w:tc>
          <w:tcPr>
            <w:tcW w:w="3240" w:type="dxa"/>
          </w:tcPr>
          <w:p w14:paraId="0253DCE8" w14:textId="77777777" w:rsidR="009A7E71" w:rsidRDefault="009A7E71" w:rsidP="009A7E71">
            <w:pPr>
              <w:rPr>
                <w:kern w:val="2"/>
                <w:szCs w:val="24"/>
              </w:rPr>
            </w:pPr>
            <w:r>
              <w:rPr>
                <w:kern w:val="2"/>
                <w:szCs w:val="24"/>
              </w:rPr>
              <w:t>1.2.4. PVM mokėtojo kodas</w:t>
            </w:r>
          </w:p>
        </w:tc>
        <w:tc>
          <w:tcPr>
            <w:tcW w:w="3510" w:type="dxa"/>
          </w:tcPr>
          <w:p w14:paraId="664E6C26" w14:textId="77777777" w:rsidR="009A7E71" w:rsidRDefault="009A7E71" w:rsidP="009A7E71">
            <w:pPr>
              <w:jc w:val="center"/>
              <w:rPr>
                <w:kern w:val="2"/>
                <w:szCs w:val="24"/>
              </w:rPr>
            </w:pPr>
          </w:p>
        </w:tc>
      </w:tr>
      <w:tr w:rsidR="009A7E71" w14:paraId="56511B3F" w14:textId="77777777">
        <w:tc>
          <w:tcPr>
            <w:tcW w:w="2808" w:type="dxa"/>
            <w:vMerge/>
          </w:tcPr>
          <w:p w14:paraId="7F9384F3" w14:textId="77777777" w:rsidR="009A7E71" w:rsidRDefault="009A7E71" w:rsidP="009A7E71">
            <w:pPr>
              <w:rPr>
                <w:b/>
                <w:bCs/>
                <w:kern w:val="2"/>
                <w:szCs w:val="24"/>
              </w:rPr>
            </w:pPr>
          </w:p>
        </w:tc>
        <w:tc>
          <w:tcPr>
            <w:tcW w:w="3240" w:type="dxa"/>
          </w:tcPr>
          <w:p w14:paraId="59604D65" w14:textId="77777777" w:rsidR="009A7E71" w:rsidRDefault="009A7E71" w:rsidP="009A7E71">
            <w:pPr>
              <w:rPr>
                <w:kern w:val="2"/>
                <w:szCs w:val="24"/>
              </w:rPr>
            </w:pPr>
            <w:r>
              <w:rPr>
                <w:kern w:val="2"/>
                <w:szCs w:val="24"/>
              </w:rPr>
              <w:t>1.2.5. Atsiskaitomoji sąskaita</w:t>
            </w:r>
          </w:p>
        </w:tc>
        <w:tc>
          <w:tcPr>
            <w:tcW w:w="3510" w:type="dxa"/>
          </w:tcPr>
          <w:p w14:paraId="5E8603EA" w14:textId="77777777" w:rsidR="009A7E71" w:rsidRDefault="009A7E71" w:rsidP="009A7E71">
            <w:pPr>
              <w:jc w:val="center"/>
              <w:rPr>
                <w:kern w:val="2"/>
                <w:szCs w:val="24"/>
              </w:rPr>
            </w:pPr>
          </w:p>
        </w:tc>
      </w:tr>
      <w:tr w:rsidR="009A7E71" w14:paraId="76D25D72" w14:textId="77777777">
        <w:tc>
          <w:tcPr>
            <w:tcW w:w="2808" w:type="dxa"/>
            <w:vMerge/>
          </w:tcPr>
          <w:p w14:paraId="008F27AB" w14:textId="77777777" w:rsidR="009A7E71" w:rsidRDefault="009A7E71" w:rsidP="009A7E71">
            <w:pPr>
              <w:rPr>
                <w:b/>
                <w:bCs/>
                <w:kern w:val="2"/>
                <w:szCs w:val="24"/>
              </w:rPr>
            </w:pPr>
          </w:p>
        </w:tc>
        <w:tc>
          <w:tcPr>
            <w:tcW w:w="3240" w:type="dxa"/>
          </w:tcPr>
          <w:p w14:paraId="0EF16E31" w14:textId="77777777" w:rsidR="009A7E71" w:rsidRDefault="009A7E71" w:rsidP="009A7E71">
            <w:pPr>
              <w:rPr>
                <w:kern w:val="2"/>
                <w:szCs w:val="24"/>
              </w:rPr>
            </w:pPr>
            <w:r>
              <w:rPr>
                <w:kern w:val="2"/>
                <w:szCs w:val="24"/>
              </w:rPr>
              <w:t>1.2.6. Bankas, banko kodas</w:t>
            </w:r>
          </w:p>
        </w:tc>
        <w:tc>
          <w:tcPr>
            <w:tcW w:w="3510" w:type="dxa"/>
          </w:tcPr>
          <w:p w14:paraId="5F1D0193" w14:textId="77777777" w:rsidR="009A7E71" w:rsidRDefault="009A7E71" w:rsidP="009A7E71">
            <w:pPr>
              <w:jc w:val="center"/>
              <w:rPr>
                <w:kern w:val="2"/>
                <w:szCs w:val="24"/>
              </w:rPr>
            </w:pPr>
          </w:p>
        </w:tc>
      </w:tr>
      <w:tr w:rsidR="009A7E71" w14:paraId="76CF2E45" w14:textId="77777777">
        <w:tc>
          <w:tcPr>
            <w:tcW w:w="2808" w:type="dxa"/>
            <w:vMerge/>
          </w:tcPr>
          <w:p w14:paraId="7F57DC4A" w14:textId="77777777" w:rsidR="009A7E71" w:rsidRDefault="009A7E71" w:rsidP="009A7E71">
            <w:pPr>
              <w:rPr>
                <w:b/>
                <w:bCs/>
                <w:kern w:val="2"/>
                <w:szCs w:val="24"/>
              </w:rPr>
            </w:pPr>
          </w:p>
        </w:tc>
        <w:tc>
          <w:tcPr>
            <w:tcW w:w="3240" w:type="dxa"/>
          </w:tcPr>
          <w:p w14:paraId="68AB0914" w14:textId="77777777" w:rsidR="009A7E71" w:rsidRDefault="009A7E71" w:rsidP="009A7E71">
            <w:pPr>
              <w:rPr>
                <w:kern w:val="2"/>
                <w:szCs w:val="24"/>
              </w:rPr>
            </w:pPr>
            <w:r>
              <w:rPr>
                <w:kern w:val="2"/>
                <w:szCs w:val="24"/>
              </w:rPr>
              <w:t>1.2.7. Telefonas</w:t>
            </w:r>
          </w:p>
        </w:tc>
        <w:tc>
          <w:tcPr>
            <w:tcW w:w="3510" w:type="dxa"/>
          </w:tcPr>
          <w:p w14:paraId="04882A66" w14:textId="77777777" w:rsidR="009A7E71" w:rsidRDefault="009A7E71" w:rsidP="009A7E71">
            <w:pPr>
              <w:jc w:val="center"/>
              <w:rPr>
                <w:kern w:val="2"/>
                <w:szCs w:val="24"/>
              </w:rPr>
            </w:pPr>
          </w:p>
        </w:tc>
      </w:tr>
      <w:tr w:rsidR="009A7E71" w14:paraId="269EEE8D" w14:textId="77777777">
        <w:tc>
          <w:tcPr>
            <w:tcW w:w="2808" w:type="dxa"/>
            <w:vMerge/>
          </w:tcPr>
          <w:p w14:paraId="052EF525" w14:textId="77777777" w:rsidR="009A7E71" w:rsidRDefault="009A7E71" w:rsidP="009A7E71">
            <w:pPr>
              <w:rPr>
                <w:b/>
                <w:bCs/>
                <w:kern w:val="2"/>
                <w:szCs w:val="24"/>
              </w:rPr>
            </w:pPr>
          </w:p>
        </w:tc>
        <w:tc>
          <w:tcPr>
            <w:tcW w:w="3240" w:type="dxa"/>
          </w:tcPr>
          <w:p w14:paraId="757F4B74" w14:textId="77777777" w:rsidR="009A7E71" w:rsidRDefault="009A7E71" w:rsidP="009A7E71">
            <w:pPr>
              <w:rPr>
                <w:kern w:val="2"/>
                <w:szCs w:val="24"/>
              </w:rPr>
            </w:pPr>
            <w:r>
              <w:rPr>
                <w:kern w:val="2"/>
                <w:szCs w:val="24"/>
              </w:rPr>
              <w:t>1.2.8. El. paštas</w:t>
            </w:r>
          </w:p>
        </w:tc>
        <w:tc>
          <w:tcPr>
            <w:tcW w:w="3510" w:type="dxa"/>
          </w:tcPr>
          <w:p w14:paraId="2F7E9821" w14:textId="77777777" w:rsidR="009A7E71" w:rsidRDefault="009A7E71" w:rsidP="009A7E71">
            <w:pPr>
              <w:jc w:val="center"/>
              <w:rPr>
                <w:kern w:val="2"/>
                <w:szCs w:val="24"/>
              </w:rPr>
            </w:pPr>
          </w:p>
        </w:tc>
      </w:tr>
      <w:tr w:rsidR="009A7E71" w14:paraId="0CC1CDFC" w14:textId="77777777">
        <w:tc>
          <w:tcPr>
            <w:tcW w:w="2808" w:type="dxa"/>
            <w:vMerge/>
          </w:tcPr>
          <w:p w14:paraId="3A32526B" w14:textId="77777777" w:rsidR="009A7E71" w:rsidRDefault="009A7E71" w:rsidP="009A7E71">
            <w:pPr>
              <w:rPr>
                <w:b/>
                <w:bCs/>
                <w:kern w:val="2"/>
                <w:szCs w:val="24"/>
              </w:rPr>
            </w:pPr>
          </w:p>
        </w:tc>
        <w:tc>
          <w:tcPr>
            <w:tcW w:w="3240" w:type="dxa"/>
          </w:tcPr>
          <w:p w14:paraId="37909961" w14:textId="77777777" w:rsidR="009A7E71" w:rsidRDefault="009A7E71" w:rsidP="009A7E71">
            <w:pPr>
              <w:rPr>
                <w:kern w:val="2"/>
                <w:szCs w:val="24"/>
              </w:rPr>
            </w:pPr>
            <w:r>
              <w:rPr>
                <w:kern w:val="2"/>
                <w:szCs w:val="24"/>
              </w:rPr>
              <w:t>1.2.9. Šalies atstovas</w:t>
            </w:r>
          </w:p>
        </w:tc>
        <w:tc>
          <w:tcPr>
            <w:tcW w:w="3510" w:type="dxa"/>
          </w:tcPr>
          <w:p w14:paraId="4158F528" w14:textId="77777777" w:rsidR="009A7E71" w:rsidRDefault="009A7E71" w:rsidP="009A7E71">
            <w:pPr>
              <w:jc w:val="center"/>
              <w:rPr>
                <w:kern w:val="2"/>
                <w:szCs w:val="24"/>
              </w:rPr>
            </w:pPr>
          </w:p>
        </w:tc>
      </w:tr>
      <w:tr w:rsidR="009A7E71" w14:paraId="5CEC3529" w14:textId="77777777">
        <w:tc>
          <w:tcPr>
            <w:tcW w:w="2808" w:type="dxa"/>
            <w:vMerge/>
          </w:tcPr>
          <w:p w14:paraId="0207F6D8" w14:textId="77777777" w:rsidR="009A7E71" w:rsidRDefault="009A7E71" w:rsidP="009A7E71">
            <w:pPr>
              <w:rPr>
                <w:b/>
                <w:bCs/>
                <w:kern w:val="2"/>
                <w:szCs w:val="24"/>
              </w:rPr>
            </w:pPr>
          </w:p>
        </w:tc>
        <w:tc>
          <w:tcPr>
            <w:tcW w:w="3240" w:type="dxa"/>
          </w:tcPr>
          <w:p w14:paraId="06957C16" w14:textId="77777777" w:rsidR="009A7E71" w:rsidRDefault="009A7E71" w:rsidP="009A7E71">
            <w:pPr>
              <w:rPr>
                <w:kern w:val="2"/>
                <w:szCs w:val="24"/>
              </w:rPr>
            </w:pPr>
            <w:r>
              <w:rPr>
                <w:kern w:val="2"/>
                <w:szCs w:val="24"/>
              </w:rPr>
              <w:t>1.2.10. Atstovavimo pagrindas</w:t>
            </w:r>
          </w:p>
        </w:tc>
        <w:tc>
          <w:tcPr>
            <w:tcW w:w="3510" w:type="dxa"/>
          </w:tcPr>
          <w:p w14:paraId="2FC613A4" w14:textId="77777777" w:rsidR="009A7E71" w:rsidRDefault="009A7E71" w:rsidP="009A7E71">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vykdymą, Prekių </w:t>
            </w:r>
            <w:r>
              <w:rPr>
                <w:b/>
                <w:bCs/>
                <w:kern w:val="2"/>
                <w:szCs w:val="24"/>
              </w:rPr>
              <w:lastRenderedPageBreak/>
              <w:t>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6FB02394" w:rsidR="00B767F3" w:rsidRDefault="009A7E71" w:rsidP="009A7E71">
            <w:pPr>
              <w:jc w:val="both"/>
              <w:rPr>
                <w:color w:val="4472C4"/>
                <w:kern w:val="2"/>
                <w:szCs w:val="24"/>
              </w:rPr>
            </w:pPr>
            <w:bookmarkStart w:id="0" w:name="_Hlk160550067"/>
            <w:r w:rsidRPr="004463F7">
              <w:rPr>
                <w:color w:val="000000" w:themeColor="text1"/>
                <w:szCs w:val="24"/>
              </w:rPr>
              <w:lastRenderedPageBreak/>
              <w:t xml:space="preserve">BĮ </w:t>
            </w:r>
            <w:r w:rsidRPr="00227CFE">
              <w:rPr>
                <w:color w:val="000000" w:themeColor="text1"/>
                <w:szCs w:val="24"/>
              </w:rPr>
              <w:t>Klaipėdos Liudviko Stulpino progimnazij</w:t>
            </w:r>
            <w:r>
              <w:rPr>
                <w:color w:val="000000" w:themeColor="text1"/>
                <w:szCs w:val="24"/>
              </w:rPr>
              <w:t>os</w:t>
            </w:r>
            <w:r w:rsidRPr="00227CFE">
              <w:rPr>
                <w:color w:val="000000" w:themeColor="text1"/>
                <w:szCs w:val="24"/>
              </w:rPr>
              <w:t xml:space="preserve"> direktoriaus pavaduotojas ūkiui ir bendriesiems klausimams</w:t>
            </w:r>
            <w:r>
              <w:rPr>
                <w:color w:val="000000" w:themeColor="text1"/>
                <w:szCs w:val="24"/>
              </w:rPr>
              <w:t xml:space="preserve"> </w:t>
            </w:r>
            <w:r w:rsidRPr="00227CFE">
              <w:rPr>
                <w:color w:val="000000" w:themeColor="text1"/>
                <w:szCs w:val="24"/>
              </w:rPr>
              <w:t>Donatas Miltinis, tel. (</w:t>
            </w:r>
            <w:r>
              <w:rPr>
                <w:color w:val="000000" w:themeColor="text1"/>
                <w:szCs w:val="24"/>
              </w:rPr>
              <w:t>+370</w:t>
            </w:r>
            <w:r w:rsidRPr="00227CFE">
              <w:rPr>
                <w:color w:val="000000" w:themeColor="text1"/>
                <w:szCs w:val="24"/>
              </w:rPr>
              <w:t xml:space="preserve">) </w:t>
            </w:r>
            <w:bookmarkEnd w:id="0"/>
            <w:r w:rsidRPr="00227CFE">
              <w:rPr>
                <w:color w:val="000000" w:themeColor="text1"/>
                <w:szCs w:val="24"/>
              </w:rPr>
              <w:t xml:space="preserve">65560573, el. p. </w:t>
            </w:r>
            <w:hyperlink r:id="rId10" w:history="1">
              <w:r w:rsidRPr="00901A9C">
                <w:rPr>
                  <w:rStyle w:val="Hipersaitas"/>
                  <w:szCs w:val="24"/>
                  <w:shd w:val="clear" w:color="auto" w:fill="FFFFFF"/>
                </w:rPr>
                <w:t>donatas.miltinis</w:t>
              </w:r>
              <w:r w:rsidRPr="00901A9C">
                <w:rPr>
                  <w:rStyle w:val="Hipersaitas"/>
                  <w:spacing w:val="5"/>
                  <w:szCs w:val="24"/>
                  <w:shd w:val="clear" w:color="auto" w:fill="FFFFFF"/>
                </w:rPr>
                <w:t>@stulpinas.lt</w:t>
              </w:r>
            </w:hyperlink>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780A0336" w:rsidR="00B767F3" w:rsidRDefault="00DD7479" w:rsidP="006B222F">
            <w:pPr>
              <w:jc w:val="both"/>
              <w:rPr>
                <w:color w:val="000000"/>
                <w:kern w:val="2"/>
                <w:szCs w:val="24"/>
              </w:rPr>
            </w:pPr>
            <w:r>
              <w:rPr>
                <w:kern w:val="2"/>
                <w:szCs w:val="24"/>
              </w:rPr>
              <w:t>Tiekėjas įsipareigoja Sutartyje numatytomis sąlygomis perduoti Pirkėjui Prekes</w:t>
            </w:r>
            <w:r>
              <w:rPr>
                <w:color w:val="FF0000"/>
                <w:kern w:val="2"/>
                <w:szCs w:val="24"/>
              </w:rPr>
              <w:t xml:space="preserve"> </w:t>
            </w:r>
            <w:r>
              <w:rPr>
                <w:color w:val="000000"/>
                <w:kern w:val="2"/>
                <w:szCs w:val="24"/>
              </w:rPr>
              <w:t xml:space="preserve"> (toliau – Prekės).</w:t>
            </w:r>
          </w:p>
          <w:p w14:paraId="7C70E896" w14:textId="77777777" w:rsidR="00455CA6" w:rsidRDefault="00DD7479" w:rsidP="0079050D">
            <w:pPr>
              <w:jc w:val="both"/>
              <w:rPr>
                <w:b/>
                <w:bCs/>
              </w:rPr>
            </w:pPr>
            <w:r>
              <w:rPr>
                <w:color w:val="000000"/>
                <w:kern w:val="2"/>
                <w:szCs w:val="24"/>
              </w:rPr>
              <w:t xml:space="preserve">Išsamus Prekių aprašymas ir kiti reikalavimai tiekiamoms Prekėms nustatyti Sutarties priede Nr. </w:t>
            </w:r>
            <w:r w:rsidR="00C075EE">
              <w:rPr>
                <w:color w:val="000000"/>
                <w:kern w:val="2"/>
                <w:szCs w:val="24"/>
              </w:rPr>
              <w:t xml:space="preserve">2 </w:t>
            </w:r>
            <w:r>
              <w:rPr>
                <w:color w:val="000000"/>
                <w:kern w:val="2"/>
                <w:szCs w:val="24"/>
              </w:rPr>
              <w:t xml:space="preserve">„Techninė specifikacija“ (toliau – Techninė specifikacija) ir Sutarties priede Nr. </w:t>
            </w:r>
            <w:r w:rsidR="00C075EE">
              <w:rPr>
                <w:color w:val="000000"/>
                <w:kern w:val="2"/>
                <w:szCs w:val="24"/>
              </w:rPr>
              <w:t>1</w:t>
            </w:r>
            <w:r>
              <w:rPr>
                <w:color w:val="000000"/>
                <w:kern w:val="2"/>
                <w:szCs w:val="24"/>
              </w:rPr>
              <w:t xml:space="preserve"> „Pasiūlymas“.</w:t>
            </w:r>
            <w:r w:rsidR="0079050D" w:rsidRPr="00121413">
              <w:rPr>
                <w:b/>
                <w:bCs/>
              </w:rPr>
              <w:t xml:space="preserve"> </w:t>
            </w:r>
          </w:p>
          <w:p w14:paraId="38A298D2" w14:textId="2FB157EE" w:rsidR="00313D23" w:rsidRDefault="00313D23" w:rsidP="006B222F">
            <w:pPr>
              <w:jc w:val="both"/>
              <w:rPr>
                <w:b/>
                <w:bCs/>
                <w:i/>
                <w:iCs/>
              </w:rPr>
            </w:pPr>
            <w:r w:rsidRPr="000D1930">
              <w:rPr>
                <w:rStyle w:val="normaltextrun"/>
                <w:color w:val="5B9BD5" w:themeColor="accent1"/>
              </w:rPr>
              <w:t>Tiekėjas turi būti teleskopinių žiūrovų tribūnų gamintojas arba oficialus gamintojo atstovas. Dalyvaujančios pirkime įmonės gaminys (teleskopinių žiūrovų tribūna) turi būti sertifikuota pagal teleskopinių žiūrovų tribūnų standartą EN13200-5:2006“</w:t>
            </w:r>
          </w:p>
          <w:p w14:paraId="74009C55" w14:textId="78E84050" w:rsidR="00B767F3" w:rsidRPr="004A4CA4" w:rsidRDefault="00121413" w:rsidP="006B222F">
            <w:pPr>
              <w:jc w:val="both"/>
              <w:rPr>
                <w:i/>
                <w:iCs/>
                <w:color w:val="4472C4"/>
                <w:u w:val="single"/>
              </w:rPr>
            </w:pPr>
            <w:r w:rsidRPr="00455CA6">
              <w:rPr>
                <w:b/>
                <w:bCs/>
                <w:i/>
                <w:iCs/>
              </w:rPr>
              <w:t>Sertifikat</w:t>
            </w:r>
            <w:r w:rsidR="00313D23">
              <w:rPr>
                <w:b/>
                <w:bCs/>
                <w:i/>
                <w:iCs/>
              </w:rPr>
              <w:t>ą(us)</w:t>
            </w:r>
            <w:r w:rsidR="0079050D" w:rsidRPr="00455CA6">
              <w:rPr>
                <w:b/>
                <w:bCs/>
                <w:i/>
                <w:iCs/>
              </w:rPr>
              <w:t xml:space="preserve"> Prekių tiekėjas pateikia Pirkėjui per 2 darbo dienas nuo Sutarties įsigaliojimo dienos</w:t>
            </w:r>
            <w:r w:rsidR="0079050D" w:rsidRPr="00455CA6">
              <w:rPr>
                <w:i/>
                <w:iCs/>
              </w:rPr>
              <w:t>.</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6DF3305E" w:rsidR="00B767F3" w:rsidRDefault="009A7E71">
            <w:pPr>
              <w:rPr>
                <w:kern w:val="2"/>
                <w:szCs w:val="24"/>
              </w:rPr>
            </w:pPr>
            <w:r>
              <w:t xml:space="preserve">Teleskopinės tribūnos pirkimas PVS „Ecocost“ </w:t>
            </w:r>
            <w:r w:rsidR="00455957">
              <w:t xml:space="preserve">Nr. </w:t>
            </w:r>
            <w:r>
              <w:t>42814</w:t>
            </w:r>
            <w:r w:rsidR="00455957">
              <w:t>, CVPIS ID -</w:t>
            </w:r>
            <w:r w:rsidR="00455957" w:rsidRPr="00455957">
              <w:rPr>
                <w:color w:val="5B9BD5" w:themeColor="accent1"/>
              </w:rPr>
              <w:t>įrašyti</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2071C6BE" w:rsidR="00B767F3" w:rsidRDefault="00C075EE" w:rsidP="006B222F">
            <w:pPr>
              <w:jc w:val="both"/>
              <w:rPr>
                <w:kern w:val="2"/>
                <w:szCs w:val="24"/>
              </w:rPr>
            </w:pPr>
            <w:r>
              <w:t>Projekto Nr. Tūkstantmečio mokyklų“ programos įgyvendinimas, pavadinimas 131 Europos Sąjungos paramos lėšos SB(ES), SVP elementas:010-01-01-10 „Tūkstantmečio mokyklų“ programos įgyvendinimas. 131 Europos Sąjungos paramos lėšos SB(ES), SVP elementas:010-01-01-10 „Tūkstantmečio mokyklų“ programos įgyvendinimas.</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0574A78E" w14:textId="77777777" w:rsidR="00B767F3" w:rsidRDefault="00B767F3">
            <w:pPr>
              <w:rPr>
                <w:b/>
                <w:bCs/>
                <w:kern w:val="2"/>
                <w:szCs w:val="24"/>
              </w:rPr>
            </w:pPr>
          </w:p>
          <w:p w14:paraId="674CB379" w14:textId="77777777" w:rsidR="00B767F3" w:rsidRDefault="00B767F3">
            <w:pPr>
              <w:rPr>
                <w:b/>
                <w:bCs/>
                <w:kern w:val="2"/>
                <w:szCs w:val="24"/>
              </w:rPr>
            </w:pPr>
          </w:p>
          <w:p w14:paraId="57A63A12" w14:textId="205A6E42"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43B02D5D" w:rsidR="00B767F3" w:rsidRDefault="00AE17A2" w:rsidP="006B222F">
            <w:pPr>
              <w:jc w:val="both"/>
              <w:textAlignment w:val="baseline"/>
              <w:rPr>
                <w:szCs w:val="24"/>
              </w:rPr>
            </w:pPr>
            <w:r>
              <w:t xml:space="preserve">Tiekėjas Prekes (visą Prekių kiekį) įsipareigoja pristatyti ir sumontuoti </w:t>
            </w:r>
            <w:r w:rsidRPr="00FF466D">
              <w:rPr>
                <w:b/>
                <w:bCs/>
              </w:rPr>
              <w:t xml:space="preserve">ne vėliau kaip per </w:t>
            </w:r>
            <w:r w:rsidR="00DF399D">
              <w:rPr>
                <w:b/>
                <w:bCs/>
              </w:rPr>
              <w:t>5</w:t>
            </w:r>
            <w:r w:rsidRPr="00FF466D">
              <w:rPr>
                <w:b/>
                <w:bCs/>
              </w:rPr>
              <w:t xml:space="preserve"> mėnesius nuo Sutarties įsigaliojimo dienos </w:t>
            </w:r>
            <w:r w:rsidRPr="00FF466D">
              <w:t>ši</w:t>
            </w:r>
            <w:r>
              <w:t>uo adresu</w:t>
            </w:r>
            <w:r w:rsidRPr="00FF466D">
              <w:t>:</w:t>
            </w:r>
            <w:r>
              <w:t xml:space="preserve"> </w:t>
            </w:r>
            <w:r w:rsidRPr="00AE17A2">
              <w:rPr>
                <w:b/>
                <w:bCs/>
              </w:rPr>
              <w:t>Bandužių g. 4, Klaipėda.</w:t>
            </w:r>
            <w:r>
              <w:t xml:space="preserve"> </w:t>
            </w:r>
            <w:r w:rsidRPr="00115A72">
              <w:rPr>
                <w:szCs w:val="24"/>
              </w:rPr>
              <w:t xml:space="preserve"> Konkretus Prek</w:t>
            </w:r>
            <w:r>
              <w:rPr>
                <w:szCs w:val="24"/>
              </w:rPr>
              <w:t>ių</w:t>
            </w:r>
            <w:r w:rsidRPr="00115A72">
              <w:rPr>
                <w:szCs w:val="24"/>
              </w:rPr>
              <w:t xml:space="preserve"> pristatymo laikas turi būti iš anksto suderintas su Pirkėju. </w:t>
            </w:r>
            <w:r w:rsidRPr="00353585">
              <w:rPr>
                <w:b/>
                <w:bCs/>
                <w:szCs w:val="24"/>
              </w:rPr>
              <w:t xml:space="preserve">Tiekėjas, planuodamas Prekės pristatymą, turi ne vėliau kaip pieš 10 </w:t>
            </w:r>
            <w:r>
              <w:rPr>
                <w:b/>
                <w:bCs/>
                <w:szCs w:val="24"/>
              </w:rPr>
              <w:t>kalendorinių</w:t>
            </w:r>
            <w:r w:rsidRPr="00353585">
              <w:rPr>
                <w:b/>
                <w:bCs/>
                <w:szCs w:val="24"/>
              </w:rPr>
              <w:t xml:space="preserve"> dienų informuoti Pirkėją apie preliminarų </w:t>
            </w:r>
            <w:r>
              <w:rPr>
                <w:b/>
                <w:bCs/>
                <w:szCs w:val="24"/>
              </w:rPr>
              <w:t xml:space="preserve">Prekių </w:t>
            </w:r>
            <w:r w:rsidRPr="00353585">
              <w:rPr>
                <w:b/>
                <w:bCs/>
                <w:szCs w:val="24"/>
              </w:rPr>
              <w:t>pristatymo laiką, prireikus suderinti galimas pristatymo datas.</w:t>
            </w:r>
            <w:r w:rsidRPr="00115A72">
              <w:rPr>
                <w:szCs w:val="24"/>
              </w:rPr>
              <w:t xml:space="preserve"> Prek</w:t>
            </w:r>
            <w:r>
              <w:rPr>
                <w:szCs w:val="24"/>
              </w:rPr>
              <w:t>ės</w:t>
            </w:r>
            <w:r w:rsidRPr="00115A72">
              <w:rPr>
                <w:szCs w:val="24"/>
              </w:rPr>
              <w:t xml:space="preserve"> pristatymo metu visada turi dalyvauti Pirkėjo atstovas ir (arba) Pirkėjo įgaliotas asmuo.</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42F48228" w:rsidR="00B767F3" w:rsidRDefault="0058740E" w:rsidP="0058740E">
            <w:pPr>
              <w:jc w:val="both"/>
              <w:rPr>
                <w:kern w:val="2"/>
                <w:szCs w:val="24"/>
              </w:rPr>
            </w:pPr>
            <w: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10 darbo dienų, apie tai praneša Pirkėjui, pateikdamas minėtų aplinkybių egzistavimo įrodymus. Nurodytas aplinkybes vertina Pirkėjas. Pirkėjui sutikus, Prekių </w:t>
            </w:r>
            <w:r>
              <w:lastRenderedPageBreak/>
              <w:t>pristatymo terminas gali būti pratęsiamas tik minėtų aplinkybių egzistavimo laikotarpiui, bet ne ilgiau nei 1 (vienam) mėnesiui.</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lastRenderedPageBreak/>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6648C67A"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28A4DEDE" w14:textId="10F32884"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CA46E47" w14:textId="2C38663D" w:rsidR="002357BE" w:rsidRPr="00A816FF" w:rsidRDefault="00117970" w:rsidP="00382FDE">
            <w:pPr>
              <w:jc w:val="both"/>
              <w:rPr>
                <w:kern w:val="2"/>
                <w:szCs w:val="24"/>
              </w:rPr>
            </w:pPr>
            <w:r w:rsidRPr="00A816FF">
              <w:rPr>
                <w:kern w:val="2"/>
                <w:szCs w:val="24"/>
              </w:rPr>
              <w:t>1.</w:t>
            </w:r>
            <w:r w:rsidR="00A816FF">
              <w:rPr>
                <w:kern w:val="2"/>
                <w:szCs w:val="24"/>
              </w:rPr>
              <w:t xml:space="preserve"> </w:t>
            </w:r>
            <w:r w:rsidR="00DD7479" w:rsidRPr="00A816FF">
              <w:rPr>
                <w:kern w:val="2"/>
                <w:szCs w:val="24"/>
              </w:rPr>
              <w:t>Prekių perdavimo-priėmimo aktas</w:t>
            </w:r>
            <w:r w:rsidR="002357BE" w:rsidRPr="00A816FF">
              <w:rPr>
                <w:kern w:val="2"/>
                <w:szCs w:val="24"/>
              </w:rPr>
              <w:t>;</w:t>
            </w:r>
          </w:p>
          <w:p w14:paraId="53F5220E" w14:textId="6E328A17" w:rsidR="00117970" w:rsidRPr="00A816FF" w:rsidRDefault="002357BE" w:rsidP="00382FDE">
            <w:pPr>
              <w:jc w:val="both"/>
              <w:rPr>
                <w:kern w:val="2"/>
                <w:szCs w:val="24"/>
              </w:rPr>
            </w:pPr>
            <w:r w:rsidRPr="00A816FF">
              <w:rPr>
                <w:kern w:val="2"/>
                <w:szCs w:val="24"/>
              </w:rPr>
              <w:t>2.</w:t>
            </w:r>
            <w:r w:rsidR="00DD7479" w:rsidRPr="00A816FF">
              <w:rPr>
                <w:kern w:val="2"/>
                <w:szCs w:val="24"/>
              </w:rPr>
              <w:t xml:space="preserve"> </w:t>
            </w:r>
            <w:r w:rsidR="00DD1971" w:rsidRPr="00A816FF">
              <w:rPr>
                <w:kern w:val="2"/>
                <w:szCs w:val="24"/>
              </w:rPr>
              <w:t xml:space="preserve">Prekės naudojimo instrukcijos lietuvių kalba, sertifikatai, </w:t>
            </w:r>
            <w:r w:rsidRPr="00A816FF">
              <w:rPr>
                <w:kern w:val="2"/>
                <w:szCs w:val="24"/>
              </w:rPr>
              <w:t xml:space="preserve">ir kiti dokumentai </w:t>
            </w:r>
            <w:r w:rsidR="00DD1971" w:rsidRPr="00A816FF">
              <w:rPr>
                <w:kern w:val="2"/>
                <w:szCs w:val="24"/>
              </w:rPr>
              <w:t>nurodyti Techninėje specifikacijoje</w:t>
            </w:r>
            <w:r w:rsidRPr="00A816FF">
              <w:rPr>
                <w:kern w:val="2"/>
                <w:szCs w:val="24"/>
              </w:rPr>
              <w:t>;</w:t>
            </w:r>
          </w:p>
          <w:p w14:paraId="23E87D7B" w14:textId="63E695FD" w:rsidR="002357BE" w:rsidRPr="00A816FF" w:rsidRDefault="002357BE" w:rsidP="00382FDE">
            <w:pPr>
              <w:jc w:val="both"/>
              <w:rPr>
                <w:kern w:val="2"/>
                <w:szCs w:val="24"/>
              </w:rPr>
            </w:pPr>
            <w:r w:rsidRPr="00A816FF">
              <w:rPr>
                <w:kern w:val="2"/>
                <w:szCs w:val="24"/>
              </w:rPr>
              <w:t>3.</w:t>
            </w:r>
            <w:r w:rsidRPr="00A816FF">
              <w:t xml:space="preserve"> </w:t>
            </w:r>
            <w:r w:rsidRPr="00A816FF">
              <w:rPr>
                <w:kern w:val="2"/>
                <w:szCs w:val="24"/>
              </w:rPr>
              <w:t>Sutarties priedo Nr. 1 Techninėje specifikacijoje nurodyti aplinkos apsaugos kriterijus pagrindžiantys dokumentai:</w:t>
            </w:r>
          </w:p>
          <w:p w14:paraId="73FFA04B" w14:textId="0A3FFDB8" w:rsidR="00B767F3" w:rsidRPr="002357BE" w:rsidRDefault="00DD1971" w:rsidP="00382FDE">
            <w:pPr>
              <w:jc w:val="both"/>
              <w:rPr>
                <w:b/>
                <w:bCs/>
                <w:i/>
                <w:iCs/>
                <w:color w:val="323E4F" w:themeColor="text2" w:themeShade="BF"/>
                <w:kern w:val="2"/>
                <w:szCs w:val="24"/>
              </w:rPr>
            </w:pPr>
            <w:r w:rsidRPr="00A816FF">
              <w:rPr>
                <w:kern w:val="2"/>
                <w:szCs w:val="24"/>
              </w:rPr>
              <w:t xml:space="preserve"> </w:t>
            </w:r>
            <w:r w:rsidR="00117970" w:rsidRPr="00A816FF">
              <w:rPr>
                <w:i/>
                <w:iCs/>
                <w:kern w:val="2"/>
                <w:szCs w:val="24"/>
              </w:rPr>
              <w:t xml:space="preserve">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w:t>
            </w:r>
            <w:r w:rsidR="00DD7479" w:rsidRPr="00A816FF">
              <w:rPr>
                <w:i/>
                <w:iCs/>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A239591" w14:textId="77777777" w:rsidR="00B767F3" w:rsidRDefault="00B767F3">
            <w:pPr>
              <w:rPr>
                <w:color w:val="4472C4"/>
                <w:kern w:val="2"/>
                <w:szCs w:val="24"/>
              </w:rPr>
            </w:pPr>
          </w:p>
          <w:p w14:paraId="422DCB52" w14:textId="77777777" w:rsidR="00B767F3" w:rsidRDefault="00DD7479">
            <w:pPr>
              <w:rPr>
                <w:kern w:val="2"/>
                <w:szCs w:val="24"/>
              </w:rPr>
            </w:pPr>
            <w:r>
              <w:rPr>
                <w:kern w:val="2"/>
                <w:szCs w:val="24"/>
              </w:rPr>
              <w:t>Fiksuotos kainos kainodara</w:t>
            </w:r>
          </w:p>
          <w:p w14:paraId="71DDD523" w14:textId="77777777" w:rsidR="00B767F3" w:rsidRDefault="00B767F3">
            <w:pPr>
              <w:rPr>
                <w:kern w:val="2"/>
                <w:szCs w:val="24"/>
              </w:rPr>
            </w:pPr>
          </w:p>
          <w:p w14:paraId="5898D319" w14:textId="6EF0FC73" w:rsidR="00B767F3" w:rsidRDefault="00B767F3">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7B16502A" w14:textId="77777777" w:rsidR="00B767F3" w:rsidRDefault="00B767F3" w:rsidP="00117970">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rsidP="005E228A">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rsidP="005E228A">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rsidP="005E228A">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rsidP="005E228A">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EB5C306" w14:textId="61C694DE" w:rsidR="0079050D" w:rsidRPr="0031126B" w:rsidRDefault="0079050D" w:rsidP="0079050D">
            <w:pPr>
              <w:rPr>
                <w:color w:val="000000" w:themeColor="text1"/>
                <w:kern w:val="2"/>
                <w:szCs w:val="24"/>
              </w:rPr>
            </w:pPr>
            <w:r w:rsidRPr="0031126B">
              <w:rPr>
                <w:color w:val="000000" w:themeColor="text1"/>
                <w:kern w:val="2"/>
                <w:szCs w:val="24"/>
              </w:rPr>
              <w:t xml:space="preserve">Sutarties </w:t>
            </w:r>
            <w:r>
              <w:rPr>
                <w:color w:val="000000" w:themeColor="text1"/>
                <w:kern w:val="2"/>
                <w:szCs w:val="24"/>
              </w:rPr>
              <w:t>kaina</w:t>
            </w:r>
            <w:r w:rsidRPr="0031126B">
              <w:rPr>
                <w:color w:val="000000" w:themeColor="text1"/>
                <w:kern w:val="2"/>
                <w:szCs w:val="24"/>
              </w:rPr>
              <w:t xml:space="preserve"> bus perskaičiuojam</w:t>
            </w:r>
            <w:r>
              <w:rPr>
                <w:color w:val="000000" w:themeColor="text1"/>
                <w:kern w:val="2"/>
                <w:szCs w:val="24"/>
              </w:rPr>
              <w:t>a</w:t>
            </w:r>
            <w:r w:rsidRPr="0031126B">
              <w:rPr>
                <w:color w:val="000000" w:themeColor="text1"/>
                <w:kern w:val="2"/>
                <w:szCs w:val="24"/>
              </w:rPr>
              <w:t>:</w:t>
            </w:r>
          </w:p>
          <w:p w14:paraId="5E078D47" w14:textId="77777777" w:rsidR="0079050D" w:rsidRPr="0031126B" w:rsidRDefault="0079050D" w:rsidP="0079050D">
            <w:pPr>
              <w:rPr>
                <w:color w:val="000000" w:themeColor="text1"/>
                <w:kern w:val="2"/>
                <w:szCs w:val="24"/>
              </w:rPr>
            </w:pPr>
            <w:r w:rsidRPr="0031126B">
              <w:rPr>
                <w:color w:val="000000" w:themeColor="text1"/>
                <w:kern w:val="2"/>
                <w:szCs w:val="24"/>
              </w:rPr>
              <w:t>5.3.1. dėl PVM tarifo pasikeitimo;</w:t>
            </w:r>
          </w:p>
          <w:p w14:paraId="12BB3AA9" w14:textId="40753B64" w:rsidR="003F4D4E" w:rsidRPr="00226ED3" w:rsidRDefault="003F4D4E" w:rsidP="0079050D">
            <w:pPr>
              <w:rPr>
                <w:i/>
                <w:iCs/>
                <w:kern w:val="2"/>
                <w:szCs w:val="24"/>
              </w:rPr>
            </w:pPr>
            <w:r w:rsidRPr="00226ED3">
              <w:rPr>
                <w:i/>
                <w:iCs/>
                <w:sz w:val="23"/>
                <w:szCs w:val="23"/>
              </w:rPr>
              <w:t>Kainos perskaičiavimo formulė pasikeitus PVM tarifui</w:t>
            </w:r>
            <w:r w:rsidRPr="00226ED3">
              <w:rPr>
                <w:i/>
                <w:iCs/>
                <w:kern w:val="2"/>
                <w:szCs w:val="24"/>
              </w:rPr>
              <w:t>:</w:t>
            </w:r>
          </w:p>
          <w:p w14:paraId="33C631AC" w14:textId="77777777" w:rsidR="003F4D4E" w:rsidRPr="00226ED3" w:rsidRDefault="003F4D4E" w:rsidP="003F4D4E">
            <w:pPr>
              <w:snapToGrid w:val="0"/>
              <w:ind w:left="360"/>
              <w:contextualSpacing/>
              <w:rPr>
                <w:i/>
                <w:iCs/>
                <w:sz w:val="23"/>
                <w:szCs w:val="23"/>
                <w:lang w:eastAsia="lt-LT"/>
              </w:rPr>
            </w:pPr>
            <w:r w:rsidRPr="00226ED3">
              <w:rPr>
                <w:i/>
                <w:iCs/>
                <w:noProof/>
                <w:sz w:val="20"/>
                <w:lang w:eastAsia="lt-LT"/>
              </w:rPr>
              <w:drawing>
                <wp:inline distT="0" distB="0" distL="0" distR="0" wp14:anchorId="6EA19E3E" wp14:editId="4940AFD4">
                  <wp:extent cx="1868805" cy="588645"/>
                  <wp:effectExtent l="0" t="0" r="0" b="1905"/>
                  <wp:docPr id="144057896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68805" cy="588645"/>
                          </a:xfrm>
                          <a:prstGeom prst="rect">
                            <a:avLst/>
                          </a:prstGeom>
                          <a:noFill/>
                          <a:ln>
                            <a:noFill/>
                          </a:ln>
                        </pic:spPr>
                      </pic:pic>
                    </a:graphicData>
                  </a:graphic>
                </wp:inline>
              </w:drawing>
            </w:r>
          </w:p>
          <w:p w14:paraId="556C69E0" w14:textId="14045BFC" w:rsidR="003F4D4E" w:rsidRPr="00226ED3" w:rsidRDefault="00313D23" w:rsidP="003F4D4E">
            <w:pPr>
              <w:snapToGrid w:val="0"/>
              <w:ind w:left="360"/>
              <w:contextualSpacing/>
              <w:jc w:val="both"/>
              <w:rPr>
                <w:i/>
                <w:iCs/>
                <w:szCs w:val="24"/>
                <w:lang w:eastAsia="lt-LT"/>
              </w:rPr>
            </w:pPr>
            <m:oMath>
              <m:sSub>
                <m:sSubPr>
                  <m:ctrlPr>
                    <w:rPr>
                      <w:rFonts w:ascii="Cambria Math" w:hAnsi="Cambria Math"/>
                      <w:i/>
                      <w:iCs/>
                      <w:szCs w:val="24"/>
                      <w:lang w:eastAsia="lt-LT"/>
                    </w:rPr>
                  </m:ctrlPr>
                </m:sSubPr>
                <m:e>
                  <m:r>
                    <w:rPr>
                      <w:rFonts w:ascii="Cambria Math" w:hAnsi="Cambria Math"/>
                      <w:szCs w:val="24"/>
                      <w:lang w:eastAsia="lt-LT"/>
                    </w:rPr>
                    <m:t>S</m:t>
                  </m:r>
                </m:e>
                <m:sub>
                  <m:r>
                    <w:rPr>
                      <w:rFonts w:ascii="Cambria Math" w:hAnsi="Cambria Math"/>
                      <w:szCs w:val="24"/>
                      <w:lang w:eastAsia="lt-LT"/>
                    </w:rPr>
                    <m:t>N</m:t>
                  </m:r>
                </m:sub>
              </m:sSub>
            </m:oMath>
            <w:r w:rsidR="003F4D4E" w:rsidRPr="00226ED3">
              <w:rPr>
                <w:i/>
                <w:iCs/>
                <w:szCs w:val="24"/>
                <w:lang w:eastAsia="lt-LT"/>
              </w:rPr>
              <w:t xml:space="preserve"> - Perskaičiuota Sutarties kaina (su PVM)</w:t>
            </w:r>
          </w:p>
          <w:p w14:paraId="3B26A0C6" w14:textId="64627CD0" w:rsidR="003F4D4E" w:rsidRPr="00226ED3" w:rsidRDefault="00313D23" w:rsidP="003F4D4E">
            <w:pPr>
              <w:snapToGrid w:val="0"/>
              <w:ind w:left="360"/>
              <w:contextualSpacing/>
              <w:jc w:val="both"/>
              <w:rPr>
                <w:i/>
                <w:iCs/>
                <w:szCs w:val="24"/>
                <w:lang w:eastAsia="lt-LT"/>
              </w:rPr>
            </w:pPr>
            <m:oMath>
              <m:sSub>
                <m:sSubPr>
                  <m:ctrlPr>
                    <w:rPr>
                      <w:rFonts w:ascii="Cambria Math" w:hAnsi="Cambria Math"/>
                      <w:i/>
                      <w:iCs/>
                      <w:szCs w:val="24"/>
                      <w:lang w:eastAsia="lt-LT"/>
                    </w:rPr>
                  </m:ctrlPr>
                </m:sSubPr>
                <m:e>
                  <m:r>
                    <w:rPr>
                      <w:rFonts w:ascii="Cambria Math" w:hAnsi="Cambria Math"/>
                      <w:szCs w:val="24"/>
                      <w:lang w:eastAsia="lt-LT"/>
                    </w:rPr>
                    <m:t>S</m:t>
                  </m:r>
                </m:e>
                <m:sub>
                  <m:r>
                    <w:rPr>
                      <w:rFonts w:ascii="Cambria Math" w:hAnsi="Cambria Math"/>
                      <w:szCs w:val="24"/>
                      <w:lang w:eastAsia="lt-LT"/>
                    </w:rPr>
                    <m:t>S</m:t>
                  </m:r>
                </m:sub>
              </m:sSub>
            </m:oMath>
            <w:r w:rsidR="003F4D4E" w:rsidRPr="00226ED3">
              <w:rPr>
                <w:i/>
                <w:iCs/>
                <w:szCs w:val="24"/>
                <w:lang w:eastAsia="lt-LT"/>
              </w:rPr>
              <w:t xml:space="preserve"> - Sutarties kaina (su PVM) iki perskaičiavimo</w:t>
            </w:r>
          </w:p>
          <w:p w14:paraId="53F2A312" w14:textId="77777777" w:rsidR="003F4D4E" w:rsidRPr="00226ED3" w:rsidRDefault="003F4D4E" w:rsidP="003F4D4E">
            <w:pPr>
              <w:snapToGrid w:val="0"/>
              <w:ind w:left="360"/>
              <w:contextualSpacing/>
              <w:jc w:val="both"/>
              <w:rPr>
                <w:i/>
                <w:iCs/>
                <w:szCs w:val="24"/>
                <w:lang w:eastAsia="lt-LT"/>
              </w:rPr>
            </w:pPr>
            <w:r w:rsidRPr="00226ED3">
              <w:rPr>
                <w:i/>
                <w:iCs/>
                <w:szCs w:val="24"/>
                <w:lang w:eastAsia="lt-LT"/>
              </w:rPr>
              <w:t>A – pristatytų Prekių kaina (su PVM) iki perskaičiavimo</w:t>
            </w:r>
          </w:p>
          <w:p w14:paraId="1E66CCE5" w14:textId="6AC23E85" w:rsidR="003F4D4E" w:rsidRPr="00226ED3" w:rsidRDefault="00313D23" w:rsidP="003F4D4E">
            <w:pPr>
              <w:snapToGrid w:val="0"/>
              <w:ind w:left="360"/>
              <w:jc w:val="both"/>
              <w:rPr>
                <w:i/>
                <w:iCs/>
                <w:lang w:val="es-ES_tradnl"/>
              </w:rPr>
            </w:pPr>
            <m:oMath>
              <m:sSub>
                <m:sSubPr>
                  <m:ctrlPr>
                    <w:rPr>
                      <w:rFonts w:ascii="Cambria Math" w:hAnsi="Cambria Math"/>
                      <w:i/>
                      <w:iCs/>
                    </w:rPr>
                  </m:ctrlPr>
                </m:sSubPr>
                <m:e>
                  <m:r>
                    <w:rPr>
                      <w:rFonts w:ascii="Cambria Math" w:hAnsi="Cambria Math"/>
                    </w:rPr>
                    <m:t>T</m:t>
                  </m:r>
                </m:e>
                <m:sub>
                  <m:r>
                    <w:rPr>
                      <w:rFonts w:ascii="Cambria Math" w:hAnsi="Cambria Math"/>
                    </w:rPr>
                    <m:t>S</m:t>
                  </m:r>
                </m:sub>
              </m:sSub>
            </m:oMath>
            <w:r w:rsidR="003F4D4E" w:rsidRPr="00226ED3">
              <w:rPr>
                <w:i/>
                <w:iCs/>
                <w:lang w:val="es-ES_tradnl"/>
              </w:rPr>
              <w:t xml:space="preserve"> - senas PVM tarifas (procentais)</w:t>
            </w:r>
          </w:p>
          <w:p w14:paraId="68CF417C" w14:textId="42F4502B" w:rsidR="003F4D4E" w:rsidRPr="00226ED3" w:rsidRDefault="00313D23" w:rsidP="003F4D4E">
            <w:pPr>
              <w:snapToGrid w:val="0"/>
              <w:ind w:left="360"/>
              <w:jc w:val="both"/>
              <w:rPr>
                <w:i/>
                <w:iCs/>
                <w:lang w:val="es-ES_tradnl"/>
              </w:rPr>
            </w:pPr>
            <m:oMath>
              <m:sSub>
                <m:sSubPr>
                  <m:ctrlPr>
                    <w:rPr>
                      <w:rFonts w:ascii="Cambria Math" w:hAnsi="Cambria Math"/>
                      <w:i/>
                      <w:iCs/>
                    </w:rPr>
                  </m:ctrlPr>
                </m:sSubPr>
                <m:e>
                  <m:r>
                    <w:rPr>
                      <w:rFonts w:ascii="Cambria Math" w:hAnsi="Cambria Math"/>
                    </w:rPr>
                    <m:t>T</m:t>
                  </m:r>
                </m:e>
                <m:sub>
                  <m:r>
                    <w:rPr>
                      <w:rFonts w:ascii="Cambria Math" w:hAnsi="Cambria Math"/>
                    </w:rPr>
                    <m:t>N</m:t>
                  </m:r>
                </m:sub>
              </m:sSub>
            </m:oMath>
            <w:r w:rsidR="003F4D4E" w:rsidRPr="00226ED3">
              <w:rPr>
                <w:i/>
                <w:iCs/>
                <w:lang w:val="es-ES_tradnl"/>
              </w:rPr>
              <w:t xml:space="preserve"> - naujas PVM tarifas (procentais)</w:t>
            </w:r>
          </w:p>
          <w:p w14:paraId="7CE73E9A" w14:textId="6FC5148D" w:rsidR="0079050D" w:rsidRPr="00C82F6F" w:rsidRDefault="003F4D4E">
            <w:pPr>
              <w:rPr>
                <w:i/>
                <w:iCs/>
                <w:szCs w:val="24"/>
              </w:rPr>
            </w:pPr>
            <w:r w:rsidRPr="00226ED3">
              <w:rPr>
                <w:i/>
                <w:iCs/>
                <w:szCs w:val="24"/>
              </w:rPr>
              <w:t>Pasikeitus PVM mokesčiui kaina bus perskaičiuojama nuo įstatymo dėl PVM mokesčio pakeitimo įsigaliojimo dienos.</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3E0CC40" w14:textId="77777777" w:rsidR="003F4D4E" w:rsidRDefault="003F4D4E" w:rsidP="003F4D4E">
            <w:pPr>
              <w:jc w:val="both"/>
              <w:rPr>
                <w:kern w:val="2"/>
                <w:szCs w:val="24"/>
              </w:rPr>
            </w:pPr>
            <w:r>
              <w:rPr>
                <w:kern w:val="2"/>
                <w:szCs w:val="24"/>
              </w:rPr>
              <w:t xml:space="preserve">Jeigu Sutarties vykdymo metu pasikeičia PVM mokėjimą reglamentuojantys teisės aktai, darantys tiesioginę įtaką Tiekėjo tiekiamos Prekės Sutartyje nurodytai kainai, Sutarties kaina perskaičiuojami nekeičiant Prekės kainos be PVM. </w:t>
            </w:r>
          </w:p>
          <w:p w14:paraId="02087D49" w14:textId="77777777" w:rsidR="003F4D4E" w:rsidRDefault="003F4D4E" w:rsidP="003F4D4E">
            <w:pPr>
              <w:jc w:val="both"/>
              <w:rPr>
                <w:kern w:val="2"/>
                <w:szCs w:val="24"/>
              </w:rPr>
            </w:pPr>
          </w:p>
          <w:p w14:paraId="449693C2" w14:textId="1ABB0F52" w:rsidR="00B767F3" w:rsidRDefault="003F4D4E" w:rsidP="00B91665">
            <w:pPr>
              <w:jc w:val="both"/>
              <w:rPr>
                <w:kern w:val="2"/>
                <w:szCs w:val="24"/>
              </w:rPr>
            </w:pPr>
            <w:r>
              <w:rPr>
                <w:kern w:val="2"/>
                <w:szCs w:val="24"/>
              </w:rPr>
              <w:t>Perskaičiuota Sutarties kaina įforminama Susitarimu ir turi būti taikoma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4C7F2950" w14:textId="11D8E32B" w:rsidR="00B767F3" w:rsidRDefault="00B767F3"/>
        </w:tc>
      </w:tr>
      <w:tr w:rsidR="00226ED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768CDC15" w:rsidR="00226ED3" w:rsidRDefault="00226ED3" w:rsidP="00226ED3">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6593405" w14:textId="77777777" w:rsidR="002515A6" w:rsidRDefault="002515A6" w:rsidP="002515A6">
            <w:pPr>
              <w:rPr>
                <w:kern w:val="2"/>
                <w:szCs w:val="24"/>
              </w:rPr>
            </w:pPr>
            <w:r>
              <w:rPr>
                <w:kern w:val="2"/>
                <w:szCs w:val="24"/>
              </w:rPr>
              <w:t>Netaikoma</w:t>
            </w:r>
          </w:p>
          <w:p w14:paraId="3E0BF6EB" w14:textId="05B0CB89" w:rsidR="00226ED3" w:rsidRDefault="00226ED3" w:rsidP="00226ED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2C8757BC"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D412AC" w:rsidRDefault="00DD7479">
            <w:pPr>
              <w:rPr>
                <w:kern w:val="2"/>
                <w:szCs w:val="24"/>
              </w:rPr>
            </w:pPr>
            <w:r w:rsidRPr="00D412AC">
              <w:rPr>
                <w:kern w:val="2"/>
                <w:szCs w:val="24"/>
              </w:rPr>
              <w:t>Netaikoma</w:t>
            </w:r>
          </w:p>
          <w:p w14:paraId="69E6AE97" w14:textId="77777777" w:rsidR="00B767F3" w:rsidRPr="00D412AC" w:rsidRDefault="00B767F3">
            <w:pPr>
              <w:rPr>
                <w:kern w:val="2"/>
                <w:szCs w:val="24"/>
              </w:rPr>
            </w:pPr>
          </w:p>
          <w:p w14:paraId="081DAEF5" w14:textId="5F3D8C9B" w:rsidR="00B767F3" w:rsidRPr="00D412AC"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3843660B" w:rsidR="00B767F3" w:rsidRPr="00D412AC" w:rsidRDefault="00DD7479" w:rsidP="00455957">
            <w:pPr>
              <w:jc w:val="both"/>
              <w:rPr>
                <w:kern w:val="2"/>
                <w:szCs w:val="24"/>
              </w:rPr>
            </w:pPr>
            <w:r w:rsidRPr="00D412AC">
              <w:rPr>
                <w:kern w:val="2"/>
                <w:szCs w:val="24"/>
              </w:rPr>
              <w:t xml:space="preserve">Pirkėjas atsiskaito su Tiekėju ne vėliau kaip per </w:t>
            </w:r>
            <w:r w:rsidR="00E06960" w:rsidRPr="00D412AC">
              <w:rPr>
                <w:kern w:val="2"/>
                <w:szCs w:val="24"/>
              </w:rPr>
              <w:t>30 kalendorinių dienų</w:t>
            </w:r>
            <w:r w:rsidRPr="00D412AC">
              <w:rPr>
                <w:kern w:val="2"/>
                <w:szCs w:val="24"/>
              </w:rPr>
              <w:t xml:space="preserve"> nuo Sąskaitos gavimo dienos.</w:t>
            </w:r>
          </w:p>
          <w:p w14:paraId="2D8ED721" w14:textId="77777777" w:rsidR="00B767F3" w:rsidRPr="00D412AC" w:rsidRDefault="00B767F3" w:rsidP="00455957">
            <w:pPr>
              <w:jc w:val="both"/>
              <w:rPr>
                <w:kern w:val="2"/>
                <w:szCs w:val="24"/>
              </w:rPr>
            </w:pPr>
          </w:p>
          <w:p w14:paraId="37034C0F" w14:textId="3655C5C4" w:rsidR="00B767F3" w:rsidRPr="00D412AC" w:rsidRDefault="00DD7479" w:rsidP="00455957">
            <w:pPr>
              <w:jc w:val="both"/>
              <w:rPr>
                <w:b/>
                <w:bCs/>
                <w:kern w:val="2"/>
                <w:szCs w:val="24"/>
                <w:shd w:val="clear" w:color="auto" w:fill="FFFFFF"/>
              </w:rPr>
            </w:pPr>
            <w:r w:rsidRPr="00D412AC">
              <w:rPr>
                <w:b/>
                <w:bCs/>
                <w:kern w:val="2"/>
                <w:szCs w:val="24"/>
                <w:shd w:val="clear" w:color="auto" w:fill="FFFFFF"/>
              </w:rPr>
              <w:t>Apmokėjimo sąlygos</w:t>
            </w:r>
            <w:r w:rsidR="00455957" w:rsidRPr="00D412AC">
              <w:rPr>
                <w:b/>
                <w:bCs/>
                <w:kern w:val="2"/>
                <w:szCs w:val="24"/>
                <w:shd w:val="clear" w:color="auto" w:fill="FFFFFF"/>
              </w:rPr>
              <w:t xml:space="preserve">: </w:t>
            </w:r>
            <w:r w:rsidRPr="00D412AC">
              <w:rPr>
                <w:b/>
                <w:bCs/>
                <w:kern w:val="2"/>
                <w:szCs w:val="24"/>
                <w:shd w:val="clear" w:color="auto" w:fill="FFFFFF"/>
              </w:rPr>
              <w:t xml:space="preserve"> įvykdžius visus sutartinius įsipareigojimus, sumokama visa Sutarties kaina</w:t>
            </w:r>
            <w:r w:rsidR="00E06960" w:rsidRPr="00D412AC">
              <w:rPr>
                <w:b/>
                <w:bCs/>
                <w:kern w:val="2"/>
                <w:szCs w:val="24"/>
                <w:shd w:val="clear" w:color="auto" w:fill="FFFFFF"/>
              </w:rPr>
              <w:t>.</w:t>
            </w:r>
          </w:p>
          <w:p w14:paraId="04C22127" w14:textId="38AB2A4F" w:rsidR="00B767F3" w:rsidRPr="00D412AC" w:rsidRDefault="00B767F3">
            <w:pPr>
              <w:rPr>
                <w:kern w:val="2"/>
                <w:szCs w:val="24"/>
                <w:shd w:val="clear" w:color="auto" w:fill="FFFFFF"/>
              </w:rPr>
            </w:pP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5B8D6447" w:rsidR="00B767F3" w:rsidRPr="00E06960" w:rsidRDefault="00DD7479" w:rsidP="00E06960">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5A4CCEB5"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65F9AF58" w:rsidR="00B767F3" w:rsidRDefault="00DD7479">
            <w:pPr>
              <w:rPr>
                <w:kern w:val="2"/>
                <w:szCs w:val="24"/>
              </w:rPr>
            </w:pPr>
            <w:r w:rsidRPr="00B117EF">
              <w:rPr>
                <w:color w:val="323E4F" w:themeColor="text2" w:themeShade="BF"/>
                <w:kern w:val="2"/>
                <w:szCs w:val="24"/>
              </w:rPr>
              <w:t xml:space="preserve">Prekėms nustatomas Techninėje specifikacijoje nustatytas garantinis </w:t>
            </w:r>
            <w:r>
              <w:rPr>
                <w:kern w:val="2"/>
                <w:szCs w:val="24"/>
              </w:rPr>
              <w:t xml:space="preserve">terminas, kuris </w:t>
            </w:r>
            <w:r w:rsidRPr="00D754B7">
              <w:rPr>
                <w:color w:val="323E4F" w:themeColor="text2" w:themeShade="BF"/>
                <w:kern w:val="2"/>
                <w:szCs w:val="24"/>
              </w:rPr>
              <w:t xml:space="preserve">yra </w:t>
            </w:r>
            <w:r w:rsidR="00D754B7">
              <w:rPr>
                <w:color w:val="323E4F" w:themeColor="text2" w:themeShade="BF"/>
                <w:kern w:val="2"/>
                <w:szCs w:val="24"/>
              </w:rPr>
              <w:t xml:space="preserve">2 metai </w:t>
            </w:r>
            <w:r w:rsidR="002176F3" w:rsidRPr="00D754B7">
              <w:rPr>
                <w:color w:val="323E4F" w:themeColor="text2" w:themeShade="BF"/>
                <w:kern w:val="2"/>
                <w:szCs w:val="24"/>
              </w:rPr>
              <w:t xml:space="preserve"> </w:t>
            </w:r>
            <w:r w:rsidR="00F87F2F">
              <w:rPr>
                <w:color w:val="4472C4"/>
                <w:kern w:val="2"/>
                <w:szCs w:val="24"/>
              </w:rPr>
              <w:t>(</w:t>
            </w:r>
            <w:r w:rsidR="0040097B" w:rsidRPr="0040097B">
              <w:rPr>
                <w:color w:val="4472C4"/>
                <w:kern w:val="2"/>
                <w:szCs w:val="24"/>
              </w:rPr>
              <w:t>įrašoma papildoma Tiekėjo suteikiama garantija pagal Tiekėjo pateiktą pasiūlymą</w:t>
            </w:r>
            <w:r w:rsidR="0040097B">
              <w:rPr>
                <w:color w:val="4472C4"/>
                <w:kern w:val="2"/>
                <w:szCs w:val="24"/>
              </w:rPr>
              <w:t>(jei bus)</w:t>
            </w:r>
            <w:r w:rsidR="002176F3">
              <w:rPr>
                <w:color w:val="4472C4"/>
                <w:kern w:val="2"/>
                <w:szCs w:val="24"/>
              </w:rPr>
              <w:t>)</w:t>
            </w:r>
            <w:r>
              <w:rPr>
                <w:kern w:val="2"/>
                <w:szCs w:val="24"/>
              </w:rPr>
              <w:t xml:space="preserve">. Garantinis terminas, skaičiuojamas nuo Prekių perdavimo–priėmimo akto ar </w:t>
            </w:r>
            <w:r>
              <w:rPr>
                <w:kern w:val="2"/>
                <w:szCs w:val="24"/>
              </w:rPr>
              <w:lastRenderedPageBreak/>
              <w:t>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AB395F7" w14:textId="28E5B69D" w:rsidR="00B767F3" w:rsidRDefault="00DD7479">
            <w:r>
              <w:t xml:space="preserve">Garantinio termino laikotarpiu nustačius Prekių trūkumų, Tiekėjas turi </w:t>
            </w:r>
            <w:r>
              <w:rPr>
                <w:b/>
                <w:bCs/>
              </w:rPr>
              <w:t>ne vėliau kaip</w:t>
            </w:r>
            <w:r>
              <w:t xml:space="preserve"> per </w:t>
            </w:r>
            <w:r w:rsidR="00250D0F" w:rsidRPr="00250D0F">
              <w:rPr>
                <w:b/>
                <w:bCs/>
                <w:color w:val="323E4F" w:themeColor="text2" w:themeShade="BF"/>
              </w:rPr>
              <w:t>10 darbo dienų</w:t>
            </w:r>
            <w:r w:rsidR="00250D0F" w:rsidRPr="00250D0F">
              <w:rPr>
                <w:color w:val="323E4F" w:themeColor="text2" w:themeShade="BF"/>
              </w:rPr>
              <w:t xml:space="preserve"> </w:t>
            </w:r>
            <w:r w:rsidRPr="00250D0F">
              <w:rPr>
                <w:color w:val="323E4F" w:themeColor="text2" w:themeShade="BF"/>
              </w:rPr>
              <w:t xml:space="preserve"> </w:t>
            </w:r>
            <w:r>
              <w:t>nuo rašytinės pretenzijos gavimo dienos pašalinti Prekių trūkumus.</w:t>
            </w:r>
          </w:p>
          <w:p w14:paraId="19A8D037" w14:textId="0F9B5DE9" w:rsidR="00B767F3" w:rsidRDefault="00DD7479">
            <w:pPr>
              <w:rPr>
                <w:kern w:val="2"/>
                <w:szCs w:val="24"/>
              </w:rPr>
            </w:pPr>
            <w:r>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06CBDCC3" w:rsidR="00250D0F" w:rsidRDefault="00DD7479" w:rsidP="00250D0F">
            <w:pPr>
              <w:rPr>
                <w:kern w:val="2"/>
                <w:szCs w:val="24"/>
              </w:rPr>
            </w:pPr>
            <w:r>
              <w:rPr>
                <w:kern w:val="2"/>
                <w:szCs w:val="24"/>
              </w:rPr>
              <w:t xml:space="preserve">Netaikoma </w:t>
            </w:r>
          </w:p>
          <w:p w14:paraId="4D580A95" w14:textId="566E61F3"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sidRPr="00D412AC">
              <w:rPr>
                <w:color w:val="5B9BD5" w:themeColor="accent1"/>
                <w:kern w:val="2"/>
                <w:szCs w:val="24"/>
              </w:rPr>
              <w:t xml:space="preserve">Sutarties vykdymui pasitelkiami subtiekėjai ir (ar) specialistai yra nurodyti Sutarties priede Nr. </w:t>
            </w:r>
            <w:r w:rsidRPr="00D412AC">
              <w:rPr>
                <w:color w:val="5B9BD5" w:themeColor="accent1"/>
                <w:kern w:val="2"/>
                <w:szCs w:val="24"/>
                <w:highlight w:val="yellow"/>
              </w:rPr>
              <w:t>[...]</w:t>
            </w:r>
            <w:r w:rsidRPr="00D412AC">
              <w:rPr>
                <w:color w:val="5B9BD5" w:themeColor="accent1"/>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472A74" w14:textId="52712884" w:rsidR="00B767F3" w:rsidRDefault="00DD7479">
            <w:pPr>
              <w:rPr>
                <w:kern w:val="2"/>
                <w:szCs w:val="24"/>
              </w:rPr>
            </w:pPr>
            <w:r>
              <w:rPr>
                <w:kern w:val="2"/>
                <w:szCs w:val="24"/>
              </w:rPr>
              <w:t xml:space="preserve">Prievolių pagal Sutartį įvykdymas užtikrinamas </w:t>
            </w:r>
            <w:r w:rsidR="00A451CC">
              <w:rPr>
                <w:kern w:val="2"/>
                <w:szCs w:val="24"/>
              </w:rPr>
              <w:t>n</w:t>
            </w:r>
            <w:r>
              <w:rPr>
                <w:kern w:val="2"/>
                <w:szCs w:val="24"/>
              </w:rPr>
              <w:t>etesybomis (delspinigiais, bauda)</w:t>
            </w:r>
            <w:r w:rsidR="00403479">
              <w:rPr>
                <w:kern w:val="2"/>
                <w:szCs w:val="24"/>
              </w:rPr>
              <w:t>.</w:t>
            </w:r>
          </w:p>
          <w:p w14:paraId="544E68EF" w14:textId="566EA77E"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5A2C3CAC"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6E2081D3"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6CDCE01F" w:rsidR="00B767F3" w:rsidRPr="00FD2EE2" w:rsidRDefault="00DD7479" w:rsidP="0097175C">
            <w:pPr>
              <w:jc w:val="both"/>
              <w:rPr>
                <w:kern w:val="2"/>
                <w:szCs w:val="24"/>
              </w:rPr>
            </w:pPr>
            <w:r w:rsidRPr="00FD2EE2">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E23845E" w:rsidR="00B767F3" w:rsidRPr="00FD2EE2" w:rsidRDefault="00DD7479" w:rsidP="0097175C">
            <w:pPr>
              <w:jc w:val="both"/>
              <w:rPr>
                <w:kern w:val="2"/>
              </w:rPr>
            </w:pPr>
            <w:r w:rsidRPr="00FD2EE2">
              <w:rPr>
                <w:kern w:val="2"/>
              </w:rPr>
              <w:t>9.2.1. Jeigu Tiekėjas vėluoja vykdyti užsakymą, tiekti Prekes ar ištaisyti jų trūkumus</w:t>
            </w:r>
            <w:r w:rsidRPr="00FD2EE2">
              <w:t xml:space="preserve"> </w:t>
            </w:r>
            <w:r w:rsidRPr="00FD2EE2">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1BAB0C66" w:rsidR="00B767F3" w:rsidRPr="00FD2EE2" w:rsidRDefault="00DD7479" w:rsidP="0097175C">
            <w:pPr>
              <w:jc w:val="both"/>
              <w:rPr>
                <w:kern w:val="2"/>
                <w:szCs w:val="24"/>
              </w:rPr>
            </w:pPr>
            <w:r w:rsidRPr="00FD2EE2">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2F2B3B88" w:rsidR="00B767F3" w:rsidRPr="00FD2EE2" w:rsidRDefault="00DD7479" w:rsidP="0097175C">
            <w:pPr>
              <w:jc w:val="both"/>
              <w:rPr>
                <w:b/>
                <w:kern w:val="2"/>
              </w:rPr>
            </w:pPr>
            <w:r w:rsidRPr="00FD2EE2">
              <w:rPr>
                <w:kern w:val="2"/>
              </w:rPr>
              <w:lastRenderedPageBreak/>
              <w:t xml:space="preserve">9.2.3. Tiekėjas privalo sumokėti Pirkėjui netesybas per </w:t>
            </w:r>
            <w:r w:rsidR="00403479" w:rsidRPr="00FD2EE2">
              <w:rPr>
                <w:kern w:val="2"/>
              </w:rPr>
              <w:t>10 (dešimt)</w:t>
            </w:r>
            <w:r w:rsidRPr="00FD2EE2">
              <w:rPr>
                <w:kern w:val="2"/>
              </w:rPr>
              <w:t xml:space="preserve"> dienų nuo Pirkėjo pareikalavimo, jeigu netesybų suma nėra </w:t>
            </w:r>
            <w:r w:rsidRPr="00FD2EE2">
              <w:t>išskaitoma iš Tiekėjui mokėtinos sumos.</w:t>
            </w:r>
            <w:r w:rsidRPr="00FD2EE2">
              <w:rPr>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7F975FFB" w:rsidR="00B767F3" w:rsidRDefault="00DD7479" w:rsidP="0097175C">
            <w:pPr>
              <w:jc w:val="both"/>
              <w:rPr>
                <w:kern w:val="2"/>
                <w:szCs w:val="24"/>
              </w:rPr>
            </w:pPr>
            <w:r>
              <w:rPr>
                <w:kern w:val="2"/>
                <w:szCs w:val="24"/>
              </w:rPr>
              <w:t xml:space="preserve">9.3.1. Nutraukus Sutartį dėl esminio Sutarties pažeidimo, nustatyto Sutarties Specialiosiose sąlygose, mokama </w:t>
            </w:r>
            <w:r w:rsidR="00403479" w:rsidRPr="00403479">
              <w:rPr>
                <w:color w:val="323E4F" w:themeColor="text2" w:themeShade="BF"/>
                <w:kern w:val="2"/>
                <w:szCs w:val="24"/>
              </w:rPr>
              <w:t xml:space="preserve">20 (dvidešimt) </w:t>
            </w:r>
            <w:r>
              <w:rPr>
                <w:kern w:val="2"/>
                <w:szCs w:val="24"/>
              </w:rPr>
              <w:t xml:space="preserve">procentų dydžio bauda nuo Pradinės Sutarties vertės be PVM, nurodytos Specialiųjų sąlygų 5.2 punkte. </w:t>
            </w:r>
          </w:p>
          <w:p w14:paraId="48292084" w14:textId="6D4A1525" w:rsidR="00B767F3" w:rsidRDefault="00B767F3" w:rsidP="0097175C">
            <w:pPr>
              <w:jc w:val="both"/>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71880E2" w14:textId="7AAE2504" w:rsidR="00403479" w:rsidRPr="002D3024" w:rsidRDefault="00403479" w:rsidP="00403479">
            <w:pPr>
              <w:rPr>
                <w:kern w:val="2"/>
                <w:szCs w:val="24"/>
              </w:rPr>
            </w:pPr>
            <w:r>
              <w:rPr>
                <w:color w:val="000000"/>
                <w:kern w:val="2"/>
                <w:szCs w:val="24"/>
              </w:rPr>
              <w:t>300</w:t>
            </w:r>
            <w:r>
              <w:rPr>
                <w:color w:val="4472C4"/>
                <w:kern w:val="2"/>
                <w:szCs w:val="24"/>
              </w:rPr>
              <w:t xml:space="preserve"> </w:t>
            </w:r>
            <w:r>
              <w:rPr>
                <w:kern w:val="2"/>
                <w:szCs w:val="24"/>
              </w:rPr>
              <w:t>Eur</w:t>
            </w:r>
            <w:r>
              <w:rPr>
                <w:color w:val="4472C4"/>
                <w:kern w:val="2"/>
                <w:szCs w:val="24"/>
              </w:rPr>
              <w:t xml:space="preserve"> </w:t>
            </w:r>
            <w:r w:rsidRPr="00A24E4D">
              <w:rPr>
                <w:color w:val="000000" w:themeColor="text1"/>
                <w:kern w:val="2"/>
                <w:szCs w:val="24"/>
              </w:rPr>
              <w:t xml:space="preserve">(trys </w:t>
            </w:r>
            <w:r w:rsidRPr="00263004">
              <w:rPr>
                <w:kern w:val="2"/>
                <w:szCs w:val="24"/>
              </w:rPr>
              <w:t>šimtai eurų) už kiekvieną pažeidimo atvejį</w:t>
            </w:r>
            <w:r>
              <w:rPr>
                <w:kern w:val="2"/>
                <w:szCs w:val="24"/>
              </w:rPr>
              <w:t>.</w:t>
            </w:r>
          </w:p>
          <w:p w14:paraId="01953191" w14:textId="77777777" w:rsidR="00B767F3" w:rsidRDefault="00B767F3">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1F154" w14:textId="50B317F1" w:rsidR="00B767F3" w:rsidRDefault="00403479" w:rsidP="0097175C">
            <w:pPr>
              <w:jc w:val="both"/>
              <w:rPr>
                <w:kern w:val="2"/>
                <w:szCs w:val="24"/>
              </w:rPr>
            </w:pPr>
            <w:r w:rsidRPr="003302E9">
              <w:rPr>
                <w:color w:val="000000" w:themeColor="text1"/>
                <w:kern w:val="2"/>
                <w:szCs w:val="24"/>
              </w:rPr>
              <w:t>Už kriterijų, nurodytų Specialiųjų sąlygų</w:t>
            </w:r>
            <w:r w:rsidRPr="00511807">
              <w:rPr>
                <w:color w:val="000000" w:themeColor="text1"/>
                <w:kern w:val="2"/>
                <w:szCs w:val="24"/>
              </w:rPr>
              <w:t xml:space="preserve"> </w:t>
            </w:r>
            <w:r>
              <w:rPr>
                <w:color w:val="000000" w:themeColor="text1"/>
                <w:kern w:val="2"/>
                <w:szCs w:val="24"/>
              </w:rPr>
              <w:t>13.1</w:t>
            </w:r>
            <w:r w:rsidRPr="00057168">
              <w:rPr>
                <w:color w:val="000000" w:themeColor="text1"/>
                <w:kern w:val="2"/>
                <w:szCs w:val="24"/>
              </w:rPr>
              <w:t xml:space="preserve"> p.,</w:t>
            </w:r>
            <w:r w:rsidRPr="003302E9">
              <w:rPr>
                <w:color w:val="000000" w:themeColor="text1"/>
                <w:kern w:val="2"/>
                <w:szCs w:val="24"/>
              </w:rPr>
              <w:t xml:space="preserve"> nesilaikymą bus taikoma bauda 100 (vienas šimtas) Eur už kiekvieną nustatytą atvejį.</w:t>
            </w:r>
          </w:p>
          <w:p w14:paraId="69B3C483" w14:textId="39BD0484"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2362FF3C"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8176B5E" w:rsidR="00D754B7" w:rsidRDefault="00DD7479" w:rsidP="00D754B7">
            <w:pPr>
              <w:rPr>
                <w:color w:val="4472C4"/>
                <w:kern w:val="2"/>
                <w:szCs w:val="24"/>
              </w:rPr>
            </w:pPr>
            <w:r>
              <w:rPr>
                <w:kern w:val="2"/>
                <w:szCs w:val="24"/>
              </w:rPr>
              <w:t xml:space="preserve">Netaikoma </w:t>
            </w:r>
          </w:p>
          <w:p w14:paraId="5C591A2E" w14:textId="3910FE89"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457ED129"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 xml:space="preserve">9.9. Tiekėjui taikoma bauda dėl Pirkėjo simbolių, pavadinimo ir ženklo reklamoje ar rinkodaroje naudojimo </w:t>
            </w:r>
            <w:r>
              <w:rPr>
                <w:b/>
                <w:bCs/>
                <w:kern w:val="2"/>
                <w:szCs w:val="24"/>
              </w:rPr>
              <w:lastRenderedPageBreak/>
              <w:t>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lastRenderedPageBreak/>
              <w:t>Netaikoma</w:t>
            </w: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Pr="00D754B7" w:rsidRDefault="00DD7479">
            <w:pPr>
              <w:rPr>
                <w:b/>
                <w:bCs/>
                <w:color w:val="323E4F" w:themeColor="text2" w:themeShade="BF"/>
                <w:kern w:val="2"/>
                <w:szCs w:val="24"/>
              </w:rPr>
            </w:pPr>
            <w:r w:rsidRPr="00D754B7">
              <w:rPr>
                <w:b/>
                <w:bCs/>
                <w:color w:val="323E4F" w:themeColor="text2" w:themeShade="BF"/>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74C20D43" w:rsidR="00B767F3" w:rsidRPr="00D754B7" w:rsidRDefault="00D754B7">
            <w:pPr>
              <w:rPr>
                <w:color w:val="323E4F" w:themeColor="text2" w:themeShade="BF"/>
                <w:kern w:val="2"/>
                <w:szCs w:val="24"/>
              </w:rPr>
            </w:pPr>
            <w:r w:rsidRPr="00D754B7">
              <w:rPr>
                <w:color w:val="323E4F" w:themeColor="text2" w:themeShade="BF"/>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B8BBBF9" w14:textId="77777777" w:rsidR="00B767F3" w:rsidRDefault="00DD7479">
            <w:pPr>
              <w:rPr>
                <w:kern w:val="2"/>
                <w:szCs w:val="24"/>
              </w:rPr>
            </w:pPr>
            <w:r>
              <w:rPr>
                <w:kern w:val="2"/>
                <w:szCs w:val="24"/>
              </w:rPr>
              <w:t>Netaikoma</w:t>
            </w:r>
          </w:p>
          <w:p w14:paraId="3657475F" w14:textId="6B757445" w:rsidR="00B767F3"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591B41E4" w:rsidR="00B767F3" w:rsidRDefault="00DD7479">
            <w:pPr>
              <w:rPr>
                <w:kern w:val="2"/>
                <w:szCs w:val="24"/>
              </w:rPr>
            </w:pPr>
            <w:r>
              <w:rPr>
                <w:kern w:val="2"/>
                <w:szCs w:val="24"/>
              </w:rPr>
              <w:t xml:space="preserve">Netaikoma </w:t>
            </w:r>
            <w:r>
              <w:rPr>
                <w:color w:val="4472C4"/>
                <w:kern w:val="2"/>
                <w:szCs w:val="24"/>
              </w:rPr>
              <w:t xml:space="preserve"> </w:t>
            </w:r>
          </w:p>
          <w:p w14:paraId="062AF25D" w14:textId="77777777" w:rsidR="00B767F3" w:rsidRDefault="00B767F3">
            <w:pPr>
              <w:rPr>
                <w:kern w:val="2"/>
                <w:szCs w:val="24"/>
              </w:rPr>
            </w:pPr>
          </w:p>
          <w:p w14:paraId="38A07F2D" w14:textId="77777777" w:rsidR="00B767F3" w:rsidRDefault="00B767F3">
            <w:pPr>
              <w:rPr>
                <w:kern w:val="2"/>
                <w:szCs w:val="24"/>
              </w:rPr>
            </w:pPr>
          </w:p>
          <w:p w14:paraId="27FF7C68" w14:textId="13FA5C40"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2C3F0F"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2C3F0F" w:rsidRDefault="002C3F0F" w:rsidP="002C3F0F">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235C25D" w14:textId="77777777" w:rsidR="002C3F0F" w:rsidRDefault="002C3F0F" w:rsidP="0097175C">
            <w:pPr>
              <w:jc w:val="both"/>
              <w:rPr>
                <w:kern w:val="2"/>
                <w:szCs w:val="24"/>
              </w:rPr>
            </w:pPr>
            <w:r>
              <w:rPr>
                <w:kern w:val="2"/>
                <w:szCs w:val="24"/>
              </w:rPr>
              <w:t>Ši Sutartis laikoma sudaryta ir įsigalioja nuo Sutarties pasirašymo dienos (antrosios Šalies pasirašymo dieną).</w:t>
            </w:r>
          </w:p>
          <w:p w14:paraId="0DC01EF2" w14:textId="7AFC0298" w:rsidR="002C3F0F" w:rsidRDefault="002C3F0F" w:rsidP="0097175C">
            <w:pPr>
              <w:jc w:val="both"/>
              <w:rPr>
                <w:color w:val="4472C4"/>
                <w:kern w:val="2"/>
                <w:szCs w:val="24"/>
              </w:rPr>
            </w:pPr>
            <w:r>
              <w:rPr>
                <w:color w:val="000000"/>
                <w:kern w:val="2"/>
                <w:szCs w:val="24"/>
              </w:rPr>
              <w:t xml:space="preserve">Sutartis galioja iki visiško joje nurodytų Šalių įsipareigojimų įvykdymo, bet jos terminas negali būti ilgesnis kaip </w:t>
            </w:r>
            <w:r w:rsidR="002F0D79">
              <w:rPr>
                <w:color w:val="000000"/>
                <w:kern w:val="2"/>
                <w:szCs w:val="24"/>
              </w:rPr>
              <w:t>6</w:t>
            </w:r>
            <w:r>
              <w:rPr>
                <w:color w:val="000000"/>
                <w:kern w:val="2"/>
                <w:szCs w:val="24"/>
              </w:rPr>
              <w:t xml:space="preserve"> (</w:t>
            </w:r>
            <w:r w:rsidR="002F0D79">
              <w:rPr>
                <w:color w:val="000000"/>
                <w:kern w:val="2"/>
                <w:szCs w:val="24"/>
              </w:rPr>
              <w:t>šeši</w:t>
            </w:r>
            <w:r>
              <w:rPr>
                <w:color w:val="000000"/>
                <w:kern w:val="2"/>
                <w:szCs w:val="24"/>
              </w:rPr>
              <w:t>) mėnesiai, išskyrus Tiekėjo įsipareigojimus, susijusius su Prekės garantija.</w:t>
            </w:r>
          </w:p>
        </w:tc>
      </w:tr>
      <w:tr w:rsidR="002C3F0F"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2C3F0F" w:rsidRDefault="002C3F0F" w:rsidP="002C3F0F">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2C3F0F" w:rsidRDefault="002C3F0F" w:rsidP="0097175C">
            <w:pPr>
              <w:jc w:val="both"/>
              <w:rPr>
                <w:kern w:val="2"/>
                <w:szCs w:val="24"/>
              </w:rPr>
            </w:pPr>
            <w:r>
              <w:rPr>
                <w:kern w:val="2"/>
                <w:szCs w:val="24"/>
              </w:rPr>
              <w:t>Netaikoma</w:t>
            </w:r>
          </w:p>
          <w:p w14:paraId="5BFF1F84" w14:textId="5668E74B" w:rsidR="002C3F0F" w:rsidRDefault="002C3F0F" w:rsidP="0097175C">
            <w:pPr>
              <w:jc w:val="both"/>
              <w:rPr>
                <w:kern w:val="2"/>
                <w:szCs w:val="24"/>
              </w:rPr>
            </w:pPr>
          </w:p>
        </w:tc>
      </w:tr>
      <w:tr w:rsidR="002C3F0F" w14:paraId="0284242D" w14:textId="77777777">
        <w:trPr>
          <w:trHeight w:val="300"/>
        </w:trPr>
        <w:tc>
          <w:tcPr>
            <w:tcW w:w="9535" w:type="dxa"/>
            <w:gridSpan w:val="5"/>
          </w:tcPr>
          <w:p w14:paraId="05AABF93" w14:textId="77777777" w:rsidR="002C3F0F" w:rsidRDefault="002C3F0F" w:rsidP="0097175C">
            <w:pPr>
              <w:jc w:val="both"/>
              <w:rPr>
                <w:b/>
                <w:bCs/>
                <w:kern w:val="2"/>
                <w:szCs w:val="24"/>
              </w:rPr>
            </w:pPr>
            <w:r>
              <w:rPr>
                <w:b/>
                <w:bCs/>
                <w:kern w:val="2"/>
                <w:szCs w:val="24"/>
              </w:rPr>
              <w:t>12. SUTARTIES NUTRAUKIMAS</w:t>
            </w:r>
          </w:p>
        </w:tc>
      </w:tr>
      <w:tr w:rsidR="002C3F0F" w14:paraId="02CDEAC4" w14:textId="77777777">
        <w:trPr>
          <w:trHeight w:val="300"/>
        </w:trPr>
        <w:tc>
          <w:tcPr>
            <w:tcW w:w="2532" w:type="dxa"/>
          </w:tcPr>
          <w:p w14:paraId="226C878D" w14:textId="77777777" w:rsidR="002C3F0F" w:rsidRDefault="002C3F0F" w:rsidP="002C3F0F">
            <w:pPr>
              <w:rPr>
                <w:b/>
                <w:bCs/>
                <w:kern w:val="2"/>
                <w:szCs w:val="24"/>
              </w:rPr>
            </w:pPr>
            <w:r>
              <w:rPr>
                <w:b/>
                <w:bCs/>
                <w:kern w:val="2"/>
                <w:szCs w:val="24"/>
              </w:rPr>
              <w:t>12.1. Sutarties nutraukimo pagrindai</w:t>
            </w:r>
          </w:p>
        </w:tc>
        <w:tc>
          <w:tcPr>
            <w:tcW w:w="7003" w:type="dxa"/>
            <w:gridSpan w:val="4"/>
          </w:tcPr>
          <w:p w14:paraId="6FAE0A4C" w14:textId="1C857A6E" w:rsidR="002C3F0F" w:rsidRPr="007D1DA0" w:rsidRDefault="002C3F0F" w:rsidP="0097175C">
            <w:pPr>
              <w:jc w:val="both"/>
              <w:rPr>
                <w:kern w:val="2"/>
                <w:szCs w:val="24"/>
              </w:rPr>
            </w:pPr>
            <w:r w:rsidRPr="007D1DA0">
              <w:rPr>
                <w:kern w:val="2"/>
                <w:szCs w:val="24"/>
              </w:rPr>
              <w:t>Sutartis gali būti nutraukiama rašytiniu Šalių susitarimu arba vienašališkai, Bendrosiose sąlygose ir šiais Specialiosiose sąlygose nurodytais atvejais ir nustatyta tvarka.</w:t>
            </w:r>
          </w:p>
        </w:tc>
      </w:tr>
      <w:tr w:rsidR="002C3F0F" w14:paraId="69CB11D9" w14:textId="77777777">
        <w:trPr>
          <w:trHeight w:val="300"/>
        </w:trPr>
        <w:tc>
          <w:tcPr>
            <w:tcW w:w="2532" w:type="dxa"/>
          </w:tcPr>
          <w:p w14:paraId="30B41D12" w14:textId="77777777" w:rsidR="002C3F0F" w:rsidRDefault="002C3F0F" w:rsidP="002C3F0F">
            <w:pPr>
              <w:rPr>
                <w:b/>
                <w:bCs/>
                <w:kern w:val="2"/>
                <w:szCs w:val="24"/>
              </w:rPr>
            </w:pPr>
            <w:r>
              <w:rPr>
                <w:b/>
                <w:bCs/>
                <w:kern w:val="2"/>
                <w:szCs w:val="24"/>
              </w:rPr>
              <w:t>12.2. Esminiai Sutarties pažeidimai</w:t>
            </w:r>
          </w:p>
          <w:p w14:paraId="08CC1A68" w14:textId="77777777" w:rsidR="002C3F0F" w:rsidRDefault="002C3F0F" w:rsidP="002C3F0F">
            <w:pPr>
              <w:rPr>
                <w:b/>
                <w:bCs/>
                <w:kern w:val="2"/>
                <w:szCs w:val="24"/>
              </w:rPr>
            </w:pPr>
          </w:p>
        </w:tc>
        <w:tc>
          <w:tcPr>
            <w:tcW w:w="7003" w:type="dxa"/>
            <w:gridSpan w:val="4"/>
          </w:tcPr>
          <w:p w14:paraId="7092C4D1" w14:textId="26BE0B13" w:rsidR="002C3F0F" w:rsidRPr="007D1DA0" w:rsidRDefault="002C3F0F" w:rsidP="0097175C">
            <w:pPr>
              <w:spacing w:line="257" w:lineRule="auto"/>
              <w:jc w:val="both"/>
              <w:rPr>
                <w:rFonts w:eastAsia="Arial"/>
                <w:kern w:val="2"/>
                <w:szCs w:val="24"/>
              </w:rPr>
            </w:pPr>
            <w:r w:rsidRPr="007D1DA0">
              <w:rPr>
                <w:rFonts w:eastAsia="Arial"/>
                <w:kern w:val="2"/>
                <w:szCs w:val="24"/>
              </w:rPr>
              <w:t>12.2.1. jeigu Tiekėjas nesilaiko Sutartyje nustatytų Prekių tiekimo terminų 2 (du) kartus iš eilės arba vėluoja pristatyti Prekes daugiau nei  10 darbo dienų Sutartyje nustatytas Prekių pristatymo terminas;</w:t>
            </w:r>
          </w:p>
          <w:p w14:paraId="49957558" w14:textId="30291405" w:rsidR="002C3F0F" w:rsidRPr="007D1DA0" w:rsidRDefault="002C3F0F" w:rsidP="0097175C">
            <w:pPr>
              <w:tabs>
                <w:tab w:val="left" w:pos="567"/>
                <w:tab w:val="left" w:pos="851"/>
                <w:tab w:val="left" w:pos="992"/>
                <w:tab w:val="left" w:pos="1134"/>
              </w:tabs>
              <w:spacing w:line="257" w:lineRule="auto"/>
              <w:jc w:val="both"/>
              <w:rPr>
                <w:rFonts w:eastAsia="Arial"/>
                <w:kern w:val="2"/>
                <w:szCs w:val="24"/>
              </w:rPr>
            </w:pPr>
            <w:r w:rsidRPr="007D1DA0">
              <w:rPr>
                <w:rFonts w:eastAsia="Arial"/>
                <w:kern w:val="2"/>
                <w:szCs w:val="24"/>
              </w:rPr>
              <w:t>12.2.2. jeigu Tiekėjas pažeidžia Prekių pristatymo terminus ir priskaičiuotų netesybų už vėlavimą suma viršija 20 (dvidešimt) proc. Pradinės sutarties vertės;</w:t>
            </w:r>
          </w:p>
          <w:p w14:paraId="03DDA9E3" w14:textId="6A245AF0" w:rsidR="002C3F0F" w:rsidRPr="007D1DA0" w:rsidRDefault="002C3F0F" w:rsidP="0097175C">
            <w:pPr>
              <w:tabs>
                <w:tab w:val="left" w:pos="567"/>
                <w:tab w:val="left" w:pos="851"/>
                <w:tab w:val="left" w:pos="992"/>
                <w:tab w:val="left" w:pos="1134"/>
              </w:tabs>
              <w:spacing w:line="257" w:lineRule="auto"/>
              <w:jc w:val="both"/>
              <w:rPr>
                <w:rFonts w:eastAsia="Arial"/>
                <w:kern w:val="2"/>
                <w:szCs w:val="24"/>
              </w:rPr>
            </w:pPr>
            <w:r w:rsidRPr="007D1DA0">
              <w:rPr>
                <w:rFonts w:eastAsia="Arial"/>
                <w:kern w:val="2"/>
                <w:szCs w:val="24"/>
              </w:rPr>
              <w:t>12.2.1.Tiekėjas nepašalina atsiradusių Prekės trūkumų per šios Sutarties 6.2. punkte nurodytą terminą;</w:t>
            </w:r>
          </w:p>
        </w:tc>
      </w:tr>
      <w:tr w:rsidR="002C3F0F" w14:paraId="66C5FB47" w14:textId="77777777">
        <w:trPr>
          <w:trHeight w:val="300"/>
        </w:trPr>
        <w:tc>
          <w:tcPr>
            <w:tcW w:w="9535" w:type="dxa"/>
            <w:gridSpan w:val="5"/>
          </w:tcPr>
          <w:p w14:paraId="2E78AE5D" w14:textId="19842E46" w:rsidR="002C3F0F" w:rsidRDefault="002C3F0F" w:rsidP="002C3F0F">
            <w:pPr>
              <w:jc w:val="center"/>
              <w:rPr>
                <w:kern w:val="2"/>
                <w:szCs w:val="24"/>
              </w:rPr>
            </w:pPr>
            <w:r>
              <w:rPr>
                <w:b/>
                <w:bCs/>
                <w:kern w:val="2"/>
                <w:szCs w:val="24"/>
              </w:rPr>
              <w:t xml:space="preserve">13. APLINKOSAUGINIAI IR SOCIALINIAI KRITERIJAI </w:t>
            </w:r>
          </w:p>
        </w:tc>
      </w:tr>
      <w:tr w:rsidR="002C3F0F" w14:paraId="2A940830" w14:textId="77777777">
        <w:trPr>
          <w:trHeight w:val="300"/>
        </w:trPr>
        <w:tc>
          <w:tcPr>
            <w:tcW w:w="2532" w:type="dxa"/>
          </w:tcPr>
          <w:p w14:paraId="5445B64C" w14:textId="77777777" w:rsidR="002C3F0F" w:rsidRDefault="002C3F0F" w:rsidP="002C3F0F">
            <w:pPr>
              <w:rPr>
                <w:b/>
                <w:bCs/>
                <w:kern w:val="2"/>
                <w:szCs w:val="24"/>
              </w:rPr>
            </w:pPr>
            <w:r>
              <w:rPr>
                <w:b/>
                <w:bCs/>
                <w:kern w:val="2"/>
                <w:szCs w:val="24"/>
              </w:rPr>
              <w:t>13.1. Aplinkosauginių kriterijų nustatymo teisinis pagrindas</w:t>
            </w:r>
          </w:p>
        </w:tc>
        <w:tc>
          <w:tcPr>
            <w:tcW w:w="7003" w:type="dxa"/>
            <w:gridSpan w:val="4"/>
          </w:tcPr>
          <w:p w14:paraId="6B7F5D20" w14:textId="236E52B3" w:rsidR="002C3F0F" w:rsidRPr="00420D06" w:rsidRDefault="002C3F0F" w:rsidP="00EE4371">
            <w:pPr>
              <w:jc w:val="both"/>
              <w:rPr>
                <w:rFonts w:cstheme="minorHAnsi"/>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Pr="00420D06">
              <w:rPr>
                <w:rFonts w:cstheme="minorHAnsi"/>
              </w:rPr>
              <w:t xml:space="preserve">4.1. p.  VII </w:t>
            </w:r>
            <w:r>
              <w:rPr>
                <w:rFonts w:cstheme="minorHAnsi"/>
              </w:rPr>
              <w:t>skyriau</w:t>
            </w:r>
            <w:r w:rsidR="00267A1A">
              <w:rPr>
                <w:rFonts w:cstheme="minorHAnsi"/>
              </w:rPr>
              <w:t>s</w:t>
            </w:r>
            <w:r w:rsidRPr="00420D06">
              <w:rPr>
                <w:rFonts w:cstheme="minorHAnsi"/>
              </w:rPr>
              <w:t xml:space="preserve"> „BALDAI“ 7.1. – 7.4. p</w:t>
            </w:r>
            <w:r>
              <w:rPr>
                <w:rFonts w:cstheme="minorHAnsi"/>
              </w:rPr>
              <w:t>.</w:t>
            </w:r>
            <w:r w:rsidRPr="006F306B">
              <w:rPr>
                <w:i/>
                <w:iCs/>
                <w:color w:val="000000"/>
                <w:szCs w:val="24"/>
              </w:rPr>
              <w:t xml:space="preserve"> </w:t>
            </w:r>
            <w:r>
              <w:rPr>
                <w:i/>
                <w:iCs/>
                <w:color w:val="000000"/>
                <w:szCs w:val="24"/>
              </w:rPr>
              <w:t>(</w:t>
            </w:r>
            <w:r w:rsidRPr="006F306B">
              <w:rPr>
                <w:i/>
                <w:iCs/>
                <w:color w:val="000000"/>
                <w:szCs w:val="24"/>
              </w:rPr>
              <w:t>Techninėje specifikacijoje nustatomi AAK reikalavimai</w:t>
            </w:r>
            <w:r>
              <w:t xml:space="preserve"> ) </w:t>
            </w:r>
            <w:r w:rsidRPr="00420D06">
              <w:rPr>
                <w:rFonts w:cstheme="minorHAnsi"/>
              </w:rPr>
              <w:t xml:space="preserve"> ir II skyriaus </w:t>
            </w:r>
            <w:r>
              <w:rPr>
                <w:rFonts w:cstheme="minorHAnsi"/>
              </w:rPr>
              <w:t>„</w:t>
            </w:r>
            <w:r w:rsidRPr="00420D06">
              <w:rPr>
                <w:rFonts w:cstheme="minorHAnsi"/>
              </w:rPr>
              <w:t>Pakuotės</w:t>
            </w:r>
            <w:r>
              <w:rPr>
                <w:rFonts w:cstheme="minorHAnsi"/>
              </w:rPr>
              <w:t>“</w:t>
            </w:r>
            <w:r w:rsidR="00267A1A">
              <w:rPr>
                <w:rFonts w:cstheme="minorHAnsi"/>
              </w:rPr>
              <w:t xml:space="preserve"> </w:t>
            </w:r>
            <w:r w:rsidRPr="00420D06">
              <w:rPr>
                <w:rFonts w:cstheme="minorHAnsi"/>
              </w:rPr>
              <w:t xml:space="preserve">2 p. </w:t>
            </w:r>
            <w:r>
              <w:t xml:space="preserve">(AAK nustatomi </w:t>
            </w:r>
            <w:r w:rsidRPr="008F0706">
              <w:rPr>
                <w:color w:val="000000" w:themeColor="text1"/>
                <w:kern w:val="2"/>
                <w:szCs w:val="24"/>
              </w:rPr>
              <w:t>Specialiųjų sąlygų</w:t>
            </w:r>
            <w:r w:rsidRPr="0064298A">
              <w:rPr>
                <w:color w:val="000000" w:themeColor="text1"/>
                <w:kern w:val="2"/>
                <w:szCs w:val="24"/>
                <w:lang w:val="en-US"/>
              </w:rPr>
              <w:t xml:space="preserve"> </w:t>
            </w:r>
            <w:r>
              <w:rPr>
                <w:color w:val="000000" w:themeColor="text1"/>
                <w:kern w:val="2"/>
                <w:szCs w:val="24"/>
              </w:rPr>
              <w:t>4.5.</w:t>
            </w:r>
            <w:r w:rsidRPr="008F0706">
              <w:rPr>
                <w:color w:val="000000" w:themeColor="text1"/>
                <w:kern w:val="2"/>
                <w:szCs w:val="24"/>
              </w:rPr>
              <w:t xml:space="preserve"> p.</w:t>
            </w:r>
            <w:r w:rsidR="00267A1A">
              <w:rPr>
                <w:color w:val="000000" w:themeColor="text1"/>
                <w:kern w:val="2"/>
                <w:szCs w:val="24"/>
              </w:rPr>
              <w:t xml:space="preserve"> ir </w:t>
            </w:r>
            <w:r w:rsidR="00267A1A" w:rsidRPr="006F306B">
              <w:rPr>
                <w:i/>
                <w:iCs/>
                <w:color w:val="000000"/>
                <w:szCs w:val="24"/>
              </w:rPr>
              <w:t>Techninėje specifikacijoje</w:t>
            </w:r>
            <w:r w:rsidR="00267A1A">
              <w:rPr>
                <w:color w:val="000000" w:themeColor="text1"/>
                <w:kern w:val="2"/>
                <w:szCs w:val="24"/>
              </w:rPr>
              <w:t xml:space="preserve"> </w:t>
            </w:r>
            <w:r>
              <w:rPr>
                <w:color w:val="000000" w:themeColor="text1"/>
                <w:kern w:val="2"/>
                <w:szCs w:val="24"/>
              </w:rPr>
              <w:t>).</w:t>
            </w:r>
          </w:p>
          <w:p w14:paraId="09B4787F" w14:textId="77777777" w:rsidR="002C3F0F" w:rsidRDefault="002C3F0F" w:rsidP="002C3F0F">
            <w:pPr>
              <w:rPr>
                <w:color w:val="000000"/>
                <w:kern w:val="2"/>
                <w:szCs w:val="24"/>
              </w:rPr>
            </w:pPr>
          </w:p>
          <w:p w14:paraId="4B6631DF" w14:textId="7FC52B45" w:rsidR="002C3F0F" w:rsidRPr="009273B5" w:rsidRDefault="002C3F0F" w:rsidP="00EE4371">
            <w:pPr>
              <w:jc w:val="both"/>
              <w:rPr>
                <w:color w:val="000000"/>
                <w:kern w:val="2"/>
                <w:szCs w:val="24"/>
                <w:shd w:val="clear" w:color="auto" w:fill="FFFFFF"/>
              </w:rPr>
            </w:pPr>
            <w:r>
              <w:rPr>
                <w:color w:val="000000"/>
                <w:kern w:val="2"/>
                <w:szCs w:val="24"/>
                <w:shd w:val="clear" w:color="auto" w:fill="FFFFFF"/>
              </w:rPr>
              <w:lastRenderedPageBreak/>
              <w:t>Nustačius, kad Tiekėjas šiame papunktyje nustatyto kriterijaus (-jų) nesilaiko, Tiekėjui taikoma Specialiųjų sąlygų 9.5 punkte nurodyto dydžio bauda.</w:t>
            </w:r>
          </w:p>
        </w:tc>
      </w:tr>
      <w:tr w:rsidR="002C3F0F" w14:paraId="032072CC" w14:textId="77777777">
        <w:trPr>
          <w:trHeight w:val="300"/>
        </w:trPr>
        <w:tc>
          <w:tcPr>
            <w:tcW w:w="2532" w:type="dxa"/>
          </w:tcPr>
          <w:p w14:paraId="0C0ADA8E" w14:textId="77777777" w:rsidR="002C3F0F" w:rsidRDefault="002C3F0F" w:rsidP="002C3F0F">
            <w:pPr>
              <w:rPr>
                <w:b/>
                <w:bCs/>
                <w:kern w:val="2"/>
                <w:szCs w:val="24"/>
              </w:rPr>
            </w:pPr>
            <w:r>
              <w:rPr>
                <w:b/>
                <w:bCs/>
                <w:kern w:val="2"/>
                <w:szCs w:val="24"/>
              </w:rPr>
              <w:lastRenderedPageBreak/>
              <w:t>13.2.  Su perkamomis Prekėmis susiję socialiniai kriterijai</w:t>
            </w:r>
          </w:p>
        </w:tc>
        <w:tc>
          <w:tcPr>
            <w:tcW w:w="7003" w:type="dxa"/>
            <w:gridSpan w:val="4"/>
          </w:tcPr>
          <w:p w14:paraId="176F2725" w14:textId="77777777" w:rsidR="002C3F0F" w:rsidRDefault="002C3F0F" w:rsidP="002C3F0F">
            <w:pPr>
              <w:rPr>
                <w:color w:val="000000"/>
                <w:kern w:val="2"/>
                <w:szCs w:val="24"/>
                <w:shd w:val="clear" w:color="auto" w:fill="FFFFFF"/>
              </w:rPr>
            </w:pPr>
            <w:r>
              <w:rPr>
                <w:color w:val="000000"/>
                <w:kern w:val="2"/>
                <w:szCs w:val="24"/>
                <w:shd w:val="clear" w:color="auto" w:fill="FFFFFF"/>
              </w:rPr>
              <w:t>Netaikoma</w:t>
            </w:r>
          </w:p>
          <w:p w14:paraId="7834229A" w14:textId="20E3C95E" w:rsidR="002C3F0F" w:rsidRDefault="002C3F0F" w:rsidP="002C3F0F">
            <w:pPr>
              <w:rPr>
                <w:color w:val="0070C0"/>
                <w:kern w:val="2"/>
                <w:szCs w:val="24"/>
              </w:rPr>
            </w:pPr>
          </w:p>
        </w:tc>
      </w:tr>
      <w:tr w:rsidR="002C3F0F" w14:paraId="07F0FFD0" w14:textId="77777777">
        <w:trPr>
          <w:trHeight w:val="300"/>
        </w:trPr>
        <w:tc>
          <w:tcPr>
            <w:tcW w:w="9535" w:type="dxa"/>
            <w:gridSpan w:val="5"/>
          </w:tcPr>
          <w:p w14:paraId="0EE0B189" w14:textId="77777777" w:rsidR="002C3F0F" w:rsidRDefault="002C3F0F" w:rsidP="002C3F0F">
            <w:pPr>
              <w:jc w:val="center"/>
              <w:rPr>
                <w:b/>
                <w:bCs/>
                <w:kern w:val="2"/>
                <w:szCs w:val="24"/>
              </w:rPr>
            </w:pPr>
            <w:r>
              <w:rPr>
                <w:b/>
                <w:bCs/>
                <w:kern w:val="2"/>
                <w:szCs w:val="24"/>
              </w:rPr>
              <w:t xml:space="preserve">14. BENDRŲJŲ SĄLYGŲ PAKEITIMAI IR PAPILDYMAI </w:t>
            </w:r>
          </w:p>
          <w:p w14:paraId="5D079BCD" w14:textId="77777777" w:rsidR="002C3F0F" w:rsidRDefault="002C3F0F" w:rsidP="002C3F0F">
            <w:pPr>
              <w:jc w:val="center"/>
              <w:rPr>
                <w:kern w:val="2"/>
                <w:szCs w:val="24"/>
              </w:rPr>
            </w:pPr>
            <w:r>
              <w:rPr>
                <w:kern w:val="2"/>
                <w:szCs w:val="24"/>
              </w:rPr>
              <w:t xml:space="preserve">(jeigu būtina dėl konkretaus Sutarties dalyko specifikos) </w:t>
            </w:r>
          </w:p>
        </w:tc>
      </w:tr>
      <w:tr w:rsidR="002C3F0F" w14:paraId="35D09A71" w14:textId="77777777">
        <w:trPr>
          <w:trHeight w:val="300"/>
        </w:trPr>
        <w:tc>
          <w:tcPr>
            <w:tcW w:w="2532" w:type="dxa"/>
          </w:tcPr>
          <w:p w14:paraId="20C1F51E" w14:textId="4EC2F096" w:rsidR="002C3F0F" w:rsidRDefault="002C3F0F" w:rsidP="002C3F0F">
            <w:pPr>
              <w:rPr>
                <w:b/>
                <w:bCs/>
                <w:kern w:val="2"/>
                <w:szCs w:val="24"/>
              </w:rPr>
            </w:pPr>
            <w:r>
              <w:rPr>
                <w:b/>
                <w:bCs/>
                <w:kern w:val="2"/>
                <w:szCs w:val="24"/>
              </w:rPr>
              <w:t>14.</w:t>
            </w:r>
            <w:r w:rsidR="001920EF">
              <w:rPr>
                <w:b/>
                <w:bCs/>
                <w:kern w:val="2"/>
                <w:szCs w:val="24"/>
              </w:rPr>
              <w:t>1</w:t>
            </w:r>
            <w:r>
              <w:rPr>
                <w:b/>
                <w:bCs/>
                <w:kern w:val="2"/>
                <w:szCs w:val="24"/>
              </w:rPr>
              <w:t>.</w:t>
            </w:r>
          </w:p>
        </w:tc>
        <w:tc>
          <w:tcPr>
            <w:tcW w:w="7003" w:type="dxa"/>
            <w:gridSpan w:val="4"/>
          </w:tcPr>
          <w:p w14:paraId="4BE5468E" w14:textId="77777777" w:rsidR="002C3F0F" w:rsidRDefault="002C3F0F" w:rsidP="00144285">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2C3F0F" w14:paraId="063A7063" w14:textId="77777777">
        <w:trPr>
          <w:trHeight w:val="300"/>
        </w:trPr>
        <w:tc>
          <w:tcPr>
            <w:tcW w:w="9535" w:type="dxa"/>
            <w:gridSpan w:val="5"/>
          </w:tcPr>
          <w:p w14:paraId="1EC1A743" w14:textId="77777777" w:rsidR="002C3F0F" w:rsidRDefault="002C3F0F" w:rsidP="002C3F0F">
            <w:pPr>
              <w:jc w:val="center"/>
              <w:rPr>
                <w:b/>
                <w:bCs/>
                <w:kern w:val="2"/>
                <w:szCs w:val="24"/>
              </w:rPr>
            </w:pPr>
            <w:r>
              <w:rPr>
                <w:b/>
                <w:bCs/>
                <w:kern w:val="2"/>
                <w:szCs w:val="24"/>
              </w:rPr>
              <w:t>15. SUTARTIES PRIEDAI</w:t>
            </w:r>
          </w:p>
        </w:tc>
      </w:tr>
      <w:tr w:rsidR="001920EF" w14:paraId="1493342A" w14:textId="77777777">
        <w:trPr>
          <w:trHeight w:val="300"/>
        </w:trPr>
        <w:tc>
          <w:tcPr>
            <w:tcW w:w="2532" w:type="dxa"/>
          </w:tcPr>
          <w:p w14:paraId="0AF63E8A" w14:textId="77777777" w:rsidR="001920EF" w:rsidRDefault="001920EF" w:rsidP="001920EF">
            <w:pPr>
              <w:jc w:val="center"/>
              <w:rPr>
                <w:b/>
                <w:bCs/>
                <w:kern w:val="2"/>
                <w:szCs w:val="24"/>
              </w:rPr>
            </w:pPr>
            <w:r>
              <w:rPr>
                <w:b/>
                <w:bCs/>
                <w:kern w:val="2"/>
                <w:szCs w:val="24"/>
              </w:rPr>
              <w:t>15.1. Priedas Nr. 1</w:t>
            </w:r>
          </w:p>
        </w:tc>
        <w:tc>
          <w:tcPr>
            <w:tcW w:w="7003" w:type="dxa"/>
            <w:gridSpan w:val="4"/>
          </w:tcPr>
          <w:p w14:paraId="23C9ECEE" w14:textId="7210CFE4" w:rsidR="001920EF" w:rsidRDefault="001920EF" w:rsidP="001920EF">
            <w:pPr>
              <w:rPr>
                <w:b/>
                <w:bCs/>
                <w:kern w:val="2"/>
                <w:szCs w:val="24"/>
              </w:rPr>
            </w:pPr>
            <w:r w:rsidRPr="00D438D0">
              <w:rPr>
                <w:kern w:val="2"/>
                <w:szCs w:val="24"/>
              </w:rPr>
              <w:t>Pasiūlymas</w:t>
            </w:r>
          </w:p>
        </w:tc>
      </w:tr>
      <w:tr w:rsidR="001920EF" w14:paraId="4C75E455" w14:textId="77777777">
        <w:trPr>
          <w:trHeight w:val="300"/>
        </w:trPr>
        <w:tc>
          <w:tcPr>
            <w:tcW w:w="2532" w:type="dxa"/>
          </w:tcPr>
          <w:p w14:paraId="6E44F098" w14:textId="77777777" w:rsidR="001920EF" w:rsidRDefault="001920EF" w:rsidP="001920EF">
            <w:pPr>
              <w:jc w:val="center"/>
              <w:rPr>
                <w:b/>
                <w:bCs/>
                <w:kern w:val="2"/>
                <w:szCs w:val="24"/>
              </w:rPr>
            </w:pPr>
            <w:r>
              <w:rPr>
                <w:b/>
                <w:bCs/>
                <w:kern w:val="2"/>
                <w:szCs w:val="24"/>
              </w:rPr>
              <w:t>15.2. Priedas Nr. 2</w:t>
            </w:r>
          </w:p>
        </w:tc>
        <w:tc>
          <w:tcPr>
            <w:tcW w:w="7003" w:type="dxa"/>
            <w:gridSpan w:val="4"/>
          </w:tcPr>
          <w:p w14:paraId="65CEE00B" w14:textId="0A045A23" w:rsidR="001920EF" w:rsidRDefault="001920EF" w:rsidP="001920EF">
            <w:pPr>
              <w:rPr>
                <w:b/>
                <w:bCs/>
                <w:kern w:val="2"/>
                <w:szCs w:val="24"/>
              </w:rPr>
            </w:pPr>
            <w:r w:rsidRPr="00D438D0">
              <w:rPr>
                <w:kern w:val="2"/>
                <w:szCs w:val="24"/>
              </w:rPr>
              <w:t>Techninė specifikacija</w:t>
            </w:r>
          </w:p>
        </w:tc>
      </w:tr>
      <w:tr w:rsidR="002C3F0F" w14:paraId="369E96F2" w14:textId="77777777">
        <w:trPr>
          <w:trHeight w:val="300"/>
        </w:trPr>
        <w:tc>
          <w:tcPr>
            <w:tcW w:w="2532" w:type="dxa"/>
          </w:tcPr>
          <w:p w14:paraId="61C55EA7" w14:textId="77777777" w:rsidR="002C3F0F" w:rsidRDefault="002C3F0F" w:rsidP="002C3F0F">
            <w:pPr>
              <w:jc w:val="center"/>
              <w:rPr>
                <w:b/>
                <w:bCs/>
                <w:kern w:val="2"/>
                <w:szCs w:val="24"/>
              </w:rPr>
            </w:pPr>
            <w:r>
              <w:rPr>
                <w:b/>
                <w:bCs/>
                <w:kern w:val="2"/>
                <w:szCs w:val="24"/>
              </w:rPr>
              <w:t>15.3. Priedas Nr. 3</w:t>
            </w:r>
          </w:p>
        </w:tc>
        <w:tc>
          <w:tcPr>
            <w:tcW w:w="7003" w:type="dxa"/>
            <w:gridSpan w:val="4"/>
          </w:tcPr>
          <w:p w14:paraId="6BCD1B56" w14:textId="565BA6B6" w:rsidR="002C3F0F" w:rsidRDefault="001920EF" w:rsidP="001920EF">
            <w:pPr>
              <w:rPr>
                <w:b/>
                <w:bCs/>
                <w:kern w:val="2"/>
                <w:szCs w:val="24"/>
              </w:rPr>
            </w:pPr>
            <w:r w:rsidRPr="00D438D0">
              <w:rPr>
                <w:kern w:val="2"/>
                <w:szCs w:val="24"/>
              </w:rPr>
              <w:t>Sutarties vykdymui pasitelkiami subtiekėjai ir (ar) specialistai (jei bus)</w:t>
            </w:r>
          </w:p>
        </w:tc>
      </w:tr>
      <w:tr w:rsidR="002C3F0F" w14:paraId="143ECD90" w14:textId="77777777">
        <w:trPr>
          <w:trHeight w:val="300"/>
        </w:trPr>
        <w:tc>
          <w:tcPr>
            <w:tcW w:w="2532" w:type="dxa"/>
          </w:tcPr>
          <w:p w14:paraId="7D11A08C" w14:textId="77777777" w:rsidR="002C3F0F" w:rsidRDefault="002C3F0F" w:rsidP="002C3F0F">
            <w:pPr>
              <w:jc w:val="center"/>
              <w:rPr>
                <w:b/>
                <w:bCs/>
                <w:kern w:val="2"/>
                <w:szCs w:val="24"/>
              </w:rPr>
            </w:pPr>
            <w:r>
              <w:rPr>
                <w:b/>
                <w:bCs/>
                <w:kern w:val="2"/>
                <w:szCs w:val="24"/>
              </w:rPr>
              <w:t>15.4. Priedas Nr. 4</w:t>
            </w:r>
          </w:p>
        </w:tc>
        <w:tc>
          <w:tcPr>
            <w:tcW w:w="7003" w:type="dxa"/>
            <w:gridSpan w:val="4"/>
          </w:tcPr>
          <w:p w14:paraId="28490483" w14:textId="77777777" w:rsidR="002C3F0F" w:rsidRDefault="002C3F0F" w:rsidP="002C3F0F">
            <w:pPr>
              <w:jc w:val="center"/>
              <w:rPr>
                <w:b/>
                <w:bCs/>
                <w:kern w:val="2"/>
                <w:szCs w:val="24"/>
              </w:rPr>
            </w:pPr>
          </w:p>
        </w:tc>
      </w:tr>
      <w:tr w:rsidR="002C3F0F" w14:paraId="29AA4422" w14:textId="77777777">
        <w:tc>
          <w:tcPr>
            <w:tcW w:w="9535" w:type="dxa"/>
            <w:gridSpan w:val="5"/>
          </w:tcPr>
          <w:p w14:paraId="3ACEC6B8" w14:textId="77777777" w:rsidR="002C3F0F" w:rsidRDefault="002C3F0F" w:rsidP="002C3F0F">
            <w:pPr>
              <w:jc w:val="center"/>
              <w:rPr>
                <w:b/>
                <w:bCs/>
                <w:kern w:val="2"/>
                <w:szCs w:val="24"/>
              </w:rPr>
            </w:pPr>
            <w:r>
              <w:rPr>
                <w:b/>
                <w:bCs/>
                <w:kern w:val="2"/>
                <w:szCs w:val="24"/>
              </w:rPr>
              <w:t>16. ŠALIŲ ATSTOVŲ PARAŠAI</w:t>
            </w:r>
          </w:p>
        </w:tc>
      </w:tr>
      <w:tr w:rsidR="002C3F0F"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2C3F0F" w:rsidRDefault="002C3F0F" w:rsidP="002C3F0F">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2C3F0F" w:rsidRDefault="002C3F0F" w:rsidP="002C3F0F">
            <w:pPr>
              <w:jc w:val="center"/>
              <w:rPr>
                <w:b/>
                <w:bCs/>
                <w:kern w:val="2"/>
                <w:szCs w:val="24"/>
              </w:rPr>
            </w:pPr>
            <w:r>
              <w:rPr>
                <w:b/>
                <w:bCs/>
                <w:kern w:val="2"/>
                <w:szCs w:val="24"/>
              </w:rPr>
              <w:t>TIEKĖJAS</w:t>
            </w:r>
          </w:p>
        </w:tc>
      </w:tr>
      <w:tr w:rsidR="002C3F0F"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317D7979" w:rsidR="002C3F0F" w:rsidRDefault="00741ECF" w:rsidP="002C3F0F">
            <w:pPr>
              <w:jc w:val="center"/>
              <w:rPr>
                <w:color w:val="4472C4"/>
                <w:kern w:val="2"/>
                <w:szCs w:val="24"/>
              </w:rPr>
            </w:pPr>
            <w:r>
              <w:t>Direktorė Diana Čedavičienė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2C3F0F" w:rsidRDefault="002C3F0F" w:rsidP="002C3F0F">
            <w:pPr>
              <w:jc w:val="center"/>
              <w:rPr>
                <w:b/>
                <w:bCs/>
                <w:kern w:val="2"/>
                <w:szCs w:val="24"/>
              </w:rPr>
            </w:pPr>
            <w:r>
              <w:rPr>
                <w:color w:val="4472C4"/>
                <w:kern w:val="2"/>
                <w:szCs w:val="24"/>
              </w:rPr>
              <w:t>(nurodomos atstovo pareigos, vardas, pavardė)</w:t>
            </w:r>
          </w:p>
        </w:tc>
      </w:tr>
      <w:tr w:rsidR="002C3F0F"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2C3F0F" w:rsidRDefault="002C3F0F" w:rsidP="002C3F0F">
            <w:pPr>
              <w:jc w:val="center"/>
              <w:rPr>
                <w:b/>
                <w:bCs/>
                <w:color w:val="4472C4"/>
                <w:kern w:val="2"/>
                <w:szCs w:val="24"/>
              </w:rPr>
            </w:pPr>
          </w:p>
          <w:p w14:paraId="5F978D19" w14:textId="77777777" w:rsidR="002C3F0F" w:rsidRDefault="002C3F0F" w:rsidP="002C3F0F">
            <w:pPr>
              <w:jc w:val="center"/>
              <w:rPr>
                <w:b/>
                <w:bCs/>
                <w:color w:val="4472C4"/>
                <w:kern w:val="2"/>
                <w:szCs w:val="24"/>
              </w:rPr>
            </w:pPr>
            <w:r>
              <w:rPr>
                <w:b/>
                <w:bCs/>
                <w:color w:val="4472C4"/>
                <w:kern w:val="2"/>
                <w:szCs w:val="24"/>
              </w:rPr>
              <w:t>(parašas)</w:t>
            </w:r>
          </w:p>
          <w:p w14:paraId="540CDEA8" w14:textId="77777777" w:rsidR="002C3F0F" w:rsidRDefault="002C3F0F" w:rsidP="002C3F0F">
            <w:pPr>
              <w:jc w:val="center"/>
              <w:rPr>
                <w:b/>
                <w:bCs/>
                <w:color w:val="4472C4"/>
                <w:kern w:val="2"/>
                <w:szCs w:val="24"/>
              </w:rPr>
            </w:pPr>
          </w:p>
          <w:p w14:paraId="0CC6C66D" w14:textId="77777777" w:rsidR="002C3F0F" w:rsidRDefault="002C3F0F" w:rsidP="002C3F0F">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2C3F0F" w:rsidRDefault="002C3F0F" w:rsidP="002C3F0F">
            <w:pPr>
              <w:jc w:val="center"/>
              <w:rPr>
                <w:b/>
                <w:bCs/>
                <w:color w:val="4472C4"/>
                <w:kern w:val="2"/>
                <w:szCs w:val="24"/>
              </w:rPr>
            </w:pPr>
          </w:p>
          <w:p w14:paraId="449EF7AE" w14:textId="77777777" w:rsidR="002C3F0F" w:rsidRDefault="002C3F0F" w:rsidP="002C3F0F">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57F6837A" w14:textId="77777777" w:rsidR="00B767F3" w:rsidRDefault="00B767F3"/>
    <w:sectPr w:rsidR="00B767F3">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AAEA8" w14:textId="77777777" w:rsidR="005828DD" w:rsidRDefault="005828DD">
      <w:r>
        <w:separator/>
      </w:r>
    </w:p>
  </w:endnote>
  <w:endnote w:type="continuationSeparator" w:id="0">
    <w:p w14:paraId="78C17AB7" w14:textId="77777777" w:rsidR="005828DD" w:rsidRDefault="00582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848DB" w14:textId="77777777" w:rsidR="005828DD" w:rsidRDefault="005828DD">
      <w:r>
        <w:separator/>
      </w:r>
    </w:p>
  </w:footnote>
  <w:footnote w:type="continuationSeparator" w:id="0">
    <w:p w14:paraId="5420AC00" w14:textId="77777777" w:rsidR="005828DD" w:rsidRDefault="00582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552C2F"/>
    <w:multiLevelType w:val="multilevel"/>
    <w:tmpl w:val="EF0AD8D6"/>
    <w:lvl w:ilvl="0">
      <w:start w:val="1"/>
      <w:numFmt w:val="decimal"/>
      <w:lvlText w:val="%1."/>
      <w:lvlJc w:val="left"/>
      <w:pPr>
        <w:ind w:left="360" w:hanging="360"/>
      </w:pPr>
      <w:rPr>
        <w:rFonts w:hint="default"/>
        <w:b/>
        <w:i w:val="0"/>
      </w:rPr>
    </w:lvl>
    <w:lvl w:ilvl="1">
      <w:start w:val="1"/>
      <w:numFmt w:val="decimal"/>
      <w:lvlText w:val="%1.%2."/>
      <w:lvlJc w:val="left"/>
      <w:pPr>
        <w:ind w:left="502" w:hanging="360"/>
      </w:pPr>
      <w:rPr>
        <w:rFonts w:hint="default"/>
        <w:i w:val="0"/>
      </w:rPr>
    </w:lvl>
    <w:lvl w:ilvl="2">
      <w:start w:val="1"/>
      <w:numFmt w:val="decimal"/>
      <w:lvlText w:val="4.%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PersonalInformation/>
  <w:removeDateAndTime/>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5DAB"/>
    <w:rsid w:val="00117970"/>
    <w:rsid w:val="00121413"/>
    <w:rsid w:val="00144285"/>
    <w:rsid w:val="001920EF"/>
    <w:rsid w:val="00193406"/>
    <w:rsid w:val="001B2EB7"/>
    <w:rsid w:val="00201517"/>
    <w:rsid w:val="00202E5E"/>
    <w:rsid w:val="002176F3"/>
    <w:rsid w:val="00226ED3"/>
    <w:rsid w:val="002357BE"/>
    <w:rsid w:val="00250D0F"/>
    <w:rsid w:val="002515A6"/>
    <w:rsid w:val="00267A1A"/>
    <w:rsid w:val="002C3F0F"/>
    <w:rsid w:val="002D61D1"/>
    <w:rsid w:val="002F0B5F"/>
    <w:rsid w:val="002F0D79"/>
    <w:rsid w:val="00313D23"/>
    <w:rsid w:val="00352B04"/>
    <w:rsid w:val="00382FDE"/>
    <w:rsid w:val="003B2818"/>
    <w:rsid w:val="003E5D1D"/>
    <w:rsid w:val="003F4D4E"/>
    <w:rsid w:val="0040097B"/>
    <w:rsid w:val="00403479"/>
    <w:rsid w:val="00455957"/>
    <w:rsid w:val="00455CA6"/>
    <w:rsid w:val="00475591"/>
    <w:rsid w:val="00491CE1"/>
    <w:rsid w:val="004A4CA4"/>
    <w:rsid w:val="004D51BE"/>
    <w:rsid w:val="005828DD"/>
    <w:rsid w:val="0058740E"/>
    <w:rsid w:val="00587E3C"/>
    <w:rsid w:val="005E228A"/>
    <w:rsid w:val="00634462"/>
    <w:rsid w:val="00661FC6"/>
    <w:rsid w:val="006B222F"/>
    <w:rsid w:val="006C3302"/>
    <w:rsid w:val="00741ECF"/>
    <w:rsid w:val="0079050D"/>
    <w:rsid w:val="007919E1"/>
    <w:rsid w:val="007D1DA0"/>
    <w:rsid w:val="0080405A"/>
    <w:rsid w:val="00862006"/>
    <w:rsid w:val="009273B5"/>
    <w:rsid w:val="0097175C"/>
    <w:rsid w:val="009A7E71"/>
    <w:rsid w:val="009F3A87"/>
    <w:rsid w:val="00A06653"/>
    <w:rsid w:val="00A40DD6"/>
    <w:rsid w:val="00A436AF"/>
    <w:rsid w:val="00A451CC"/>
    <w:rsid w:val="00A816FF"/>
    <w:rsid w:val="00AE17A2"/>
    <w:rsid w:val="00AF12FD"/>
    <w:rsid w:val="00B117EF"/>
    <w:rsid w:val="00B4560A"/>
    <w:rsid w:val="00B767F3"/>
    <w:rsid w:val="00B91665"/>
    <w:rsid w:val="00C075EE"/>
    <w:rsid w:val="00C82F6F"/>
    <w:rsid w:val="00D412AC"/>
    <w:rsid w:val="00D754B7"/>
    <w:rsid w:val="00DD1971"/>
    <w:rsid w:val="00DD7479"/>
    <w:rsid w:val="00DF399D"/>
    <w:rsid w:val="00E06960"/>
    <w:rsid w:val="00EE4371"/>
    <w:rsid w:val="00F00100"/>
    <w:rsid w:val="00F16156"/>
    <w:rsid w:val="00F87F2F"/>
    <w:rsid w:val="00FD2E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9A7E71"/>
    <w:rPr>
      <w:rFonts w:cs="Times New Roman"/>
      <w:color w:val="0000FF"/>
      <w:u w:val="single"/>
    </w:rPr>
  </w:style>
  <w:style w:type="character" w:customStyle="1" w:styleId="normaltextrun">
    <w:name w:val="normaltextrun"/>
    <w:basedOn w:val="Numatytasispastraiposriftas"/>
    <w:rsid w:val="00313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03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wmf"/><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donatas.miltinis@stulpinas.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10024</Words>
  <Characters>5714</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15707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2025-05-08T10:28:00Z</dcterms:created>
  <dcterms:modified xsi:type="dcterms:W3CDTF">2025-06-13T10:20:00Z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