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D7481" w14:textId="2ACAFAB6" w:rsidR="0051741E" w:rsidRPr="00954F70" w:rsidRDefault="0051741E" w:rsidP="008A0630">
      <w:pPr>
        <w:spacing w:line="240" w:lineRule="auto"/>
        <w:jc w:val="right"/>
        <w:rPr>
          <w:rFonts w:cstheme="minorHAnsi"/>
          <w:sz w:val="24"/>
          <w:szCs w:val="24"/>
        </w:rPr>
      </w:pPr>
      <w:r>
        <w:rPr>
          <w:rFonts w:cstheme="minorHAnsi"/>
          <w:sz w:val="24"/>
          <w:szCs w:val="24"/>
        </w:rPr>
        <w:t xml:space="preserve">                                                                                                   </w:t>
      </w:r>
      <w:r w:rsidRPr="00954F70">
        <w:rPr>
          <w:rFonts w:cstheme="minorHAnsi"/>
          <w:sz w:val="24"/>
          <w:szCs w:val="24"/>
        </w:rPr>
        <w:t>Pirkimo sąlygų 3 priedas „Pasiūlymo forma“</w:t>
      </w:r>
    </w:p>
    <w:p w14:paraId="0B9B454B" w14:textId="77777777" w:rsidR="0051741E" w:rsidRPr="00D403D0" w:rsidRDefault="0051741E" w:rsidP="0051741E">
      <w:pPr>
        <w:rPr>
          <w:rFonts w:cstheme="minorHAnsi"/>
          <w:b/>
          <w:bCs/>
          <w:smallCaps/>
          <w:sz w:val="24"/>
          <w:szCs w:val="24"/>
        </w:rPr>
      </w:pPr>
    </w:p>
    <w:p w14:paraId="5EBE0C36" w14:textId="77777777" w:rsidR="0051741E" w:rsidRPr="00D403D0" w:rsidRDefault="0051741E" w:rsidP="0051741E">
      <w:pPr>
        <w:jc w:val="center"/>
        <w:rPr>
          <w:rFonts w:cstheme="minorHAnsi"/>
          <w:b/>
          <w:sz w:val="24"/>
          <w:szCs w:val="24"/>
        </w:rPr>
      </w:pPr>
      <w:r w:rsidRPr="00D403D0">
        <w:rPr>
          <w:rFonts w:cstheme="minorHAnsi"/>
          <w:b/>
          <w:sz w:val="24"/>
          <w:szCs w:val="24"/>
        </w:rPr>
        <w:t>PASIŪLYMAS MAŽOS VERTĖS PIRKIMUI SKELBIAMOS APKLAUSOS BŪDU</w:t>
      </w:r>
    </w:p>
    <w:p w14:paraId="4AAF6663" w14:textId="7BAE0749" w:rsidR="0049762A" w:rsidRPr="00D403D0" w:rsidRDefault="000C0DE3" w:rsidP="000C0DE3">
      <w:pPr>
        <w:tabs>
          <w:tab w:val="center" w:pos="7001"/>
          <w:tab w:val="right" w:pos="14003"/>
        </w:tabs>
        <w:spacing w:after="0"/>
        <w:rPr>
          <w:rFonts w:cstheme="minorHAnsi"/>
          <w:b/>
          <w:sz w:val="24"/>
          <w:szCs w:val="24"/>
        </w:rPr>
      </w:pPr>
      <w:r w:rsidRPr="00D403D0">
        <w:rPr>
          <w:rFonts w:cstheme="minorHAnsi"/>
          <w:b/>
          <w:caps/>
          <w:sz w:val="24"/>
          <w:szCs w:val="24"/>
        </w:rPr>
        <w:tab/>
      </w:r>
      <w:r w:rsidR="003E0A23" w:rsidRPr="00D403D0">
        <w:rPr>
          <w:rFonts w:cstheme="minorHAnsi"/>
          <w:b/>
          <w:caps/>
          <w:sz w:val="24"/>
          <w:szCs w:val="24"/>
        </w:rPr>
        <w:t>„</w:t>
      </w:r>
      <w:r w:rsidR="005B5793" w:rsidRPr="00D403D0">
        <w:rPr>
          <w:rFonts w:eastAsia="Helvetica" w:cstheme="minorHAnsi"/>
          <w:b/>
          <w:bCs/>
          <w:caps/>
          <w:sz w:val="24"/>
          <w:szCs w:val="24"/>
          <w:lang w:eastAsia="en-US"/>
        </w:rPr>
        <w:t>M2 KLASĖS KELEIVINIS MIKROAUTOBUSAS</w:t>
      </w:r>
      <w:r w:rsidR="005B5793" w:rsidRPr="00D403D0">
        <w:rPr>
          <w:rFonts w:cstheme="minorHAnsi"/>
          <w:b/>
          <w:caps/>
          <w:sz w:val="24"/>
          <w:szCs w:val="24"/>
        </w:rPr>
        <w:t xml:space="preserve"> </w:t>
      </w:r>
      <w:r w:rsidR="008A0630" w:rsidRPr="00D403D0">
        <w:rPr>
          <w:rFonts w:cstheme="minorHAnsi"/>
          <w:b/>
          <w:caps/>
          <w:sz w:val="24"/>
          <w:szCs w:val="24"/>
        </w:rPr>
        <w:t>(</w:t>
      </w:r>
      <w:r w:rsidR="003E0A23" w:rsidRPr="00D403D0">
        <w:rPr>
          <w:rFonts w:cstheme="minorHAnsi"/>
          <w:b/>
          <w:caps/>
          <w:sz w:val="24"/>
          <w:szCs w:val="24"/>
        </w:rPr>
        <w:t xml:space="preserve"> 1 VNT.)</w:t>
      </w:r>
      <w:r w:rsidR="003E0A23" w:rsidRPr="00D403D0">
        <w:rPr>
          <w:rFonts w:cstheme="minorHAnsi"/>
          <w:b/>
          <w:sz w:val="24"/>
          <w:szCs w:val="24"/>
        </w:rPr>
        <w:t>“</w:t>
      </w:r>
      <w:r w:rsidR="0049762A" w:rsidRPr="00D403D0">
        <w:rPr>
          <w:rFonts w:cstheme="minorHAnsi"/>
          <w:b/>
          <w:sz w:val="24"/>
          <w:szCs w:val="24"/>
        </w:rPr>
        <w:t xml:space="preserve"> </w:t>
      </w:r>
      <w:r w:rsidRPr="00D403D0">
        <w:rPr>
          <w:rFonts w:cstheme="minorHAnsi"/>
          <w:b/>
          <w:sz w:val="24"/>
          <w:szCs w:val="24"/>
        </w:rPr>
        <w:tab/>
      </w:r>
    </w:p>
    <w:p w14:paraId="39E21990" w14:textId="77777777" w:rsidR="003E0A23" w:rsidRPr="00D403D0" w:rsidRDefault="003E0A23" w:rsidP="003E0A23">
      <w:pPr>
        <w:widowControl w:val="0"/>
        <w:spacing w:after="0" w:line="240" w:lineRule="auto"/>
        <w:jc w:val="center"/>
        <w:rPr>
          <w:rFonts w:cstheme="minorHAnsi"/>
          <w:bCs/>
          <w:sz w:val="24"/>
          <w:szCs w:val="24"/>
        </w:rPr>
      </w:pPr>
      <w:r w:rsidRPr="00D403D0">
        <w:rPr>
          <w:rFonts w:cstheme="minorHAnsi"/>
          <w:bCs/>
          <w:sz w:val="24"/>
          <w:szCs w:val="24"/>
        </w:rPr>
        <w:t>(Data)</w:t>
      </w:r>
    </w:p>
    <w:p w14:paraId="31FB8C98" w14:textId="77777777" w:rsidR="003E0A23" w:rsidRPr="00D403D0" w:rsidRDefault="003E0A23" w:rsidP="003E0A23">
      <w:pPr>
        <w:widowControl w:val="0"/>
        <w:shd w:val="clear" w:color="auto" w:fill="FFFFFF"/>
        <w:spacing w:after="0" w:line="240" w:lineRule="auto"/>
        <w:jc w:val="center"/>
        <w:rPr>
          <w:rFonts w:cstheme="minorHAnsi"/>
          <w:bCs/>
          <w:sz w:val="24"/>
          <w:szCs w:val="24"/>
        </w:rPr>
      </w:pPr>
      <w:r w:rsidRPr="00D403D0">
        <w:rPr>
          <w:rFonts w:cstheme="minorHAnsi"/>
          <w:bCs/>
          <w:sz w:val="24"/>
          <w:szCs w:val="24"/>
        </w:rPr>
        <w:t>__________</w:t>
      </w:r>
    </w:p>
    <w:p w14:paraId="1A4D708C" w14:textId="77777777" w:rsidR="003E0A23" w:rsidRPr="00D403D0" w:rsidRDefault="003E0A23" w:rsidP="003E0A23">
      <w:pPr>
        <w:widowControl w:val="0"/>
        <w:shd w:val="clear" w:color="auto" w:fill="FFFFFF"/>
        <w:spacing w:after="0" w:line="240" w:lineRule="auto"/>
        <w:jc w:val="center"/>
        <w:rPr>
          <w:rFonts w:cstheme="minorHAnsi"/>
          <w:bCs/>
          <w:sz w:val="24"/>
          <w:szCs w:val="24"/>
        </w:rPr>
      </w:pPr>
      <w:r w:rsidRPr="00D403D0">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4866"/>
        <w:gridCol w:w="4693"/>
        <w:gridCol w:w="348"/>
      </w:tblGrid>
      <w:tr w:rsidR="003E0A23" w:rsidRPr="00D403D0" w14:paraId="554214EA" w14:textId="77777777" w:rsidTr="00FE2065">
        <w:trPr>
          <w:gridAfter w:val="1"/>
          <w:wAfter w:w="360" w:type="dxa"/>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36FB8" w14:textId="77777777" w:rsidR="003E0A23" w:rsidRPr="00D403D0" w:rsidRDefault="003E0A23" w:rsidP="00FE2065">
            <w:pPr>
              <w:widowControl w:val="0"/>
              <w:spacing w:after="0" w:line="240" w:lineRule="auto"/>
              <w:rPr>
                <w:rFonts w:cstheme="minorHAnsi"/>
                <w:i/>
                <w:sz w:val="24"/>
                <w:szCs w:val="24"/>
              </w:rPr>
            </w:pPr>
            <w:r w:rsidRPr="00D403D0">
              <w:rPr>
                <w:rFonts w:cstheme="minorHAnsi"/>
                <w:sz w:val="24"/>
                <w:szCs w:val="24"/>
              </w:rPr>
              <w:t xml:space="preserve">Tiekėjo pavadinimas ir įm. kodas </w:t>
            </w:r>
            <w:r w:rsidRPr="00D403D0">
              <w:rPr>
                <w:rFonts w:cstheme="minorHAnsi"/>
                <w:i/>
                <w:sz w:val="24"/>
                <w:szCs w:val="24"/>
              </w:rPr>
              <w:t xml:space="preserve">(jeigu dalyvauja ūkio subjektų grupė, surašomi visų narių pavadinimai ir įm. kodai: </w:t>
            </w:r>
          </w:p>
          <w:p w14:paraId="5B41BCE9" w14:textId="77777777" w:rsidR="003E0A23" w:rsidRPr="00D403D0" w:rsidRDefault="003E0A23" w:rsidP="00FE2065">
            <w:pPr>
              <w:widowControl w:val="0"/>
              <w:spacing w:after="0" w:line="240" w:lineRule="auto"/>
              <w:rPr>
                <w:rFonts w:cstheme="minorHAnsi"/>
                <w:i/>
                <w:sz w:val="24"/>
                <w:szCs w:val="24"/>
              </w:rPr>
            </w:pPr>
            <w:r w:rsidRPr="00D403D0">
              <w:rPr>
                <w:rFonts w:cstheme="minorHAnsi"/>
                <w:i/>
                <w:sz w:val="24"/>
                <w:szCs w:val="24"/>
              </w:rPr>
              <w:t xml:space="preserve">Atsakingasis partneris: </w:t>
            </w:r>
          </w:p>
          <w:p w14:paraId="03F91309" w14:textId="77777777" w:rsidR="003E0A23" w:rsidRPr="00D403D0" w:rsidRDefault="003E0A23" w:rsidP="00FE2065">
            <w:pPr>
              <w:widowControl w:val="0"/>
              <w:spacing w:after="0" w:line="240" w:lineRule="auto"/>
              <w:rPr>
                <w:rFonts w:cstheme="minorHAnsi"/>
                <w:i/>
                <w:sz w:val="24"/>
                <w:szCs w:val="24"/>
              </w:rPr>
            </w:pPr>
            <w:r w:rsidRPr="00D403D0">
              <w:rPr>
                <w:rFonts w:cstheme="minorHAnsi"/>
                <w:i/>
                <w:sz w:val="24"/>
                <w:szCs w:val="24"/>
              </w:rPr>
              <w:t>Partneris Nr. 1:</w:t>
            </w:r>
          </w:p>
          <w:p w14:paraId="055BF253" w14:textId="77777777" w:rsidR="003E0A23" w:rsidRPr="00D403D0" w:rsidRDefault="003E0A23" w:rsidP="00FE2065">
            <w:pPr>
              <w:widowControl w:val="0"/>
              <w:snapToGrid w:val="0"/>
              <w:spacing w:after="0" w:line="240" w:lineRule="auto"/>
              <w:rPr>
                <w:rFonts w:cstheme="minorHAnsi"/>
                <w:sz w:val="24"/>
                <w:szCs w:val="24"/>
              </w:rPr>
            </w:pPr>
            <w:r w:rsidRPr="00D403D0">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C1A84" w14:textId="77777777" w:rsidR="003E0A23" w:rsidRPr="00D403D0" w:rsidRDefault="003E0A23" w:rsidP="00FE2065">
            <w:pPr>
              <w:widowControl w:val="0"/>
              <w:spacing w:after="0" w:line="240" w:lineRule="auto"/>
              <w:rPr>
                <w:rFonts w:cstheme="minorHAnsi"/>
                <w:sz w:val="24"/>
                <w:szCs w:val="24"/>
              </w:rPr>
            </w:pPr>
          </w:p>
        </w:tc>
      </w:tr>
      <w:tr w:rsidR="003E0A23" w:rsidRPr="00D403D0" w14:paraId="25B7E99C"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9427A" w14:textId="77777777" w:rsidR="003E0A23" w:rsidRPr="00D403D0" w:rsidRDefault="003E0A23" w:rsidP="00FE2065">
            <w:pPr>
              <w:widowControl w:val="0"/>
              <w:snapToGrid w:val="0"/>
              <w:spacing w:after="0" w:line="240" w:lineRule="auto"/>
              <w:rPr>
                <w:rFonts w:cstheme="minorHAnsi"/>
                <w:sz w:val="24"/>
                <w:szCs w:val="24"/>
              </w:rPr>
            </w:pPr>
            <w:r w:rsidRPr="00D403D0">
              <w:rPr>
                <w:rFonts w:cstheme="minorHAnsi"/>
                <w:sz w:val="24"/>
                <w:szCs w:val="24"/>
              </w:rPr>
              <w:t xml:space="preserve">Tiekėjo adresas </w:t>
            </w:r>
            <w:r w:rsidRPr="00D403D0">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82A9F" w14:textId="77777777" w:rsidR="003E0A23" w:rsidRPr="00D403D0" w:rsidRDefault="003E0A23" w:rsidP="00FE2065">
            <w:pPr>
              <w:widowControl w:val="0"/>
              <w:spacing w:after="0" w:line="240" w:lineRule="auto"/>
              <w:rPr>
                <w:rFonts w:cstheme="minorHAnsi"/>
                <w:sz w:val="24"/>
                <w:szCs w:val="24"/>
              </w:rPr>
            </w:pPr>
          </w:p>
        </w:tc>
      </w:tr>
      <w:tr w:rsidR="003E0A23" w:rsidRPr="00D403D0" w14:paraId="30B9360B" w14:textId="77777777" w:rsidTr="00FE2065">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9C2F7" w14:textId="77777777" w:rsidR="003E0A23" w:rsidRPr="00D403D0" w:rsidRDefault="003E0A23" w:rsidP="00FE2065">
            <w:pPr>
              <w:widowControl w:val="0"/>
              <w:snapToGrid w:val="0"/>
              <w:spacing w:after="0" w:line="240" w:lineRule="auto"/>
              <w:rPr>
                <w:rFonts w:cstheme="minorHAnsi"/>
                <w:sz w:val="24"/>
                <w:szCs w:val="24"/>
              </w:rPr>
            </w:pPr>
            <w:r w:rsidRPr="00D403D0">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9478A" w14:textId="77777777" w:rsidR="003E0A23" w:rsidRPr="00D403D0" w:rsidRDefault="003E0A23" w:rsidP="00FE2065">
            <w:pPr>
              <w:widowControl w:val="0"/>
              <w:snapToGrid w:val="0"/>
              <w:spacing w:after="0" w:line="240" w:lineRule="auto"/>
              <w:rPr>
                <w:rFonts w:cstheme="minorHAnsi"/>
                <w:sz w:val="24"/>
                <w:szCs w:val="24"/>
              </w:rPr>
            </w:pPr>
          </w:p>
          <w:p w14:paraId="720A2962" w14:textId="77777777" w:rsidR="003E0A23" w:rsidRPr="00D403D0" w:rsidRDefault="003E0A23" w:rsidP="00FE2065">
            <w:pPr>
              <w:widowControl w:val="0"/>
              <w:snapToGrid w:val="0"/>
              <w:spacing w:after="0" w:line="240" w:lineRule="auto"/>
              <w:rPr>
                <w:rFonts w:cstheme="minorHAnsi"/>
                <w:sz w:val="24"/>
                <w:szCs w:val="24"/>
              </w:rPr>
            </w:pPr>
          </w:p>
          <w:p w14:paraId="0AE293E9" w14:textId="77777777" w:rsidR="003E0A23" w:rsidRPr="00D403D0" w:rsidRDefault="003E0A23" w:rsidP="00FE2065">
            <w:pPr>
              <w:widowControl w:val="0"/>
              <w:snapToGrid w:val="0"/>
              <w:spacing w:after="0" w:line="240" w:lineRule="auto"/>
              <w:rPr>
                <w:rFonts w:cstheme="minorHAnsi"/>
                <w:sz w:val="24"/>
                <w:szCs w:val="24"/>
              </w:rPr>
            </w:pPr>
          </w:p>
          <w:p w14:paraId="3150F623" w14:textId="77777777" w:rsidR="003E0A23" w:rsidRPr="00D403D0" w:rsidRDefault="003E0A23" w:rsidP="00FE2065">
            <w:pPr>
              <w:widowControl w:val="0"/>
              <w:snapToGrid w:val="0"/>
              <w:spacing w:after="0" w:line="240" w:lineRule="auto"/>
              <w:rPr>
                <w:rFonts w:cstheme="minorHAnsi"/>
                <w:sz w:val="24"/>
                <w:szCs w:val="24"/>
              </w:rPr>
            </w:pPr>
          </w:p>
          <w:p w14:paraId="09FF61CD" w14:textId="77777777" w:rsidR="003E0A23" w:rsidRPr="00D403D0" w:rsidRDefault="003E0A23" w:rsidP="00FE2065">
            <w:pPr>
              <w:widowControl w:val="0"/>
              <w:snapToGrid w:val="0"/>
              <w:spacing w:after="0" w:line="240" w:lineRule="auto"/>
              <w:rPr>
                <w:rFonts w:cstheme="minorHAnsi"/>
                <w:sz w:val="24"/>
                <w:szCs w:val="24"/>
              </w:rPr>
            </w:pPr>
          </w:p>
          <w:p w14:paraId="2557BB15" w14:textId="77777777" w:rsidR="003E0A23" w:rsidRPr="00D403D0" w:rsidRDefault="003E0A23" w:rsidP="00FE2065">
            <w:pPr>
              <w:widowControl w:val="0"/>
              <w:snapToGrid w:val="0"/>
              <w:spacing w:after="0" w:line="240" w:lineRule="auto"/>
              <w:rPr>
                <w:rFonts w:cstheme="minorHAnsi"/>
                <w:sz w:val="24"/>
                <w:szCs w:val="24"/>
              </w:rPr>
            </w:pPr>
          </w:p>
          <w:p w14:paraId="31B0E4A7" w14:textId="77777777" w:rsidR="003E0A23" w:rsidRPr="00D403D0" w:rsidRDefault="003E0A23" w:rsidP="00FE2065">
            <w:pPr>
              <w:widowControl w:val="0"/>
              <w:snapToGrid w:val="0"/>
              <w:spacing w:after="0" w:line="240" w:lineRule="auto"/>
              <w:rPr>
                <w:rFonts w:cstheme="minorHAnsi"/>
                <w:sz w:val="24"/>
                <w:szCs w:val="24"/>
              </w:rPr>
            </w:pPr>
          </w:p>
        </w:tc>
        <w:tc>
          <w:tcPr>
            <w:tcW w:w="360" w:type="dxa"/>
          </w:tcPr>
          <w:p w14:paraId="6A40B434" w14:textId="7A70C396" w:rsidR="003E0A23" w:rsidRPr="00D403D0" w:rsidRDefault="002F0D87">
            <w:pPr>
              <w:spacing w:line="259" w:lineRule="auto"/>
              <w:rPr>
                <w:rFonts w:cstheme="minorHAnsi"/>
                <w:sz w:val="24"/>
                <w:szCs w:val="24"/>
              </w:rPr>
            </w:pPr>
            <w:r w:rsidRPr="00D403D0">
              <w:rPr>
                <w:rFonts w:cstheme="minorHAnsi"/>
                <w:sz w:val="24"/>
                <w:szCs w:val="24"/>
              </w:rPr>
              <w:object w:dxaOrig="1539" w:dyaOrig="997" w14:anchorId="530C5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pt" o:ole="">
                  <v:imagedata r:id="rId8" o:title=""/>
                </v:shape>
                <o:OLEObject Type="Embed" ProgID="Acrobat.Document.DC" ShapeID="_x0000_i1025" DrawAspect="Icon" ObjectID="_1811327877" r:id="rId9"/>
              </w:object>
            </w:r>
          </w:p>
        </w:tc>
      </w:tr>
      <w:tr w:rsidR="003E0A23" w:rsidRPr="00D403D0" w14:paraId="486B1154"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E316A" w14:textId="77777777" w:rsidR="003E0A23" w:rsidRPr="00D403D0" w:rsidRDefault="003E0A23" w:rsidP="00FE2065">
            <w:pPr>
              <w:widowControl w:val="0"/>
              <w:snapToGrid w:val="0"/>
              <w:spacing w:after="0" w:line="240" w:lineRule="auto"/>
              <w:rPr>
                <w:rFonts w:cstheme="minorHAnsi"/>
                <w:sz w:val="24"/>
                <w:szCs w:val="24"/>
              </w:rPr>
            </w:pPr>
            <w:r w:rsidRPr="00D403D0">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A9963" w14:textId="77777777" w:rsidR="003E0A23" w:rsidRPr="00D403D0" w:rsidRDefault="003E0A23" w:rsidP="00FE2065">
            <w:pPr>
              <w:widowControl w:val="0"/>
              <w:spacing w:after="0" w:line="240" w:lineRule="auto"/>
              <w:rPr>
                <w:rFonts w:cstheme="minorHAnsi"/>
                <w:sz w:val="24"/>
                <w:szCs w:val="24"/>
              </w:rPr>
            </w:pPr>
          </w:p>
        </w:tc>
      </w:tr>
      <w:tr w:rsidR="003E0A23" w:rsidRPr="00D403D0" w14:paraId="12054854"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49D5B" w14:textId="77777777" w:rsidR="003E0A23" w:rsidRPr="00D403D0" w:rsidRDefault="003E0A23" w:rsidP="00FE2065">
            <w:pPr>
              <w:widowControl w:val="0"/>
              <w:snapToGrid w:val="0"/>
              <w:spacing w:after="0" w:line="240" w:lineRule="auto"/>
              <w:rPr>
                <w:rFonts w:cstheme="minorHAnsi"/>
                <w:sz w:val="24"/>
                <w:szCs w:val="24"/>
              </w:rPr>
            </w:pPr>
            <w:r w:rsidRPr="00D403D0">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57DBB" w14:textId="77777777" w:rsidR="003E0A23" w:rsidRPr="00D403D0" w:rsidRDefault="003E0A23" w:rsidP="00FE2065">
            <w:pPr>
              <w:widowControl w:val="0"/>
              <w:spacing w:after="0" w:line="240" w:lineRule="auto"/>
              <w:rPr>
                <w:rFonts w:cstheme="minorHAnsi"/>
                <w:sz w:val="24"/>
                <w:szCs w:val="24"/>
              </w:rPr>
            </w:pPr>
          </w:p>
        </w:tc>
      </w:tr>
      <w:tr w:rsidR="003E0A23" w:rsidRPr="00D403D0" w14:paraId="008A7654" w14:textId="77777777" w:rsidTr="00FE2065">
        <w:trPr>
          <w:gridAfter w:val="1"/>
          <w:wAfter w:w="360" w:type="dxa"/>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46660" w14:textId="77777777" w:rsidR="003E0A23" w:rsidRPr="00D403D0" w:rsidRDefault="003E0A23" w:rsidP="00FE2065">
            <w:pPr>
              <w:widowControl w:val="0"/>
              <w:snapToGrid w:val="0"/>
              <w:spacing w:after="0" w:line="240" w:lineRule="auto"/>
              <w:rPr>
                <w:rFonts w:cstheme="minorHAnsi"/>
                <w:sz w:val="24"/>
                <w:szCs w:val="24"/>
              </w:rPr>
            </w:pPr>
            <w:r w:rsidRPr="00D403D0">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862FD" w14:textId="77777777" w:rsidR="003E0A23" w:rsidRPr="00D403D0" w:rsidRDefault="003E0A23" w:rsidP="00FE2065">
            <w:pPr>
              <w:widowControl w:val="0"/>
              <w:spacing w:after="0" w:line="240" w:lineRule="auto"/>
              <w:rPr>
                <w:rFonts w:cstheme="minorHAnsi"/>
                <w:sz w:val="24"/>
                <w:szCs w:val="24"/>
              </w:rPr>
            </w:pPr>
          </w:p>
        </w:tc>
      </w:tr>
    </w:tbl>
    <w:p w14:paraId="5AEA3614" w14:textId="77777777" w:rsidR="003E0A23" w:rsidRPr="00D403D0" w:rsidRDefault="003E0A23" w:rsidP="003E0A2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D403D0">
        <w:rPr>
          <w:rFonts w:eastAsia="Lucida Sans Unicode" w:cstheme="minorHAnsi"/>
          <w:kern w:val="3"/>
          <w:sz w:val="24"/>
          <w:szCs w:val="24"/>
          <w:lang w:eastAsia="hi-IN" w:bidi="hi-IN"/>
        </w:rPr>
        <w:t>Šiuo pasiūlymu pažymime, kad sutinkame su visais viešojo pirkimo dokumentais, nustatytais:</w:t>
      </w:r>
    </w:p>
    <w:p w14:paraId="662974A2" w14:textId="7B8A78DE" w:rsidR="003E0A23" w:rsidRPr="00D403D0" w:rsidRDefault="00C45E5A" w:rsidP="003E0A23">
      <w:pPr>
        <w:pStyle w:val="Sraopastraipa"/>
        <w:widowControl w:val="0"/>
        <w:numPr>
          <w:ilvl w:val="0"/>
          <w:numId w:val="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textAlignment w:val="baseline"/>
        <w:rPr>
          <w:rFonts w:eastAsia="Lucida Sans Unicode" w:cstheme="minorHAnsi"/>
          <w:kern w:val="3"/>
          <w:sz w:val="24"/>
          <w:szCs w:val="24"/>
          <w:lang w:eastAsia="hi-IN" w:bidi="hi-IN"/>
        </w:rPr>
      </w:pPr>
      <w:r w:rsidRPr="00D403D0">
        <w:rPr>
          <w:rFonts w:eastAsia="Lucida Sans Unicode" w:cstheme="minorHAnsi"/>
          <w:kern w:val="3"/>
          <w:sz w:val="24"/>
          <w:szCs w:val="24"/>
          <w:lang w:eastAsia="hi-IN" w:bidi="hi-IN"/>
        </w:rPr>
        <w:t xml:space="preserve">Mažos vertės </w:t>
      </w:r>
      <w:r w:rsidR="003E0A23" w:rsidRPr="00D403D0">
        <w:rPr>
          <w:rFonts w:eastAsia="Lucida Sans Unicode" w:cstheme="minorHAnsi"/>
          <w:kern w:val="3"/>
          <w:sz w:val="24"/>
          <w:szCs w:val="24"/>
          <w:lang w:eastAsia="hi-IN" w:bidi="hi-IN"/>
        </w:rPr>
        <w:t>pirkimo skelbime, paskelbtame Viešųjų  pirkimų įstatymo nustatyta tvarka;</w:t>
      </w:r>
    </w:p>
    <w:p w14:paraId="5F6C4836" w14:textId="77777777" w:rsidR="003E0A23" w:rsidRPr="00D403D0" w:rsidRDefault="003E0A23" w:rsidP="003E0A23">
      <w:pPr>
        <w:pStyle w:val="Sraopastraipa"/>
        <w:widowControl w:val="0"/>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eastAsia="Lucida Sans Unicode" w:cstheme="minorHAnsi"/>
          <w:kern w:val="3"/>
          <w:sz w:val="24"/>
          <w:szCs w:val="24"/>
          <w:lang w:eastAsia="hi-IN" w:bidi="hi-IN"/>
        </w:rPr>
      </w:pPr>
      <w:r w:rsidRPr="00D403D0">
        <w:rPr>
          <w:rFonts w:eastAsia="Lucida Sans Unicode" w:cstheme="minorHAnsi"/>
          <w:kern w:val="3"/>
          <w:sz w:val="24"/>
          <w:szCs w:val="24"/>
          <w:lang w:eastAsia="hi-IN" w:bidi="hi-IN"/>
        </w:rPr>
        <w:t>kituose pirkimo dokumentuose (jų paaiškinimuose, papildymuose).</w:t>
      </w:r>
    </w:p>
    <w:p w14:paraId="581B25E5" w14:textId="77777777" w:rsidR="003E0A23" w:rsidRPr="00D403D0" w:rsidRDefault="003E0A23" w:rsidP="003E0A23">
      <w:pPr>
        <w:widowControl w:val="0"/>
        <w:spacing w:after="0" w:line="240" w:lineRule="auto"/>
        <w:jc w:val="both"/>
        <w:rPr>
          <w:rFonts w:cstheme="minorHAnsi"/>
          <w:sz w:val="24"/>
          <w:szCs w:val="24"/>
        </w:rPr>
      </w:pPr>
    </w:p>
    <w:p w14:paraId="6B693CAB" w14:textId="77777777" w:rsidR="00FA3ACB" w:rsidRPr="00C32AA6" w:rsidRDefault="00FA3ACB" w:rsidP="003E0A23">
      <w:pPr>
        <w:jc w:val="both"/>
        <w:rPr>
          <w:rFonts w:eastAsia="Calibri" w:cstheme="minorHAnsi"/>
          <w:b/>
          <w:iCs/>
          <w:sz w:val="24"/>
          <w:szCs w:val="24"/>
        </w:rPr>
      </w:pPr>
    </w:p>
    <w:p w14:paraId="79DF9698" w14:textId="77777777" w:rsidR="00FA3ACB" w:rsidRPr="00C32AA6" w:rsidRDefault="00FA3ACB" w:rsidP="003E0A23">
      <w:pPr>
        <w:jc w:val="both"/>
        <w:rPr>
          <w:rFonts w:eastAsia="Calibri" w:cstheme="minorHAnsi"/>
          <w:b/>
          <w:iCs/>
          <w:sz w:val="24"/>
          <w:szCs w:val="24"/>
        </w:rPr>
      </w:pPr>
    </w:p>
    <w:p w14:paraId="16E65BC0" w14:textId="77777777" w:rsidR="00FA3ACB" w:rsidRPr="00C32AA6" w:rsidRDefault="00FA3ACB" w:rsidP="003E0A23">
      <w:pPr>
        <w:jc w:val="both"/>
        <w:rPr>
          <w:rFonts w:eastAsia="Calibri" w:cstheme="minorHAnsi"/>
          <w:b/>
          <w:iCs/>
          <w:sz w:val="24"/>
          <w:szCs w:val="24"/>
        </w:rPr>
      </w:pPr>
    </w:p>
    <w:p w14:paraId="1467D0E1" w14:textId="77777777" w:rsidR="00FA3ACB" w:rsidRPr="00C32AA6" w:rsidRDefault="00FA3ACB" w:rsidP="003E0A23">
      <w:pPr>
        <w:jc w:val="both"/>
        <w:rPr>
          <w:rFonts w:eastAsia="Calibri" w:cstheme="minorHAnsi"/>
          <w:b/>
          <w:iCs/>
          <w:sz w:val="24"/>
          <w:szCs w:val="24"/>
        </w:rPr>
      </w:pPr>
    </w:p>
    <w:p w14:paraId="248999B6" w14:textId="55C831E8" w:rsidR="003E0A23" w:rsidRPr="00C32AA6" w:rsidRDefault="003E0A23" w:rsidP="003E0A23">
      <w:pPr>
        <w:jc w:val="both"/>
        <w:rPr>
          <w:rFonts w:eastAsia="Calibri" w:cstheme="minorHAnsi"/>
          <w:b/>
          <w:iCs/>
          <w:sz w:val="24"/>
          <w:szCs w:val="24"/>
        </w:rPr>
      </w:pPr>
      <w:r w:rsidRPr="00C32AA6">
        <w:rPr>
          <w:rFonts w:eastAsia="Calibri" w:cstheme="minorHAnsi"/>
          <w:b/>
          <w:iCs/>
          <w:sz w:val="24"/>
          <w:szCs w:val="24"/>
        </w:rPr>
        <w:lastRenderedPageBreak/>
        <w:t>1 lentelė:  „Techninės specifikacijos“:</w:t>
      </w:r>
    </w:p>
    <w:p w14:paraId="4DDA9496" w14:textId="64192154" w:rsidR="003E0A23" w:rsidRPr="00C32AA6" w:rsidRDefault="003E0A23" w:rsidP="003E0A23">
      <w:pPr>
        <w:spacing w:after="0"/>
        <w:ind w:left="57" w:firstLine="684"/>
        <w:jc w:val="both"/>
        <w:rPr>
          <w:rFonts w:cstheme="minorHAnsi"/>
          <w:sz w:val="24"/>
          <w:szCs w:val="24"/>
        </w:rPr>
      </w:pPr>
      <w:r w:rsidRPr="00C32AA6">
        <w:rPr>
          <w:rFonts w:cstheme="minorHAnsi"/>
          <w:sz w:val="24"/>
          <w:szCs w:val="24"/>
        </w:rPr>
        <w:t xml:space="preserve">Atsižvelgdami į </w:t>
      </w:r>
      <w:r w:rsidR="00C45E5A">
        <w:rPr>
          <w:rFonts w:cstheme="minorHAnsi"/>
          <w:sz w:val="24"/>
          <w:szCs w:val="24"/>
        </w:rPr>
        <w:t>pirkimo</w:t>
      </w:r>
      <w:r w:rsidR="00C45E5A" w:rsidRPr="00C32AA6">
        <w:rPr>
          <w:rFonts w:cstheme="minorHAnsi"/>
          <w:sz w:val="24"/>
          <w:szCs w:val="24"/>
        </w:rPr>
        <w:t xml:space="preserve"> </w:t>
      </w:r>
      <w:r w:rsidRPr="00C32AA6">
        <w:rPr>
          <w:rFonts w:cstheme="minorHAnsi"/>
          <w:sz w:val="24"/>
          <w:szCs w:val="24"/>
        </w:rPr>
        <w:t xml:space="preserve">sąlygose išdėstytas sąlygas, teikiame savo pasiūlymą: </w:t>
      </w:r>
    </w:p>
    <w:p w14:paraId="5583248B" w14:textId="77777777" w:rsidR="003E0A23" w:rsidRDefault="003E0A23" w:rsidP="003E0A23">
      <w:pPr>
        <w:spacing w:after="0"/>
        <w:ind w:firstLine="709"/>
        <w:jc w:val="both"/>
        <w:rPr>
          <w:rFonts w:cstheme="minorHAnsi"/>
          <w:sz w:val="24"/>
          <w:szCs w:val="24"/>
        </w:rPr>
      </w:pPr>
      <w:r w:rsidRPr="00C32AA6">
        <w:rPr>
          <w:rFonts w:cstheme="minorHAnsi"/>
          <w:sz w:val="24"/>
          <w:szCs w:val="24"/>
        </w:rPr>
        <w:t>Prekės visiškai atitinka pirkimo dokumentuose nurodytus reikalavimus ir  jų savybės tokios:</w:t>
      </w:r>
    </w:p>
    <w:p w14:paraId="29CB8B69" w14:textId="77777777" w:rsidR="00CB148A" w:rsidRPr="00C32AA6" w:rsidRDefault="00CB148A" w:rsidP="003E0A23">
      <w:pPr>
        <w:spacing w:after="0"/>
        <w:ind w:firstLine="709"/>
        <w:jc w:val="both"/>
        <w:rPr>
          <w:rFonts w:cstheme="minorHAnsi"/>
          <w:sz w:val="24"/>
          <w:szCs w:val="24"/>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3827"/>
        <w:gridCol w:w="3119"/>
        <w:gridCol w:w="2977"/>
      </w:tblGrid>
      <w:tr w:rsidR="003F1DAF" w:rsidRPr="00C32AA6" w14:paraId="0AAAA0B4" w14:textId="07ABCDEC" w:rsidTr="00FA3ACB">
        <w:tc>
          <w:tcPr>
            <w:tcW w:w="988" w:type="dxa"/>
            <w:vMerge w:val="restart"/>
          </w:tcPr>
          <w:p w14:paraId="2C1E004B"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bookmarkStart w:id="0" w:name="_Hlk130212105"/>
          </w:p>
          <w:p w14:paraId="4D615457"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p w14:paraId="231DD179" w14:textId="15FE070E"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Eilės Nr.</w:t>
            </w:r>
          </w:p>
        </w:tc>
        <w:tc>
          <w:tcPr>
            <w:tcW w:w="2551" w:type="dxa"/>
            <w:vMerge w:val="restart"/>
          </w:tcPr>
          <w:p w14:paraId="50AA07AC"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4D4ED580"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0815E027"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49F9D4CA" w14:textId="64616969"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r w:rsidRPr="00C32AA6">
              <w:rPr>
                <w:rFonts w:cstheme="minorHAnsi"/>
                <w:b/>
                <w:bCs/>
                <w:sz w:val="24"/>
                <w:szCs w:val="24"/>
              </w:rPr>
              <w:t>Parametras</w:t>
            </w:r>
          </w:p>
        </w:tc>
        <w:tc>
          <w:tcPr>
            <w:tcW w:w="3827" w:type="dxa"/>
            <w:vMerge w:val="restart"/>
          </w:tcPr>
          <w:p w14:paraId="68E18F1E"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175FDEBC"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460A9753"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10652E50" w14:textId="6B26AEBE"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r w:rsidRPr="00C32AA6">
              <w:rPr>
                <w:rFonts w:cstheme="minorHAnsi"/>
                <w:b/>
                <w:bCs/>
                <w:color w:val="000000"/>
                <w:sz w:val="24"/>
                <w:szCs w:val="24"/>
              </w:rPr>
              <w:t>Reikalavimai parametrui</w:t>
            </w:r>
          </w:p>
          <w:p w14:paraId="14AE803E"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highlight w:val="yellow"/>
              </w:rPr>
            </w:pPr>
          </w:p>
          <w:p w14:paraId="057A8173"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FF0000"/>
                <w:sz w:val="24"/>
                <w:szCs w:val="24"/>
                <w:highlight w:val="yellow"/>
              </w:rPr>
            </w:pPr>
          </w:p>
        </w:tc>
        <w:tc>
          <w:tcPr>
            <w:tcW w:w="6096" w:type="dxa"/>
            <w:gridSpan w:val="2"/>
          </w:tcPr>
          <w:p w14:paraId="193E95AD"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67F39D11"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5A709F24"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72B4196C"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6507997E" w14:textId="2D961BC5"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eastAsia="Calibri" w:cstheme="minorHAnsi"/>
                <w:b/>
                <w:sz w:val="24"/>
                <w:szCs w:val="24"/>
              </w:rPr>
            </w:pPr>
            <w:r w:rsidRPr="00C32AA6">
              <w:rPr>
                <w:rFonts w:cstheme="minorHAnsi"/>
                <w:b/>
                <w:bCs/>
                <w:sz w:val="24"/>
                <w:szCs w:val="24"/>
              </w:rPr>
              <w:t>Tiekėjo siūlomos prekės išsami techninė specifikacija</w:t>
            </w:r>
          </w:p>
        </w:tc>
      </w:tr>
      <w:tr w:rsidR="003F1DAF" w:rsidRPr="00C32AA6" w14:paraId="6D3C4BA2" w14:textId="77777777" w:rsidTr="00FA3ACB">
        <w:tc>
          <w:tcPr>
            <w:tcW w:w="988" w:type="dxa"/>
            <w:vMerge/>
          </w:tcPr>
          <w:p w14:paraId="4D7C2314"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tc>
        <w:tc>
          <w:tcPr>
            <w:tcW w:w="2551" w:type="dxa"/>
            <w:vMerge/>
          </w:tcPr>
          <w:p w14:paraId="2E5A8FE2"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p>
        </w:tc>
        <w:tc>
          <w:tcPr>
            <w:tcW w:w="3827" w:type="dxa"/>
            <w:vMerge/>
          </w:tcPr>
          <w:p w14:paraId="634E8DDE"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sz w:val="24"/>
                <w:szCs w:val="24"/>
                <w:lang w:eastAsia="en-US"/>
              </w:rPr>
            </w:pPr>
          </w:p>
        </w:tc>
        <w:tc>
          <w:tcPr>
            <w:tcW w:w="3119" w:type="dxa"/>
          </w:tcPr>
          <w:p w14:paraId="689D74D0" w14:textId="77777777" w:rsidR="00BC18DE" w:rsidRPr="00C32AA6" w:rsidRDefault="00BC18DE"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i/>
                <w:iCs/>
                <w:color w:val="FF0000"/>
                <w:sz w:val="24"/>
                <w:szCs w:val="24"/>
              </w:rPr>
            </w:pPr>
          </w:p>
          <w:p w14:paraId="57A56366" w14:textId="780B8170" w:rsidR="003F1DAF" w:rsidRPr="00C32AA6" w:rsidRDefault="003F1DAF"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Calibri" w:cstheme="minorHAnsi"/>
                <w:i/>
                <w:color w:val="4472C4"/>
                <w:sz w:val="24"/>
                <w:szCs w:val="24"/>
              </w:rPr>
            </w:pPr>
            <w:r w:rsidRPr="00C32AA6">
              <w:rPr>
                <w:rFonts w:cstheme="minorHAnsi"/>
                <w:i/>
                <w:iCs/>
                <w:color w:val="FF0000"/>
                <w:sz w:val="24"/>
                <w:szCs w:val="24"/>
              </w:rPr>
              <w:t>Įrašyti konkrečią siūlomos prekės parametro reikšmę</w:t>
            </w:r>
            <w:r w:rsidR="00BC18DE" w:rsidRPr="00C32AA6">
              <w:rPr>
                <w:rFonts w:cstheme="minorHAnsi"/>
                <w:i/>
                <w:iCs/>
                <w:color w:val="FF0000"/>
                <w:sz w:val="24"/>
                <w:szCs w:val="24"/>
              </w:rPr>
              <w:t xml:space="preserve"> </w:t>
            </w:r>
            <w:r w:rsidR="004F169F" w:rsidRPr="00C32AA6">
              <w:rPr>
                <w:rFonts w:cstheme="minorHAnsi"/>
                <w:i/>
                <w:iCs/>
                <w:color w:val="FF0000"/>
                <w:sz w:val="24"/>
                <w:szCs w:val="24"/>
              </w:rPr>
              <w:t>arba taip/ne</w:t>
            </w:r>
            <w:r w:rsidRPr="00C32AA6">
              <w:rPr>
                <w:rFonts w:cstheme="minorHAnsi"/>
                <w:i/>
                <w:iCs/>
                <w:color w:val="FF0000"/>
                <w:sz w:val="24"/>
                <w:szCs w:val="24"/>
              </w:rPr>
              <w:t xml:space="preserve"> (atsižvelgiant į atitinkamą nurodymą)</w:t>
            </w:r>
          </w:p>
        </w:tc>
        <w:tc>
          <w:tcPr>
            <w:tcW w:w="2977" w:type="dxa"/>
          </w:tcPr>
          <w:p w14:paraId="727AD64F" w14:textId="77777777" w:rsidR="00BC18DE" w:rsidRPr="00C32AA6" w:rsidRDefault="00BC18DE"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cstheme="minorHAnsi"/>
                <w:i/>
                <w:iCs/>
                <w:color w:val="FF0000"/>
                <w:sz w:val="24"/>
                <w:szCs w:val="24"/>
              </w:rPr>
            </w:pPr>
          </w:p>
          <w:p w14:paraId="449C1D29" w14:textId="77777777" w:rsidR="003F1DAF" w:rsidRDefault="003F1DAF"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cstheme="minorHAnsi"/>
                <w:i/>
                <w:iCs/>
                <w:color w:val="FF0000"/>
                <w:sz w:val="24"/>
                <w:szCs w:val="24"/>
              </w:rPr>
            </w:pPr>
            <w:r w:rsidRPr="00C32AA6">
              <w:rPr>
                <w:rFonts w:cstheme="minorHAnsi"/>
                <w:i/>
                <w:iCs/>
                <w:color w:val="FF0000"/>
                <w:sz w:val="24"/>
                <w:szCs w:val="24"/>
              </w:rPr>
              <w:t>Aiškiai nurodyti, kuriuose įrodančiuose dokumentuose</w:t>
            </w:r>
            <w:r w:rsidR="004F03A8" w:rsidRPr="00C32AA6">
              <w:rPr>
                <w:rFonts w:cstheme="minorHAnsi"/>
                <w:i/>
                <w:iCs/>
                <w:color w:val="FF0000"/>
                <w:sz w:val="24"/>
                <w:szCs w:val="24"/>
              </w:rPr>
              <w:t xml:space="preserve"> </w:t>
            </w:r>
            <w:r w:rsidRPr="00C32AA6">
              <w:rPr>
                <w:rFonts w:cstheme="minorHAnsi"/>
                <w:i/>
                <w:iCs/>
                <w:color w:val="FF0000"/>
                <w:sz w:val="24"/>
                <w:szCs w:val="24"/>
              </w:rPr>
              <w:t>(kuriose konkrečiose vietose – puslapyje, pastraipoje, punkte ir t.t) galima rasti šias charakteristikas)</w:t>
            </w:r>
          </w:p>
          <w:p w14:paraId="7EE33384" w14:textId="22DD20F2" w:rsidR="00CB148A" w:rsidRPr="00C32AA6" w:rsidRDefault="00CB148A"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eastAsia="Calibri" w:cstheme="minorHAnsi"/>
                <w:i/>
                <w:color w:val="4472C4"/>
                <w:sz w:val="24"/>
                <w:szCs w:val="24"/>
              </w:rPr>
            </w:pPr>
          </w:p>
        </w:tc>
      </w:tr>
      <w:tr w:rsidR="000E68C6" w:rsidRPr="00C32AA6" w14:paraId="6F22C878" w14:textId="77777777" w:rsidTr="003C53BD">
        <w:tc>
          <w:tcPr>
            <w:tcW w:w="13462" w:type="dxa"/>
            <w:gridSpan w:val="5"/>
          </w:tcPr>
          <w:p w14:paraId="3CD26969" w14:textId="639D0B14" w:rsidR="000E68C6" w:rsidRPr="00862C06" w:rsidRDefault="000E68C6" w:rsidP="000E68C6">
            <w:pPr>
              <w:pStyle w:val="Sraopastraipa"/>
              <w:numPr>
                <w:ilvl w:val="3"/>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b/>
                <w:bCs/>
                <w:iCs/>
                <w:color w:val="4472C4"/>
                <w:sz w:val="28"/>
                <w:szCs w:val="28"/>
              </w:rPr>
            </w:pPr>
            <w:r w:rsidRPr="00862C06">
              <w:rPr>
                <w:rFonts w:eastAsia="Calibri" w:cstheme="minorHAnsi"/>
                <w:b/>
                <w:bCs/>
                <w:iCs/>
                <w:sz w:val="28"/>
                <w:szCs w:val="28"/>
              </w:rPr>
              <w:t>Bendri</w:t>
            </w:r>
            <w:r w:rsidR="00862C06" w:rsidRPr="00862C06">
              <w:rPr>
                <w:rFonts w:eastAsia="Calibri" w:cstheme="minorHAnsi"/>
                <w:b/>
                <w:bCs/>
                <w:iCs/>
                <w:sz w:val="28"/>
                <w:szCs w:val="28"/>
              </w:rPr>
              <w:t xml:space="preserve"> reikalavimai automobiliui:</w:t>
            </w:r>
          </w:p>
        </w:tc>
      </w:tr>
      <w:tr w:rsidR="004609B3" w:rsidRPr="00C32AA6" w14:paraId="05792606" w14:textId="469F0818" w:rsidTr="00FA3ACB">
        <w:tc>
          <w:tcPr>
            <w:tcW w:w="988" w:type="dxa"/>
          </w:tcPr>
          <w:p w14:paraId="4EE3DD5A" w14:textId="72B20622"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1.</w:t>
            </w:r>
            <w:r w:rsidR="00862C06">
              <w:rPr>
                <w:rFonts w:cstheme="minorHAnsi"/>
                <w:color w:val="000000"/>
                <w:sz w:val="24"/>
                <w:szCs w:val="24"/>
              </w:rPr>
              <w:t>1</w:t>
            </w:r>
          </w:p>
        </w:tc>
        <w:tc>
          <w:tcPr>
            <w:tcW w:w="2551" w:type="dxa"/>
          </w:tcPr>
          <w:p w14:paraId="16AF95DF" w14:textId="77777777"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cstheme="minorHAnsi"/>
                <w:sz w:val="24"/>
                <w:szCs w:val="24"/>
              </w:rPr>
              <w:t xml:space="preserve">Automobilio rūšis, </w:t>
            </w:r>
          </w:p>
        </w:tc>
        <w:tc>
          <w:tcPr>
            <w:tcW w:w="3827" w:type="dxa"/>
          </w:tcPr>
          <w:p w14:paraId="713C988B" w14:textId="7FD40A82" w:rsidR="004609B3" w:rsidRPr="00542F94" w:rsidRDefault="00542F94" w:rsidP="00542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000000"/>
                <w:sz w:val="24"/>
                <w:szCs w:val="24"/>
                <w:u w:val="single"/>
              </w:rPr>
            </w:pPr>
            <w:r w:rsidRPr="00542F94">
              <w:rPr>
                <w:rFonts w:eastAsia="Times New Roman" w:cstheme="minorHAnsi"/>
                <w:sz w:val="24"/>
                <w:szCs w:val="24"/>
                <w:lang w:eastAsia="en-US"/>
              </w:rPr>
              <w:t xml:space="preserve">M2 tipas, </w:t>
            </w:r>
            <w:r w:rsidRPr="00542F94">
              <w:rPr>
                <w:rFonts w:eastAsia="Times New Roman" w:cstheme="minorHAnsi"/>
                <w:color w:val="000000"/>
                <w:sz w:val="24"/>
                <w:szCs w:val="24"/>
                <w:lang w:eastAsia="en-US"/>
              </w:rPr>
              <w:t xml:space="preserve"> B grupės mažasis autobusas – transporto priemonė, kurioje telpa ne daugiau kaip 22 keleiviai, neskaitant vairuotojo, suprojektuota tik sėdintiems keleiviams vežti; kėbulo kodas CW – </w:t>
            </w:r>
            <w:proofErr w:type="spellStart"/>
            <w:r w:rsidRPr="00542F94">
              <w:rPr>
                <w:rFonts w:eastAsia="Times New Roman" w:cstheme="minorHAnsi"/>
                <w:color w:val="000000"/>
                <w:sz w:val="24"/>
                <w:szCs w:val="24"/>
                <w:lang w:eastAsia="en-US"/>
              </w:rPr>
              <w:t>vienaaukštis</w:t>
            </w:r>
            <w:proofErr w:type="spellEnd"/>
          </w:p>
        </w:tc>
        <w:tc>
          <w:tcPr>
            <w:tcW w:w="3119" w:type="dxa"/>
          </w:tcPr>
          <w:p w14:paraId="3CB4F71F" w14:textId="5C4723FE"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eastAsia="Calibri" w:cstheme="minorHAnsi"/>
                <w:i/>
                <w:color w:val="4472C4"/>
                <w:sz w:val="24"/>
                <w:szCs w:val="24"/>
              </w:rPr>
              <w:t>(įrašyti</w:t>
            </w:r>
            <w:r w:rsidR="00C45E5A">
              <w:rPr>
                <w:rFonts w:eastAsia="Calibri" w:cstheme="minorHAnsi"/>
                <w:i/>
                <w:color w:val="4472C4"/>
                <w:sz w:val="24"/>
                <w:szCs w:val="24"/>
              </w:rPr>
              <w:t xml:space="preserve"> automobilio klasę, markę ir modelį</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5E065DEE" w14:textId="77777777" w:rsidR="004609B3" w:rsidRPr="00C32AA6"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126CE4" w:rsidRPr="00C32AA6" w14:paraId="599E8691" w14:textId="77777777" w:rsidTr="00FA3ACB">
        <w:tc>
          <w:tcPr>
            <w:tcW w:w="988" w:type="dxa"/>
          </w:tcPr>
          <w:p w14:paraId="50F70267" w14:textId="12B6A05F" w:rsidR="00126CE4" w:rsidRPr="00C32AA6" w:rsidRDefault="00862C0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w:t>
            </w:r>
            <w:r w:rsidR="00126CE4" w:rsidRPr="00C32AA6">
              <w:rPr>
                <w:rFonts w:cstheme="minorHAnsi"/>
                <w:color w:val="000000"/>
                <w:sz w:val="24"/>
                <w:szCs w:val="24"/>
              </w:rPr>
              <w:t xml:space="preserve">2. </w:t>
            </w:r>
          </w:p>
        </w:tc>
        <w:tc>
          <w:tcPr>
            <w:tcW w:w="2551" w:type="dxa"/>
          </w:tcPr>
          <w:p w14:paraId="2F241624" w14:textId="4D297061"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cstheme="minorHAnsi"/>
                <w:sz w:val="24"/>
                <w:szCs w:val="24"/>
              </w:rPr>
              <w:t xml:space="preserve">Sėdimų vietų skaičius </w:t>
            </w:r>
          </w:p>
        </w:tc>
        <w:tc>
          <w:tcPr>
            <w:tcW w:w="3827" w:type="dxa"/>
          </w:tcPr>
          <w:p w14:paraId="16722C10" w14:textId="32550DE0" w:rsidR="00126CE4" w:rsidRPr="00C32AA6" w:rsidRDefault="009B199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sz w:val="24"/>
                <w:szCs w:val="24"/>
                <w:lang w:eastAsia="en-US"/>
              </w:rPr>
            </w:pPr>
            <w:r>
              <w:rPr>
                <w:rFonts w:eastAsia="Times New Roman" w:cstheme="minorHAnsi"/>
                <w:sz w:val="24"/>
                <w:szCs w:val="24"/>
                <w:lang w:eastAsia="en-US"/>
              </w:rPr>
              <w:t>Ne mažiau kaip 15 vietų – ne daugiau 22 vietos</w:t>
            </w:r>
          </w:p>
        </w:tc>
        <w:tc>
          <w:tcPr>
            <w:tcW w:w="3119" w:type="dxa"/>
          </w:tcPr>
          <w:p w14:paraId="35111224" w14:textId="2B857109" w:rsidR="00126CE4" w:rsidRPr="00C32AA6" w:rsidRDefault="009B199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6AF1CEFC"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126CE4" w:rsidRPr="00C32AA6" w14:paraId="41DFCC26" w14:textId="0F53D185" w:rsidTr="00FA3ACB">
        <w:tc>
          <w:tcPr>
            <w:tcW w:w="988" w:type="dxa"/>
          </w:tcPr>
          <w:p w14:paraId="13B46BC8" w14:textId="5B40B454" w:rsidR="00126CE4" w:rsidRPr="00C32AA6" w:rsidRDefault="00862C0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lastRenderedPageBreak/>
              <w:t>1.</w:t>
            </w:r>
            <w:r w:rsidR="00E641BF" w:rsidRPr="00C32AA6">
              <w:rPr>
                <w:rFonts w:cstheme="minorHAnsi"/>
                <w:color w:val="000000"/>
                <w:sz w:val="24"/>
                <w:szCs w:val="24"/>
              </w:rPr>
              <w:t>3</w:t>
            </w:r>
            <w:r w:rsidR="00126CE4" w:rsidRPr="00C32AA6">
              <w:rPr>
                <w:rFonts w:cstheme="minorHAnsi"/>
                <w:color w:val="000000"/>
                <w:sz w:val="24"/>
                <w:szCs w:val="24"/>
              </w:rPr>
              <w:t>.</w:t>
            </w:r>
          </w:p>
        </w:tc>
        <w:tc>
          <w:tcPr>
            <w:tcW w:w="2551" w:type="dxa"/>
          </w:tcPr>
          <w:p w14:paraId="0B978298"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cstheme="minorHAnsi"/>
                <w:color w:val="000000"/>
                <w:sz w:val="24"/>
                <w:szCs w:val="24"/>
              </w:rPr>
              <w:t>Automobilio pagaminimo metai</w:t>
            </w:r>
          </w:p>
        </w:tc>
        <w:tc>
          <w:tcPr>
            <w:tcW w:w="3827" w:type="dxa"/>
          </w:tcPr>
          <w:p w14:paraId="791A1327" w14:textId="78AFAE01" w:rsidR="00126CE4"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kern w:val="2"/>
                <w:sz w:val="24"/>
                <w:szCs w:val="24"/>
                <w:lang w:eastAsia="ar-SA" w:bidi="hi-IN"/>
              </w:rPr>
            </w:pPr>
            <w:r w:rsidRPr="00C32AA6">
              <w:rPr>
                <w:rFonts w:cstheme="minorHAnsi"/>
                <w:sz w:val="24"/>
                <w:szCs w:val="24"/>
              </w:rPr>
              <w:t xml:space="preserve">Automobilis pagamintas ne anksčiau </w:t>
            </w:r>
            <w:r w:rsidRPr="00C32AA6">
              <w:rPr>
                <w:rFonts w:eastAsia="Calibri" w:cstheme="minorHAnsi"/>
                <w:kern w:val="2"/>
                <w:sz w:val="24"/>
                <w:szCs w:val="24"/>
                <w:lang w:eastAsia="ar-SA" w:bidi="hi-IN"/>
              </w:rPr>
              <w:t>kaip 20</w:t>
            </w:r>
            <w:r w:rsidR="00A43F91">
              <w:rPr>
                <w:rFonts w:eastAsia="Calibri" w:cstheme="minorHAnsi"/>
                <w:kern w:val="2"/>
                <w:sz w:val="24"/>
                <w:szCs w:val="24"/>
                <w:lang w:eastAsia="ar-SA" w:bidi="hi-IN"/>
              </w:rPr>
              <w:t>20</w:t>
            </w:r>
            <w:r w:rsidRPr="00C32AA6">
              <w:rPr>
                <w:rFonts w:eastAsia="Calibri" w:cstheme="minorHAnsi"/>
                <w:kern w:val="2"/>
                <w:sz w:val="24"/>
                <w:szCs w:val="24"/>
                <w:lang w:eastAsia="ar-SA" w:bidi="hi-IN"/>
              </w:rPr>
              <w:t xml:space="preserve"> m. </w:t>
            </w:r>
          </w:p>
          <w:p w14:paraId="4E79B7C4" w14:textId="1D3ED2A1" w:rsidR="00CB148A" w:rsidRPr="00C32AA6" w:rsidRDefault="00CB148A"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p>
        </w:tc>
        <w:tc>
          <w:tcPr>
            <w:tcW w:w="3119" w:type="dxa"/>
          </w:tcPr>
          <w:p w14:paraId="2E8BBD09"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1D99A20D"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102CC9" w:rsidRPr="00C32AA6" w14:paraId="7A0E8023" w14:textId="77777777" w:rsidTr="00FA3ACB">
        <w:tc>
          <w:tcPr>
            <w:tcW w:w="988" w:type="dxa"/>
          </w:tcPr>
          <w:p w14:paraId="6BCD422E" w14:textId="71B4E3B4" w:rsidR="00102CC9" w:rsidRPr="00C32AA6" w:rsidRDefault="00862C0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w:t>
            </w:r>
            <w:r w:rsidR="00102CC9" w:rsidRPr="00C32AA6">
              <w:rPr>
                <w:rFonts w:cstheme="minorHAnsi"/>
                <w:color w:val="000000"/>
                <w:sz w:val="24"/>
                <w:szCs w:val="24"/>
              </w:rPr>
              <w:t xml:space="preserve">4. </w:t>
            </w:r>
          </w:p>
        </w:tc>
        <w:tc>
          <w:tcPr>
            <w:tcW w:w="2551" w:type="dxa"/>
          </w:tcPr>
          <w:p w14:paraId="3C70CFEE" w14:textId="16749E98" w:rsidR="00102CC9" w:rsidRPr="00C32AA6" w:rsidRDefault="00102CC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cstheme="minorHAnsi"/>
                <w:color w:val="000000"/>
                <w:sz w:val="24"/>
                <w:szCs w:val="24"/>
              </w:rPr>
              <w:t>Automobilio rida</w:t>
            </w:r>
          </w:p>
        </w:tc>
        <w:tc>
          <w:tcPr>
            <w:tcW w:w="3827" w:type="dxa"/>
          </w:tcPr>
          <w:p w14:paraId="4EE5A29F" w14:textId="40DB0EBB" w:rsidR="00102CC9" w:rsidRPr="00C32AA6" w:rsidRDefault="009B199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cstheme="minorHAnsi"/>
                <w:sz w:val="24"/>
                <w:szCs w:val="24"/>
              </w:rPr>
              <w:t>Iki</w:t>
            </w:r>
            <w:r w:rsidR="00102CC9" w:rsidRPr="00C32AA6">
              <w:rPr>
                <w:rFonts w:cstheme="minorHAnsi"/>
                <w:sz w:val="24"/>
                <w:szCs w:val="24"/>
              </w:rPr>
              <w:t xml:space="preserve"> </w:t>
            </w:r>
            <w:r w:rsidR="00A43F91">
              <w:rPr>
                <w:rFonts w:cstheme="minorHAnsi"/>
                <w:sz w:val="24"/>
                <w:szCs w:val="24"/>
              </w:rPr>
              <w:t>150</w:t>
            </w:r>
            <w:r w:rsidR="00102CC9" w:rsidRPr="00C32AA6">
              <w:rPr>
                <w:rFonts w:cstheme="minorHAnsi"/>
                <w:sz w:val="24"/>
                <w:szCs w:val="24"/>
              </w:rPr>
              <w:t xml:space="preserve"> 00</w:t>
            </w:r>
            <w:r w:rsidR="00A43F91">
              <w:rPr>
                <w:rFonts w:cstheme="minorHAnsi"/>
                <w:sz w:val="24"/>
                <w:szCs w:val="24"/>
              </w:rPr>
              <w:t>0</w:t>
            </w:r>
            <w:r w:rsidR="00102CC9" w:rsidRPr="00C32AA6">
              <w:rPr>
                <w:rFonts w:cstheme="minorHAnsi"/>
                <w:sz w:val="24"/>
                <w:szCs w:val="24"/>
              </w:rPr>
              <w:t xml:space="preserve"> km</w:t>
            </w:r>
          </w:p>
        </w:tc>
        <w:tc>
          <w:tcPr>
            <w:tcW w:w="3119" w:type="dxa"/>
          </w:tcPr>
          <w:p w14:paraId="5A9C7A56" w14:textId="78507FD7" w:rsidR="00102CC9" w:rsidRPr="00C32AA6" w:rsidRDefault="00F53325"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400E2782" w14:textId="77777777" w:rsidR="00102CC9" w:rsidRPr="00C32AA6" w:rsidRDefault="00102CC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B53409" w:rsidRPr="00C32AA6" w14:paraId="21C0CEE6" w14:textId="77777777" w:rsidTr="00FA3ACB">
        <w:tc>
          <w:tcPr>
            <w:tcW w:w="988" w:type="dxa"/>
          </w:tcPr>
          <w:p w14:paraId="2B77D51E" w14:textId="15DD98BF" w:rsidR="00B53409" w:rsidRPr="00C32AA6" w:rsidRDefault="00862C0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w:t>
            </w:r>
            <w:r w:rsidR="00B53409" w:rsidRPr="00C32AA6">
              <w:rPr>
                <w:rFonts w:cstheme="minorHAnsi"/>
                <w:color w:val="000000"/>
                <w:sz w:val="24"/>
                <w:szCs w:val="24"/>
              </w:rPr>
              <w:t xml:space="preserve">5. </w:t>
            </w:r>
          </w:p>
        </w:tc>
        <w:tc>
          <w:tcPr>
            <w:tcW w:w="2551" w:type="dxa"/>
          </w:tcPr>
          <w:p w14:paraId="2F379EEA" w14:textId="5906BD86" w:rsidR="00B53409" w:rsidRPr="00C32AA6" w:rsidRDefault="00B5340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cstheme="minorHAnsi"/>
                <w:color w:val="000000"/>
                <w:sz w:val="24"/>
                <w:szCs w:val="24"/>
              </w:rPr>
              <w:t xml:space="preserve">Vairo padėtis </w:t>
            </w:r>
          </w:p>
        </w:tc>
        <w:tc>
          <w:tcPr>
            <w:tcW w:w="3827" w:type="dxa"/>
          </w:tcPr>
          <w:p w14:paraId="03D847A2" w14:textId="56B348FE" w:rsidR="00B53409" w:rsidRPr="00C32AA6" w:rsidRDefault="004E04D0"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cstheme="minorHAnsi"/>
                <w:sz w:val="24"/>
                <w:szCs w:val="24"/>
              </w:rPr>
              <w:t>Kairėje</w:t>
            </w:r>
          </w:p>
        </w:tc>
        <w:tc>
          <w:tcPr>
            <w:tcW w:w="3119" w:type="dxa"/>
          </w:tcPr>
          <w:p w14:paraId="104EE3E1" w14:textId="77777777" w:rsidR="004E04D0" w:rsidRPr="00C32AA6" w:rsidRDefault="004E04D0" w:rsidP="004E04D0">
            <w:pPr>
              <w:spacing w:line="216" w:lineRule="auto"/>
              <w:rPr>
                <w:rFonts w:eastAsia="Calibri" w:cstheme="minorHAnsi"/>
                <w:sz w:val="24"/>
                <w:szCs w:val="24"/>
              </w:rPr>
            </w:pPr>
            <w:r w:rsidRPr="00C32AA6">
              <w:rPr>
                <w:rFonts w:eastAsia="Calibri" w:cstheme="minorHAnsi"/>
                <w:sz w:val="24"/>
                <w:szCs w:val="24"/>
              </w:rPr>
              <w:t xml:space="preserve">Atitinka </w:t>
            </w:r>
            <w:r w:rsidRPr="00C32AA6">
              <w:rPr>
                <w:rFonts w:eastAsia="Calibri" w:cstheme="minorHAnsi"/>
                <w:i/>
                <w:color w:val="4472C4"/>
                <w:sz w:val="24"/>
                <w:szCs w:val="24"/>
              </w:rPr>
              <w:t>(taip/ne):</w:t>
            </w:r>
            <w:r w:rsidRPr="00C32AA6">
              <w:rPr>
                <w:rFonts w:eastAsia="Calibri" w:cstheme="minorHAnsi"/>
                <w:sz w:val="24"/>
                <w:szCs w:val="24"/>
              </w:rPr>
              <w:t xml:space="preserve"> ............</w:t>
            </w:r>
          </w:p>
          <w:p w14:paraId="1B40D66A" w14:textId="77777777" w:rsidR="00B53409" w:rsidRPr="00C32AA6" w:rsidRDefault="00B5340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216E5BB4" w14:textId="77777777" w:rsidR="00B53409" w:rsidRPr="00C32AA6" w:rsidRDefault="00B5340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E04D0" w:rsidRPr="00C32AA6" w14:paraId="6E9CCDFA" w14:textId="77777777" w:rsidTr="00FA3ACB">
        <w:tc>
          <w:tcPr>
            <w:tcW w:w="988" w:type="dxa"/>
          </w:tcPr>
          <w:p w14:paraId="4DE011CA" w14:textId="49265FB9" w:rsidR="004E04D0" w:rsidRPr="00C32AA6" w:rsidRDefault="00862C0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w:t>
            </w:r>
            <w:r w:rsidR="004E04D0" w:rsidRPr="00C32AA6">
              <w:rPr>
                <w:rFonts w:cstheme="minorHAnsi"/>
                <w:color w:val="000000"/>
                <w:sz w:val="24"/>
                <w:szCs w:val="24"/>
              </w:rPr>
              <w:t xml:space="preserve">6. </w:t>
            </w:r>
          </w:p>
        </w:tc>
        <w:tc>
          <w:tcPr>
            <w:tcW w:w="2551" w:type="dxa"/>
          </w:tcPr>
          <w:p w14:paraId="28175417" w14:textId="148B2F6A" w:rsidR="004E04D0" w:rsidRPr="00C32AA6" w:rsidRDefault="00C32AA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cstheme="minorHAnsi"/>
                <w:sz w:val="24"/>
                <w:szCs w:val="24"/>
              </w:rPr>
              <w:t>Automobilio atitikimas techniniams reikalavimams dėl transporto priemonės tipo</w:t>
            </w:r>
          </w:p>
        </w:tc>
        <w:tc>
          <w:tcPr>
            <w:tcW w:w="3827" w:type="dxa"/>
          </w:tcPr>
          <w:p w14:paraId="2201CACD" w14:textId="022DC7AF" w:rsidR="004E04D0" w:rsidRPr="00FF2137" w:rsidRDefault="00FF2137"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FF2137">
              <w:rPr>
                <w:sz w:val="24"/>
                <w:szCs w:val="24"/>
              </w:rPr>
              <w:t>Turi atitikti techninius reikalavimus, patvirtintus Valstybinės kelių transporto inspekcijos prie Susisiekimo ministerijos įsakymu „Dėl techninių reikalavimų nacionaliniam transporto priemonių tipui patvirtinti“.</w:t>
            </w:r>
          </w:p>
        </w:tc>
        <w:tc>
          <w:tcPr>
            <w:tcW w:w="3119" w:type="dxa"/>
          </w:tcPr>
          <w:p w14:paraId="39CDE926" w14:textId="0E67AAE0" w:rsidR="004E04D0" w:rsidRPr="00C32AA6" w:rsidRDefault="00F4116A" w:rsidP="004E04D0">
            <w:pPr>
              <w:spacing w:line="216" w:lineRule="auto"/>
              <w:rPr>
                <w:rFonts w:eastAsia="Calibri" w:cstheme="minorHAnsi"/>
                <w:sz w:val="24"/>
                <w:szCs w:val="24"/>
              </w:rPr>
            </w:pPr>
            <w:r w:rsidRPr="00C32AA6">
              <w:rPr>
                <w:rFonts w:eastAsia="Calibri" w:cstheme="minorHAnsi"/>
                <w:sz w:val="24"/>
                <w:szCs w:val="24"/>
              </w:rPr>
              <w:t xml:space="preserve">Yra </w:t>
            </w:r>
            <w:r w:rsidRPr="00C32AA6">
              <w:rPr>
                <w:rFonts w:eastAsia="Calibri" w:cstheme="minorHAnsi"/>
                <w:i/>
                <w:color w:val="4472C4"/>
                <w:sz w:val="24"/>
                <w:szCs w:val="24"/>
              </w:rPr>
              <w:t>(taip/ne):</w:t>
            </w:r>
            <w:r w:rsidRPr="00C32AA6">
              <w:rPr>
                <w:rFonts w:eastAsia="Calibri" w:cstheme="minorHAnsi"/>
                <w:sz w:val="24"/>
                <w:szCs w:val="24"/>
              </w:rPr>
              <w:t xml:space="preserve"> ............</w:t>
            </w:r>
          </w:p>
        </w:tc>
        <w:tc>
          <w:tcPr>
            <w:tcW w:w="2977" w:type="dxa"/>
          </w:tcPr>
          <w:p w14:paraId="2B762601" w14:textId="77777777" w:rsidR="004E04D0" w:rsidRPr="00C32AA6" w:rsidRDefault="004E04D0"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FF2137" w:rsidRPr="00C32AA6" w14:paraId="1BF283CC" w14:textId="77777777" w:rsidTr="00FA3ACB">
        <w:tc>
          <w:tcPr>
            <w:tcW w:w="988" w:type="dxa"/>
          </w:tcPr>
          <w:p w14:paraId="0D46F9B4" w14:textId="21FBA661" w:rsidR="00FF2137" w:rsidRPr="00C32AA6" w:rsidRDefault="00862C0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w:t>
            </w:r>
            <w:r w:rsidR="00FF2137">
              <w:rPr>
                <w:rFonts w:cstheme="minorHAnsi"/>
                <w:color w:val="000000"/>
                <w:sz w:val="24"/>
                <w:szCs w:val="24"/>
              </w:rPr>
              <w:t xml:space="preserve">7. </w:t>
            </w:r>
          </w:p>
        </w:tc>
        <w:tc>
          <w:tcPr>
            <w:tcW w:w="2551" w:type="dxa"/>
          </w:tcPr>
          <w:p w14:paraId="76E618B9" w14:textId="07C5C5BB" w:rsidR="00FF2137" w:rsidRPr="00CE4A5C" w:rsidRDefault="00BA480C"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E4A5C">
              <w:rPr>
                <w:rFonts w:cstheme="minorHAnsi"/>
                <w:sz w:val="24"/>
                <w:szCs w:val="24"/>
              </w:rPr>
              <w:t>Spalva</w:t>
            </w:r>
          </w:p>
        </w:tc>
        <w:tc>
          <w:tcPr>
            <w:tcW w:w="3827" w:type="dxa"/>
          </w:tcPr>
          <w:p w14:paraId="744F6318" w14:textId="289E86B9" w:rsidR="00FF2137" w:rsidRPr="00CE4A5C" w:rsidRDefault="006C4850"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E4A5C">
              <w:rPr>
                <w:rFonts w:cstheme="minorHAnsi"/>
                <w:sz w:val="24"/>
                <w:szCs w:val="24"/>
              </w:rPr>
              <w:t>Bet kuri, išskyrus ryškias: žalią, geltoną, oranžinę</w:t>
            </w:r>
          </w:p>
        </w:tc>
        <w:tc>
          <w:tcPr>
            <w:tcW w:w="3119" w:type="dxa"/>
          </w:tcPr>
          <w:p w14:paraId="24999385" w14:textId="7D942B10" w:rsidR="00FF2137" w:rsidRPr="00C32AA6" w:rsidRDefault="00FF2137" w:rsidP="004E04D0">
            <w:pPr>
              <w:spacing w:line="216" w:lineRule="auto"/>
              <w:rPr>
                <w:rFonts w:eastAsia="Calibri" w:cstheme="minorHAns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32BD1C46" w14:textId="77777777" w:rsidR="00FF2137" w:rsidRPr="00C32AA6" w:rsidRDefault="00FF2137"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396E9E" w:rsidRPr="00C32AA6" w14:paraId="4A36A5C8" w14:textId="77777777" w:rsidTr="00E245C4">
        <w:tc>
          <w:tcPr>
            <w:tcW w:w="10485" w:type="dxa"/>
            <w:gridSpan w:val="4"/>
          </w:tcPr>
          <w:p w14:paraId="26002CBA" w14:textId="590B4599" w:rsidR="00396E9E" w:rsidRPr="00862C06" w:rsidRDefault="00396E9E" w:rsidP="00862C06">
            <w:pPr>
              <w:pStyle w:val="Sraopastraipa"/>
              <w:numPr>
                <w:ilvl w:val="3"/>
                <w:numId w:val="1"/>
              </w:numPr>
              <w:spacing w:line="216" w:lineRule="auto"/>
              <w:rPr>
                <w:rFonts w:eastAsia="Calibri" w:cstheme="minorHAnsi"/>
                <w:b/>
                <w:bCs/>
                <w:iCs/>
                <w:color w:val="4472C4"/>
                <w:sz w:val="28"/>
                <w:szCs w:val="28"/>
              </w:rPr>
            </w:pPr>
            <w:r w:rsidRPr="00862C06">
              <w:rPr>
                <w:rFonts w:eastAsia="Calibri" w:cstheme="minorHAnsi"/>
                <w:b/>
                <w:bCs/>
                <w:iCs/>
                <w:sz w:val="28"/>
                <w:szCs w:val="28"/>
              </w:rPr>
              <w:t>Variklis</w:t>
            </w:r>
          </w:p>
        </w:tc>
        <w:tc>
          <w:tcPr>
            <w:tcW w:w="2977" w:type="dxa"/>
          </w:tcPr>
          <w:p w14:paraId="6FC09590" w14:textId="77777777" w:rsidR="00396E9E" w:rsidRPr="00C32AA6" w:rsidRDefault="00396E9E"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6B3297" w:rsidRPr="00C32AA6" w14:paraId="09BD52B8" w14:textId="77777777" w:rsidTr="00FA3ACB">
        <w:tc>
          <w:tcPr>
            <w:tcW w:w="988" w:type="dxa"/>
          </w:tcPr>
          <w:p w14:paraId="7736A4D9" w14:textId="33256045" w:rsidR="006B3297" w:rsidRDefault="00862C06" w:rsidP="006B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2.1</w:t>
            </w:r>
            <w:r w:rsidR="006B3297">
              <w:rPr>
                <w:rFonts w:cstheme="minorHAnsi"/>
                <w:color w:val="000000"/>
                <w:sz w:val="24"/>
                <w:szCs w:val="24"/>
              </w:rPr>
              <w:t xml:space="preserve">. </w:t>
            </w:r>
          </w:p>
        </w:tc>
        <w:tc>
          <w:tcPr>
            <w:tcW w:w="2551" w:type="dxa"/>
          </w:tcPr>
          <w:p w14:paraId="065F0495" w14:textId="26EE5540" w:rsidR="006B3297" w:rsidRDefault="006B3297" w:rsidP="006B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cstheme="minorHAnsi"/>
                <w:sz w:val="24"/>
                <w:szCs w:val="24"/>
              </w:rPr>
              <w:t>Variklio galia</w:t>
            </w:r>
          </w:p>
        </w:tc>
        <w:tc>
          <w:tcPr>
            <w:tcW w:w="3827" w:type="dxa"/>
          </w:tcPr>
          <w:p w14:paraId="063F8367" w14:textId="273D2820" w:rsidR="006B3297" w:rsidRPr="006B3297" w:rsidRDefault="006B3297" w:rsidP="006B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6B3297">
              <w:rPr>
                <w:sz w:val="24"/>
                <w:szCs w:val="24"/>
              </w:rPr>
              <w:t>Ne mažiau kaip  kW</w:t>
            </w:r>
          </w:p>
        </w:tc>
        <w:tc>
          <w:tcPr>
            <w:tcW w:w="3119" w:type="dxa"/>
          </w:tcPr>
          <w:p w14:paraId="4DA0AD88" w14:textId="4867AC7B" w:rsidR="006B3297" w:rsidRPr="00CD51DF" w:rsidRDefault="006B3297" w:rsidP="006B3297">
            <w:pPr>
              <w:spacing w:line="216" w:lineRule="auto"/>
              <w:rPr>
                <w:rFonts w:asciiTheme="majorBidi" w:eastAsia="Calibri" w:hAnsiTheme="majorBidi" w:cstheme="majorBidi"/>
                <w:i/>
                <w:color w:val="4472C4"/>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282E0D34" w14:textId="77777777" w:rsidR="006B3297" w:rsidRPr="00C32AA6" w:rsidRDefault="006B3297" w:rsidP="006B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0372C1" w:rsidRPr="00C32AA6" w14:paraId="459909BA" w14:textId="77777777" w:rsidTr="007647BB">
        <w:tc>
          <w:tcPr>
            <w:tcW w:w="988" w:type="dxa"/>
          </w:tcPr>
          <w:p w14:paraId="64C9D899" w14:textId="52957BD6" w:rsidR="000372C1" w:rsidRDefault="00862C06" w:rsidP="00037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2.2.</w:t>
            </w:r>
            <w:r w:rsidR="000372C1">
              <w:rPr>
                <w:rFonts w:cstheme="minorHAnsi"/>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E87638A" w14:textId="5152DA1B" w:rsidR="000372C1" w:rsidRPr="008B44A1" w:rsidRDefault="000372C1" w:rsidP="00037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8B44A1">
              <w:rPr>
                <w:sz w:val="24"/>
                <w:szCs w:val="24"/>
              </w:rPr>
              <w:t>Variklio tipas</w:t>
            </w:r>
          </w:p>
        </w:tc>
        <w:tc>
          <w:tcPr>
            <w:tcW w:w="3827" w:type="dxa"/>
            <w:tcBorders>
              <w:top w:val="single" w:sz="4" w:space="0" w:color="000000"/>
              <w:left w:val="single" w:sz="4" w:space="0" w:color="000000"/>
              <w:bottom w:val="single" w:sz="4" w:space="0" w:color="000000"/>
              <w:right w:val="single" w:sz="4" w:space="0" w:color="000000"/>
            </w:tcBorders>
          </w:tcPr>
          <w:p w14:paraId="1B026593" w14:textId="72861DCA" w:rsidR="000372C1" w:rsidRPr="008B44A1" w:rsidRDefault="000372C1" w:rsidP="00037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B44A1">
              <w:rPr>
                <w:sz w:val="24"/>
                <w:szCs w:val="24"/>
              </w:rPr>
              <w:t>Dyzelinis variklis</w:t>
            </w:r>
          </w:p>
        </w:tc>
        <w:tc>
          <w:tcPr>
            <w:tcW w:w="3119" w:type="dxa"/>
          </w:tcPr>
          <w:p w14:paraId="209B5C94" w14:textId="77777777" w:rsidR="000372C1" w:rsidRPr="000372C1" w:rsidRDefault="000372C1" w:rsidP="000372C1">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45FF73F8" w14:textId="77777777" w:rsidR="000372C1" w:rsidRPr="000372C1" w:rsidRDefault="000372C1" w:rsidP="000372C1">
            <w:pPr>
              <w:spacing w:line="216" w:lineRule="auto"/>
              <w:rPr>
                <w:rFonts w:asciiTheme="majorBidi" w:eastAsia="Calibri" w:hAnsiTheme="majorBidi" w:cstheme="majorBidi"/>
                <w:i/>
                <w:color w:val="4472C4"/>
                <w:sz w:val="24"/>
                <w:szCs w:val="24"/>
              </w:rPr>
            </w:pPr>
          </w:p>
        </w:tc>
        <w:tc>
          <w:tcPr>
            <w:tcW w:w="2977" w:type="dxa"/>
          </w:tcPr>
          <w:p w14:paraId="7410DA71" w14:textId="77777777" w:rsidR="000372C1" w:rsidRPr="00C32AA6" w:rsidRDefault="000372C1" w:rsidP="00037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8B44A1" w:rsidRPr="00C32AA6" w14:paraId="7C89C18D" w14:textId="77777777" w:rsidTr="007647BB">
        <w:tc>
          <w:tcPr>
            <w:tcW w:w="988" w:type="dxa"/>
          </w:tcPr>
          <w:p w14:paraId="64250C8C" w14:textId="4F257CC0" w:rsidR="008B44A1" w:rsidRDefault="00862C06"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2.3</w:t>
            </w:r>
            <w:r w:rsidR="008B44A1">
              <w:rPr>
                <w:rFonts w:cstheme="minorHAnsi"/>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C5F3903" w14:textId="4A5A57A8" w:rsidR="008B44A1" w:rsidRPr="008B44A1" w:rsidRDefault="008B44A1"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B44A1">
              <w:rPr>
                <w:sz w:val="24"/>
                <w:szCs w:val="24"/>
              </w:rPr>
              <w:t>Variklio tūris</w:t>
            </w:r>
          </w:p>
        </w:tc>
        <w:tc>
          <w:tcPr>
            <w:tcW w:w="3827" w:type="dxa"/>
            <w:tcBorders>
              <w:top w:val="single" w:sz="4" w:space="0" w:color="000000"/>
              <w:left w:val="single" w:sz="4" w:space="0" w:color="000000"/>
              <w:bottom w:val="single" w:sz="4" w:space="0" w:color="000000"/>
              <w:right w:val="single" w:sz="4" w:space="0" w:color="000000"/>
            </w:tcBorders>
          </w:tcPr>
          <w:p w14:paraId="6C1B2657" w14:textId="4513136E" w:rsidR="008B44A1" w:rsidRPr="008B44A1" w:rsidRDefault="008B44A1"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B44A1">
              <w:rPr>
                <w:sz w:val="24"/>
                <w:szCs w:val="24"/>
              </w:rPr>
              <w:t>Ne mažiau kaip 1</w:t>
            </w:r>
            <w:r w:rsidR="00F50DA9">
              <w:rPr>
                <w:sz w:val="24"/>
                <w:szCs w:val="24"/>
              </w:rPr>
              <w:t>995</w:t>
            </w:r>
            <w:r w:rsidRPr="008B44A1">
              <w:rPr>
                <w:sz w:val="24"/>
                <w:szCs w:val="24"/>
              </w:rPr>
              <w:t xml:space="preserve"> cm</w:t>
            </w:r>
            <w:r w:rsidRPr="00000E91">
              <w:rPr>
                <w:sz w:val="24"/>
                <w:szCs w:val="24"/>
                <w:vertAlign w:val="superscript"/>
              </w:rPr>
              <w:t>₃</w:t>
            </w:r>
            <w:r w:rsidRPr="008B44A1">
              <w:rPr>
                <w:sz w:val="24"/>
                <w:szCs w:val="24"/>
              </w:rPr>
              <w:t>.</w:t>
            </w:r>
          </w:p>
        </w:tc>
        <w:tc>
          <w:tcPr>
            <w:tcW w:w="3119" w:type="dxa"/>
          </w:tcPr>
          <w:p w14:paraId="689ADA5A" w14:textId="06AFFACC" w:rsidR="008B44A1" w:rsidRPr="000372C1" w:rsidRDefault="008B44A1" w:rsidP="008B44A1">
            <w:pPr>
              <w:spacing w:line="216" w:lineRule="auto"/>
              <w:rPr>
                <w:rFonts w:eastAsia="Calibri" w:cstheme="minorHAns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17B7AD8D" w14:textId="77777777" w:rsidR="008B44A1" w:rsidRPr="00C32AA6" w:rsidRDefault="008B44A1"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396E9E" w:rsidRPr="00C32AA6" w14:paraId="0CE33A74" w14:textId="77777777" w:rsidTr="00750A40">
        <w:tc>
          <w:tcPr>
            <w:tcW w:w="10485" w:type="dxa"/>
            <w:gridSpan w:val="4"/>
          </w:tcPr>
          <w:p w14:paraId="5DD276CE" w14:textId="7B97545F" w:rsidR="00396E9E" w:rsidRPr="00F87574" w:rsidRDefault="00862C06" w:rsidP="008B44A1">
            <w:pPr>
              <w:spacing w:line="216" w:lineRule="auto"/>
              <w:rPr>
                <w:rFonts w:eastAsia="Calibri" w:cstheme="minorHAnsi"/>
                <w:b/>
                <w:bCs/>
                <w:iCs/>
                <w:color w:val="4472C4"/>
                <w:sz w:val="28"/>
                <w:szCs w:val="28"/>
              </w:rPr>
            </w:pPr>
            <w:r>
              <w:rPr>
                <w:rFonts w:eastAsia="Calibri" w:cstheme="minorHAnsi"/>
                <w:b/>
                <w:bCs/>
                <w:iCs/>
                <w:sz w:val="28"/>
                <w:szCs w:val="28"/>
              </w:rPr>
              <w:t>3.</w:t>
            </w:r>
            <w:r w:rsidR="00396E9E" w:rsidRPr="00F87574">
              <w:rPr>
                <w:rFonts w:eastAsia="Calibri" w:cstheme="minorHAnsi"/>
                <w:b/>
                <w:bCs/>
                <w:iCs/>
                <w:sz w:val="28"/>
                <w:szCs w:val="28"/>
              </w:rPr>
              <w:t>Transmi</w:t>
            </w:r>
            <w:r w:rsidR="00F87574" w:rsidRPr="00F87574">
              <w:rPr>
                <w:rFonts w:eastAsia="Calibri" w:cstheme="minorHAnsi"/>
                <w:b/>
                <w:bCs/>
                <w:iCs/>
                <w:sz w:val="28"/>
                <w:szCs w:val="28"/>
              </w:rPr>
              <w:t>sija</w:t>
            </w:r>
          </w:p>
        </w:tc>
        <w:tc>
          <w:tcPr>
            <w:tcW w:w="2977" w:type="dxa"/>
          </w:tcPr>
          <w:p w14:paraId="6E2497DF" w14:textId="77777777" w:rsidR="00396E9E" w:rsidRPr="00C32AA6" w:rsidRDefault="00396E9E"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241082" w:rsidRPr="00C32AA6" w14:paraId="57F7E53F" w14:textId="77777777" w:rsidTr="007647BB">
        <w:tc>
          <w:tcPr>
            <w:tcW w:w="988" w:type="dxa"/>
          </w:tcPr>
          <w:p w14:paraId="3F79907A" w14:textId="75D983CD" w:rsidR="00241082" w:rsidRDefault="00862C06" w:rsidP="0024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w:t>
            </w:r>
            <w:r w:rsidR="00241082">
              <w:rPr>
                <w:rFonts w:cstheme="minorHAnsi"/>
                <w:color w:val="000000"/>
                <w:sz w:val="24"/>
                <w:szCs w:val="24"/>
              </w:rPr>
              <w:t xml:space="preserve">1. </w:t>
            </w:r>
          </w:p>
        </w:tc>
        <w:tc>
          <w:tcPr>
            <w:tcW w:w="2551" w:type="dxa"/>
            <w:tcBorders>
              <w:top w:val="single" w:sz="4" w:space="0" w:color="000000"/>
              <w:left w:val="single" w:sz="4" w:space="0" w:color="000000"/>
              <w:bottom w:val="single" w:sz="4" w:space="0" w:color="000000"/>
              <w:right w:val="single" w:sz="4" w:space="0" w:color="000000"/>
            </w:tcBorders>
          </w:tcPr>
          <w:p w14:paraId="35A87C20" w14:textId="4F075CCE" w:rsidR="00241082" w:rsidRPr="00241082" w:rsidRDefault="00241082" w:rsidP="0024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241082">
              <w:rPr>
                <w:sz w:val="24"/>
                <w:szCs w:val="24"/>
              </w:rPr>
              <w:t>Transmisija</w:t>
            </w:r>
          </w:p>
        </w:tc>
        <w:tc>
          <w:tcPr>
            <w:tcW w:w="3827" w:type="dxa"/>
            <w:tcBorders>
              <w:top w:val="single" w:sz="4" w:space="0" w:color="000000"/>
              <w:left w:val="single" w:sz="4" w:space="0" w:color="000000"/>
              <w:bottom w:val="single" w:sz="4" w:space="0" w:color="000000"/>
              <w:right w:val="single" w:sz="4" w:space="0" w:color="000000"/>
            </w:tcBorders>
          </w:tcPr>
          <w:p w14:paraId="1BAEAF5E" w14:textId="6880232D" w:rsidR="00241082" w:rsidRPr="00241082" w:rsidRDefault="00241082" w:rsidP="0024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241082">
              <w:rPr>
                <w:sz w:val="24"/>
                <w:szCs w:val="24"/>
              </w:rPr>
              <w:t>Automatinė/mechaninė</w:t>
            </w:r>
          </w:p>
        </w:tc>
        <w:tc>
          <w:tcPr>
            <w:tcW w:w="3119" w:type="dxa"/>
          </w:tcPr>
          <w:p w14:paraId="178A7787" w14:textId="42F09F4C" w:rsidR="00241082" w:rsidRPr="00CD51DF" w:rsidRDefault="00241082" w:rsidP="00241082">
            <w:pPr>
              <w:spacing w:line="216" w:lineRule="auto"/>
              <w:rPr>
                <w:rFonts w:asciiTheme="majorBidi" w:eastAsia="Calibri" w:hAnsiTheme="majorBidi" w:cstheme="majorBidi"/>
                <w:i/>
                <w:color w:val="4472C4"/>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3618295F" w14:textId="77777777" w:rsidR="00241082" w:rsidRPr="00C32AA6" w:rsidRDefault="00241082" w:rsidP="0024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DA498E" w:rsidRPr="00C32AA6" w14:paraId="3EB539D4" w14:textId="77777777" w:rsidTr="007647BB">
        <w:tc>
          <w:tcPr>
            <w:tcW w:w="988" w:type="dxa"/>
          </w:tcPr>
          <w:p w14:paraId="424DD8EF" w14:textId="3E0DED06" w:rsidR="00DA498E" w:rsidRDefault="00CE2D70"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lastRenderedPageBreak/>
              <w:t>3.</w:t>
            </w:r>
            <w:r w:rsidR="00DA498E">
              <w:rPr>
                <w:rFonts w:cstheme="minorHAnsi"/>
                <w:color w:val="000000"/>
                <w:sz w:val="24"/>
                <w:szCs w:val="24"/>
              </w:rPr>
              <w:t xml:space="preserve">2. </w:t>
            </w:r>
          </w:p>
        </w:tc>
        <w:tc>
          <w:tcPr>
            <w:tcW w:w="2551" w:type="dxa"/>
            <w:tcBorders>
              <w:top w:val="single" w:sz="4" w:space="0" w:color="000000"/>
              <w:left w:val="single" w:sz="4" w:space="0" w:color="000000"/>
              <w:bottom w:val="single" w:sz="4" w:space="0" w:color="000000"/>
              <w:right w:val="single" w:sz="4" w:space="0" w:color="000000"/>
            </w:tcBorders>
          </w:tcPr>
          <w:p w14:paraId="3F88182C" w14:textId="6C2F121C" w:rsidR="00DA498E" w:rsidRPr="00DA498E" w:rsidRDefault="00DA498E"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DA498E">
              <w:rPr>
                <w:sz w:val="24"/>
                <w:szCs w:val="24"/>
              </w:rPr>
              <w:t>Pavara</w:t>
            </w:r>
          </w:p>
        </w:tc>
        <w:tc>
          <w:tcPr>
            <w:tcW w:w="3827" w:type="dxa"/>
            <w:tcBorders>
              <w:top w:val="single" w:sz="4" w:space="0" w:color="000000"/>
              <w:left w:val="single" w:sz="4" w:space="0" w:color="000000"/>
              <w:bottom w:val="single" w:sz="4" w:space="0" w:color="000000"/>
              <w:right w:val="single" w:sz="4" w:space="0" w:color="000000"/>
            </w:tcBorders>
          </w:tcPr>
          <w:p w14:paraId="63143789" w14:textId="52DC2C9C" w:rsidR="00DA498E" w:rsidRPr="00DA498E" w:rsidRDefault="00DA498E"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DA498E">
              <w:rPr>
                <w:sz w:val="24"/>
                <w:szCs w:val="24"/>
              </w:rPr>
              <w:t>Priekinių</w:t>
            </w:r>
            <w:r w:rsidR="00F50DA9">
              <w:rPr>
                <w:sz w:val="24"/>
                <w:szCs w:val="24"/>
              </w:rPr>
              <w:t>/galinių ar visų ratų pavara</w:t>
            </w:r>
          </w:p>
        </w:tc>
        <w:tc>
          <w:tcPr>
            <w:tcW w:w="3119" w:type="dxa"/>
          </w:tcPr>
          <w:p w14:paraId="3E62D0DD" w14:textId="77777777" w:rsidR="00DA498E" w:rsidRPr="000372C1" w:rsidRDefault="00DA498E" w:rsidP="00DA498E">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19A35DA9" w14:textId="77777777" w:rsidR="00DA498E" w:rsidRPr="00CD51DF" w:rsidRDefault="00DA498E" w:rsidP="00DA498E">
            <w:pPr>
              <w:spacing w:line="216" w:lineRule="auto"/>
              <w:rPr>
                <w:rFonts w:asciiTheme="majorBidi" w:eastAsia="Calibri" w:hAnsiTheme="majorBidi" w:cstheme="majorBidi"/>
                <w:i/>
                <w:color w:val="4472C4"/>
                <w:sz w:val="24"/>
                <w:szCs w:val="24"/>
              </w:rPr>
            </w:pPr>
          </w:p>
        </w:tc>
        <w:tc>
          <w:tcPr>
            <w:tcW w:w="2977" w:type="dxa"/>
          </w:tcPr>
          <w:p w14:paraId="2B4CDC89" w14:textId="77777777" w:rsidR="00DA498E" w:rsidRPr="00C32AA6" w:rsidRDefault="00DA498E"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F87574" w:rsidRPr="00C32AA6" w14:paraId="32649B76" w14:textId="77777777" w:rsidTr="001B36AA">
        <w:tc>
          <w:tcPr>
            <w:tcW w:w="13462" w:type="dxa"/>
            <w:gridSpan w:val="5"/>
          </w:tcPr>
          <w:p w14:paraId="09C05409" w14:textId="6D2C7F76" w:rsidR="00CB148A" w:rsidRPr="00CE2D70" w:rsidRDefault="00CE2D70" w:rsidP="00CE2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b/>
                <w:bCs/>
                <w:iCs/>
                <w:sz w:val="28"/>
                <w:szCs w:val="28"/>
              </w:rPr>
            </w:pPr>
            <w:r>
              <w:rPr>
                <w:rFonts w:eastAsia="Calibri" w:cstheme="minorHAnsi"/>
                <w:b/>
                <w:bCs/>
                <w:iCs/>
                <w:sz w:val="28"/>
                <w:szCs w:val="28"/>
              </w:rPr>
              <w:t>4.</w:t>
            </w:r>
            <w:r w:rsidR="00F87574" w:rsidRPr="00CE2D70">
              <w:rPr>
                <w:rFonts w:eastAsia="Calibri" w:cstheme="minorHAnsi"/>
                <w:b/>
                <w:bCs/>
                <w:iCs/>
                <w:sz w:val="28"/>
                <w:szCs w:val="28"/>
              </w:rPr>
              <w:t>Vairo mechanizmas</w:t>
            </w:r>
          </w:p>
        </w:tc>
      </w:tr>
      <w:tr w:rsidR="00563472" w:rsidRPr="00C32AA6" w14:paraId="2096BDCA" w14:textId="77777777" w:rsidTr="007647BB">
        <w:tc>
          <w:tcPr>
            <w:tcW w:w="988" w:type="dxa"/>
          </w:tcPr>
          <w:p w14:paraId="550399DE" w14:textId="0B2E98F6" w:rsidR="00563472" w:rsidRDefault="00CE2D70"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4</w:t>
            </w:r>
            <w:r w:rsidR="00563472">
              <w:rPr>
                <w:rFonts w:cstheme="minorHAnsi"/>
                <w:color w:val="000000"/>
                <w:sz w:val="24"/>
                <w:szCs w:val="24"/>
              </w:rPr>
              <w:t>.</w:t>
            </w:r>
            <w:r>
              <w:rPr>
                <w:rFonts w:cstheme="minorHAnsi"/>
                <w:color w:val="000000"/>
                <w:sz w:val="24"/>
                <w:szCs w:val="24"/>
              </w:rPr>
              <w:t>1</w:t>
            </w:r>
            <w:r w:rsidR="00563472">
              <w:rPr>
                <w:rFonts w:cstheme="minorHAnsi"/>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632BF7B" w14:textId="2DD4627E" w:rsidR="00563472" w:rsidRPr="000272D2" w:rsidRDefault="00563472"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0272D2">
              <w:rPr>
                <w:sz w:val="24"/>
                <w:szCs w:val="24"/>
              </w:rPr>
              <w:t>Vairo stiprintuvas</w:t>
            </w:r>
          </w:p>
        </w:tc>
        <w:tc>
          <w:tcPr>
            <w:tcW w:w="3827" w:type="dxa"/>
            <w:tcBorders>
              <w:top w:val="single" w:sz="4" w:space="0" w:color="000000"/>
              <w:left w:val="single" w:sz="4" w:space="0" w:color="000000"/>
              <w:bottom w:val="single" w:sz="4" w:space="0" w:color="000000"/>
              <w:right w:val="single" w:sz="4" w:space="0" w:color="000000"/>
            </w:tcBorders>
          </w:tcPr>
          <w:p w14:paraId="63E87F63" w14:textId="47D3578F" w:rsidR="00563472" w:rsidRPr="000272D2" w:rsidRDefault="00563472"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0272D2">
              <w:rPr>
                <w:sz w:val="24"/>
                <w:szCs w:val="24"/>
              </w:rPr>
              <w:t>Turi būti elektrinis arba elektromechaninis vairo stiprintuvas.</w:t>
            </w:r>
          </w:p>
        </w:tc>
        <w:tc>
          <w:tcPr>
            <w:tcW w:w="3119" w:type="dxa"/>
          </w:tcPr>
          <w:p w14:paraId="696BF186" w14:textId="36FE9520" w:rsidR="00563472" w:rsidRPr="000372C1" w:rsidRDefault="000272D2" w:rsidP="00563472">
            <w:pPr>
              <w:spacing w:line="216" w:lineRule="auto"/>
              <w:rPr>
                <w:rFonts w:eastAsia="Calibri" w:cstheme="minorHAns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6D1D857B" w14:textId="77777777" w:rsidR="00563472" w:rsidRPr="00C32AA6" w:rsidRDefault="00563472"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D66AFA" w:rsidRPr="00C32AA6" w14:paraId="74F8EEBC" w14:textId="77777777" w:rsidTr="0085067C">
        <w:tc>
          <w:tcPr>
            <w:tcW w:w="13462" w:type="dxa"/>
            <w:gridSpan w:val="5"/>
          </w:tcPr>
          <w:p w14:paraId="638B6044" w14:textId="6BFA480C" w:rsidR="00D66AFA" w:rsidRPr="00D66AFA" w:rsidRDefault="00CE2D70"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b/>
                <w:bCs/>
                <w:iCs/>
                <w:color w:val="4472C4"/>
                <w:sz w:val="28"/>
                <w:szCs w:val="28"/>
              </w:rPr>
            </w:pPr>
            <w:r>
              <w:rPr>
                <w:rFonts w:eastAsia="Calibri" w:cstheme="minorHAnsi"/>
                <w:b/>
                <w:bCs/>
                <w:iCs/>
                <w:sz w:val="28"/>
                <w:szCs w:val="28"/>
              </w:rPr>
              <w:t>5.</w:t>
            </w:r>
            <w:r w:rsidR="00D66AFA" w:rsidRPr="00D66AFA">
              <w:rPr>
                <w:rFonts w:eastAsia="Calibri" w:cstheme="minorHAnsi"/>
                <w:b/>
                <w:bCs/>
                <w:iCs/>
                <w:sz w:val="28"/>
                <w:szCs w:val="28"/>
              </w:rPr>
              <w:t>Kėbulas ir jo dydis</w:t>
            </w:r>
          </w:p>
        </w:tc>
      </w:tr>
      <w:tr w:rsidR="00DD25AC" w:rsidRPr="00C32AA6" w14:paraId="0590BAF8" w14:textId="77777777" w:rsidTr="000C1900">
        <w:tc>
          <w:tcPr>
            <w:tcW w:w="988" w:type="dxa"/>
          </w:tcPr>
          <w:p w14:paraId="65C9AC4E" w14:textId="39E81322" w:rsidR="00DD25AC" w:rsidRDefault="00CE2D70" w:rsidP="00DD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5</w:t>
            </w:r>
            <w:r w:rsidR="00DD25AC">
              <w:rPr>
                <w:rFonts w:cstheme="minorHAnsi"/>
                <w:color w:val="000000"/>
                <w:sz w:val="24"/>
                <w:szCs w:val="24"/>
              </w:rPr>
              <w:t>.</w:t>
            </w:r>
            <w:r>
              <w:rPr>
                <w:rFonts w:cstheme="minorHAnsi"/>
                <w:color w:val="000000"/>
                <w:sz w:val="24"/>
                <w:szCs w:val="24"/>
              </w:rPr>
              <w:t>1</w:t>
            </w:r>
            <w:r w:rsidR="00DD25AC">
              <w:rPr>
                <w:rFonts w:cstheme="minorHAnsi"/>
                <w:color w:val="000000"/>
                <w:sz w:val="24"/>
                <w:szCs w:val="24"/>
              </w:rPr>
              <w:t xml:space="preserve"> </w:t>
            </w:r>
          </w:p>
        </w:tc>
        <w:tc>
          <w:tcPr>
            <w:tcW w:w="2551" w:type="dxa"/>
            <w:shd w:val="clear" w:color="auto" w:fill="auto"/>
          </w:tcPr>
          <w:p w14:paraId="04E421E7" w14:textId="27748401" w:rsidR="00DD25AC" w:rsidRPr="000272D2" w:rsidRDefault="00DD25AC" w:rsidP="00DD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C32AA6">
              <w:rPr>
                <w:rFonts w:cstheme="minorHAnsi"/>
                <w:bCs/>
                <w:sz w:val="24"/>
                <w:szCs w:val="24"/>
              </w:rPr>
              <w:t>Durelių skaičius</w:t>
            </w:r>
          </w:p>
        </w:tc>
        <w:tc>
          <w:tcPr>
            <w:tcW w:w="3827" w:type="dxa"/>
            <w:shd w:val="clear" w:color="auto" w:fill="auto"/>
          </w:tcPr>
          <w:p w14:paraId="3EF54E2B" w14:textId="48650F10" w:rsidR="00DD25AC" w:rsidRPr="00FF1081" w:rsidRDefault="00FF1081" w:rsidP="00DD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FF1081">
              <w:rPr>
                <w:rFonts w:eastAsia="Times New Roman" w:cstheme="minorHAnsi"/>
                <w:bCs/>
                <w:sz w:val="24"/>
                <w:szCs w:val="24"/>
                <w:lang w:eastAsia="en-US"/>
              </w:rPr>
              <w:t>Ne mažiau kaip 3 (vairuotojo, šoninės įstiklintos stumdomosios durys, galinės durys su šildomu stiklu automobilio gale)</w:t>
            </w:r>
          </w:p>
        </w:tc>
        <w:tc>
          <w:tcPr>
            <w:tcW w:w="3119" w:type="dxa"/>
            <w:shd w:val="clear" w:color="auto" w:fill="auto"/>
            <w:vAlign w:val="center"/>
          </w:tcPr>
          <w:p w14:paraId="63C4AAC0" w14:textId="53A15B68" w:rsidR="00DD25AC" w:rsidRPr="00CD51DF" w:rsidRDefault="00DD25AC" w:rsidP="00DD25AC">
            <w:pPr>
              <w:spacing w:line="216" w:lineRule="auto"/>
              <w:rPr>
                <w:rFonts w:asciiTheme="majorBidi" w:eastAsia="Calibri" w:hAnsiTheme="majorBidi" w:cstheme="majorBidi"/>
                <w:i/>
                <w:color w:val="4472C4"/>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0AD76D82" w14:textId="77777777" w:rsidR="00DD25AC" w:rsidRPr="00C32AA6" w:rsidRDefault="00DD25AC" w:rsidP="00DD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10817" w:rsidRPr="00C32AA6" w14:paraId="20A8C9C9" w14:textId="77777777" w:rsidTr="00973402">
        <w:tc>
          <w:tcPr>
            <w:tcW w:w="988" w:type="dxa"/>
          </w:tcPr>
          <w:p w14:paraId="554633DE" w14:textId="40747502" w:rsidR="00510817" w:rsidRDefault="00CE2D70" w:rsidP="00510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5.2</w:t>
            </w:r>
          </w:p>
        </w:tc>
        <w:tc>
          <w:tcPr>
            <w:tcW w:w="2551" w:type="dxa"/>
            <w:tcBorders>
              <w:top w:val="single" w:sz="4" w:space="0" w:color="000000"/>
              <w:left w:val="single" w:sz="4" w:space="0" w:color="000000"/>
              <w:bottom w:val="single" w:sz="4" w:space="0" w:color="000000"/>
              <w:right w:val="single" w:sz="4" w:space="0" w:color="000000"/>
            </w:tcBorders>
          </w:tcPr>
          <w:p w14:paraId="0140C1E4" w14:textId="0A6A9E94" w:rsidR="00510817" w:rsidRPr="00510817" w:rsidRDefault="00510817" w:rsidP="00510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Cs/>
                <w:sz w:val="24"/>
                <w:szCs w:val="24"/>
              </w:rPr>
            </w:pPr>
            <w:r w:rsidRPr="00510817">
              <w:rPr>
                <w:bCs/>
                <w:sz w:val="24"/>
                <w:szCs w:val="24"/>
              </w:rPr>
              <w:t>Bendras ilgis</w:t>
            </w:r>
          </w:p>
        </w:tc>
        <w:tc>
          <w:tcPr>
            <w:tcW w:w="3827" w:type="dxa"/>
            <w:tcBorders>
              <w:top w:val="single" w:sz="4" w:space="0" w:color="000000"/>
              <w:left w:val="single" w:sz="4" w:space="0" w:color="000000"/>
              <w:bottom w:val="single" w:sz="4" w:space="0" w:color="000000"/>
              <w:right w:val="single" w:sz="4" w:space="0" w:color="000000"/>
            </w:tcBorders>
          </w:tcPr>
          <w:p w14:paraId="2C5AED12" w14:textId="7E8059BF" w:rsidR="00510817" w:rsidRPr="00510817" w:rsidRDefault="00510817" w:rsidP="00510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Cs/>
                <w:sz w:val="24"/>
                <w:szCs w:val="24"/>
              </w:rPr>
            </w:pPr>
            <w:r w:rsidRPr="00510817">
              <w:rPr>
                <w:bCs/>
                <w:sz w:val="24"/>
                <w:szCs w:val="24"/>
              </w:rPr>
              <w:t xml:space="preserve">Ne mažiau kaip </w:t>
            </w:r>
            <w:r w:rsidR="00FF1081">
              <w:rPr>
                <w:bCs/>
                <w:sz w:val="24"/>
                <w:szCs w:val="24"/>
              </w:rPr>
              <w:t>53</w:t>
            </w:r>
            <w:r w:rsidRPr="00510817">
              <w:rPr>
                <w:bCs/>
                <w:sz w:val="24"/>
                <w:szCs w:val="24"/>
              </w:rPr>
              <w:t>00 mm</w:t>
            </w:r>
          </w:p>
        </w:tc>
        <w:tc>
          <w:tcPr>
            <w:tcW w:w="3119" w:type="dxa"/>
            <w:shd w:val="clear" w:color="auto" w:fill="auto"/>
            <w:vAlign w:val="center"/>
          </w:tcPr>
          <w:p w14:paraId="37458995" w14:textId="785E4703" w:rsidR="00510817" w:rsidRPr="00510817" w:rsidRDefault="00510817" w:rsidP="00510817">
            <w:pPr>
              <w:spacing w:line="216" w:lineRule="auto"/>
              <w:rPr>
                <w:rFonts w:eastAsia="Calibri" w:cstheme="minorHAnsi"/>
                <w:i/>
                <w:color w:val="4472C4"/>
                <w:sz w:val="24"/>
                <w:szCs w:val="24"/>
              </w:rPr>
            </w:pPr>
            <w:r w:rsidRPr="00510817">
              <w:rPr>
                <w:rFonts w:eastAsia="Calibri" w:cstheme="minorHAnsi"/>
                <w:i/>
                <w:color w:val="4472C4"/>
                <w:sz w:val="24"/>
                <w:szCs w:val="24"/>
              </w:rPr>
              <w:t>įrašyti</w:t>
            </w:r>
            <w:r w:rsidRPr="00510817">
              <w:rPr>
                <w:rFonts w:eastAsia="Calibri" w:cstheme="minorHAnsi"/>
                <w:color w:val="4472C4"/>
                <w:sz w:val="24"/>
                <w:szCs w:val="24"/>
              </w:rPr>
              <w:t>)</w:t>
            </w:r>
            <w:r w:rsidRPr="00510817">
              <w:rPr>
                <w:rFonts w:eastAsia="Calibri" w:cstheme="minorHAnsi"/>
                <w:sz w:val="24"/>
                <w:szCs w:val="24"/>
              </w:rPr>
              <w:t>: .....................................</w:t>
            </w:r>
          </w:p>
        </w:tc>
        <w:tc>
          <w:tcPr>
            <w:tcW w:w="2977" w:type="dxa"/>
          </w:tcPr>
          <w:p w14:paraId="01BBE765" w14:textId="77777777" w:rsidR="00510817" w:rsidRPr="00C32AA6" w:rsidRDefault="00510817" w:rsidP="00510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85BE3" w:rsidRPr="00C32AA6" w14:paraId="59ADC135" w14:textId="77777777" w:rsidTr="00973402">
        <w:tc>
          <w:tcPr>
            <w:tcW w:w="988" w:type="dxa"/>
          </w:tcPr>
          <w:p w14:paraId="48D12B02" w14:textId="5787F8DB" w:rsidR="00485BE3" w:rsidRDefault="00CE2D70"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5.3</w:t>
            </w:r>
          </w:p>
        </w:tc>
        <w:tc>
          <w:tcPr>
            <w:tcW w:w="2551" w:type="dxa"/>
            <w:tcBorders>
              <w:top w:val="single" w:sz="4" w:space="0" w:color="000000"/>
              <w:left w:val="single" w:sz="4" w:space="0" w:color="000000"/>
              <w:bottom w:val="single" w:sz="4" w:space="0" w:color="000000"/>
              <w:right w:val="single" w:sz="4" w:space="0" w:color="000000"/>
            </w:tcBorders>
          </w:tcPr>
          <w:p w14:paraId="1B6BD6A7" w14:textId="0926F327" w:rsidR="00485BE3" w:rsidRPr="00485BE3" w:rsidRDefault="00FF1081"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 w:val="24"/>
                <w:szCs w:val="24"/>
              </w:rPr>
            </w:pPr>
            <w:r>
              <w:rPr>
                <w:bCs/>
                <w:sz w:val="24"/>
                <w:szCs w:val="24"/>
              </w:rPr>
              <w:t>P</w:t>
            </w:r>
            <w:r w:rsidR="00485BE3" w:rsidRPr="00485BE3">
              <w:rPr>
                <w:bCs/>
                <w:sz w:val="24"/>
                <w:szCs w:val="24"/>
              </w:rPr>
              <w:t>lotis</w:t>
            </w:r>
          </w:p>
        </w:tc>
        <w:tc>
          <w:tcPr>
            <w:tcW w:w="3827" w:type="dxa"/>
            <w:tcBorders>
              <w:top w:val="single" w:sz="4" w:space="0" w:color="000000"/>
              <w:left w:val="single" w:sz="4" w:space="0" w:color="000000"/>
              <w:bottom w:val="single" w:sz="4" w:space="0" w:color="000000"/>
              <w:right w:val="single" w:sz="4" w:space="0" w:color="000000"/>
            </w:tcBorders>
          </w:tcPr>
          <w:p w14:paraId="13167FDD" w14:textId="5A1566FE" w:rsidR="00485BE3" w:rsidRPr="00485BE3" w:rsidRDefault="00485BE3"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 w:val="24"/>
                <w:szCs w:val="24"/>
              </w:rPr>
            </w:pPr>
            <w:r w:rsidRPr="00AC67D7">
              <w:rPr>
                <w:bCs/>
                <w:sz w:val="24"/>
                <w:szCs w:val="24"/>
                <w:highlight w:val="yellow"/>
              </w:rPr>
              <w:t xml:space="preserve">Ne </w:t>
            </w:r>
            <w:r w:rsidR="00AC67D7" w:rsidRPr="00AC67D7">
              <w:rPr>
                <w:bCs/>
                <w:sz w:val="24"/>
                <w:szCs w:val="24"/>
                <w:highlight w:val="yellow"/>
              </w:rPr>
              <w:t>nedaugiau</w:t>
            </w:r>
            <w:r w:rsidR="00AC67D7">
              <w:rPr>
                <w:rStyle w:val="Puslapioinaosnuoroda"/>
                <w:bCs/>
                <w:sz w:val="24"/>
                <w:szCs w:val="24"/>
              </w:rPr>
              <w:footnoteReference w:id="1"/>
            </w:r>
            <w:r w:rsidRPr="00485BE3">
              <w:rPr>
                <w:bCs/>
                <w:sz w:val="24"/>
                <w:szCs w:val="24"/>
              </w:rPr>
              <w:t xml:space="preserve"> kaip </w:t>
            </w:r>
            <w:r w:rsidR="00FF1081">
              <w:rPr>
                <w:bCs/>
                <w:sz w:val="24"/>
                <w:szCs w:val="24"/>
              </w:rPr>
              <w:t>2550</w:t>
            </w:r>
            <w:r w:rsidRPr="00485BE3">
              <w:rPr>
                <w:bCs/>
                <w:sz w:val="24"/>
                <w:szCs w:val="24"/>
              </w:rPr>
              <w:t xml:space="preserve"> mm</w:t>
            </w:r>
          </w:p>
        </w:tc>
        <w:tc>
          <w:tcPr>
            <w:tcW w:w="3119" w:type="dxa"/>
            <w:shd w:val="clear" w:color="auto" w:fill="auto"/>
            <w:vAlign w:val="center"/>
          </w:tcPr>
          <w:p w14:paraId="613407CA" w14:textId="22BF5A9E" w:rsidR="00485BE3" w:rsidRPr="00510817" w:rsidRDefault="00C45E5A" w:rsidP="00485BE3">
            <w:pPr>
              <w:spacing w:line="216" w:lineRule="auto"/>
              <w:rPr>
                <w:rFonts w:eastAsia="Calibri" w:cstheme="minorHAnsi"/>
                <w:i/>
                <w:color w:val="4472C4"/>
                <w:sz w:val="24"/>
                <w:szCs w:val="24"/>
              </w:rPr>
            </w:pPr>
            <w:r>
              <w:rPr>
                <w:rFonts w:eastAsia="Calibri" w:cstheme="minorHAnsi"/>
                <w:i/>
                <w:color w:val="4472C4"/>
                <w:sz w:val="24"/>
                <w:szCs w:val="24"/>
              </w:rPr>
              <w:t>(</w:t>
            </w:r>
            <w:r w:rsidR="00485BE3" w:rsidRPr="00510817">
              <w:rPr>
                <w:rFonts w:eastAsia="Calibri" w:cstheme="minorHAnsi"/>
                <w:i/>
                <w:color w:val="4472C4"/>
                <w:sz w:val="24"/>
                <w:szCs w:val="24"/>
              </w:rPr>
              <w:t>įrašyti</w:t>
            </w:r>
            <w:r w:rsidR="00485BE3" w:rsidRPr="00510817">
              <w:rPr>
                <w:rFonts w:eastAsia="Calibri" w:cstheme="minorHAnsi"/>
                <w:color w:val="4472C4"/>
                <w:sz w:val="24"/>
                <w:szCs w:val="24"/>
              </w:rPr>
              <w:t>)</w:t>
            </w:r>
            <w:r w:rsidR="00485BE3" w:rsidRPr="00510817">
              <w:rPr>
                <w:rFonts w:eastAsia="Calibri" w:cstheme="minorHAnsi"/>
                <w:sz w:val="24"/>
                <w:szCs w:val="24"/>
              </w:rPr>
              <w:t>: .....................................</w:t>
            </w:r>
          </w:p>
        </w:tc>
        <w:tc>
          <w:tcPr>
            <w:tcW w:w="2977" w:type="dxa"/>
          </w:tcPr>
          <w:p w14:paraId="241BCDAA" w14:textId="77777777" w:rsidR="00485BE3" w:rsidRPr="00C32AA6" w:rsidRDefault="00485BE3"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D66AFA" w:rsidRPr="00C32AA6" w14:paraId="36D78625" w14:textId="77777777" w:rsidTr="00B06B0B">
        <w:tc>
          <w:tcPr>
            <w:tcW w:w="13462" w:type="dxa"/>
            <w:gridSpan w:val="5"/>
          </w:tcPr>
          <w:p w14:paraId="2B2B4A8B" w14:textId="4F285D3E" w:rsidR="00D66AFA" w:rsidRPr="00C12F61" w:rsidRDefault="007475F1"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b/>
                <w:bCs/>
                <w:iCs/>
                <w:color w:val="4472C4"/>
                <w:sz w:val="28"/>
                <w:szCs w:val="28"/>
              </w:rPr>
            </w:pPr>
            <w:r>
              <w:rPr>
                <w:rFonts w:eastAsia="Calibri" w:cstheme="minorHAnsi"/>
                <w:b/>
                <w:bCs/>
                <w:iCs/>
                <w:sz w:val="28"/>
                <w:szCs w:val="28"/>
              </w:rPr>
              <w:t xml:space="preserve">6. </w:t>
            </w:r>
            <w:r w:rsidR="00D66AFA" w:rsidRPr="00C12F61">
              <w:rPr>
                <w:rFonts w:eastAsia="Calibri" w:cstheme="minorHAnsi"/>
                <w:b/>
                <w:bCs/>
                <w:iCs/>
                <w:sz w:val="28"/>
                <w:szCs w:val="28"/>
              </w:rPr>
              <w:t>Padan</w:t>
            </w:r>
            <w:r w:rsidR="00C12F61" w:rsidRPr="00C12F61">
              <w:rPr>
                <w:rFonts w:eastAsia="Calibri" w:cstheme="minorHAnsi"/>
                <w:b/>
                <w:bCs/>
                <w:iCs/>
                <w:sz w:val="28"/>
                <w:szCs w:val="28"/>
              </w:rPr>
              <w:t>gos</w:t>
            </w:r>
            <w:r w:rsidR="00FF1081">
              <w:rPr>
                <w:rFonts w:eastAsia="Calibri" w:cstheme="minorHAnsi"/>
                <w:b/>
                <w:bCs/>
                <w:iCs/>
                <w:sz w:val="28"/>
                <w:szCs w:val="28"/>
              </w:rPr>
              <w:t xml:space="preserve"> ir ratai</w:t>
            </w:r>
          </w:p>
        </w:tc>
      </w:tr>
      <w:tr w:rsidR="00D73859" w:rsidRPr="00C32AA6" w14:paraId="6EF0E907" w14:textId="77777777" w:rsidTr="00B161CF">
        <w:tc>
          <w:tcPr>
            <w:tcW w:w="988" w:type="dxa"/>
          </w:tcPr>
          <w:p w14:paraId="26ADBFD1" w14:textId="50686F35" w:rsidR="00D73859" w:rsidRDefault="007475F1"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6.1</w:t>
            </w:r>
            <w:r w:rsidR="00D73859">
              <w:rPr>
                <w:rFonts w:cstheme="minorHAnsi"/>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2A481A6" w14:textId="2BCE3A17" w:rsidR="00D73859" w:rsidRPr="00E72A06"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Cs/>
                <w:sz w:val="24"/>
                <w:szCs w:val="24"/>
              </w:rPr>
            </w:pPr>
            <w:r w:rsidRPr="00E72A06">
              <w:rPr>
                <w:rFonts w:eastAsia="Times New Roman" w:cstheme="minorHAnsi"/>
                <w:sz w:val="24"/>
                <w:szCs w:val="24"/>
              </w:rPr>
              <w:t>Padangos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C0EBD82" w14:textId="0FB3CB4D" w:rsidR="00D73859" w:rsidRPr="00D73859"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Cs/>
                <w:sz w:val="24"/>
                <w:szCs w:val="24"/>
              </w:rPr>
            </w:pPr>
            <w:r w:rsidRPr="00D73859">
              <w:rPr>
                <w:sz w:val="24"/>
                <w:szCs w:val="24"/>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3119" w:type="dxa"/>
            <w:shd w:val="clear" w:color="auto" w:fill="auto"/>
            <w:vAlign w:val="center"/>
          </w:tcPr>
          <w:p w14:paraId="4C88F5F9" w14:textId="58C831C6" w:rsidR="00D73859" w:rsidRPr="00E72A06" w:rsidRDefault="00D73859" w:rsidP="00D73859">
            <w:pPr>
              <w:spacing w:line="216" w:lineRule="auto"/>
              <w:rPr>
                <w:rFonts w:eastAsia="Calibri" w:cstheme="minorHAnsi"/>
                <w:i/>
                <w:color w:val="4472C4"/>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3D5131D1" w14:textId="77777777" w:rsidR="00D73859" w:rsidRPr="00C32AA6"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D73859" w:rsidRPr="00C32AA6" w14:paraId="2E3B5D30" w14:textId="77777777" w:rsidTr="00AF3A04">
        <w:tc>
          <w:tcPr>
            <w:tcW w:w="13462" w:type="dxa"/>
            <w:gridSpan w:val="5"/>
          </w:tcPr>
          <w:p w14:paraId="031A97BA" w14:textId="55F56110" w:rsidR="00D73859" w:rsidRPr="00C6239B" w:rsidRDefault="007475F1"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b/>
                <w:bCs/>
                <w:iCs/>
                <w:color w:val="4472C4"/>
                <w:sz w:val="28"/>
                <w:szCs w:val="28"/>
              </w:rPr>
            </w:pPr>
            <w:r>
              <w:rPr>
                <w:rFonts w:eastAsia="Calibri" w:cstheme="minorHAnsi"/>
                <w:b/>
                <w:bCs/>
                <w:iCs/>
                <w:sz w:val="28"/>
                <w:szCs w:val="28"/>
              </w:rPr>
              <w:t xml:space="preserve">7. </w:t>
            </w:r>
            <w:r w:rsidR="00D73859" w:rsidRPr="00C6239B">
              <w:rPr>
                <w:rFonts w:eastAsia="Calibri" w:cstheme="minorHAnsi"/>
                <w:b/>
                <w:bCs/>
                <w:iCs/>
                <w:sz w:val="28"/>
                <w:szCs w:val="28"/>
              </w:rPr>
              <w:t>Stabdžių sistema</w:t>
            </w:r>
          </w:p>
        </w:tc>
      </w:tr>
      <w:tr w:rsidR="00D73859" w:rsidRPr="00C32AA6" w14:paraId="3FCE73B8" w14:textId="66A921AD" w:rsidTr="00FA3ACB">
        <w:tc>
          <w:tcPr>
            <w:tcW w:w="988" w:type="dxa"/>
          </w:tcPr>
          <w:p w14:paraId="6E64E6CC" w14:textId="517F2A4E" w:rsidR="00D73859" w:rsidRDefault="007475F1"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7.1</w:t>
            </w:r>
          </w:p>
          <w:p w14:paraId="34830720" w14:textId="77777777" w:rsidR="00D73859"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p w14:paraId="41A7AB64" w14:textId="4EFA3351" w:rsidR="00D73859" w:rsidRPr="00C32AA6"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tc>
        <w:tc>
          <w:tcPr>
            <w:tcW w:w="2551" w:type="dxa"/>
          </w:tcPr>
          <w:p w14:paraId="5866F025" w14:textId="5CCDC25B" w:rsidR="00D73859" w:rsidRPr="00C32AA6"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Pr>
                <w:rFonts w:cstheme="minorHAnsi"/>
                <w:color w:val="000000"/>
                <w:sz w:val="24"/>
                <w:szCs w:val="24"/>
              </w:rPr>
              <w:lastRenderedPageBreak/>
              <w:t>ABS</w:t>
            </w:r>
          </w:p>
        </w:tc>
        <w:tc>
          <w:tcPr>
            <w:tcW w:w="3827" w:type="dxa"/>
          </w:tcPr>
          <w:p w14:paraId="0017ACF6" w14:textId="37B66C1F" w:rsidR="00D73859" w:rsidRPr="00C32AA6"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cstheme="minorHAnsi"/>
                <w:sz w:val="24"/>
                <w:szCs w:val="24"/>
              </w:rPr>
              <w:t>Turi būti</w:t>
            </w:r>
          </w:p>
        </w:tc>
        <w:tc>
          <w:tcPr>
            <w:tcW w:w="3119" w:type="dxa"/>
          </w:tcPr>
          <w:p w14:paraId="39319FDB" w14:textId="48F2AB6D" w:rsidR="00D73859" w:rsidRPr="00C32AA6"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017DC544" w14:textId="77777777" w:rsidR="00D73859" w:rsidRPr="00C32AA6" w:rsidRDefault="00D73859" w:rsidP="00D73859">
            <w:pPr>
              <w:spacing w:line="216" w:lineRule="auto"/>
              <w:ind w:right="101"/>
              <w:rPr>
                <w:rFonts w:eastAsia="Calibri" w:cstheme="minorHAnsi"/>
                <w:sz w:val="24"/>
                <w:szCs w:val="24"/>
              </w:rPr>
            </w:pPr>
          </w:p>
        </w:tc>
      </w:tr>
      <w:tr w:rsidR="00D73859" w:rsidRPr="00C32AA6" w14:paraId="3F1AEC7C" w14:textId="77777777" w:rsidTr="00FA3ACB">
        <w:tc>
          <w:tcPr>
            <w:tcW w:w="988" w:type="dxa"/>
          </w:tcPr>
          <w:p w14:paraId="580FD98C" w14:textId="1686DB50" w:rsidR="00D73859" w:rsidRDefault="007475F1"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7.2</w:t>
            </w:r>
            <w:r w:rsidR="00D73859">
              <w:rPr>
                <w:rFonts w:cstheme="minorHAnsi"/>
                <w:color w:val="000000"/>
                <w:sz w:val="24"/>
                <w:szCs w:val="24"/>
              </w:rPr>
              <w:t xml:space="preserve"> </w:t>
            </w:r>
          </w:p>
        </w:tc>
        <w:tc>
          <w:tcPr>
            <w:tcW w:w="2551" w:type="dxa"/>
          </w:tcPr>
          <w:p w14:paraId="7319C100" w14:textId="34AAC95E" w:rsidR="00D73859"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Pr>
                <w:rFonts w:cstheme="minorHAnsi"/>
                <w:color w:val="000000"/>
                <w:sz w:val="24"/>
                <w:szCs w:val="24"/>
              </w:rPr>
              <w:t>ESP</w:t>
            </w:r>
          </w:p>
        </w:tc>
        <w:tc>
          <w:tcPr>
            <w:tcW w:w="3827" w:type="dxa"/>
          </w:tcPr>
          <w:p w14:paraId="3E0E017B" w14:textId="67AFDCD1" w:rsidR="00D73859"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cstheme="minorHAnsi"/>
                <w:sz w:val="24"/>
                <w:szCs w:val="24"/>
              </w:rPr>
              <w:t>Turi būti</w:t>
            </w:r>
          </w:p>
        </w:tc>
        <w:tc>
          <w:tcPr>
            <w:tcW w:w="3119" w:type="dxa"/>
          </w:tcPr>
          <w:p w14:paraId="3A5B957D" w14:textId="34072A22" w:rsidR="00D73859" w:rsidRPr="00E72A06" w:rsidRDefault="00D73859" w:rsidP="00D73859">
            <w:pPr>
              <w:spacing w:line="216" w:lineRule="auto"/>
              <w:rPr>
                <w:rFonts w:eastAsia="Calibri" w:cstheme="minorHAns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6682B306" w14:textId="77777777" w:rsidR="00D73859" w:rsidRPr="00C32AA6" w:rsidRDefault="00D73859" w:rsidP="00D73859">
            <w:pPr>
              <w:spacing w:line="216" w:lineRule="auto"/>
              <w:ind w:right="101"/>
              <w:rPr>
                <w:rFonts w:eastAsia="Calibri" w:cstheme="minorHAnsi"/>
                <w:sz w:val="24"/>
                <w:szCs w:val="24"/>
              </w:rPr>
            </w:pPr>
          </w:p>
        </w:tc>
      </w:tr>
      <w:tr w:rsidR="00D73859" w:rsidRPr="00C32AA6" w14:paraId="66D2371B" w14:textId="77777777" w:rsidTr="00114281">
        <w:tc>
          <w:tcPr>
            <w:tcW w:w="13462" w:type="dxa"/>
            <w:gridSpan w:val="5"/>
          </w:tcPr>
          <w:p w14:paraId="1B109935" w14:textId="063EBF7E" w:rsidR="00D73859" w:rsidRPr="00AF0CB8" w:rsidRDefault="00BD1CAA" w:rsidP="00D73859">
            <w:pPr>
              <w:spacing w:line="216" w:lineRule="auto"/>
              <w:ind w:right="101"/>
              <w:rPr>
                <w:rFonts w:eastAsia="Calibri" w:cstheme="minorHAnsi"/>
                <w:b/>
                <w:bCs/>
                <w:sz w:val="28"/>
                <w:szCs w:val="28"/>
              </w:rPr>
            </w:pPr>
            <w:r>
              <w:rPr>
                <w:rFonts w:eastAsia="Calibri" w:cstheme="minorHAnsi"/>
                <w:b/>
                <w:bCs/>
                <w:sz w:val="28"/>
                <w:szCs w:val="28"/>
              </w:rPr>
              <w:t xml:space="preserve">8. </w:t>
            </w:r>
            <w:r w:rsidR="00D73859" w:rsidRPr="00AF0CB8">
              <w:rPr>
                <w:rFonts w:eastAsia="Calibri" w:cstheme="minorHAnsi"/>
                <w:b/>
                <w:bCs/>
                <w:sz w:val="28"/>
                <w:szCs w:val="28"/>
              </w:rPr>
              <w:t>Įranga ir priedai</w:t>
            </w:r>
          </w:p>
        </w:tc>
      </w:tr>
      <w:tr w:rsidR="00D73859" w:rsidRPr="00C32AA6" w14:paraId="666DFB2C" w14:textId="6DD62DC2" w:rsidTr="00FE4F6B">
        <w:tc>
          <w:tcPr>
            <w:tcW w:w="988" w:type="dxa"/>
          </w:tcPr>
          <w:p w14:paraId="6E3A278B" w14:textId="2A185EED" w:rsidR="00D73859" w:rsidRPr="00015109" w:rsidRDefault="00BD1CAA"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8.1</w:t>
            </w:r>
          </w:p>
        </w:tc>
        <w:tc>
          <w:tcPr>
            <w:tcW w:w="2551" w:type="dxa"/>
            <w:tcBorders>
              <w:top w:val="single" w:sz="4" w:space="0" w:color="000000"/>
              <w:left w:val="single" w:sz="4" w:space="0" w:color="000000"/>
              <w:bottom w:val="single" w:sz="4" w:space="0" w:color="000000"/>
              <w:right w:val="single" w:sz="4" w:space="0" w:color="000000"/>
            </w:tcBorders>
          </w:tcPr>
          <w:p w14:paraId="480BE732" w14:textId="7B6C0E83" w:rsidR="00D73859" w:rsidRPr="00015109"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015109">
              <w:rPr>
                <w:color w:val="000000"/>
                <w:sz w:val="24"/>
                <w:szCs w:val="24"/>
              </w:rPr>
              <w:t>Langai</w:t>
            </w:r>
          </w:p>
        </w:tc>
        <w:tc>
          <w:tcPr>
            <w:tcW w:w="3827" w:type="dxa"/>
            <w:tcBorders>
              <w:top w:val="single" w:sz="4" w:space="0" w:color="000000"/>
              <w:left w:val="single" w:sz="4" w:space="0" w:color="000000"/>
              <w:bottom w:val="single" w:sz="4" w:space="0" w:color="000000"/>
              <w:right w:val="single" w:sz="4" w:space="0" w:color="000000"/>
            </w:tcBorders>
          </w:tcPr>
          <w:p w14:paraId="0BB151FE" w14:textId="7F15D951" w:rsidR="00D73859" w:rsidRPr="00015109"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015109">
              <w:rPr>
                <w:sz w:val="24"/>
                <w:szCs w:val="24"/>
              </w:rPr>
              <w:t>Šoniniai – elektra valdomi</w:t>
            </w:r>
          </w:p>
        </w:tc>
        <w:tc>
          <w:tcPr>
            <w:tcW w:w="3119" w:type="dxa"/>
          </w:tcPr>
          <w:p w14:paraId="24ABBB47" w14:textId="12F65B2F" w:rsidR="00D73859" w:rsidRPr="00015109" w:rsidRDefault="00D73859" w:rsidP="00D73859">
            <w:pPr>
              <w:spacing w:line="216" w:lineRule="auto"/>
              <w:rPr>
                <w:rFonts w:eastAsia="Calibri" w:cstheme="minorHAns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r w:rsidRPr="00015109">
              <w:rPr>
                <w:rFonts w:eastAsia="Calibri" w:cstheme="minorHAnsi"/>
                <w:sz w:val="24"/>
                <w:szCs w:val="24"/>
              </w:rPr>
              <w:t>.</w:t>
            </w:r>
          </w:p>
          <w:p w14:paraId="0C3B9FCC" w14:textId="77777777" w:rsidR="00D73859" w:rsidRPr="00015109"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p>
        </w:tc>
        <w:tc>
          <w:tcPr>
            <w:tcW w:w="2977" w:type="dxa"/>
          </w:tcPr>
          <w:p w14:paraId="4CA65859" w14:textId="77777777" w:rsidR="00D73859" w:rsidRPr="00C32AA6" w:rsidRDefault="00D73859" w:rsidP="00D73859">
            <w:pPr>
              <w:spacing w:line="216" w:lineRule="auto"/>
              <w:ind w:right="101"/>
              <w:rPr>
                <w:rFonts w:eastAsia="Calibri" w:cstheme="minorHAnsi"/>
                <w:sz w:val="24"/>
                <w:szCs w:val="24"/>
              </w:rPr>
            </w:pPr>
          </w:p>
        </w:tc>
      </w:tr>
      <w:tr w:rsidR="0012287C" w:rsidRPr="00C32AA6" w14:paraId="2A32E7C9" w14:textId="77777777" w:rsidTr="0029189C">
        <w:tc>
          <w:tcPr>
            <w:tcW w:w="988" w:type="dxa"/>
          </w:tcPr>
          <w:p w14:paraId="3FD7DCF2" w14:textId="03504B40" w:rsidR="0012287C" w:rsidRPr="00E55695" w:rsidRDefault="0012287C" w:rsidP="00122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8.2 </w:t>
            </w:r>
          </w:p>
        </w:tc>
        <w:tc>
          <w:tcPr>
            <w:tcW w:w="2551" w:type="dxa"/>
            <w:tcBorders>
              <w:top w:val="single" w:sz="4" w:space="0" w:color="000000"/>
              <w:left w:val="single" w:sz="4" w:space="0" w:color="000000"/>
              <w:bottom w:val="single" w:sz="4" w:space="0" w:color="000000"/>
              <w:right w:val="single" w:sz="4" w:space="0" w:color="000000"/>
            </w:tcBorders>
          </w:tcPr>
          <w:p w14:paraId="2D90F020"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Alkoholinė blokuotė (</w:t>
            </w:r>
            <w:proofErr w:type="spellStart"/>
            <w:r w:rsidRPr="0012287C">
              <w:rPr>
                <w:rFonts w:eastAsia="Times New Roman" w:cstheme="minorHAnsi"/>
                <w:color w:val="000000"/>
                <w:sz w:val="24"/>
                <w:szCs w:val="24"/>
                <w:lang w:eastAsia="en-US"/>
              </w:rPr>
              <w:t>alkoblokas</w:t>
            </w:r>
            <w:proofErr w:type="spellEnd"/>
            <w:r w:rsidRPr="0012287C">
              <w:rPr>
                <w:rFonts w:eastAsia="Times New Roman" w:cstheme="minorHAnsi"/>
                <w:color w:val="000000"/>
                <w:sz w:val="24"/>
                <w:szCs w:val="24"/>
                <w:lang w:eastAsia="en-US"/>
              </w:rPr>
              <w:t>),</w:t>
            </w:r>
          </w:p>
          <w:p w14:paraId="2C58C86E"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 xml:space="preserve">stacionari. Įmontuota </w:t>
            </w:r>
            <w:proofErr w:type="spellStart"/>
            <w:r w:rsidRPr="0012287C">
              <w:rPr>
                <w:rFonts w:eastAsia="Times New Roman" w:cstheme="minorHAnsi"/>
                <w:color w:val="000000"/>
                <w:sz w:val="24"/>
                <w:szCs w:val="24"/>
                <w:lang w:eastAsia="en-US"/>
              </w:rPr>
              <w:t>gamykliškai</w:t>
            </w:r>
            <w:proofErr w:type="spellEnd"/>
            <w:r w:rsidRPr="0012287C">
              <w:rPr>
                <w:rFonts w:eastAsia="Times New Roman" w:cstheme="minorHAnsi"/>
                <w:color w:val="000000"/>
                <w:sz w:val="24"/>
                <w:szCs w:val="24"/>
                <w:lang w:eastAsia="en-US"/>
              </w:rPr>
              <w:t xml:space="preserve"> arba  atitinkanti standarto sertifikatą.  Tai automobilio variklio užvedimą</w:t>
            </w:r>
          </w:p>
          <w:p w14:paraId="650DDE67"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blokuojanti sistema, leidžianti užvesti automobilio</w:t>
            </w:r>
          </w:p>
          <w:p w14:paraId="601A0955"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 xml:space="preserve">variklį tik blaiviam vairuotojui. </w:t>
            </w:r>
            <w:proofErr w:type="spellStart"/>
            <w:r w:rsidRPr="0012287C">
              <w:rPr>
                <w:rFonts w:eastAsia="Times New Roman" w:cstheme="minorHAnsi"/>
                <w:color w:val="000000"/>
                <w:sz w:val="24"/>
                <w:szCs w:val="24"/>
                <w:lang w:eastAsia="en-US"/>
              </w:rPr>
              <w:t>Alkoblokas</w:t>
            </w:r>
            <w:proofErr w:type="spellEnd"/>
            <w:r w:rsidRPr="0012287C">
              <w:rPr>
                <w:rFonts w:eastAsia="Times New Roman" w:cstheme="minorHAnsi"/>
                <w:color w:val="000000"/>
                <w:sz w:val="24"/>
                <w:szCs w:val="24"/>
                <w:lang w:eastAsia="en-US"/>
              </w:rPr>
              <w:t xml:space="preserve"> turi</w:t>
            </w:r>
          </w:p>
          <w:p w14:paraId="61E4DBA4"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atitikti LST EN 50436-2:2014 (arba lygiaverčio)</w:t>
            </w:r>
          </w:p>
          <w:p w14:paraId="23CB13A6"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standarto reikalavimus. Į automobilius diegiami</w:t>
            </w:r>
          </w:p>
          <w:p w14:paraId="40BD7E74"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priedai privalo atitikti Europos Sąjungos</w:t>
            </w:r>
          </w:p>
          <w:p w14:paraId="40A8F5FE"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elektromagnetinio suderinamumo automobiliams</w:t>
            </w:r>
          </w:p>
          <w:p w14:paraId="2CF1E08D"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lastRenderedPageBreak/>
              <w:t>ir jų komponentams galiojančius reikalavimus</w:t>
            </w:r>
          </w:p>
          <w:p w14:paraId="56403B71"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(Jungtinių tautų Europos ekonomijos komisijos</w:t>
            </w:r>
          </w:p>
          <w:p w14:paraId="79353D0F"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 xml:space="preserve">taisyklės Nr. 10 (lietuviškas vertimas </w:t>
            </w:r>
            <w:proofErr w:type="spellStart"/>
            <w:r w:rsidRPr="0012287C">
              <w:rPr>
                <w:rFonts w:eastAsia="Times New Roman" w:cstheme="minorHAnsi"/>
                <w:color w:val="000000"/>
                <w:sz w:val="24"/>
                <w:szCs w:val="24"/>
                <w:lang w:eastAsia="en-US"/>
              </w:rPr>
              <w:t>eur</w:t>
            </w:r>
            <w:proofErr w:type="spellEnd"/>
            <w:r w:rsidRPr="0012287C">
              <w:rPr>
                <w:rFonts w:eastAsia="Times New Roman" w:cstheme="minorHAnsi"/>
                <w:color w:val="000000"/>
                <w:sz w:val="24"/>
                <w:szCs w:val="24"/>
                <w:lang w:eastAsia="en-US"/>
              </w:rPr>
              <w:t>-</w:t>
            </w:r>
          </w:p>
          <w:p w14:paraId="0A744E95"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lex.europa.eu svetainėje:</w:t>
            </w:r>
          </w:p>
          <w:p w14:paraId="2AF74D6C" w14:textId="77777777" w:rsidR="0012287C" w:rsidRPr="0012287C" w:rsidRDefault="0012287C" w:rsidP="0012287C">
            <w:pPr>
              <w:tabs>
                <w:tab w:val="right" w:pos="4055"/>
              </w:tabs>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http://eur-lex.europa.eu/legal-</w:t>
            </w:r>
            <w:r w:rsidRPr="0012287C">
              <w:rPr>
                <w:rFonts w:eastAsia="Times New Roman" w:cstheme="minorHAnsi"/>
                <w:color w:val="000000"/>
                <w:sz w:val="24"/>
                <w:szCs w:val="24"/>
                <w:lang w:eastAsia="en-US"/>
              </w:rPr>
              <w:tab/>
            </w:r>
          </w:p>
          <w:p w14:paraId="574401BC" w14:textId="6C61F0EA" w:rsidR="0012287C" w:rsidRPr="0012287C" w:rsidRDefault="0012287C" w:rsidP="00122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proofErr w:type="spellStart"/>
            <w:r w:rsidRPr="0012287C">
              <w:rPr>
                <w:rFonts w:eastAsia="Times New Roman" w:cstheme="minorHAnsi"/>
                <w:color w:val="000000"/>
                <w:sz w:val="24"/>
                <w:szCs w:val="24"/>
                <w:lang w:eastAsia="en-US"/>
              </w:rPr>
              <w:t>content</w:t>
            </w:r>
            <w:proofErr w:type="spellEnd"/>
            <w:r w:rsidRPr="0012287C">
              <w:rPr>
                <w:rFonts w:eastAsia="Times New Roman" w:cstheme="minorHAnsi"/>
                <w:color w:val="000000"/>
                <w:sz w:val="24"/>
                <w:szCs w:val="24"/>
                <w:lang w:eastAsia="en-US"/>
              </w:rPr>
              <w:t>/LT/TXT/?uri=CELEX:42012X0920(01) ar lygiaverčių direktyvų reikalavimus).</w:t>
            </w:r>
          </w:p>
        </w:tc>
        <w:tc>
          <w:tcPr>
            <w:tcW w:w="3827" w:type="dxa"/>
            <w:tcBorders>
              <w:top w:val="single" w:sz="4" w:space="0" w:color="000000"/>
              <w:left w:val="single" w:sz="4" w:space="0" w:color="000000"/>
              <w:bottom w:val="single" w:sz="4" w:space="0" w:color="000000"/>
              <w:right w:val="single" w:sz="4" w:space="0" w:color="000000"/>
            </w:tcBorders>
          </w:tcPr>
          <w:p w14:paraId="6703709F" w14:textId="434799D3" w:rsidR="0012287C" w:rsidRPr="00784417" w:rsidRDefault="0012287C" w:rsidP="00122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Pr>
                <w:rFonts w:cstheme="minorHAnsi"/>
                <w:sz w:val="24"/>
                <w:szCs w:val="24"/>
              </w:rPr>
              <w:lastRenderedPageBreak/>
              <w:t>Turi būti</w:t>
            </w:r>
          </w:p>
        </w:tc>
        <w:tc>
          <w:tcPr>
            <w:tcW w:w="3119" w:type="dxa"/>
          </w:tcPr>
          <w:p w14:paraId="0A04701D" w14:textId="23ED7497" w:rsidR="0012287C" w:rsidRPr="00784417" w:rsidRDefault="0012287C" w:rsidP="0012287C">
            <w:pPr>
              <w:spacing w:line="216" w:lineRule="auto"/>
              <w:rPr>
                <w:rFonts w:eastAsia="Calibri" w:cstheme="minorHAns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674DAEAC" w14:textId="77777777" w:rsidR="0012287C" w:rsidRPr="00C32AA6" w:rsidRDefault="0012287C" w:rsidP="0012287C">
            <w:pPr>
              <w:spacing w:line="216" w:lineRule="auto"/>
              <w:ind w:right="101"/>
              <w:rPr>
                <w:rFonts w:eastAsia="Calibri" w:cstheme="minorHAnsi"/>
                <w:sz w:val="24"/>
                <w:szCs w:val="24"/>
              </w:rPr>
            </w:pPr>
          </w:p>
        </w:tc>
      </w:tr>
      <w:tr w:rsidR="007363B1" w:rsidRPr="00C32AA6" w14:paraId="712BEF93" w14:textId="77777777" w:rsidTr="00BD6B39">
        <w:tc>
          <w:tcPr>
            <w:tcW w:w="988" w:type="dxa"/>
          </w:tcPr>
          <w:p w14:paraId="395760D2" w14:textId="363EBA57" w:rsidR="007363B1" w:rsidRDefault="007363B1" w:rsidP="00736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8.3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82A234A" w14:textId="3AAEE16D" w:rsidR="007363B1" w:rsidRPr="007363B1" w:rsidRDefault="007363B1" w:rsidP="00736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7363B1">
              <w:rPr>
                <w:sz w:val="24"/>
                <w:szCs w:val="24"/>
              </w:rPr>
              <w:t>Garso sistema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398C745" w14:textId="09E5F114" w:rsidR="007363B1" w:rsidRPr="007363B1" w:rsidRDefault="007363B1" w:rsidP="00736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7363B1">
              <w:rPr>
                <w:sz w:val="24"/>
                <w:szCs w:val="24"/>
              </w:rPr>
              <w:t>Radijo imtuvas, garso kolonėlės</w:t>
            </w:r>
          </w:p>
        </w:tc>
        <w:tc>
          <w:tcPr>
            <w:tcW w:w="3119" w:type="dxa"/>
          </w:tcPr>
          <w:p w14:paraId="07215F70" w14:textId="4FB2D4A7" w:rsidR="007363B1" w:rsidRPr="00510817" w:rsidRDefault="007363B1" w:rsidP="007363B1">
            <w:pPr>
              <w:spacing w:line="216" w:lineRule="auto"/>
              <w:rPr>
                <w:rFonts w:eastAsia="Calibri" w:cstheme="minorHAnsi"/>
                <w:i/>
                <w:color w:val="4472C4"/>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2656F619" w14:textId="77777777" w:rsidR="007363B1" w:rsidRPr="00C32AA6" w:rsidRDefault="007363B1" w:rsidP="007363B1">
            <w:pPr>
              <w:spacing w:line="216" w:lineRule="auto"/>
              <w:ind w:right="101"/>
              <w:rPr>
                <w:rFonts w:eastAsia="Calibri" w:cstheme="minorHAnsi"/>
                <w:sz w:val="24"/>
                <w:szCs w:val="24"/>
              </w:rPr>
            </w:pPr>
          </w:p>
        </w:tc>
      </w:tr>
      <w:tr w:rsidR="007363B1" w:rsidRPr="00C32AA6" w14:paraId="15DA373D" w14:textId="77777777" w:rsidTr="0029189C">
        <w:tc>
          <w:tcPr>
            <w:tcW w:w="988" w:type="dxa"/>
          </w:tcPr>
          <w:p w14:paraId="049C0614" w14:textId="5EC40D3D" w:rsidR="007363B1" w:rsidRDefault="007363B1" w:rsidP="00736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8.4 </w:t>
            </w:r>
          </w:p>
        </w:tc>
        <w:tc>
          <w:tcPr>
            <w:tcW w:w="2551" w:type="dxa"/>
            <w:tcBorders>
              <w:top w:val="single" w:sz="4" w:space="0" w:color="000000"/>
              <w:left w:val="single" w:sz="4" w:space="0" w:color="000000"/>
              <w:bottom w:val="single" w:sz="4" w:space="0" w:color="000000"/>
              <w:right w:val="single" w:sz="4" w:space="0" w:color="000000"/>
            </w:tcBorders>
          </w:tcPr>
          <w:p w14:paraId="70A1D400" w14:textId="0739F825" w:rsidR="007363B1" w:rsidRPr="00F977A1" w:rsidRDefault="007363B1" w:rsidP="00736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F977A1">
              <w:rPr>
                <w:sz w:val="24"/>
                <w:szCs w:val="24"/>
              </w:rPr>
              <w:t>Salono šildymas ir vėdinimas</w:t>
            </w:r>
          </w:p>
        </w:tc>
        <w:tc>
          <w:tcPr>
            <w:tcW w:w="3827" w:type="dxa"/>
            <w:tcBorders>
              <w:top w:val="single" w:sz="4" w:space="0" w:color="000000"/>
              <w:left w:val="single" w:sz="4" w:space="0" w:color="000000"/>
              <w:bottom w:val="single" w:sz="4" w:space="0" w:color="000000"/>
              <w:right w:val="single" w:sz="4" w:space="0" w:color="000000"/>
            </w:tcBorders>
          </w:tcPr>
          <w:p w14:paraId="0B4F00AF" w14:textId="2A30C464" w:rsidR="007363B1" w:rsidRPr="00F977A1" w:rsidRDefault="007363B1" w:rsidP="00736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F977A1">
              <w:rPr>
                <w:sz w:val="24"/>
                <w:szCs w:val="24"/>
              </w:rPr>
              <w:t xml:space="preserve">Oro kondicionierius </w:t>
            </w:r>
          </w:p>
        </w:tc>
        <w:tc>
          <w:tcPr>
            <w:tcW w:w="3119" w:type="dxa"/>
          </w:tcPr>
          <w:p w14:paraId="70D9F6A3" w14:textId="035857EB" w:rsidR="007363B1" w:rsidRPr="00784417" w:rsidRDefault="007363B1" w:rsidP="007363B1">
            <w:pPr>
              <w:spacing w:line="216" w:lineRule="auto"/>
              <w:rPr>
                <w:rFonts w:eastAsia="Calibri" w:cstheme="minorHAnsi"/>
                <w:sz w:val="24"/>
                <w:szCs w:val="24"/>
              </w:rPr>
            </w:pPr>
            <w:r w:rsidRPr="00510817">
              <w:rPr>
                <w:rFonts w:eastAsia="Calibri" w:cstheme="minorHAnsi"/>
                <w:i/>
                <w:color w:val="4472C4"/>
                <w:sz w:val="24"/>
                <w:szCs w:val="24"/>
              </w:rPr>
              <w:t>įrašyti</w:t>
            </w:r>
            <w:r w:rsidRPr="00510817">
              <w:rPr>
                <w:rFonts w:eastAsia="Calibri" w:cstheme="minorHAnsi"/>
                <w:color w:val="4472C4"/>
                <w:sz w:val="24"/>
                <w:szCs w:val="24"/>
              </w:rPr>
              <w:t>)</w:t>
            </w:r>
            <w:r w:rsidRPr="00510817">
              <w:rPr>
                <w:rFonts w:eastAsia="Calibri" w:cstheme="minorHAnsi"/>
                <w:sz w:val="24"/>
                <w:szCs w:val="24"/>
              </w:rPr>
              <w:t>: .....................................</w:t>
            </w:r>
          </w:p>
        </w:tc>
        <w:tc>
          <w:tcPr>
            <w:tcW w:w="2977" w:type="dxa"/>
          </w:tcPr>
          <w:p w14:paraId="74D7CCD7" w14:textId="77777777" w:rsidR="007363B1" w:rsidRPr="00C32AA6" w:rsidRDefault="007363B1" w:rsidP="007363B1">
            <w:pPr>
              <w:spacing w:line="216" w:lineRule="auto"/>
              <w:ind w:right="101"/>
              <w:rPr>
                <w:rFonts w:eastAsia="Calibri" w:cstheme="minorHAnsi"/>
                <w:sz w:val="24"/>
                <w:szCs w:val="24"/>
              </w:rPr>
            </w:pPr>
          </w:p>
        </w:tc>
      </w:tr>
      <w:tr w:rsidR="007363B1" w:rsidRPr="00C32AA6" w14:paraId="30765F60" w14:textId="77777777" w:rsidTr="0029189C">
        <w:tc>
          <w:tcPr>
            <w:tcW w:w="988" w:type="dxa"/>
          </w:tcPr>
          <w:p w14:paraId="15CFC043" w14:textId="3F2CB68D" w:rsidR="007363B1" w:rsidRDefault="005C74C5" w:rsidP="00736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8</w:t>
            </w:r>
            <w:r w:rsidR="007363B1">
              <w:rPr>
                <w:rFonts w:cstheme="minorHAnsi"/>
                <w:color w:val="000000"/>
                <w:sz w:val="24"/>
                <w:szCs w:val="24"/>
              </w:rPr>
              <w:t>.</w:t>
            </w:r>
            <w:r>
              <w:rPr>
                <w:rFonts w:cstheme="minorHAnsi"/>
                <w:color w:val="000000"/>
                <w:sz w:val="24"/>
                <w:szCs w:val="24"/>
              </w:rPr>
              <w:t>5</w:t>
            </w:r>
            <w:r w:rsidR="007363B1">
              <w:rPr>
                <w:rFonts w:cstheme="minorHAnsi"/>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E0F9185" w14:textId="679E8E48" w:rsidR="007363B1" w:rsidRPr="008A26DF" w:rsidRDefault="007363B1" w:rsidP="00736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A26DF">
              <w:rPr>
                <w:sz w:val="24"/>
                <w:szCs w:val="24"/>
              </w:rPr>
              <w:t>Vairuotojo ir keleivio saugos oro pagalvės</w:t>
            </w:r>
          </w:p>
        </w:tc>
        <w:tc>
          <w:tcPr>
            <w:tcW w:w="3827" w:type="dxa"/>
            <w:tcBorders>
              <w:top w:val="single" w:sz="4" w:space="0" w:color="000000"/>
              <w:left w:val="single" w:sz="4" w:space="0" w:color="000000"/>
              <w:bottom w:val="single" w:sz="4" w:space="0" w:color="000000"/>
              <w:right w:val="single" w:sz="4" w:space="0" w:color="000000"/>
            </w:tcBorders>
          </w:tcPr>
          <w:p w14:paraId="164E8A96" w14:textId="67BCE4AF" w:rsidR="007363B1" w:rsidRPr="008A26DF" w:rsidRDefault="007363B1" w:rsidP="00736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A26DF">
              <w:rPr>
                <w:sz w:val="24"/>
                <w:szCs w:val="24"/>
              </w:rPr>
              <w:t>Turi būti</w:t>
            </w:r>
          </w:p>
        </w:tc>
        <w:tc>
          <w:tcPr>
            <w:tcW w:w="3119" w:type="dxa"/>
          </w:tcPr>
          <w:p w14:paraId="5E276C37" w14:textId="1AAEC8AC" w:rsidR="007363B1" w:rsidRPr="00510817" w:rsidRDefault="007363B1" w:rsidP="007363B1">
            <w:pPr>
              <w:spacing w:line="216" w:lineRule="auto"/>
              <w:rPr>
                <w:rFonts w:eastAsia="Calibri" w:cstheme="minorHAnsi"/>
                <w:i/>
                <w:color w:val="4472C4"/>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296F5E03" w14:textId="77777777" w:rsidR="007363B1" w:rsidRPr="00C32AA6" w:rsidRDefault="007363B1" w:rsidP="007363B1">
            <w:pPr>
              <w:spacing w:line="216" w:lineRule="auto"/>
              <w:ind w:right="101"/>
              <w:rPr>
                <w:rFonts w:eastAsia="Calibri" w:cstheme="minorHAnsi"/>
                <w:sz w:val="24"/>
                <w:szCs w:val="24"/>
              </w:rPr>
            </w:pPr>
          </w:p>
        </w:tc>
      </w:tr>
      <w:tr w:rsidR="00CF44C0" w:rsidRPr="00C32AA6" w14:paraId="00AAF267" w14:textId="77777777" w:rsidTr="00881A3D">
        <w:tc>
          <w:tcPr>
            <w:tcW w:w="988" w:type="dxa"/>
          </w:tcPr>
          <w:p w14:paraId="1814D4CE" w14:textId="7933ED44" w:rsidR="00CF44C0" w:rsidRDefault="00CF44C0" w:rsidP="00CF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8.6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234ADC3" w14:textId="44E80334" w:rsidR="00CF44C0" w:rsidRPr="00CF44C0" w:rsidRDefault="00CF44C0" w:rsidP="00CF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CF44C0">
              <w:rPr>
                <w:sz w:val="24"/>
                <w:szCs w:val="24"/>
              </w:rPr>
              <w:t>Laisvų rankų įranga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9FB0441" w14:textId="13CFBF7B" w:rsidR="00CF44C0" w:rsidRPr="00CF44C0" w:rsidRDefault="00CF44C0" w:rsidP="00CF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CF44C0">
              <w:rPr>
                <w:sz w:val="24"/>
                <w:szCs w:val="24"/>
              </w:rPr>
              <w:t>Turi būti</w:t>
            </w:r>
          </w:p>
        </w:tc>
        <w:tc>
          <w:tcPr>
            <w:tcW w:w="3119" w:type="dxa"/>
          </w:tcPr>
          <w:p w14:paraId="5DDF198A" w14:textId="6D993B7B" w:rsidR="00CF44C0" w:rsidRPr="00633F51" w:rsidRDefault="00CF44C0" w:rsidP="00CF44C0">
            <w:pPr>
              <w:spacing w:line="216" w:lineRule="auto"/>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52E39A80" w14:textId="77777777" w:rsidR="00CF44C0" w:rsidRPr="00C32AA6" w:rsidRDefault="00CF44C0" w:rsidP="00CF44C0">
            <w:pPr>
              <w:spacing w:line="216" w:lineRule="auto"/>
              <w:ind w:right="101"/>
              <w:rPr>
                <w:rFonts w:eastAsia="Calibri" w:cstheme="minorHAnsi"/>
                <w:sz w:val="24"/>
                <w:szCs w:val="24"/>
              </w:rPr>
            </w:pPr>
          </w:p>
        </w:tc>
      </w:tr>
      <w:tr w:rsidR="00CF44C0" w:rsidRPr="00C32AA6" w14:paraId="628DA47B" w14:textId="77777777" w:rsidTr="0029189C">
        <w:tc>
          <w:tcPr>
            <w:tcW w:w="988" w:type="dxa"/>
          </w:tcPr>
          <w:p w14:paraId="33E77E91" w14:textId="2DDC18F0" w:rsidR="00CF44C0" w:rsidRDefault="00F80DC2" w:rsidP="00CF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8</w:t>
            </w:r>
            <w:r w:rsidR="00CF44C0">
              <w:rPr>
                <w:rFonts w:cstheme="minorHAnsi"/>
                <w:color w:val="000000"/>
                <w:sz w:val="24"/>
                <w:szCs w:val="24"/>
              </w:rPr>
              <w:t>.</w:t>
            </w:r>
            <w:r>
              <w:rPr>
                <w:rFonts w:cstheme="minorHAnsi"/>
                <w:color w:val="000000"/>
                <w:sz w:val="24"/>
                <w:szCs w:val="24"/>
              </w:rPr>
              <w:t>7</w:t>
            </w:r>
            <w:r w:rsidR="00CF44C0">
              <w:rPr>
                <w:rFonts w:cstheme="minorHAnsi"/>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2EF4157" w14:textId="58C7E678" w:rsidR="00CF44C0" w:rsidRPr="00975DC3" w:rsidRDefault="00CF44C0" w:rsidP="00CF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975DC3">
              <w:rPr>
                <w:sz w:val="24"/>
                <w:szCs w:val="24"/>
              </w:rPr>
              <w:t>Vairas</w:t>
            </w:r>
          </w:p>
        </w:tc>
        <w:tc>
          <w:tcPr>
            <w:tcW w:w="3827" w:type="dxa"/>
            <w:tcBorders>
              <w:top w:val="single" w:sz="4" w:space="0" w:color="000000"/>
              <w:left w:val="single" w:sz="4" w:space="0" w:color="000000"/>
              <w:bottom w:val="single" w:sz="4" w:space="0" w:color="000000"/>
              <w:right w:val="single" w:sz="4" w:space="0" w:color="000000"/>
            </w:tcBorders>
          </w:tcPr>
          <w:p w14:paraId="3FAA7714" w14:textId="07E160F7" w:rsidR="00CF44C0" w:rsidRPr="00975DC3" w:rsidRDefault="00CF44C0" w:rsidP="00CF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975DC3">
              <w:rPr>
                <w:sz w:val="24"/>
                <w:szCs w:val="24"/>
              </w:rPr>
              <w:t xml:space="preserve">Oda/ </w:t>
            </w:r>
            <w:proofErr w:type="spellStart"/>
            <w:r w:rsidRPr="00975DC3">
              <w:rPr>
                <w:sz w:val="24"/>
                <w:szCs w:val="24"/>
              </w:rPr>
              <w:t>eco</w:t>
            </w:r>
            <w:proofErr w:type="spellEnd"/>
            <w:r w:rsidRPr="00975DC3">
              <w:rPr>
                <w:sz w:val="24"/>
                <w:szCs w:val="24"/>
              </w:rPr>
              <w:t xml:space="preserve"> / dirbtine oda aptrauktas vairas</w:t>
            </w:r>
          </w:p>
        </w:tc>
        <w:tc>
          <w:tcPr>
            <w:tcW w:w="3119" w:type="dxa"/>
          </w:tcPr>
          <w:p w14:paraId="09A71741" w14:textId="365AB772" w:rsidR="00CF44C0" w:rsidRPr="00784417" w:rsidRDefault="00CF44C0" w:rsidP="00CF44C0">
            <w:pPr>
              <w:spacing w:line="216" w:lineRule="auto"/>
              <w:rPr>
                <w:rFonts w:eastAsia="Calibri" w:cstheme="minorHAnsi"/>
                <w:sz w:val="24"/>
                <w:szCs w:val="24"/>
              </w:rPr>
            </w:pPr>
            <w:r w:rsidRPr="00510817">
              <w:rPr>
                <w:rFonts w:eastAsia="Calibri" w:cstheme="minorHAnsi"/>
                <w:i/>
                <w:color w:val="4472C4"/>
                <w:sz w:val="24"/>
                <w:szCs w:val="24"/>
              </w:rPr>
              <w:t>įrašyti</w:t>
            </w:r>
            <w:r w:rsidRPr="00510817">
              <w:rPr>
                <w:rFonts w:eastAsia="Calibri" w:cstheme="minorHAnsi"/>
                <w:color w:val="4472C4"/>
                <w:sz w:val="24"/>
                <w:szCs w:val="24"/>
              </w:rPr>
              <w:t>)</w:t>
            </w:r>
            <w:r w:rsidRPr="00510817">
              <w:rPr>
                <w:rFonts w:eastAsia="Calibri" w:cstheme="minorHAnsi"/>
                <w:sz w:val="24"/>
                <w:szCs w:val="24"/>
              </w:rPr>
              <w:t>: .....................................</w:t>
            </w:r>
          </w:p>
        </w:tc>
        <w:tc>
          <w:tcPr>
            <w:tcW w:w="2977" w:type="dxa"/>
          </w:tcPr>
          <w:p w14:paraId="6A33DC0C" w14:textId="77777777" w:rsidR="00CF44C0" w:rsidRPr="00C32AA6" w:rsidRDefault="00CF44C0" w:rsidP="00CF44C0">
            <w:pPr>
              <w:spacing w:line="216" w:lineRule="auto"/>
              <w:ind w:right="101"/>
              <w:rPr>
                <w:rFonts w:eastAsia="Calibri" w:cstheme="minorHAnsi"/>
                <w:sz w:val="24"/>
                <w:szCs w:val="24"/>
              </w:rPr>
            </w:pPr>
          </w:p>
        </w:tc>
      </w:tr>
      <w:tr w:rsidR="002F2C2D" w:rsidRPr="00C32AA6" w14:paraId="5F7FAF93" w14:textId="77777777" w:rsidTr="00CB49CC">
        <w:tc>
          <w:tcPr>
            <w:tcW w:w="988" w:type="dxa"/>
          </w:tcPr>
          <w:p w14:paraId="28E4533D" w14:textId="4CF4097A" w:rsidR="002F2C2D"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8.8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A5A1556" w14:textId="6CEF3603" w:rsidR="002F2C2D" w:rsidRPr="002F2C2D"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2F2C2D">
              <w:rPr>
                <w:color w:val="000000"/>
                <w:sz w:val="24"/>
                <w:szCs w:val="24"/>
              </w:rPr>
              <w:t xml:space="preserve">Skaitmeninis </w:t>
            </w:r>
            <w:proofErr w:type="spellStart"/>
            <w:r w:rsidRPr="002F2C2D">
              <w:rPr>
                <w:color w:val="000000"/>
                <w:sz w:val="24"/>
                <w:szCs w:val="24"/>
              </w:rPr>
              <w:t>tachografas</w:t>
            </w:r>
            <w:proofErr w:type="spellEnd"/>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CF17DB3" w14:textId="0DFBA75E" w:rsidR="002F2C2D" w:rsidRPr="002F2C2D"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2F2C2D">
              <w:rPr>
                <w:sz w:val="24"/>
                <w:szCs w:val="24"/>
              </w:rPr>
              <w:t>Turi būti</w:t>
            </w:r>
          </w:p>
        </w:tc>
        <w:tc>
          <w:tcPr>
            <w:tcW w:w="3119" w:type="dxa"/>
          </w:tcPr>
          <w:p w14:paraId="677026B9" w14:textId="57B46520" w:rsidR="002F2C2D" w:rsidRPr="00510817" w:rsidRDefault="002F2C2D" w:rsidP="002F2C2D">
            <w:pPr>
              <w:spacing w:line="216" w:lineRule="auto"/>
              <w:rPr>
                <w:rFonts w:eastAsia="Calibri" w:cstheme="minorHAnsi"/>
                <w:i/>
                <w:color w:val="4472C4"/>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548A7A39" w14:textId="77777777" w:rsidR="002F2C2D" w:rsidRPr="00C32AA6" w:rsidRDefault="002F2C2D" w:rsidP="002F2C2D">
            <w:pPr>
              <w:spacing w:line="216" w:lineRule="auto"/>
              <w:ind w:right="101"/>
              <w:rPr>
                <w:rFonts w:eastAsia="Calibri" w:cstheme="minorHAnsi"/>
                <w:sz w:val="24"/>
                <w:szCs w:val="24"/>
              </w:rPr>
            </w:pPr>
          </w:p>
        </w:tc>
      </w:tr>
      <w:tr w:rsidR="002F2C2D" w:rsidRPr="00C32AA6" w14:paraId="33D09F09" w14:textId="77777777" w:rsidTr="00C274AF">
        <w:tc>
          <w:tcPr>
            <w:tcW w:w="10485" w:type="dxa"/>
            <w:gridSpan w:val="4"/>
          </w:tcPr>
          <w:p w14:paraId="08709315" w14:textId="50C9F8AB" w:rsidR="002F2C2D" w:rsidRPr="00134B40" w:rsidRDefault="002F2C2D" w:rsidP="002F2C2D">
            <w:pPr>
              <w:spacing w:line="216" w:lineRule="auto"/>
              <w:rPr>
                <w:rFonts w:eastAsia="Calibri" w:cstheme="minorHAnsi"/>
                <w:b/>
                <w:bCs/>
                <w:i/>
                <w:color w:val="4472C4"/>
                <w:sz w:val="28"/>
                <w:szCs w:val="28"/>
              </w:rPr>
            </w:pPr>
            <w:r>
              <w:rPr>
                <w:rFonts w:cstheme="minorHAnsi"/>
                <w:b/>
                <w:bCs/>
                <w:sz w:val="28"/>
                <w:szCs w:val="28"/>
              </w:rPr>
              <w:t xml:space="preserve">9. </w:t>
            </w:r>
            <w:r w:rsidRPr="00134B40">
              <w:rPr>
                <w:rFonts w:cstheme="minorHAnsi"/>
                <w:b/>
                <w:bCs/>
                <w:sz w:val="28"/>
                <w:szCs w:val="28"/>
              </w:rPr>
              <w:t>Kita</w:t>
            </w:r>
          </w:p>
        </w:tc>
        <w:tc>
          <w:tcPr>
            <w:tcW w:w="2977" w:type="dxa"/>
          </w:tcPr>
          <w:p w14:paraId="61C73F34" w14:textId="77777777" w:rsidR="002F2C2D" w:rsidRPr="00C32AA6" w:rsidRDefault="002F2C2D" w:rsidP="002F2C2D">
            <w:pPr>
              <w:spacing w:line="216" w:lineRule="auto"/>
              <w:ind w:right="101"/>
              <w:rPr>
                <w:rFonts w:eastAsia="Calibri" w:cstheme="minorHAnsi"/>
                <w:sz w:val="24"/>
                <w:szCs w:val="24"/>
              </w:rPr>
            </w:pPr>
          </w:p>
        </w:tc>
      </w:tr>
      <w:tr w:rsidR="002F2C2D" w:rsidRPr="00C32AA6" w14:paraId="07992CBF" w14:textId="77777777" w:rsidTr="008C06EC">
        <w:tc>
          <w:tcPr>
            <w:tcW w:w="988" w:type="dxa"/>
          </w:tcPr>
          <w:p w14:paraId="2D1B0629" w14:textId="437F3D00" w:rsidR="002F2C2D" w:rsidRPr="00C32AA6"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lastRenderedPageBreak/>
              <w:t xml:space="preserve">9.1 </w:t>
            </w:r>
          </w:p>
        </w:tc>
        <w:tc>
          <w:tcPr>
            <w:tcW w:w="2551" w:type="dxa"/>
            <w:tcBorders>
              <w:top w:val="single" w:sz="4" w:space="0" w:color="000000"/>
              <w:left w:val="single" w:sz="4" w:space="0" w:color="000000"/>
              <w:bottom w:val="single" w:sz="4" w:space="0" w:color="000000"/>
              <w:right w:val="single" w:sz="4" w:space="0" w:color="000000"/>
            </w:tcBorders>
          </w:tcPr>
          <w:p w14:paraId="00C81031" w14:textId="27E86D13" w:rsidR="002F2C2D" w:rsidRPr="000A54B5"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0A54B5">
              <w:rPr>
                <w:sz w:val="24"/>
                <w:szCs w:val="24"/>
              </w:rPr>
              <w:t>Komplektacija</w:t>
            </w:r>
          </w:p>
        </w:tc>
        <w:tc>
          <w:tcPr>
            <w:tcW w:w="3827" w:type="dxa"/>
            <w:tcBorders>
              <w:top w:val="single" w:sz="4" w:space="0" w:color="000000"/>
              <w:left w:val="single" w:sz="4" w:space="0" w:color="000000"/>
              <w:bottom w:val="single" w:sz="4" w:space="0" w:color="000000"/>
              <w:right w:val="single" w:sz="4" w:space="0" w:color="000000"/>
            </w:tcBorders>
          </w:tcPr>
          <w:p w14:paraId="1621CB3F" w14:textId="69F2495C" w:rsidR="002F2C2D" w:rsidRPr="0071489E" w:rsidRDefault="0071489E"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71489E">
              <w:rPr>
                <w:rFonts w:eastAsia="Times New Roman" w:cstheme="minorHAnsi"/>
                <w:sz w:val="24"/>
                <w:szCs w:val="24"/>
                <w:lang w:eastAsia="en-US"/>
              </w:rPr>
              <w:t>Automobilis turi būti visiškai sukomplektuotas su visais dokumentais bei priklausiniais, būtinais jo eksploatavimui: vaistinėlė, gesintuvas, avarinis ženklas, šviesą atspindinti liemenė, transportavimo kilpa.</w:t>
            </w:r>
          </w:p>
        </w:tc>
        <w:tc>
          <w:tcPr>
            <w:tcW w:w="3119" w:type="dxa"/>
          </w:tcPr>
          <w:p w14:paraId="297EE025" w14:textId="4E72AFF9" w:rsidR="002F2C2D" w:rsidRPr="000A54B5"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0369A986" w14:textId="77777777" w:rsidR="002F2C2D" w:rsidRPr="00C32AA6" w:rsidRDefault="002F2C2D" w:rsidP="002F2C2D">
            <w:pPr>
              <w:spacing w:line="216" w:lineRule="auto"/>
              <w:ind w:right="101"/>
              <w:rPr>
                <w:rFonts w:eastAsia="Calibri" w:cstheme="minorHAnsi"/>
                <w:sz w:val="24"/>
                <w:szCs w:val="24"/>
              </w:rPr>
            </w:pPr>
          </w:p>
        </w:tc>
      </w:tr>
      <w:tr w:rsidR="002F2C2D" w:rsidRPr="00C32AA6" w14:paraId="79889F70" w14:textId="77777777" w:rsidTr="009616D2">
        <w:tc>
          <w:tcPr>
            <w:tcW w:w="988" w:type="dxa"/>
          </w:tcPr>
          <w:p w14:paraId="44C2CC6F" w14:textId="1D01F8E6" w:rsidR="002F2C2D" w:rsidRPr="00C32AA6" w:rsidRDefault="0071489E"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9</w:t>
            </w:r>
            <w:r w:rsidR="002F2C2D">
              <w:rPr>
                <w:rFonts w:cstheme="minorHAnsi"/>
                <w:color w:val="000000"/>
                <w:sz w:val="24"/>
                <w:szCs w:val="24"/>
              </w:rPr>
              <w:t>.</w:t>
            </w:r>
            <w:r w:rsidR="00281DFB">
              <w:rPr>
                <w:rFonts w:cstheme="minorHAnsi"/>
                <w:color w:val="000000"/>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14:paraId="00299ADD" w14:textId="03C08114" w:rsidR="002F2C2D" w:rsidRPr="00E1389A"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E1389A">
              <w:rPr>
                <w:sz w:val="24"/>
                <w:szCs w:val="24"/>
              </w:rPr>
              <w:t>Registracija, techninė apžiūra, draudimas</w:t>
            </w:r>
          </w:p>
        </w:tc>
        <w:tc>
          <w:tcPr>
            <w:tcW w:w="3827" w:type="dxa"/>
            <w:tcBorders>
              <w:top w:val="single" w:sz="4" w:space="0" w:color="000000"/>
              <w:left w:val="single" w:sz="4" w:space="0" w:color="000000"/>
              <w:bottom w:val="single" w:sz="4" w:space="0" w:color="000000"/>
              <w:right w:val="single" w:sz="4" w:space="0" w:color="000000"/>
            </w:tcBorders>
          </w:tcPr>
          <w:p w14:paraId="4C23E3DE" w14:textId="77777777" w:rsidR="00281DFB" w:rsidRPr="00281DFB" w:rsidRDefault="00281DFB" w:rsidP="00281DFB">
            <w:pPr>
              <w:jc w:val="both"/>
              <w:rPr>
                <w:sz w:val="24"/>
                <w:szCs w:val="24"/>
              </w:rPr>
            </w:pPr>
            <w:r w:rsidRPr="00281DFB">
              <w:rPr>
                <w:sz w:val="24"/>
                <w:szCs w:val="24"/>
              </w:rPr>
              <w:t>Automobiliui Tiekėjo lėšomis turi būti  atlikta valstybinė registracija (Perkančiosios organizacijos vardu) bei techninė apžiūra Lietuvoje (Perkančioji organizacija pateiks visus dokumentus bei įgaliojimus, reikalingus automobilio registracijai).</w:t>
            </w:r>
          </w:p>
          <w:p w14:paraId="5726D046" w14:textId="17E992DE" w:rsidR="002F2C2D" w:rsidRPr="00C32AA6" w:rsidRDefault="00281DFB" w:rsidP="0028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281DFB">
              <w:rPr>
                <w:sz w:val="24"/>
                <w:szCs w:val="24"/>
              </w:rPr>
              <w:t>Automobilis Tiekėjo lėšomis turi būti  apdraustas privalomuoju civilinės atsakomybės draudimu 1 (vienam) mėnesiui nuo prekių pristatymo dienos.</w:t>
            </w:r>
          </w:p>
        </w:tc>
        <w:tc>
          <w:tcPr>
            <w:tcW w:w="3119" w:type="dxa"/>
          </w:tcPr>
          <w:p w14:paraId="0710EBEB" w14:textId="78F17A5F" w:rsidR="002F2C2D" w:rsidRPr="00C32AA6"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2977" w:type="dxa"/>
          </w:tcPr>
          <w:p w14:paraId="2F375A1C" w14:textId="77777777" w:rsidR="002F2C2D" w:rsidRPr="00C32AA6" w:rsidRDefault="002F2C2D" w:rsidP="002F2C2D">
            <w:pPr>
              <w:spacing w:line="216" w:lineRule="auto"/>
              <w:ind w:right="101"/>
              <w:rPr>
                <w:rFonts w:eastAsia="Calibri" w:cstheme="minorHAnsi"/>
                <w:sz w:val="24"/>
                <w:szCs w:val="24"/>
              </w:rPr>
            </w:pPr>
          </w:p>
        </w:tc>
      </w:tr>
      <w:tr w:rsidR="002F2C2D" w:rsidRPr="00C32AA6" w14:paraId="43A33FC8" w14:textId="0C667EF4" w:rsidTr="00843E1F">
        <w:tc>
          <w:tcPr>
            <w:tcW w:w="988" w:type="dxa"/>
          </w:tcPr>
          <w:p w14:paraId="4DAE0CF3" w14:textId="3DB7E145" w:rsidR="002F2C2D" w:rsidRPr="00C32AA6" w:rsidRDefault="00281DFB"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9.3</w:t>
            </w:r>
            <w:r w:rsidR="002F2C2D">
              <w:rPr>
                <w:rFonts w:cstheme="minorHAnsi"/>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933B3D1" w14:textId="0B74430E" w:rsidR="002F2C2D" w:rsidRPr="00D04464"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D04464">
              <w:rPr>
                <w:sz w:val="24"/>
                <w:szCs w:val="24"/>
              </w:rPr>
              <w:t>Automobilio garantija</w:t>
            </w:r>
          </w:p>
        </w:tc>
        <w:tc>
          <w:tcPr>
            <w:tcW w:w="3827" w:type="dxa"/>
            <w:tcBorders>
              <w:top w:val="single" w:sz="4" w:space="0" w:color="000000"/>
              <w:left w:val="single" w:sz="4" w:space="0" w:color="000000"/>
              <w:bottom w:val="single" w:sz="4" w:space="0" w:color="000000"/>
              <w:right w:val="single" w:sz="4" w:space="0" w:color="000000"/>
            </w:tcBorders>
          </w:tcPr>
          <w:p w14:paraId="3F86128C" w14:textId="385B7DC4" w:rsidR="002F2C2D" w:rsidRPr="00430681" w:rsidRDefault="00430681"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430681">
              <w:rPr>
                <w:rFonts w:eastAsia="Times New Roman" w:cstheme="minorHAnsi"/>
                <w:sz w:val="24"/>
                <w:szCs w:val="24"/>
                <w:lang w:eastAsia="en-US"/>
              </w:rPr>
              <w:t>Automobilio garantija – 3000 (trys tūkstančiai) kilometrų nuo perdavimo – priėmimo akto pasirašymo datos.</w:t>
            </w:r>
          </w:p>
        </w:tc>
        <w:tc>
          <w:tcPr>
            <w:tcW w:w="3119" w:type="dxa"/>
          </w:tcPr>
          <w:p w14:paraId="1582527D" w14:textId="3CE13576" w:rsidR="002F2C2D" w:rsidRPr="00C32AA6" w:rsidRDefault="002F2C2D" w:rsidP="002F2C2D">
            <w:pPr>
              <w:spacing w:line="216" w:lineRule="auto"/>
              <w:rPr>
                <w:rFonts w:eastAsia="Calibri" w:cstheme="minorHAnsi"/>
                <w:sz w:val="24"/>
                <w:szCs w:val="24"/>
              </w:rPr>
            </w:pPr>
            <w:r w:rsidRPr="00510817">
              <w:rPr>
                <w:rFonts w:eastAsia="Calibri" w:cstheme="minorHAnsi"/>
                <w:i/>
                <w:color w:val="4472C4"/>
                <w:sz w:val="24"/>
                <w:szCs w:val="24"/>
              </w:rPr>
              <w:t>įrašyti</w:t>
            </w:r>
            <w:r w:rsidRPr="00510817">
              <w:rPr>
                <w:rFonts w:eastAsia="Calibri" w:cstheme="minorHAnsi"/>
                <w:color w:val="4472C4"/>
                <w:sz w:val="24"/>
                <w:szCs w:val="24"/>
              </w:rPr>
              <w:t>)</w:t>
            </w:r>
            <w:r w:rsidRPr="00510817">
              <w:rPr>
                <w:rFonts w:eastAsia="Calibri" w:cstheme="minorHAnsi"/>
                <w:sz w:val="24"/>
                <w:szCs w:val="24"/>
              </w:rPr>
              <w:t>: .....................................</w:t>
            </w:r>
          </w:p>
        </w:tc>
        <w:tc>
          <w:tcPr>
            <w:tcW w:w="2977" w:type="dxa"/>
          </w:tcPr>
          <w:p w14:paraId="5321192D" w14:textId="77777777" w:rsidR="002F2C2D" w:rsidRPr="00C32AA6" w:rsidRDefault="002F2C2D" w:rsidP="002F2C2D">
            <w:pPr>
              <w:spacing w:line="216" w:lineRule="auto"/>
              <w:ind w:right="101"/>
              <w:rPr>
                <w:rFonts w:eastAsia="Calibri" w:cstheme="minorHAnsi"/>
                <w:i/>
                <w:color w:val="4472C4"/>
                <w:sz w:val="24"/>
                <w:szCs w:val="24"/>
              </w:rPr>
            </w:pPr>
          </w:p>
        </w:tc>
      </w:tr>
      <w:tr w:rsidR="002F2C2D" w:rsidRPr="00C32AA6" w14:paraId="2651985C" w14:textId="77777777" w:rsidTr="00792970">
        <w:trPr>
          <w:trHeight w:val="419"/>
        </w:trPr>
        <w:tc>
          <w:tcPr>
            <w:tcW w:w="10485" w:type="dxa"/>
            <w:gridSpan w:val="4"/>
            <w:shd w:val="clear" w:color="auto" w:fill="auto"/>
          </w:tcPr>
          <w:p w14:paraId="361DCAD5" w14:textId="77777777" w:rsidR="002F2C2D"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eastAsia="Calibri" w:cstheme="minorHAnsi"/>
                <w:b/>
                <w:bCs/>
                <w:iCs/>
                <w:sz w:val="28"/>
                <w:szCs w:val="28"/>
              </w:rPr>
            </w:pPr>
          </w:p>
          <w:p w14:paraId="6172F880" w14:textId="5DB2F996" w:rsidR="002F2C2D" w:rsidRPr="00830429"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eastAsia="Calibri" w:cstheme="minorHAnsi"/>
                <w:b/>
                <w:bCs/>
                <w:sz w:val="28"/>
                <w:szCs w:val="28"/>
              </w:rPr>
            </w:pPr>
            <w:r w:rsidRPr="00830429">
              <w:rPr>
                <w:rFonts w:eastAsia="Calibri" w:cstheme="minorHAnsi"/>
                <w:b/>
                <w:bCs/>
                <w:iCs/>
                <w:sz w:val="28"/>
                <w:szCs w:val="28"/>
              </w:rPr>
              <w:t>Aplinkosauginiai reikalavimai</w:t>
            </w:r>
          </w:p>
        </w:tc>
        <w:tc>
          <w:tcPr>
            <w:tcW w:w="2977" w:type="dxa"/>
          </w:tcPr>
          <w:p w14:paraId="12B43493" w14:textId="77777777" w:rsidR="002F2C2D" w:rsidRPr="00C32AA6"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101" w:firstLine="24"/>
              <w:rPr>
                <w:rFonts w:eastAsia="Calibri" w:cstheme="minorHAnsi"/>
                <w:i/>
                <w:color w:val="4472C4"/>
                <w:sz w:val="24"/>
                <w:szCs w:val="24"/>
              </w:rPr>
            </w:pPr>
          </w:p>
        </w:tc>
      </w:tr>
      <w:tr w:rsidR="002F2C2D" w:rsidRPr="00C32AA6" w14:paraId="2F122BE7" w14:textId="77777777" w:rsidTr="00EA1B3D">
        <w:trPr>
          <w:trHeight w:val="419"/>
        </w:trPr>
        <w:tc>
          <w:tcPr>
            <w:tcW w:w="988" w:type="dxa"/>
            <w:shd w:val="clear" w:color="auto" w:fill="auto"/>
          </w:tcPr>
          <w:p w14:paraId="615F6DD2" w14:textId="77777777" w:rsidR="002F2C2D"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Cs/>
                <w:color w:val="000000"/>
                <w:sz w:val="24"/>
                <w:szCs w:val="24"/>
              </w:rPr>
            </w:pPr>
          </w:p>
        </w:tc>
        <w:tc>
          <w:tcPr>
            <w:tcW w:w="2551" w:type="dxa"/>
          </w:tcPr>
          <w:p w14:paraId="10B5631A" w14:textId="77777777" w:rsidR="002F2C2D"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eastAsia="Calibri" w:cstheme="minorHAnsi"/>
                <w:sz w:val="24"/>
                <w:szCs w:val="24"/>
              </w:rPr>
            </w:pPr>
          </w:p>
          <w:p w14:paraId="25050D4C" w14:textId="6B18C20A" w:rsidR="002F2C2D" w:rsidRPr="007C7AE6"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Calibri" w:cstheme="minorHAnsi"/>
                <w:color w:val="000000"/>
                <w:sz w:val="24"/>
                <w:szCs w:val="24"/>
              </w:rPr>
              <w:t>Transporto priemonei</w:t>
            </w:r>
          </w:p>
        </w:tc>
        <w:tc>
          <w:tcPr>
            <w:tcW w:w="3827" w:type="dxa"/>
            <w:shd w:val="clear" w:color="auto" w:fill="auto"/>
          </w:tcPr>
          <w:p w14:paraId="4DDBE7B0" w14:textId="7C2F7F33" w:rsidR="002F2C2D" w:rsidRPr="00C35708" w:rsidRDefault="002F2C2D" w:rsidP="002F2C2D">
            <w:pPr>
              <w:jc w:val="both"/>
              <w:textAlignment w:val="baseline"/>
              <w:rPr>
                <w:rFonts w:eastAsia="Calibri" w:cstheme="minorHAnsi"/>
                <w:sz w:val="24"/>
                <w:szCs w:val="24"/>
              </w:rPr>
            </w:pPr>
            <w:r w:rsidRPr="00C40F6C">
              <w:rPr>
                <w:rFonts w:eastAsia="Calibri" w:cstheme="minorHAnsi"/>
                <w:color w:val="000000"/>
                <w:sz w:val="24"/>
                <w:szCs w:val="24"/>
                <w:bdr w:val="none" w:sz="0" w:space="0" w:color="auto" w:frame="1"/>
                <w:shd w:val="clear" w:color="auto" w:fill="FFFFFF"/>
              </w:rPr>
              <w:t xml:space="preserve">Transporto priemonė </w:t>
            </w:r>
            <w:r w:rsidRPr="00C40F6C">
              <w:rPr>
                <w:rFonts w:eastAsia="Calibri" w:cstheme="minorHAnsi"/>
                <w:sz w:val="24"/>
                <w:szCs w:val="24"/>
              </w:rPr>
              <w:t xml:space="preserve">turi atitikti </w:t>
            </w:r>
            <w:r>
              <w:rPr>
                <w:rFonts w:eastAsia="Calibri" w:cstheme="minorHAnsi"/>
                <w:sz w:val="24"/>
                <w:szCs w:val="24"/>
              </w:rPr>
              <w:t>ne mažesnį kaip EURO 6 teršalų išmetimo standartą</w:t>
            </w:r>
          </w:p>
        </w:tc>
        <w:tc>
          <w:tcPr>
            <w:tcW w:w="3119" w:type="dxa"/>
          </w:tcPr>
          <w:p w14:paraId="5EFE1194" w14:textId="77777777" w:rsidR="002F2C2D" w:rsidRPr="00C40F6C" w:rsidRDefault="002F2C2D" w:rsidP="002F2C2D">
            <w:pPr>
              <w:widowControl w:val="0"/>
              <w:autoSpaceDE w:val="0"/>
              <w:adjustRightInd w:val="0"/>
              <w:rPr>
                <w:rFonts w:ascii="Times New Roman" w:eastAsia="Calibri" w:hAnsi="Times New Roman" w:cs="Times New Roman"/>
                <w:sz w:val="24"/>
                <w:szCs w:val="24"/>
              </w:rPr>
            </w:pPr>
            <w:r w:rsidRPr="00C40F6C">
              <w:rPr>
                <w:rFonts w:ascii="Times New Roman" w:eastAsia="Calibri" w:hAnsi="Times New Roman" w:cs="Times New Roman"/>
                <w:sz w:val="24"/>
                <w:szCs w:val="24"/>
              </w:rPr>
              <w:t xml:space="preserve">Atitinka </w:t>
            </w:r>
            <w:r w:rsidRPr="00C40F6C">
              <w:rPr>
                <w:rFonts w:ascii="Times New Roman" w:eastAsia="Calibri" w:hAnsi="Times New Roman" w:cs="Times New Roman"/>
                <w:i/>
                <w:color w:val="4472C4"/>
                <w:sz w:val="24"/>
                <w:szCs w:val="24"/>
              </w:rPr>
              <w:t>(taip/ne):</w:t>
            </w:r>
            <w:r w:rsidRPr="00C40F6C">
              <w:rPr>
                <w:rFonts w:ascii="Times New Roman" w:eastAsia="Calibri" w:hAnsi="Times New Roman" w:cs="Times New Roman"/>
                <w:sz w:val="24"/>
                <w:szCs w:val="24"/>
              </w:rPr>
              <w:t xml:space="preserve"> ............</w:t>
            </w:r>
          </w:p>
          <w:p w14:paraId="085424EE" w14:textId="53F555A6" w:rsidR="002F2C2D" w:rsidRPr="00AC6D02"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asciiTheme="majorBidi" w:eastAsia="Calibri" w:hAnsiTheme="majorBidi" w:cstheme="majorBidi"/>
                <w:sz w:val="24"/>
                <w:szCs w:val="24"/>
              </w:rPr>
            </w:pPr>
            <w:r w:rsidRPr="00C40F6C">
              <w:rPr>
                <w:rFonts w:ascii="Times New Roman" w:eastAsia="Calibri" w:hAnsi="Times New Roman" w:cs="Times New Roman"/>
                <w:sz w:val="24"/>
                <w:szCs w:val="24"/>
              </w:rPr>
              <w:t>Su pasiūlymu pateikiami pagrindžiantys dokumentai*</w:t>
            </w:r>
          </w:p>
        </w:tc>
        <w:tc>
          <w:tcPr>
            <w:tcW w:w="2977" w:type="dxa"/>
          </w:tcPr>
          <w:p w14:paraId="1F1977B5" w14:textId="77777777" w:rsidR="002F2C2D" w:rsidRPr="00C32AA6"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101" w:firstLine="24"/>
              <w:rPr>
                <w:rFonts w:eastAsia="Calibri" w:cstheme="minorHAnsi"/>
                <w:i/>
                <w:color w:val="4472C4"/>
                <w:sz w:val="24"/>
                <w:szCs w:val="24"/>
              </w:rPr>
            </w:pPr>
          </w:p>
        </w:tc>
      </w:tr>
      <w:bookmarkEnd w:id="0"/>
    </w:tbl>
    <w:p w14:paraId="5637BD4E" w14:textId="77777777" w:rsidR="004609B3" w:rsidRDefault="004609B3" w:rsidP="007E0EE5">
      <w:pPr>
        <w:shd w:val="clear" w:color="auto" w:fill="FFFFFF"/>
        <w:tabs>
          <w:tab w:val="right" w:leader="underscore" w:pos="8640"/>
        </w:tabs>
        <w:spacing w:after="0"/>
        <w:ind w:right="95"/>
        <w:jc w:val="both"/>
        <w:textAlignment w:val="baseline"/>
        <w:rPr>
          <w:rFonts w:asciiTheme="majorBidi" w:hAnsiTheme="majorBidi" w:cstheme="majorBidi"/>
          <w:b/>
          <w:bCs/>
          <w:iCs/>
          <w:sz w:val="24"/>
          <w:szCs w:val="24"/>
        </w:rPr>
        <w:sectPr w:rsidR="004609B3" w:rsidSect="008A0630">
          <w:pgSz w:w="16838" w:h="11906" w:orient="landscape"/>
          <w:pgMar w:top="1701" w:right="1701" w:bottom="567" w:left="1134" w:header="567" w:footer="567" w:gutter="0"/>
          <w:cols w:space="1296"/>
          <w:docGrid w:linePitch="360"/>
        </w:sectPr>
      </w:pPr>
    </w:p>
    <w:p w14:paraId="3F59BBC2" w14:textId="46843AA3" w:rsidR="00994010" w:rsidRPr="00D03AC7" w:rsidRDefault="00994010" w:rsidP="00994010">
      <w:pPr>
        <w:shd w:val="clear" w:color="auto" w:fill="FFFFFF"/>
        <w:tabs>
          <w:tab w:val="right" w:leader="underscore" w:pos="8640"/>
        </w:tabs>
        <w:spacing w:after="0"/>
        <w:ind w:right="95"/>
        <w:jc w:val="both"/>
        <w:textAlignment w:val="baseline"/>
        <w:rPr>
          <w:rFonts w:cstheme="minorHAnsi"/>
          <w:b/>
          <w:bCs/>
          <w:iCs/>
          <w:sz w:val="24"/>
          <w:szCs w:val="24"/>
        </w:rPr>
      </w:pPr>
      <w:r w:rsidRPr="00D03AC7">
        <w:rPr>
          <w:rFonts w:cstheme="minorHAnsi"/>
          <w:b/>
          <w:bCs/>
          <w:iCs/>
          <w:sz w:val="24"/>
          <w:szCs w:val="24"/>
        </w:rPr>
        <w:lastRenderedPageBreak/>
        <w:t>Kartu su pasiūlymu teikiami:</w:t>
      </w:r>
    </w:p>
    <w:p w14:paraId="3D003A8A" w14:textId="2DBF68EA" w:rsidR="00AA4874" w:rsidRPr="00D03AC7" w:rsidRDefault="00AA4874" w:rsidP="00AA4874">
      <w:pPr>
        <w:spacing w:after="0"/>
        <w:jc w:val="both"/>
        <w:rPr>
          <w:rFonts w:cstheme="minorHAnsi"/>
          <w:sz w:val="24"/>
          <w:szCs w:val="24"/>
        </w:rPr>
      </w:pPr>
      <w:r w:rsidRPr="00D03AC7">
        <w:rPr>
          <w:rFonts w:cstheme="minorHAnsi"/>
          <w:sz w:val="24"/>
          <w:szCs w:val="24"/>
        </w:rPr>
        <w:t>**</w:t>
      </w:r>
      <w:r w:rsidRPr="00D03AC7">
        <w:rPr>
          <w:rFonts w:cstheme="minorHAnsi"/>
          <w:color w:val="000000"/>
          <w:sz w:val="24"/>
          <w:szCs w:val="24"/>
        </w:rPr>
        <w:t xml:space="preserve"> </w:t>
      </w:r>
      <w:r w:rsidRPr="00D03AC7">
        <w:rPr>
          <w:rFonts w:cstheme="minorHAns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w:t>
      </w:r>
      <w:r w:rsidR="00D93D79">
        <w:rPr>
          <w:rFonts w:cstheme="minorHAnsi"/>
          <w:sz w:val="24"/>
          <w:szCs w:val="24"/>
        </w:rPr>
        <w:t xml:space="preserve"> </w:t>
      </w:r>
      <w:r w:rsidRPr="00D03AC7">
        <w:rPr>
          <w:rFonts w:cstheme="minorHAnsi"/>
          <w:sz w:val="24"/>
          <w:szCs w:val="24"/>
        </w:rPr>
        <w:t>arba kiti lygiaverčiai įrodymai.</w:t>
      </w:r>
    </w:p>
    <w:p w14:paraId="6FA541BD" w14:textId="64D735C9" w:rsidR="00994010" w:rsidRPr="00D03AC7" w:rsidRDefault="00994010" w:rsidP="00D03AC7">
      <w:pPr>
        <w:jc w:val="both"/>
        <w:rPr>
          <w:rFonts w:eastAsia="Calibri" w:cstheme="minorHAnsi"/>
          <w:color w:val="000000"/>
          <w:sz w:val="24"/>
          <w:szCs w:val="24"/>
        </w:rPr>
      </w:pPr>
      <w:r w:rsidRPr="00D03AC7">
        <w:rPr>
          <w:rFonts w:cstheme="minorHAnsi"/>
          <w:sz w:val="24"/>
          <w:szCs w:val="24"/>
        </w:rPr>
        <w:t>*</w:t>
      </w:r>
      <w:r w:rsidRPr="00D03AC7">
        <w:rPr>
          <w:rFonts w:eastAsia="Calibri" w:cstheme="minorHAnsi"/>
          <w:color w:val="000000"/>
          <w:sz w:val="24"/>
          <w:szCs w:val="24"/>
        </w:rPr>
        <w:t xml:space="preserve"> Dokumentai, pagrindžiantys aplinkos apsaugos kriterijų atitikimą aukščiau nurodytiems reikalavimams - gamintojo techniniai dokumentai (transporto priemonės tipo patvirtinimo dokumentai) arba kiti lygiaverčiai įrodymai.</w:t>
      </w:r>
    </w:p>
    <w:p w14:paraId="424DD7B9" w14:textId="77777777" w:rsidR="00994010" w:rsidRPr="00D03AC7" w:rsidRDefault="00994010" w:rsidP="003E0A23">
      <w:pPr>
        <w:shd w:val="clear" w:color="auto" w:fill="FFFFFF"/>
        <w:tabs>
          <w:tab w:val="right" w:leader="underscore" w:pos="8640"/>
        </w:tabs>
        <w:spacing w:after="0"/>
        <w:ind w:right="95" w:firstLine="709"/>
        <w:jc w:val="both"/>
        <w:textAlignment w:val="baseline"/>
        <w:rPr>
          <w:rFonts w:cstheme="minorHAnsi"/>
          <w:b/>
          <w:bCs/>
          <w:iCs/>
          <w:sz w:val="24"/>
          <w:szCs w:val="24"/>
        </w:rPr>
      </w:pPr>
    </w:p>
    <w:p w14:paraId="1B3ED128" w14:textId="77777777" w:rsidR="003E0A23" w:rsidRPr="00D03AC7" w:rsidRDefault="003E0A23" w:rsidP="003E0A23">
      <w:pPr>
        <w:widowControl w:val="0"/>
        <w:spacing w:after="0" w:line="240" w:lineRule="auto"/>
        <w:jc w:val="both"/>
        <w:rPr>
          <w:rFonts w:eastAsia="Lucida Sans Unicode" w:cstheme="minorHAnsi"/>
          <w:kern w:val="3"/>
          <w:sz w:val="24"/>
          <w:szCs w:val="24"/>
          <w:highlight w:val="yellow"/>
          <w:lang w:eastAsia="hi-IN" w:bidi="hi-IN"/>
        </w:rPr>
      </w:pPr>
    </w:p>
    <w:p w14:paraId="53EAB868" w14:textId="77777777" w:rsidR="003E0A23" w:rsidRPr="00D03AC7" w:rsidRDefault="003E0A23" w:rsidP="003E0A23">
      <w:pPr>
        <w:widowControl w:val="0"/>
        <w:spacing w:after="0" w:line="240" w:lineRule="auto"/>
        <w:jc w:val="both"/>
        <w:rPr>
          <w:rFonts w:eastAsia="Lucida Sans Unicode" w:cstheme="minorHAnsi"/>
          <w:kern w:val="3"/>
          <w:sz w:val="24"/>
          <w:szCs w:val="24"/>
          <w:highlight w:val="yellow"/>
          <w:lang w:eastAsia="hi-IN" w:bidi="hi-IN"/>
        </w:rPr>
      </w:pPr>
    </w:p>
    <w:p w14:paraId="6EB1558E" w14:textId="59CA589A" w:rsidR="003E0A23" w:rsidRPr="00D03AC7" w:rsidRDefault="00CB148A" w:rsidP="003E0A23">
      <w:pPr>
        <w:widowControl w:val="0"/>
        <w:spacing w:after="0" w:line="240" w:lineRule="auto"/>
        <w:jc w:val="both"/>
        <w:rPr>
          <w:rFonts w:eastAsia="Lucida Sans Unicode" w:cstheme="minorHAnsi"/>
          <w:b/>
          <w:bCs/>
          <w:kern w:val="3"/>
          <w:sz w:val="24"/>
          <w:szCs w:val="24"/>
          <w:lang w:eastAsia="hi-IN" w:bidi="hi-IN"/>
        </w:rPr>
      </w:pPr>
      <w:r>
        <w:rPr>
          <w:rFonts w:eastAsia="Lucida Sans Unicode" w:cstheme="minorHAnsi"/>
          <w:b/>
          <w:bCs/>
          <w:kern w:val="3"/>
          <w:sz w:val="24"/>
          <w:szCs w:val="24"/>
          <w:lang w:eastAsia="hi-IN" w:bidi="hi-IN"/>
        </w:rPr>
        <w:t>1</w:t>
      </w:r>
      <w:r w:rsidR="003E0A23" w:rsidRPr="00D03AC7">
        <w:rPr>
          <w:rFonts w:eastAsia="Lucida Sans Unicode" w:cstheme="minorHAnsi"/>
          <w:b/>
          <w:bCs/>
          <w:kern w:val="3"/>
          <w:sz w:val="24"/>
          <w:szCs w:val="24"/>
          <w:lang w:eastAsia="hi-IN" w:bidi="hi-IN"/>
        </w:rPr>
        <w:t xml:space="preserve"> lentelė. </w:t>
      </w: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542"/>
        <w:gridCol w:w="1350"/>
        <w:gridCol w:w="1620"/>
        <w:gridCol w:w="1710"/>
        <w:gridCol w:w="1890"/>
      </w:tblGrid>
      <w:tr w:rsidR="003E0A23" w:rsidRPr="00D03AC7" w14:paraId="7378C225" w14:textId="77777777" w:rsidTr="00FE2065">
        <w:trPr>
          <w:trHeight w:val="611"/>
        </w:trPr>
        <w:tc>
          <w:tcPr>
            <w:tcW w:w="712" w:type="dxa"/>
            <w:vAlign w:val="center"/>
          </w:tcPr>
          <w:p w14:paraId="242C1862"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Eil. Nr.</w:t>
            </w:r>
          </w:p>
        </w:tc>
        <w:tc>
          <w:tcPr>
            <w:tcW w:w="2542" w:type="dxa"/>
            <w:vAlign w:val="center"/>
          </w:tcPr>
          <w:p w14:paraId="4AB01B60"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Siūlomas automobilis</w:t>
            </w:r>
          </w:p>
        </w:tc>
        <w:tc>
          <w:tcPr>
            <w:tcW w:w="1350" w:type="dxa"/>
          </w:tcPr>
          <w:p w14:paraId="61171F6B"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Kiekis</w:t>
            </w:r>
          </w:p>
        </w:tc>
        <w:tc>
          <w:tcPr>
            <w:tcW w:w="1620" w:type="dxa"/>
          </w:tcPr>
          <w:p w14:paraId="4F1D3B24"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bCs/>
                <w:kern w:val="3"/>
                <w:sz w:val="24"/>
                <w:szCs w:val="24"/>
                <w:lang w:eastAsia="hi-IN" w:bidi="hi-IN"/>
              </w:rPr>
              <w:t>Kaina Eur (be PVM)</w:t>
            </w:r>
          </w:p>
        </w:tc>
        <w:tc>
          <w:tcPr>
            <w:tcW w:w="1710" w:type="dxa"/>
          </w:tcPr>
          <w:p w14:paraId="2F72A3CE"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PVM (..%)</w:t>
            </w:r>
          </w:p>
        </w:tc>
        <w:tc>
          <w:tcPr>
            <w:tcW w:w="1890" w:type="dxa"/>
          </w:tcPr>
          <w:p w14:paraId="5C02D380"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Kaina Eur su PVM</w:t>
            </w:r>
          </w:p>
        </w:tc>
      </w:tr>
      <w:tr w:rsidR="003E0A23" w:rsidRPr="00D03AC7" w14:paraId="12D80E85" w14:textId="77777777" w:rsidTr="00FE2065">
        <w:trPr>
          <w:trHeight w:val="341"/>
        </w:trPr>
        <w:tc>
          <w:tcPr>
            <w:tcW w:w="712" w:type="dxa"/>
            <w:vAlign w:val="center"/>
          </w:tcPr>
          <w:p w14:paraId="7ABCEDD0"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2542" w:type="dxa"/>
            <w:vAlign w:val="center"/>
          </w:tcPr>
          <w:p w14:paraId="3CFC45D0"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2</w:t>
            </w:r>
          </w:p>
        </w:tc>
        <w:tc>
          <w:tcPr>
            <w:tcW w:w="1350" w:type="dxa"/>
          </w:tcPr>
          <w:p w14:paraId="350F2324"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3</w:t>
            </w:r>
          </w:p>
        </w:tc>
        <w:tc>
          <w:tcPr>
            <w:tcW w:w="1620" w:type="dxa"/>
          </w:tcPr>
          <w:p w14:paraId="20C3E91B"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4</w:t>
            </w:r>
          </w:p>
        </w:tc>
        <w:tc>
          <w:tcPr>
            <w:tcW w:w="1710" w:type="dxa"/>
          </w:tcPr>
          <w:p w14:paraId="16D28029"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5</w:t>
            </w:r>
          </w:p>
        </w:tc>
        <w:tc>
          <w:tcPr>
            <w:tcW w:w="1890" w:type="dxa"/>
          </w:tcPr>
          <w:p w14:paraId="248B6616"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6</w:t>
            </w:r>
          </w:p>
        </w:tc>
      </w:tr>
      <w:tr w:rsidR="003E0A23" w:rsidRPr="00D03AC7" w14:paraId="20ACC52D" w14:textId="77777777" w:rsidTr="00FE2065">
        <w:trPr>
          <w:trHeight w:val="773"/>
        </w:trPr>
        <w:tc>
          <w:tcPr>
            <w:tcW w:w="712" w:type="dxa"/>
          </w:tcPr>
          <w:p w14:paraId="05B1C475"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2542" w:type="dxa"/>
          </w:tcPr>
          <w:p w14:paraId="0FCA8291" w14:textId="77777777" w:rsidR="003E0A23" w:rsidRPr="00D03AC7" w:rsidRDefault="003E0A23" w:rsidP="00FE2065">
            <w:pPr>
              <w:widowControl w:val="0"/>
              <w:spacing w:after="0" w:line="240" w:lineRule="auto"/>
              <w:jc w:val="both"/>
              <w:rPr>
                <w:rFonts w:eastAsia="Lucida Sans Unicode" w:cstheme="minorHAnsi"/>
                <w:i/>
                <w:kern w:val="3"/>
                <w:sz w:val="24"/>
                <w:szCs w:val="24"/>
                <w:lang w:eastAsia="hi-IN" w:bidi="hi-IN"/>
              </w:rPr>
            </w:pPr>
            <w:r w:rsidRPr="00D03AC7">
              <w:rPr>
                <w:rFonts w:eastAsia="Lucida Sans Unicode" w:cstheme="minorHAnsi"/>
                <w:i/>
                <w:color w:val="0070C0"/>
                <w:kern w:val="3"/>
                <w:sz w:val="24"/>
                <w:szCs w:val="24"/>
                <w:lang w:eastAsia="hi-IN" w:bidi="hi-IN"/>
              </w:rPr>
              <w:t xml:space="preserve">Įrašyti siūlomo automobilio markę, modelį </w:t>
            </w:r>
          </w:p>
        </w:tc>
        <w:tc>
          <w:tcPr>
            <w:tcW w:w="1350" w:type="dxa"/>
          </w:tcPr>
          <w:p w14:paraId="66FFA1C8"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1620" w:type="dxa"/>
          </w:tcPr>
          <w:p w14:paraId="77EE5CD4"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p>
        </w:tc>
        <w:tc>
          <w:tcPr>
            <w:tcW w:w="1710" w:type="dxa"/>
          </w:tcPr>
          <w:p w14:paraId="0E6C35CB"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p>
        </w:tc>
        <w:tc>
          <w:tcPr>
            <w:tcW w:w="1890" w:type="dxa"/>
          </w:tcPr>
          <w:p w14:paraId="68585B20"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p>
        </w:tc>
      </w:tr>
    </w:tbl>
    <w:p w14:paraId="1F150E11" w14:textId="77777777" w:rsidR="003E0A23" w:rsidRPr="00D03AC7" w:rsidRDefault="003E0A23" w:rsidP="003E0A23">
      <w:pPr>
        <w:widowControl w:val="0"/>
        <w:spacing w:after="0" w:line="240" w:lineRule="auto"/>
        <w:jc w:val="both"/>
        <w:rPr>
          <w:rFonts w:cstheme="minorHAnsi"/>
          <w:b/>
          <w:i/>
          <w:sz w:val="24"/>
          <w:szCs w:val="24"/>
          <w:u w:val="single"/>
        </w:rPr>
      </w:pPr>
    </w:p>
    <w:p w14:paraId="05C956EE" w14:textId="77777777" w:rsidR="003E0A23" w:rsidRPr="00D03AC7" w:rsidRDefault="003E0A23" w:rsidP="003E0A23">
      <w:pPr>
        <w:tabs>
          <w:tab w:val="left" w:leader="underscore" w:pos="6293"/>
          <w:tab w:val="left" w:leader="underscore" w:pos="8453"/>
        </w:tabs>
        <w:spacing w:after="0" w:line="240" w:lineRule="auto"/>
        <w:jc w:val="both"/>
        <w:rPr>
          <w:rFonts w:cstheme="minorHAnsi"/>
          <w:noProof/>
          <w:sz w:val="24"/>
          <w:szCs w:val="24"/>
        </w:rPr>
      </w:pPr>
      <w:r w:rsidRPr="00D03AC7">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8189725" w14:textId="77777777" w:rsidR="003E0A23" w:rsidRPr="00D03AC7" w:rsidRDefault="003E0A23" w:rsidP="003E0A23">
      <w:pPr>
        <w:widowControl w:val="0"/>
        <w:spacing w:after="0" w:line="240" w:lineRule="auto"/>
        <w:jc w:val="both"/>
        <w:rPr>
          <w:rFonts w:cstheme="minorHAnsi"/>
          <w:bCs/>
          <w:iCs/>
          <w:sz w:val="24"/>
          <w:szCs w:val="24"/>
          <w:lang w:eastAsia="ar-SA"/>
        </w:rPr>
      </w:pPr>
    </w:p>
    <w:p w14:paraId="4CBFF786" w14:textId="77777777" w:rsidR="003E0A23" w:rsidRPr="00D03AC7" w:rsidRDefault="003E0A23" w:rsidP="003E0A23">
      <w:pPr>
        <w:widowControl w:val="0"/>
        <w:spacing w:after="0" w:line="240" w:lineRule="auto"/>
        <w:jc w:val="both"/>
        <w:rPr>
          <w:rFonts w:cstheme="minorHAnsi"/>
          <w:sz w:val="24"/>
          <w:szCs w:val="24"/>
        </w:rPr>
      </w:pPr>
    </w:p>
    <w:p w14:paraId="7B87A578" w14:textId="77777777" w:rsidR="003E0A23" w:rsidRPr="00D03AC7" w:rsidRDefault="003E0A23" w:rsidP="003E0A23">
      <w:pPr>
        <w:widowControl w:val="0"/>
        <w:spacing w:after="0" w:line="240" w:lineRule="auto"/>
        <w:ind w:left="360"/>
        <w:jc w:val="both"/>
        <w:rPr>
          <w:rFonts w:cstheme="minorHAnsi"/>
          <w:sz w:val="24"/>
          <w:szCs w:val="24"/>
        </w:rPr>
      </w:pPr>
      <w:r w:rsidRPr="00D03AC7">
        <w:rPr>
          <w:rFonts w:cstheme="minorHAnsi"/>
          <w:sz w:val="24"/>
          <w:szCs w:val="24"/>
        </w:rPr>
        <w:t xml:space="preserve">Ši pasiūlyme nurodyta informacija yra konfidenciali </w:t>
      </w:r>
      <w:r w:rsidRPr="00D03AC7">
        <w:rPr>
          <w:rFonts w:cstheme="minorHAnsi"/>
          <w:i/>
          <w:sz w:val="24"/>
          <w:szCs w:val="24"/>
        </w:rPr>
        <w:t>/Perkančioji organizacija šios informacijos negali atskleisti tretiesiems asmenims/</w:t>
      </w:r>
      <w:r w:rsidRPr="00D03AC7">
        <w:rPr>
          <w:rFonts w:cstheme="minorHAnsi"/>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3E0A23" w:rsidRPr="00D03AC7" w14:paraId="147CC95B" w14:textId="77777777" w:rsidTr="00FE206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DE3EBF9" w14:textId="77777777" w:rsidR="003E0A23" w:rsidRPr="00D03AC7" w:rsidRDefault="003E0A23" w:rsidP="00FE2065">
            <w:pPr>
              <w:widowControl w:val="0"/>
              <w:snapToGrid w:val="0"/>
              <w:spacing w:after="0" w:line="240" w:lineRule="auto"/>
              <w:jc w:val="center"/>
              <w:rPr>
                <w:rFonts w:eastAsia="Lucida Sans Unicode" w:cstheme="minorHAnsi"/>
                <w:kern w:val="3"/>
                <w:sz w:val="24"/>
                <w:szCs w:val="24"/>
                <w:lang w:eastAsia="hi-IN" w:bidi="hi-IN"/>
              </w:rPr>
            </w:pPr>
            <w:proofErr w:type="spellStart"/>
            <w:r w:rsidRPr="00D03AC7">
              <w:rPr>
                <w:rFonts w:eastAsia="Lucida Sans Unicode" w:cstheme="minorHAnsi"/>
                <w:kern w:val="3"/>
                <w:sz w:val="24"/>
                <w:szCs w:val="24"/>
                <w:lang w:eastAsia="hi-IN" w:bidi="hi-IN"/>
              </w:rPr>
              <w:t>Eil.Nr</w:t>
            </w:r>
            <w:proofErr w:type="spellEnd"/>
            <w:r w:rsidRPr="00D03AC7">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BE08134" w14:textId="77777777" w:rsidR="003E0A23" w:rsidRPr="00D03AC7" w:rsidRDefault="003E0A23" w:rsidP="00FE2065">
            <w:pPr>
              <w:widowControl w:val="0"/>
              <w:snapToGrid w:val="0"/>
              <w:spacing w:after="0" w:line="240" w:lineRule="auto"/>
              <w:jc w:val="center"/>
              <w:rPr>
                <w:rFonts w:cstheme="minorHAnsi"/>
                <w:kern w:val="3"/>
                <w:sz w:val="24"/>
                <w:szCs w:val="24"/>
                <w:lang w:eastAsia="hi-IN" w:bidi="hi-IN"/>
              </w:rPr>
            </w:pPr>
            <w:r w:rsidRPr="00D03AC7">
              <w:rPr>
                <w:rFonts w:cstheme="minorHAnsi"/>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9883F" w14:textId="77777777" w:rsidR="003E0A23" w:rsidRPr="00D03AC7" w:rsidRDefault="003E0A23" w:rsidP="00FE2065">
            <w:pPr>
              <w:widowControl w:val="0"/>
              <w:snapToGrid w:val="0"/>
              <w:spacing w:after="0" w:line="240" w:lineRule="auto"/>
              <w:jc w:val="center"/>
              <w:rPr>
                <w:rFonts w:cstheme="minorHAnsi"/>
                <w:kern w:val="3"/>
                <w:sz w:val="24"/>
                <w:szCs w:val="24"/>
                <w:lang w:eastAsia="hi-IN" w:bidi="hi-IN"/>
              </w:rPr>
            </w:pPr>
            <w:r w:rsidRPr="00D03AC7">
              <w:rPr>
                <w:rFonts w:cstheme="minorHAnsi"/>
                <w:kern w:val="3"/>
                <w:sz w:val="24"/>
                <w:szCs w:val="24"/>
                <w:lang w:eastAsia="hi-IN" w:bidi="hi-IN"/>
              </w:rPr>
              <w:t>Dokumentas yra įkeltas šioje CVP IS pasiūlymo lango eilutėje („Prisegti dokumentai“)</w:t>
            </w:r>
          </w:p>
        </w:tc>
      </w:tr>
      <w:tr w:rsidR="003E0A23" w:rsidRPr="00D03AC7" w14:paraId="7F55702F" w14:textId="77777777" w:rsidTr="00FE206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457444" w14:textId="77777777" w:rsidR="003E0A23" w:rsidRPr="00D03AC7" w:rsidRDefault="003E0A23" w:rsidP="00FE2065">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89FDC4"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9105D"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r>
      <w:tr w:rsidR="003E0A23" w:rsidRPr="00D03AC7" w14:paraId="7705DBB3" w14:textId="77777777" w:rsidTr="00FE206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BBDC852"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0ABAA4F8" w14:textId="77777777" w:rsidR="003E0A23" w:rsidRPr="00D03AC7" w:rsidRDefault="003E0A23" w:rsidP="00FE2065">
            <w:pPr>
              <w:widowControl w:val="0"/>
              <w:snapToGrid w:val="0"/>
              <w:spacing w:after="0" w:line="240" w:lineRule="auto"/>
              <w:jc w:val="both"/>
              <w:rPr>
                <w:rFonts w:eastAsia="Lucida Sans Unicode" w:cstheme="minorHAnsi"/>
                <w:kern w:val="3"/>
                <w:sz w:val="24"/>
                <w:szCs w:val="24"/>
                <w:lang w:eastAsia="hi-IN" w:bidi="hi-IN"/>
              </w:rPr>
            </w:pPr>
          </w:p>
        </w:tc>
        <w:tc>
          <w:tcPr>
            <w:tcW w:w="41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73E5" w14:textId="77777777" w:rsidR="003E0A23" w:rsidRPr="00D03AC7" w:rsidRDefault="003E0A23" w:rsidP="00FE2065">
            <w:pPr>
              <w:widowControl w:val="0"/>
              <w:snapToGrid w:val="0"/>
              <w:spacing w:after="0" w:line="240" w:lineRule="auto"/>
              <w:jc w:val="both"/>
              <w:rPr>
                <w:rFonts w:eastAsia="Lucida Sans Unicode" w:cstheme="minorHAnsi"/>
                <w:kern w:val="3"/>
                <w:sz w:val="24"/>
                <w:szCs w:val="24"/>
                <w:lang w:eastAsia="hi-IN" w:bidi="hi-IN"/>
              </w:rPr>
            </w:pPr>
          </w:p>
        </w:tc>
      </w:tr>
    </w:tbl>
    <w:p w14:paraId="17703BF0" w14:textId="57D87F85" w:rsidR="00D03AC7" w:rsidRPr="00D03AC7" w:rsidRDefault="003E0A23" w:rsidP="00D03AC7">
      <w:pPr>
        <w:widowControl w:val="0"/>
        <w:spacing w:after="0" w:line="240" w:lineRule="auto"/>
        <w:ind w:firstLine="851"/>
        <w:jc w:val="both"/>
        <w:rPr>
          <w:rFonts w:cstheme="minorHAnsi"/>
          <w:sz w:val="24"/>
          <w:szCs w:val="24"/>
        </w:rPr>
      </w:pPr>
      <w:r w:rsidRPr="00D03AC7">
        <w:rPr>
          <w:rFonts w:eastAsia="Lucida Sans Unicode" w:cstheme="minorHAnsi"/>
          <w:kern w:val="3"/>
          <w:sz w:val="24"/>
          <w:szCs w:val="24"/>
          <w:u w:val="single"/>
          <w:lang w:eastAsia="hi-IN" w:bidi="hi-IN"/>
        </w:rPr>
        <w:t>Pastaba</w:t>
      </w:r>
      <w:r w:rsidRPr="00D03AC7">
        <w:rPr>
          <w:rFonts w:eastAsia="Lucida Sans Unicode" w:cstheme="minorHAnsi"/>
          <w:kern w:val="3"/>
          <w:sz w:val="24"/>
          <w:szCs w:val="24"/>
          <w:lang w:eastAsia="hi-IN" w:bidi="hi-IN"/>
        </w:rPr>
        <w:t xml:space="preserve">. </w:t>
      </w:r>
      <w:r w:rsidRPr="00D03AC7">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47B82A4C"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3B83B7"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t>sutinku su pirkimo dokumentuose nustatytomis sąlygomis ir procedūromis,</w:t>
      </w:r>
    </w:p>
    <w:p w14:paraId="29390914"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t>pasiūlymo dokumentuose pateikti duomenys ir informacija yra teisinga ir apima viską, ko reikia tinkamam sutarties įvykdymui;</w:t>
      </w:r>
    </w:p>
    <w:p w14:paraId="0C1E1903"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smallCaps/>
          <w:sz w:val="24"/>
          <w:szCs w:val="24"/>
        </w:rPr>
      </w:pPr>
      <w:r w:rsidRPr="00D03AC7">
        <w:rPr>
          <w:rFonts w:eastAsia="Arial" w:cstheme="minorHAnsi"/>
          <w:sz w:val="24"/>
          <w:szCs w:val="24"/>
        </w:rPr>
        <w:t>neturiu pašalinimo pagrindo pagal VPĮ 46 straipsnio 2</w:t>
      </w:r>
      <w:r w:rsidRPr="00D03AC7">
        <w:rPr>
          <w:rFonts w:eastAsia="Arial" w:cstheme="minorHAnsi"/>
          <w:sz w:val="24"/>
          <w:szCs w:val="24"/>
          <w:vertAlign w:val="superscript"/>
        </w:rPr>
        <w:t>1</w:t>
      </w:r>
      <w:r w:rsidRPr="00D03AC7">
        <w:rPr>
          <w:rFonts w:eastAsia="Arial" w:cstheme="minorHAnsi"/>
          <w:sz w:val="24"/>
          <w:szCs w:val="24"/>
        </w:rPr>
        <w:t xml:space="preserve"> dalį (taikoma</w:t>
      </w:r>
      <w:r w:rsidRPr="00D03AC7">
        <w:rPr>
          <w:rFonts w:cstheme="minorHAnsi"/>
          <w:sz w:val="24"/>
          <w:szCs w:val="24"/>
        </w:rPr>
        <w:t xml:space="preserve">, kai tiekėjas yra </w:t>
      </w:r>
      <w:r w:rsidRPr="00D03AC7">
        <w:rPr>
          <w:rFonts w:eastAsia="Arial" w:cstheme="minorHAnsi"/>
          <w:sz w:val="24"/>
          <w:szCs w:val="24"/>
        </w:rPr>
        <w:lastRenderedPageBreak/>
        <w:t>juridinis asmuo, kita organizacija ar jos struktūrinis padalinys);</w:t>
      </w:r>
    </w:p>
    <w:p w14:paraId="79B24C45"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smallCaps/>
          <w:sz w:val="24"/>
          <w:szCs w:val="24"/>
          <w:lang w:eastAsia="en-US"/>
        </w:rPr>
      </w:pPr>
      <w:r w:rsidRPr="00D03AC7">
        <w:rPr>
          <w:rFonts w:eastAsia="Calibri" w:cstheme="minorHAnsi"/>
          <w:sz w:val="24"/>
          <w:szCs w:val="24"/>
          <w:lang w:eastAsia="en-US"/>
        </w:rPr>
        <w:t xml:space="preserve">pasiūlymas galioja </w:t>
      </w:r>
      <w:r w:rsidRPr="00D03AC7">
        <w:rPr>
          <w:rFonts w:eastAsia="Times New Roman" w:cstheme="minorHAnsi"/>
          <w:sz w:val="24"/>
          <w:szCs w:val="24"/>
          <w:lang w:eastAsia="en-US"/>
        </w:rPr>
        <w:t>ne trumpiau nei 60 dienų nuo pasiūlymų pateikimo galutinio termino pabaigos</w:t>
      </w:r>
      <w:r w:rsidRPr="00D03AC7">
        <w:rPr>
          <w:rFonts w:eastAsia="Calibri" w:cstheme="minorHAnsi"/>
          <w:sz w:val="24"/>
          <w:szCs w:val="24"/>
          <w:lang w:eastAsia="en-US"/>
        </w:rPr>
        <w:t xml:space="preserve">, </w:t>
      </w:r>
      <w:proofErr w:type="spellStart"/>
      <w:r w:rsidRPr="00D03AC7">
        <w:rPr>
          <w:rFonts w:eastAsia="Calibri" w:cstheme="minorHAnsi"/>
          <w:sz w:val="24"/>
          <w:szCs w:val="24"/>
          <w:lang w:eastAsia="en-US"/>
        </w:rPr>
        <w:t>t.y</w:t>
      </w:r>
      <w:proofErr w:type="spellEnd"/>
      <w:r w:rsidRPr="00D03AC7">
        <w:rPr>
          <w:rFonts w:eastAsia="Calibri" w:cstheme="minorHAnsi"/>
          <w:sz w:val="24"/>
          <w:szCs w:val="24"/>
          <w:lang w:eastAsia="en-US"/>
        </w:rPr>
        <w:t xml:space="preserve">. iki ______________. </w:t>
      </w:r>
    </w:p>
    <w:p w14:paraId="4824FE82" w14:textId="77777777" w:rsidR="00D03AC7" w:rsidRPr="00D03AC7" w:rsidRDefault="00D03AC7" w:rsidP="00D03AC7">
      <w:pPr>
        <w:suppressAutoHyphens/>
        <w:autoSpaceDN w:val="0"/>
        <w:jc w:val="both"/>
        <w:textAlignment w:val="baseline"/>
        <w:rPr>
          <w:rFonts w:eastAsia="Times New Roman" w:cstheme="minorHAnsi"/>
          <w:sz w:val="24"/>
          <w:szCs w:val="24"/>
          <w:lang w:eastAsia="en-US"/>
        </w:rPr>
      </w:pPr>
    </w:p>
    <w:p w14:paraId="4E449C6A" w14:textId="77777777" w:rsidR="00D03AC7" w:rsidRPr="00D03AC7" w:rsidRDefault="00D03AC7" w:rsidP="00D03AC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D03AC7" w:rsidRPr="00D03AC7" w14:paraId="51CE7FAF" w14:textId="77777777" w:rsidTr="00AE47ED">
        <w:trPr>
          <w:trHeight w:val="73"/>
          <w:jc w:val="right"/>
        </w:trPr>
        <w:tc>
          <w:tcPr>
            <w:tcW w:w="3588" w:type="dxa"/>
            <w:tcBorders>
              <w:top w:val="single" w:sz="4" w:space="0" w:color="auto"/>
              <w:left w:val="nil"/>
              <w:bottom w:val="nil"/>
              <w:right w:val="nil"/>
            </w:tcBorders>
            <w:shd w:val="clear" w:color="auto" w:fill="auto"/>
          </w:tcPr>
          <w:p w14:paraId="39316A85" w14:textId="77777777" w:rsidR="00D03AC7" w:rsidRPr="00D03AC7" w:rsidRDefault="00D03AC7" w:rsidP="00AE47ED">
            <w:pPr>
              <w:suppressAutoHyphens/>
              <w:autoSpaceDN w:val="0"/>
              <w:snapToGrid w:val="0"/>
              <w:textAlignment w:val="baseline"/>
              <w:rPr>
                <w:rFonts w:eastAsia="Times New Roman" w:cstheme="minorHAnsi"/>
                <w:position w:val="6"/>
                <w:sz w:val="24"/>
                <w:szCs w:val="24"/>
                <w:lang w:eastAsia="en-US"/>
              </w:rPr>
            </w:pPr>
            <w:r w:rsidRPr="00D03AC7">
              <w:rPr>
                <w:rFonts w:eastAsia="Times New Roman" w:cstheme="minorHAnsi"/>
                <w:position w:val="6"/>
                <w:sz w:val="24"/>
                <w:szCs w:val="24"/>
                <w:lang w:eastAsia="en-US"/>
              </w:rPr>
              <w:t>(</w:t>
            </w:r>
            <w:r w:rsidRPr="00D03AC7">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7D04C41" w14:textId="77777777" w:rsidR="00D03AC7" w:rsidRPr="00D03AC7" w:rsidRDefault="00D03AC7" w:rsidP="00AE47ED">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4D0A2E95" w14:textId="77777777" w:rsidR="00D03AC7" w:rsidRPr="00D03AC7" w:rsidRDefault="00D03AC7" w:rsidP="00AE47ED">
            <w:pPr>
              <w:suppressAutoHyphens/>
              <w:autoSpaceDN w:val="0"/>
              <w:textAlignment w:val="baseline"/>
              <w:rPr>
                <w:rFonts w:eastAsia="Calibri" w:cstheme="minorHAnsi"/>
                <w:i/>
                <w:sz w:val="24"/>
                <w:szCs w:val="24"/>
                <w:lang w:eastAsia="en-US"/>
              </w:rPr>
            </w:pPr>
            <w:r w:rsidRPr="00D03AC7">
              <w:rPr>
                <w:rFonts w:eastAsia="Calibri" w:cstheme="minorHAnsi"/>
                <w:i/>
                <w:position w:val="6"/>
                <w:sz w:val="24"/>
                <w:szCs w:val="24"/>
                <w:lang w:eastAsia="en-US"/>
              </w:rPr>
              <w:t>(Parašas)</w:t>
            </w:r>
          </w:p>
        </w:tc>
        <w:tc>
          <w:tcPr>
            <w:tcW w:w="236" w:type="dxa"/>
            <w:shd w:val="clear" w:color="auto" w:fill="auto"/>
          </w:tcPr>
          <w:p w14:paraId="1AA9E339" w14:textId="77777777" w:rsidR="00D03AC7" w:rsidRPr="00D03AC7" w:rsidRDefault="00D03AC7" w:rsidP="00AE47ED">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027EB410" w14:textId="77777777" w:rsidR="00D03AC7" w:rsidRPr="00D03AC7" w:rsidRDefault="00D03AC7" w:rsidP="00AE47ED">
            <w:pPr>
              <w:suppressAutoHyphens/>
              <w:autoSpaceDN w:val="0"/>
              <w:textAlignment w:val="baseline"/>
              <w:rPr>
                <w:rFonts w:eastAsia="Calibri" w:cstheme="minorHAnsi"/>
                <w:i/>
                <w:sz w:val="24"/>
                <w:szCs w:val="24"/>
                <w:lang w:eastAsia="en-US"/>
              </w:rPr>
            </w:pPr>
            <w:r w:rsidRPr="00D03AC7">
              <w:rPr>
                <w:rFonts w:eastAsia="Calibri" w:cstheme="minorHAnsi"/>
                <w:i/>
                <w:position w:val="6"/>
                <w:sz w:val="24"/>
                <w:szCs w:val="24"/>
                <w:lang w:eastAsia="en-US"/>
              </w:rPr>
              <w:t>(Vardas ir pavardė)</w:t>
            </w:r>
          </w:p>
        </w:tc>
      </w:tr>
    </w:tbl>
    <w:p w14:paraId="7A054D6A" w14:textId="77777777" w:rsidR="00D03AC7" w:rsidRPr="00D03AC7" w:rsidRDefault="00D03AC7" w:rsidP="00D03AC7">
      <w:pPr>
        <w:rPr>
          <w:rFonts w:eastAsia="Times New Roman" w:cstheme="minorHAnsi"/>
          <w:sz w:val="24"/>
          <w:szCs w:val="24"/>
        </w:rPr>
      </w:pPr>
    </w:p>
    <w:p w14:paraId="6528C2C4" w14:textId="77777777" w:rsidR="00756CB5" w:rsidRPr="00D03AC7" w:rsidRDefault="00756CB5" w:rsidP="00D03AC7">
      <w:pPr>
        <w:widowControl w:val="0"/>
        <w:spacing w:after="0" w:line="240" w:lineRule="auto"/>
        <w:ind w:firstLine="709"/>
        <w:jc w:val="both"/>
        <w:rPr>
          <w:rFonts w:cstheme="minorHAnsi"/>
          <w:sz w:val="24"/>
          <w:szCs w:val="24"/>
        </w:rPr>
      </w:pPr>
    </w:p>
    <w:sectPr w:rsidR="00756CB5" w:rsidRPr="00D03AC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887EA" w14:textId="77777777" w:rsidR="0029343C" w:rsidRDefault="0029343C" w:rsidP="00B17BB8">
      <w:pPr>
        <w:spacing w:after="0" w:line="240" w:lineRule="auto"/>
      </w:pPr>
      <w:r>
        <w:separator/>
      </w:r>
    </w:p>
  </w:endnote>
  <w:endnote w:type="continuationSeparator" w:id="0">
    <w:p w14:paraId="21F1A334" w14:textId="77777777" w:rsidR="0029343C" w:rsidRDefault="0029343C" w:rsidP="00B1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B91C3" w14:textId="77777777" w:rsidR="0029343C" w:rsidRDefault="0029343C" w:rsidP="00B17BB8">
      <w:pPr>
        <w:spacing w:after="0" w:line="240" w:lineRule="auto"/>
      </w:pPr>
      <w:r>
        <w:separator/>
      </w:r>
    </w:p>
  </w:footnote>
  <w:footnote w:type="continuationSeparator" w:id="0">
    <w:p w14:paraId="30D747D4" w14:textId="77777777" w:rsidR="0029343C" w:rsidRDefault="0029343C" w:rsidP="00B17BB8">
      <w:pPr>
        <w:spacing w:after="0" w:line="240" w:lineRule="auto"/>
      </w:pPr>
      <w:r>
        <w:continuationSeparator/>
      </w:r>
    </w:p>
  </w:footnote>
  <w:footnote w:id="1">
    <w:p w14:paraId="021CFA24" w14:textId="1980E2A7" w:rsidR="00AC67D7" w:rsidRPr="00AC67D7" w:rsidRDefault="00AC67D7">
      <w:pPr>
        <w:pStyle w:val="Puslapioinaostekstas"/>
        <w:rPr>
          <w:lang w:val="en-US"/>
        </w:rPr>
      </w:pPr>
      <w:r>
        <w:rPr>
          <w:rStyle w:val="Puslapioinaosnuoroda"/>
        </w:rPr>
        <w:footnoteRef/>
      </w:r>
      <w:r>
        <w:t xml:space="preserve"> </w:t>
      </w:r>
      <w:proofErr w:type="spellStart"/>
      <w:r>
        <w:rPr>
          <w:lang w:val="en-US"/>
        </w:rPr>
        <w:t>Aktuali</w:t>
      </w:r>
      <w:proofErr w:type="spellEnd"/>
      <w:r>
        <w:rPr>
          <w:lang w:val="en-US"/>
        </w:rPr>
        <w:t xml:space="preserve"> </w:t>
      </w:r>
      <w:proofErr w:type="spellStart"/>
      <w:r>
        <w:rPr>
          <w:lang w:val="en-US"/>
        </w:rPr>
        <w:t>redakcija</w:t>
      </w:r>
      <w:proofErr w:type="spellEnd"/>
      <w:r>
        <w:rPr>
          <w:lang w:val="en-US"/>
        </w:rPr>
        <w:t xml:space="preserve"> 2025-06-13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72841573"/>
    <w:multiLevelType w:val="multilevel"/>
    <w:tmpl w:val="1C5A1C0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806095908">
    <w:abstractNumId w:val="1"/>
    <w:lvlOverride w:ilvl="3">
      <w:lvl w:ilvl="3">
        <w:start w:val="1"/>
        <w:numFmt w:val="decimal"/>
        <w:lvlText w:val="%4."/>
        <w:lvlJc w:val="left"/>
        <w:pPr>
          <w:ind w:left="360" w:hanging="360"/>
        </w:pPr>
        <w:rPr>
          <w:color w:val="auto"/>
        </w:rPr>
      </w:lvl>
    </w:lvlOverride>
  </w:num>
  <w:num w:numId="2" w16cid:durableId="1662931250">
    <w:abstractNumId w:val="0"/>
  </w:num>
  <w:num w:numId="3" w16cid:durableId="1439060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CA"/>
    <w:rsid w:val="00000E91"/>
    <w:rsid w:val="00005B6A"/>
    <w:rsid w:val="00014A46"/>
    <w:rsid w:val="00015109"/>
    <w:rsid w:val="000272D2"/>
    <w:rsid w:val="00032132"/>
    <w:rsid w:val="000372C1"/>
    <w:rsid w:val="0004092A"/>
    <w:rsid w:val="000412AE"/>
    <w:rsid w:val="00045EAB"/>
    <w:rsid w:val="00071E01"/>
    <w:rsid w:val="00080502"/>
    <w:rsid w:val="000A54B5"/>
    <w:rsid w:val="000C0DE3"/>
    <w:rsid w:val="000D0D36"/>
    <w:rsid w:val="000E3CF6"/>
    <w:rsid w:val="000E68C6"/>
    <w:rsid w:val="00102CC9"/>
    <w:rsid w:val="0011447E"/>
    <w:rsid w:val="0012287C"/>
    <w:rsid w:val="00126CE4"/>
    <w:rsid w:val="00134B40"/>
    <w:rsid w:val="0014269E"/>
    <w:rsid w:val="00146FE6"/>
    <w:rsid w:val="001660EE"/>
    <w:rsid w:val="00182A5E"/>
    <w:rsid w:val="0019172B"/>
    <w:rsid w:val="001A72AF"/>
    <w:rsid w:val="001D1A56"/>
    <w:rsid w:val="001E0574"/>
    <w:rsid w:val="0021132E"/>
    <w:rsid w:val="00224914"/>
    <w:rsid w:val="00241082"/>
    <w:rsid w:val="00281DFB"/>
    <w:rsid w:val="0029343C"/>
    <w:rsid w:val="002B0331"/>
    <w:rsid w:val="002B0CBF"/>
    <w:rsid w:val="002F0D87"/>
    <w:rsid w:val="002F2C2D"/>
    <w:rsid w:val="00301A68"/>
    <w:rsid w:val="00307106"/>
    <w:rsid w:val="00312787"/>
    <w:rsid w:val="003130F7"/>
    <w:rsid w:val="003142B8"/>
    <w:rsid w:val="003323ED"/>
    <w:rsid w:val="00333704"/>
    <w:rsid w:val="003557C1"/>
    <w:rsid w:val="00383D5D"/>
    <w:rsid w:val="00396E9E"/>
    <w:rsid w:val="003A355D"/>
    <w:rsid w:val="003C5DC9"/>
    <w:rsid w:val="003C6B88"/>
    <w:rsid w:val="003D568D"/>
    <w:rsid w:val="003E0A23"/>
    <w:rsid w:val="003F1DAF"/>
    <w:rsid w:val="003F2120"/>
    <w:rsid w:val="003F2F12"/>
    <w:rsid w:val="00410694"/>
    <w:rsid w:val="00410B34"/>
    <w:rsid w:val="00414C37"/>
    <w:rsid w:val="00426D55"/>
    <w:rsid w:val="00430681"/>
    <w:rsid w:val="00431DAD"/>
    <w:rsid w:val="004452F4"/>
    <w:rsid w:val="00450802"/>
    <w:rsid w:val="004609B3"/>
    <w:rsid w:val="00461C7F"/>
    <w:rsid w:val="0048168C"/>
    <w:rsid w:val="00485BE3"/>
    <w:rsid w:val="004867A4"/>
    <w:rsid w:val="0049762A"/>
    <w:rsid w:val="00497F57"/>
    <w:rsid w:val="004A37C9"/>
    <w:rsid w:val="004A7900"/>
    <w:rsid w:val="004B7941"/>
    <w:rsid w:val="004E04D0"/>
    <w:rsid w:val="004E279D"/>
    <w:rsid w:val="004F03A8"/>
    <w:rsid w:val="004F169F"/>
    <w:rsid w:val="004F5CE0"/>
    <w:rsid w:val="00503209"/>
    <w:rsid w:val="00504EA3"/>
    <w:rsid w:val="00510817"/>
    <w:rsid w:val="00513E6C"/>
    <w:rsid w:val="0051741E"/>
    <w:rsid w:val="0052435F"/>
    <w:rsid w:val="00542F94"/>
    <w:rsid w:val="00562E75"/>
    <w:rsid w:val="00563472"/>
    <w:rsid w:val="00574CF1"/>
    <w:rsid w:val="005A69A7"/>
    <w:rsid w:val="005B5793"/>
    <w:rsid w:val="005C74C5"/>
    <w:rsid w:val="005D334C"/>
    <w:rsid w:val="005F5AD9"/>
    <w:rsid w:val="00601786"/>
    <w:rsid w:val="006033EB"/>
    <w:rsid w:val="00604F0F"/>
    <w:rsid w:val="006539BD"/>
    <w:rsid w:val="006732BA"/>
    <w:rsid w:val="00674517"/>
    <w:rsid w:val="00685F4C"/>
    <w:rsid w:val="00687999"/>
    <w:rsid w:val="006B3297"/>
    <w:rsid w:val="006C2308"/>
    <w:rsid w:val="006C286E"/>
    <w:rsid w:val="006C4850"/>
    <w:rsid w:val="006E7AED"/>
    <w:rsid w:val="0071116F"/>
    <w:rsid w:val="0071489E"/>
    <w:rsid w:val="00717FBF"/>
    <w:rsid w:val="007363B1"/>
    <w:rsid w:val="007475F1"/>
    <w:rsid w:val="00756CB5"/>
    <w:rsid w:val="00771F0A"/>
    <w:rsid w:val="0078223E"/>
    <w:rsid w:val="00784417"/>
    <w:rsid w:val="007A1B8F"/>
    <w:rsid w:val="007A61CB"/>
    <w:rsid w:val="007C5295"/>
    <w:rsid w:val="007C7AE6"/>
    <w:rsid w:val="007E0EE5"/>
    <w:rsid w:val="007E515C"/>
    <w:rsid w:val="007F59F0"/>
    <w:rsid w:val="00821A26"/>
    <w:rsid w:val="00830429"/>
    <w:rsid w:val="00851713"/>
    <w:rsid w:val="0086169A"/>
    <w:rsid w:val="00862C06"/>
    <w:rsid w:val="00863DF5"/>
    <w:rsid w:val="00891EF6"/>
    <w:rsid w:val="00897722"/>
    <w:rsid w:val="008A0630"/>
    <w:rsid w:val="008A26DF"/>
    <w:rsid w:val="008B44A1"/>
    <w:rsid w:val="008D6806"/>
    <w:rsid w:val="008F6DB8"/>
    <w:rsid w:val="00954689"/>
    <w:rsid w:val="00975DC3"/>
    <w:rsid w:val="00983CD5"/>
    <w:rsid w:val="00992B3D"/>
    <w:rsid w:val="00994010"/>
    <w:rsid w:val="009B1996"/>
    <w:rsid w:val="009E5635"/>
    <w:rsid w:val="00A05D71"/>
    <w:rsid w:val="00A26533"/>
    <w:rsid w:val="00A35752"/>
    <w:rsid w:val="00A43F91"/>
    <w:rsid w:val="00A47D58"/>
    <w:rsid w:val="00A5509E"/>
    <w:rsid w:val="00A817A0"/>
    <w:rsid w:val="00AA0DC9"/>
    <w:rsid w:val="00AA4874"/>
    <w:rsid w:val="00AC4B2F"/>
    <w:rsid w:val="00AC67D7"/>
    <w:rsid w:val="00AD560E"/>
    <w:rsid w:val="00AF0CB8"/>
    <w:rsid w:val="00B03316"/>
    <w:rsid w:val="00B101E5"/>
    <w:rsid w:val="00B1082D"/>
    <w:rsid w:val="00B17BB8"/>
    <w:rsid w:val="00B21D89"/>
    <w:rsid w:val="00B278EE"/>
    <w:rsid w:val="00B36E7D"/>
    <w:rsid w:val="00B53409"/>
    <w:rsid w:val="00B55E71"/>
    <w:rsid w:val="00B60C47"/>
    <w:rsid w:val="00B761B6"/>
    <w:rsid w:val="00BA480C"/>
    <w:rsid w:val="00BC18DE"/>
    <w:rsid w:val="00BD1CAA"/>
    <w:rsid w:val="00BD708F"/>
    <w:rsid w:val="00BE0208"/>
    <w:rsid w:val="00BF1EBA"/>
    <w:rsid w:val="00BF43BB"/>
    <w:rsid w:val="00C01858"/>
    <w:rsid w:val="00C12F61"/>
    <w:rsid w:val="00C2530C"/>
    <w:rsid w:val="00C302CA"/>
    <w:rsid w:val="00C32AA6"/>
    <w:rsid w:val="00C35708"/>
    <w:rsid w:val="00C37912"/>
    <w:rsid w:val="00C40F6C"/>
    <w:rsid w:val="00C45E5A"/>
    <w:rsid w:val="00C6239B"/>
    <w:rsid w:val="00C86B36"/>
    <w:rsid w:val="00CB148A"/>
    <w:rsid w:val="00CC7F24"/>
    <w:rsid w:val="00CE2D70"/>
    <w:rsid w:val="00CE4A5C"/>
    <w:rsid w:val="00CE588E"/>
    <w:rsid w:val="00CF44C0"/>
    <w:rsid w:val="00CF74F3"/>
    <w:rsid w:val="00D0147B"/>
    <w:rsid w:val="00D03AC7"/>
    <w:rsid w:val="00D04464"/>
    <w:rsid w:val="00D403D0"/>
    <w:rsid w:val="00D42805"/>
    <w:rsid w:val="00D467A4"/>
    <w:rsid w:val="00D66AFA"/>
    <w:rsid w:val="00D70A7D"/>
    <w:rsid w:val="00D73859"/>
    <w:rsid w:val="00D923E4"/>
    <w:rsid w:val="00D93D79"/>
    <w:rsid w:val="00D95220"/>
    <w:rsid w:val="00DA498E"/>
    <w:rsid w:val="00DB30C2"/>
    <w:rsid w:val="00DB4374"/>
    <w:rsid w:val="00DD25AC"/>
    <w:rsid w:val="00DD4278"/>
    <w:rsid w:val="00DE4956"/>
    <w:rsid w:val="00E02CE8"/>
    <w:rsid w:val="00E1389A"/>
    <w:rsid w:val="00E32233"/>
    <w:rsid w:val="00E3247A"/>
    <w:rsid w:val="00E55695"/>
    <w:rsid w:val="00E641BF"/>
    <w:rsid w:val="00E725CD"/>
    <w:rsid w:val="00E72A06"/>
    <w:rsid w:val="00EB7400"/>
    <w:rsid w:val="00ED4FD8"/>
    <w:rsid w:val="00ED5C01"/>
    <w:rsid w:val="00F20676"/>
    <w:rsid w:val="00F26BF9"/>
    <w:rsid w:val="00F4116A"/>
    <w:rsid w:val="00F43C0E"/>
    <w:rsid w:val="00F50DA9"/>
    <w:rsid w:val="00F530DA"/>
    <w:rsid w:val="00F53325"/>
    <w:rsid w:val="00F656A5"/>
    <w:rsid w:val="00F67DC4"/>
    <w:rsid w:val="00F75EEF"/>
    <w:rsid w:val="00F80DC2"/>
    <w:rsid w:val="00F87574"/>
    <w:rsid w:val="00F977A1"/>
    <w:rsid w:val="00FA3ACB"/>
    <w:rsid w:val="00FD4C46"/>
    <w:rsid w:val="00FE2DE0"/>
    <w:rsid w:val="00FE335E"/>
    <w:rsid w:val="00FF1081"/>
    <w:rsid w:val="00FF2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55FB"/>
  <w15:chartTrackingRefBased/>
  <w15:docId w15:val="{C93F7388-0A43-4879-8C8C-2B6C393F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0A23"/>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qFormat/>
    <w:rsid w:val="003E0A23"/>
    <w:rPr>
      <w:sz w:val="20"/>
      <w:szCs w:val="20"/>
    </w:rPr>
  </w:style>
  <w:style w:type="character" w:customStyle="1" w:styleId="KomentarotekstasDiagrama">
    <w:name w:val="Komentaro tekstas Diagrama"/>
    <w:basedOn w:val="Numatytasispastraiposriftas"/>
    <w:link w:val="Komentarotekstas"/>
    <w:qFormat/>
    <w:rsid w:val="003E0A2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E0A2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E0A23"/>
    <w:pPr>
      <w:ind w:left="720"/>
      <w:contextualSpacing/>
    </w:pPr>
    <w:rPr>
      <w:rFonts w:eastAsiaTheme="minorHAnsi"/>
      <w:kern w:val="2"/>
      <w:sz w:val="22"/>
      <w:szCs w:val="22"/>
      <w:lang w:eastAsia="en-US"/>
      <w14:ligatures w14:val="standardContextual"/>
    </w:rPr>
  </w:style>
  <w:style w:type="character" w:styleId="Komentaronuoroda">
    <w:name w:val="annotation reference"/>
    <w:basedOn w:val="Numatytasispastraiposriftas"/>
    <w:unhideWhenUsed/>
    <w:qFormat/>
    <w:rsid w:val="003E0A23"/>
    <w:rPr>
      <w:sz w:val="16"/>
      <w:szCs w:val="16"/>
    </w:rPr>
  </w:style>
  <w:style w:type="numbering" w:customStyle="1" w:styleId="LFO52">
    <w:name w:val="LFO52"/>
    <w:basedOn w:val="Sraonra"/>
    <w:rsid w:val="003E0A23"/>
    <w:pPr>
      <w:numPr>
        <w:numId w:val="3"/>
      </w:numPr>
    </w:pPr>
  </w:style>
  <w:style w:type="paragraph" w:styleId="Puslapioinaostekstas">
    <w:name w:val="footnote text"/>
    <w:basedOn w:val="prastasis"/>
    <w:link w:val="PuslapioinaostekstasDiagrama"/>
    <w:uiPriority w:val="99"/>
    <w:semiHidden/>
    <w:unhideWhenUsed/>
    <w:rsid w:val="00B17BB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17BB8"/>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B17BB8"/>
    <w:rPr>
      <w:vertAlign w:val="superscript"/>
    </w:rPr>
  </w:style>
  <w:style w:type="paragraph" w:styleId="Antrats">
    <w:name w:val="header"/>
    <w:basedOn w:val="prastasis"/>
    <w:link w:val="AntratsDiagrama"/>
    <w:uiPriority w:val="99"/>
    <w:unhideWhenUsed/>
    <w:rsid w:val="0051741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1741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1741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1741E"/>
    <w:rPr>
      <w:rFonts w:eastAsiaTheme="minorEastAsia"/>
      <w:kern w:val="0"/>
      <w:sz w:val="21"/>
      <w:szCs w:val="21"/>
      <w:lang w:eastAsia="lt-LT"/>
      <w14:ligatures w14:val="none"/>
    </w:rPr>
  </w:style>
  <w:style w:type="paragraph" w:styleId="Pataisymai">
    <w:name w:val="Revision"/>
    <w:hidden/>
    <w:uiPriority w:val="99"/>
    <w:semiHidden/>
    <w:rsid w:val="00C45E5A"/>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224914"/>
    <w:pPr>
      <w:spacing w:line="240" w:lineRule="auto"/>
    </w:pPr>
    <w:rPr>
      <w:b/>
      <w:bCs/>
    </w:rPr>
  </w:style>
  <w:style w:type="character" w:customStyle="1" w:styleId="KomentarotemaDiagrama">
    <w:name w:val="Komentaro tema Diagrama"/>
    <w:basedOn w:val="KomentarotekstasDiagrama"/>
    <w:link w:val="Komentarotema"/>
    <w:uiPriority w:val="99"/>
    <w:semiHidden/>
    <w:rsid w:val="00224914"/>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03BB9-331B-48BA-BA60-6EC77471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1421</Words>
  <Characters>8102</Characters>
  <Application>Microsoft Office Word</Application>
  <DocSecurity>0</DocSecurity>
  <Lines>67</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Dovilė Darvidienė</cp:lastModifiedBy>
  <cp:revision>5</cp:revision>
  <cp:lastPrinted>2025-04-17T12:18:00Z</cp:lastPrinted>
  <dcterms:created xsi:type="dcterms:W3CDTF">2025-06-11T07:20:00Z</dcterms:created>
  <dcterms:modified xsi:type="dcterms:W3CDTF">2025-06-13T10:51:00Z</dcterms:modified>
</cp:coreProperties>
</file>