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7CB1DD92" w:rsidR="00F372C9" w:rsidRPr="00D9406C" w:rsidRDefault="005516EE"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Theme="majorHAnsi" w:hAnsiTheme="majorHAnsi" w:cstheme="majorHAnsi"/>
                <w:b/>
              </w:rPr>
              <w:t>Dujų analizatoriai</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08A91EFD" w:rsidR="003C73F8" w:rsidRPr="00D9406C" w:rsidRDefault="003C73F8" w:rsidP="006B0C33">
      <w:pPr>
        <w:spacing w:after="0" w:line="240" w:lineRule="auto"/>
        <w:ind w:right="-613"/>
        <w:jc w:val="center"/>
        <w:rPr>
          <w:rFonts w:asciiTheme="majorHAnsi" w:eastAsia="Calibri" w:hAnsiTheme="majorHAnsi" w:cstheme="majorHAnsi"/>
          <w:i/>
        </w:rPr>
      </w:pPr>
      <w:r w:rsidRPr="00D9406C">
        <w:rPr>
          <w:rFonts w:asciiTheme="majorHAnsi" w:eastAsia="Calibri" w:hAnsiTheme="majorHAnsi" w:cstheme="majorHAnsi"/>
          <w:i/>
        </w:rPr>
        <w:t>(</w:t>
      </w:r>
      <w:r w:rsidRPr="00EC61D3">
        <w:rPr>
          <w:rFonts w:asciiTheme="majorHAnsi" w:eastAsia="Calibri" w:hAnsiTheme="majorHAnsi" w:cstheme="majorHAnsi"/>
          <w:i/>
        </w:rPr>
        <w:t>tiekėjo</w:t>
      </w:r>
      <w:r w:rsidR="001B5AD6" w:rsidRPr="00EC61D3">
        <w:rPr>
          <w:rFonts w:asciiTheme="majorHAnsi" w:eastAsia="Calibri" w:hAnsiTheme="majorHAnsi" w:cstheme="majorHAnsi"/>
          <w:i/>
        </w:rPr>
        <w:t>**</w:t>
      </w:r>
      <w:r w:rsidRPr="00EC61D3">
        <w:rPr>
          <w:rFonts w:asciiTheme="majorHAnsi" w:eastAsia="Calibri" w:hAnsiTheme="majorHAnsi" w:cstheme="majorHAnsi"/>
          <w:i/>
        </w:rPr>
        <w:t xml:space="preserve"> pavadinimas</w:t>
      </w:r>
      <w:r w:rsidRPr="00D9406C">
        <w:rPr>
          <w:rFonts w:asciiTheme="majorHAnsi" w:eastAsia="Calibri" w:hAnsiTheme="majorHAnsi" w:cstheme="majorHAnsi"/>
          <w:i/>
        </w:rPr>
        <w:t>)</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4B9F74F0"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 Vadovas .................................(įrašyti)</w:t>
      </w:r>
    </w:p>
    <w:p w14:paraId="011999E0" w14:textId="50744ADC" w:rsidR="00DD4FC1" w:rsidRPr="00DD4FC1" w:rsidRDefault="00DD4FC1" w:rsidP="00DD4FC1">
      <w:pPr>
        <w:spacing w:after="0" w:line="240" w:lineRule="auto"/>
        <w:rPr>
          <w:rFonts w:asciiTheme="majorHAnsi" w:eastAsia="Calibri" w:hAnsiTheme="majorHAnsi" w:cstheme="majorHAnsi"/>
          <w:b/>
        </w:rPr>
      </w:pPr>
    </w:p>
    <w:p w14:paraId="4E30D14F" w14:textId="0700EC45"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I</w:t>
      </w:r>
      <w:r>
        <w:rPr>
          <w:rFonts w:asciiTheme="majorHAnsi" w:eastAsia="Calibri" w:hAnsiTheme="majorHAnsi" w:cstheme="majorHAnsi"/>
          <w:b/>
        </w:rPr>
        <w:t>I</w:t>
      </w:r>
      <w:r w:rsidRPr="00DD4FC1">
        <w:rPr>
          <w:rFonts w:asciiTheme="majorHAnsi" w:eastAsia="Calibri" w:hAnsiTheme="majorHAnsi" w:cstheme="majorHAnsi"/>
          <w:b/>
        </w:rPr>
        <w:t xml:space="preserve">. Asmuo (asmenys), turintis (turintys) teisę surašyti ir pasirašyti tiekėjo  </w:t>
      </w:r>
    </w:p>
    <w:p w14:paraId="41DAA09D" w14:textId="77777777" w:rsidR="00DD4FC1" w:rsidRPr="00DD4FC1" w:rsidRDefault="00DD4FC1" w:rsidP="00DD4FC1">
      <w:pPr>
        <w:spacing w:after="0" w:line="240" w:lineRule="auto"/>
        <w:ind w:firstLine="567"/>
        <w:rPr>
          <w:rFonts w:asciiTheme="majorHAnsi" w:eastAsia="Calibri" w:hAnsiTheme="majorHAnsi" w:cstheme="majorHAnsi"/>
          <w:b/>
        </w:rPr>
      </w:pPr>
      <w:r w:rsidRPr="00DD4FC1">
        <w:rPr>
          <w:rFonts w:asciiTheme="majorHAnsi" w:eastAsia="Calibri" w:hAnsiTheme="majorHAnsi" w:cstheme="majorHAnsi"/>
          <w:b/>
        </w:rPr>
        <w:t>finansinės apskaitos dokumentus (yra/ne) .................................(įrašyti)</w:t>
      </w:r>
    </w:p>
    <w:p w14:paraId="7B506EF7" w14:textId="77777777" w:rsidR="00DD4FC1" w:rsidRPr="00DD4FC1" w:rsidRDefault="00DD4FC1" w:rsidP="00DD4FC1">
      <w:pPr>
        <w:spacing w:after="0" w:line="240" w:lineRule="auto"/>
        <w:ind w:firstLine="567"/>
        <w:rPr>
          <w:rFonts w:asciiTheme="majorHAnsi" w:eastAsia="Calibri" w:hAnsiTheme="majorHAnsi" w:cstheme="majorHAnsi"/>
          <w:i/>
        </w:rPr>
      </w:pPr>
      <w:r w:rsidRPr="00DD4FC1">
        <w:rPr>
          <w:rFonts w:asciiTheme="majorHAnsi" w:eastAsia="Calibri" w:hAnsiTheme="majorHAnsi" w:cstheme="majorHAnsi"/>
          <w:i/>
        </w:rPr>
        <w:t>Jeigu yra, nurodyti tiek fizinius, tiek juridinius asmenis (pavadinimas, vardas, pavardė):</w:t>
      </w:r>
    </w:p>
    <w:p w14:paraId="57BDE1F4"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1.</w:t>
      </w:r>
    </w:p>
    <w:p w14:paraId="2A9240F5" w14:textId="77777777" w:rsidR="00DD4FC1" w:rsidRP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 xml:space="preserve">2. </w:t>
      </w:r>
    </w:p>
    <w:p w14:paraId="47D2BF62" w14:textId="3D37FB0C" w:rsidR="00DD4FC1" w:rsidRDefault="00DD4FC1" w:rsidP="00DD4FC1">
      <w:pPr>
        <w:spacing w:after="0" w:line="240" w:lineRule="auto"/>
        <w:ind w:firstLine="567"/>
        <w:rPr>
          <w:rFonts w:asciiTheme="majorHAnsi" w:eastAsia="Calibri" w:hAnsiTheme="majorHAnsi" w:cstheme="majorHAnsi"/>
        </w:rPr>
      </w:pPr>
      <w:r w:rsidRPr="00DD4FC1">
        <w:rPr>
          <w:rFonts w:asciiTheme="majorHAnsi" w:eastAsia="Calibri" w:hAnsiTheme="majorHAnsi" w:cstheme="majorHAnsi"/>
        </w:rPr>
        <w:t>..................</w:t>
      </w: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526E9F37" w14:textId="5A4133A0" w:rsidR="00546615" w:rsidRPr="00546615" w:rsidRDefault="009E71BF" w:rsidP="00546615">
      <w:pPr>
        <w:pStyle w:val="Sraopastraipa"/>
        <w:numPr>
          <w:ilvl w:val="0"/>
          <w:numId w:val="42"/>
        </w:numPr>
        <w:spacing w:after="0" w:line="240" w:lineRule="auto"/>
        <w:rPr>
          <w:rFonts w:asciiTheme="majorHAnsi" w:hAnsiTheme="majorHAnsi" w:cstheme="majorHAnsi"/>
          <w:bCs/>
        </w:rPr>
      </w:pPr>
      <w:r>
        <w:rPr>
          <w:rFonts w:asciiTheme="majorHAnsi" w:hAnsiTheme="majorHAnsi" w:cstheme="majorHAnsi"/>
          <w:b/>
          <w:bCs/>
        </w:rPr>
        <w:t>Patvirtinu</w:t>
      </w:r>
      <w:r w:rsidR="00546615" w:rsidRPr="00546615">
        <w:rPr>
          <w:rFonts w:asciiTheme="majorHAnsi" w:hAnsiTheme="majorHAnsi" w:cstheme="majorHAnsi"/>
          <w:bCs/>
        </w:rPr>
        <w:t xml:space="preserve">, kad pasiūlymo </w:t>
      </w:r>
      <w:r w:rsidR="00546615">
        <w:rPr>
          <w:rFonts w:asciiTheme="majorHAnsi" w:hAnsiTheme="majorHAnsi" w:cstheme="majorHAnsi"/>
          <w:bCs/>
        </w:rPr>
        <w:t>pateikimo dieną mano vadovaujamas (-a)/(atstovaujamas (-a</w:t>
      </w:r>
      <w:r w:rsidR="00546615" w:rsidRPr="00546615">
        <w:rPr>
          <w:rFonts w:asciiTheme="majorHAnsi" w:hAnsiTheme="majorHAnsi" w:cstheme="majorHAnsi"/>
          <w:bCs/>
        </w:rPr>
        <w:t xml:space="preserve">) __________________________________________ </w:t>
      </w:r>
    </w:p>
    <w:p w14:paraId="4D317AA4" w14:textId="77777777" w:rsidR="00546615" w:rsidRDefault="00546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   </w:t>
      </w:r>
      <w:r w:rsidRPr="00546615">
        <w:rPr>
          <w:rFonts w:asciiTheme="majorHAnsi" w:hAnsiTheme="majorHAnsi" w:cstheme="majorHAnsi"/>
          <w:bCs/>
        </w:rPr>
        <w:tab/>
      </w:r>
      <w:r w:rsidRPr="00546615">
        <w:rPr>
          <w:rFonts w:asciiTheme="majorHAnsi" w:hAnsiTheme="majorHAnsi" w:cstheme="majorHAnsi"/>
          <w:bCs/>
        </w:rPr>
        <w:tab/>
      </w:r>
      <w:r w:rsidRPr="00546615">
        <w:rPr>
          <w:rFonts w:asciiTheme="majorHAnsi" w:hAnsiTheme="majorHAnsi" w:cstheme="majorHAnsi"/>
          <w:bCs/>
        </w:rPr>
        <w:tab/>
        <w:t>(tiekėjo pavadinimas)</w:t>
      </w:r>
      <w:r>
        <w:rPr>
          <w:rFonts w:asciiTheme="majorHAnsi" w:hAnsiTheme="majorHAnsi" w:cstheme="majorHAnsi"/>
          <w:bCs/>
        </w:rPr>
        <w:t xml:space="preserve"> </w:t>
      </w:r>
    </w:p>
    <w:p w14:paraId="4B017607" w14:textId="0797C34B" w:rsidR="00DB3615" w:rsidRPr="00546615" w:rsidRDefault="00DB3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atitinka toliau nurodomus </w:t>
      </w:r>
      <w:r w:rsidR="00752533">
        <w:rPr>
          <w:rFonts w:asciiTheme="majorHAnsi" w:hAnsiTheme="majorHAnsi" w:cstheme="majorHAnsi"/>
          <w:bCs/>
        </w:rPr>
        <w:t xml:space="preserve">pirkimo dokumentuose (pirkimo dokumentų Specialiųjų sąlygų 6 dalyje) nustatytus </w:t>
      </w:r>
      <w:r w:rsidRPr="00546615">
        <w:rPr>
          <w:rFonts w:asciiTheme="majorHAnsi" w:hAnsiTheme="majorHAnsi" w:cstheme="majorHAnsi"/>
          <w:bCs/>
        </w:rPr>
        <w:t>reikalavimus</w:t>
      </w:r>
      <w:r w:rsidR="00752533">
        <w:rPr>
          <w:rFonts w:asciiTheme="majorHAnsi" w:hAnsiTheme="majorHAnsi" w:cstheme="majorHAnsi"/>
          <w:bCs/>
        </w:rPr>
        <w:t xml:space="preserve"> dėl </w:t>
      </w:r>
      <w:r w:rsidR="00752533" w:rsidRPr="00752533">
        <w:rPr>
          <w:rFonts w:asciiTheme="majorHAnsi" w:hAnsiTheme="majorHAnsi" w:cstheme="majorHAnsi"/>
          <w:bCs/>
        </w:rPr>
        <w:t>Lietuvos Respublikos viešųjų pirkimų įstatymo (toliau – VPĮ) 45 straipsnio 2</w:t>
      </w:r>
      <w:r w:rsidR="00752533" w:rsidRPr="00752533">
        <w:rPr>
          <w:rFonts w:asciiTheme="majorHAnsi" w:hAnsiTheme="majorHAnsi" w:cstheme="majorHAnsi"/>
          <w:bCs/>
          <w:vertAlign w:val="superscript"/>
        </w:rPr>
        <w:t>1</w:t>
      </w:r>
      <w:r w:rsidR="00752533" w:rsidRPr="00752533">
        <w:rPr>
          <w:rFonts w:asciiTheme="majorHAnsi" w:hAnsiTheme="majorHAnsi" w:cstheme="majorHAnsi"/>
          <w:bCs/>
        </w:rPr>
        <w:t xml:space="preserve"> dalies</w:t>
      </w:r>
      <w:r w:rsidRPr="00546615">
        <w:rPr>
          <w:rFonts w:asciiTheme="majorHAnsi" w:hAnsiTheme="majorHAnsi" w:cstheme="majorHAnsi"/>
          <w:bCs/>
        </w:rPr>
        <w:t>:</w:t>
      </w:r>
    </w:p>
    <w:p w14:paraId="03D45B27" w14:textId="77777777" w:rsidR="00DB3615" w:rsidRPr="00DB3615" w:rsidRDefault="00DB3615" w:rsidP="00DB3615">
      <w:pPr>
        <w:spacing w:after="0" w:line="240" w:lineRule="auto"/>
        <w:jc w:val="center"/>
        <w:rPr>
          <w:rFonts w:asciiTheme="majorHAnsi" w:hAnsiTheme="majorHAnsi" w:cstheme="majorHAnsi"/>
          <w:bCs/>
        </w:rPr>
      </w:pPr>
    </w:p>
    <w:tbl>
      <w:tblPr>
        <w:tblW w:w="10206" w:type="dxa"/>
        <w:tblInd w:w="-5" w:type="dxa"/>
        <w:tblLayout w:type="fixed"/>
        <w:tblLook w:val="0000" w:firstRow="0" w:lastRow="0" w:firstColumn="0" w:lastColumn="0" w:noHBand="0" w:noVBand="0"/>
      </w:tblPr>
      <w:tblGrid>
        <w:gridCol w:w="567"/>
        <w:gridCol w:w="9639"/>
      </w:tblGrid>
      <w:tr w:rsidR="00D52AB2" w:rsidRPr="00FF172A" w14:paraId="0ADE8967" w14:textId="77777777" w:rsidTr="005C63A6">
        <w:trPr>
          <w:trHeight w:val="593"/>
        </w:trPr>
        <w:tc>
          <w:tcPr>
            <w:tcW w:w="567" w:type="dxa"/>
            <w:tcBorders>
              <w:top w:val="single" w:sz="4" w:space="0" w:color="auto"/>
              <w:left w:val="single" w:sz="4" w:space="0" w:color="auto"/>
              <w:bottom w:val="single" w:sz="4" w:space="0" w:color="auto"/>
              <w:right w:val="nil"/>
            </w:tcBorders>
            <w:shd w:val="clear" w:color="auto" w:fill="auto"/>
            <w:vAlign w:val="center"/>
          </w:tcPr>
          <w:p w14:paraId="054A02DC" w14:textId="77777777" w:rsidR="00D52AB2" w:rsidRPr="00FF172A" w:rsidRDefault="00D52AB2" w:rsidP="005C63A6">
            <w:pPr>
              <w:spacing w:after="0" w:line="240" w:lineRule="auto"/>
              <w:jc w:val="center"/>
              <w:rPr>
                <w:rFonts w:asciiTheme="majorHAnsi" w:hAnsiTheme="majorHAnsi" w:cstheme="majorHAnsi"/>
                <w:b/>
                <w:bCs/>
              </w:rPr>
            </w:pPr>
            <w:r w:rsidRPr="00FF172A">
              <w:rPr>
                <w:rFonts w:asciiTheme="majorHAnsi" w:hAnsiTheme="majorHAnsi" w:cstheme="majorHAnsi"/>
                <w:b/>
                <w:bCs/>
              </w:rPr>
              <w:t>Eil. Nr.</w:t>
            </w:r>
          </w:p>
        </w:tc>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C66C0" w14:textId="77777777" w:rsidR="00D52AB2" w:rsidRPr="00FF172A" w:rsidRDefault="00D52AB2" w:rsidP="005C63A6">
            <w:pPr>
              <w:spacing w:after="0" w:line="240" w:lineRule="auto"/>
              <w:jc w:val="center"/>
              <w:rPr>
                <w:rFonts w:asciiTheme="majorHAnsi" w:hAnsiTheme="majorHAnsi" w:cstheme="majorHAnsi"/>
                <w:b/>
              </w:rPr>
            </w:pPr>
            <w:r>
              <w:rPr>
                <w:rFonts w:asciiTheme="majorHAnsi" w:hAnsiTheme="majorHAnsi" w:cstheme="majorHAnsi"/>
                <w:b/>
              </w:rPr>
              <w:t>Reikalavimas</w:t>
            </w:r>
          </w:p>
        </w:tc>
      </w:tr>
      <w:tr w:rsidR="00D52AB2" w:rsidRPr="00FF172A" w14:paraId="729E459C" w14:textId="77777777" w:rsidTr="005C63A6">
        <w:trPr>
          <w:trHeight w:val="520"/>
        </w:trPr>
        <w:tc>
          <w:tcPr>
            <w:tcW w:w="567" w:type="dxa"/>
            <w:tcBorders>
              <w:top w:val="single" w:sz="4" w:space="0" w:color="auto"/>
              <w:left w:val="single" w:sz="4" w:space="0" w:color="auto"/>
              <w:bottom w:val="single" w:sz="4" w:space="0" w:color="auto"/>
              <w:right w:val="nil"/>
            </w:tcBorders>
          </w:tcPr>
          <w:p w14:paraId="1649E9FF"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2CA28A3E" w14:textId="58B34643" w:rsidR="00D52AB2" w:rsidRPr="00FF172A" w:rsidRDefault="00D52AB2" w:rsidP="005C63A6">
            <w:pPr>
              <w:shd w:val="clear" w:color="auto" w:fill="FFFFFF"/>
              <w:spacing w:after="0" w:line="240" w:lineRule="auto"/>
              <w:ind w:firstLine="33"/>
              <w:rPr>
                <w:rFonts w:asciiTheme="majorHAnsi" w:hAnsiTheme="majorHAnsi" w:cstheme="majorHAnsi"/>
              </w:rPr>
            </w:pPr>
            <w:r w:rsidRPr="00D52AB2">
              <w:rPr>
                <w:rFonts w:asciiTheme="majorHAnsi" w:hAnsiTheme="majorHAnsi" w:cstheme="majorHAnsi"/>
                <w:bCs/>
              </w:rPr>
              <w:t xml:space="preserve">Tiekėjas, </w:t>
            </w:r>
            <w:r w:rsidRPr="008D35AC">
              <w:rPr>
                <w:rFonts w:asciiTheme="majorHAnsi" w:hAnsiTheme="majorHAnsi" w:cstheme="majorHAnsi"/>
                <w:bCs/>
              </w:rPr>
              <w:t>jo subtiekėjas, ūkio subjektai, kurių pajėgumais remiamasi,</w:t>
            </w:r>
            <w:r w:rsidRPr="00D52AB2">
              <w:rPr>
                <w:rFonts w:asciiTheme="majorHAnsi" w:hAnsiTheme="majorHAnsi" w:cstheme="majorHAnsi"/>
                <w:bCs/>
              </w:rPr>
              <w:t xml:space="preserve"> tiekėjo siūlomų prekių (įskaitant jų sudedamąsias dalis, pakuotes) gamintojas ar juos kontroliuojantys</w:t>
            </w:r>
            <w:r w:rsidR="00220055">
              <w:rPr>
                <w:rFonts w:asciiTheme="majorHAnsi" w:hAnsiTheme="majorHAnsi" w:cstheme="majorHAnsi"/>
                <w:bCs/>
              </w:rPr>
              <w:t>*****</w:t>
            </w:r>
            <w:r w:rsidRPr="00D52AB2">
              <w:rPr>
                <w:rFonts w:asciiTheme="majorHAnsi" w:hAnsiTheme="majorHAnsi" w:cstheme="majorHAnsi"/>
                <w:bCs/>
              </w:rPr>
              <w:t xml:space="preserve"> asmenys yra </w:t>
            </w:r>
            <w:r w:rsidRPr="00D52AB2">
              <w:rPr>
                <w:rFonts w:asciiTheme="majorHAnsi" w:hAnsiTheme="majorHAnsi" w:cstheme="majorHAnsi"/>
                <w:b/>
                <w:bCs/>
              </w:rPr>
              <w:t>juridiniai asmenys</w:t>
            </w:r>
            <w:r w:rsidRPr="00D52AB2">
              <w:rPr>
                <w:rFonts w:asciiTheme="majorHAnsi" w:hAnsiTheme="majorHAnsi" w:cstheme="majorHAnsi"/>
                <w:bCs/>
              </w:rPr>
              <w:t xml:space="preserve">, </w:t>
            </w:r>
            <w:r w:rsidRPr="00D52AB2">
              <w:rPr>
                <w:rFonts w:asciiTheme="majorHAnsi" w:hAnsiTheme="majorHAnsi" w:cstheme="majorHAnsi"/>
                <w:b/>
                <w:bCs/>
                <w:u w:val="single"/>
              </w:rPr>
              <w:t>nėra registruoti</w:t>
            </w:r>
            <w:r w:rsidRPr="00D52AB2">
              <w:rPr>
                <w:rFonts w:asciiTheme="majorHAnsi" w:hAnsiTheme="majorHAnsi" w:cstheme="majorHAnsi"/>
                <w:bCs/>
              </w:rPr>
              <w:t xml:space="preserve"> VPĮ 92 straipsnio 15 dalyje numatytame sąraše nurodytose valstybėse ar teritorijose</w:t>
            </w:r>
            <w:r>
              <w:rPr>
                <w:rFonts w:asciiTheme="majorHAnsi" w:hAnsiTheme="majorHAnsi" w:cstheme="majorHAnsi"/>
                <w:bCs/>
              </w:rPr>
              <w:t xml:space="preserve"> (</w:t>
            </w:r>
            <w:r w:rsidRPr="00D52AB2">
              <w:rPr>
                <w:rFonts w:asciiTheme="majorHAnsi" w:hAnsiTheme="majorHAnsi" w:cstheme="majorHAnsi"/>
                <w:b/>
                <w:bCs/>
              </w:rPr>
              <w:t>VPĮ 45 straipsnio 2</w:t>
            </w:r>
            <w:r w:rsidRPr="00D52AB2">
              <w:rPr>
                <w:rFonts w:asciiTheme="majorHAnsi" w:hAnsiTheme="majorHAnsi" w:cstheme="majorHAnsi"/>
                <w:b/>
                <w:bCs/>
                <w:vertAlign w:val="superscript"/>
              </w:rPr>
              <w:t>1</w:t>
            </w:r>
            <w:r>
              <w:rPr>
                <w:rFonts w:asciiTheme="majorHAnsi" w:hAnsiTheme="majorHAnsi" w:cstheme="majorHAnsi"/>
                <w:b/>
                <w:bCs/>
              </w:rPr>
              <w:t xml:space="preserve"> dalies 1 punktas)</w:t>
            </w:r>
          </w:p>
        </w:tc>
      </w:tr>
      <w:tr w:rsidR="00D52AB2" w:rsidRPr="00FF172A" w14:paraId="73E92163" w14:textId="77777777" w:rsidTr="005C63A6">
        <w:trPr>
          <w:trHeight w:val="520"/>
        </w:trPr>
        <w:tc>
          <w:tcPr>
            <w:tcW w:w="567" w:type="dxa"/>
            <w:tcBorders>
              <w:top w:val="single" w:sz="4" w:space="0" w:color="auto"/>
              <w:left w:val="single" w:sz="4" w:space="0" w:color="auto"/>
              <w:bottom w:val="single" w:sz="4" w:space="0" w:color="auto"/>
              <w:right w:val="nil"/>
            </w:tcBorders>
          </w:tcPr>
          <w:p w14:paraId="3CE170C0"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2FAF51FD" w14:textId="3F316810" w:rsidR="00D52AB2" w:rsidRPr="008D35AC" w:rsidRDefault="00D52AB2" w:rsidP="005C63A6">
            <w:pPr>
              <w:shd w:val="clear" w:color="auto" w:fill="FFFFFF"/>
              <w:spacing w:after="0" w:line="240" w:lineRule="auto"/>
              <w:ind w:firstLine="33"/>
              <w:rPr>
                <w:rFonts w:asciiTheme="majorHAnsi" w:hAnsiTheme="majorHAnsi" w:cstheme="majorHAnsi"/>
              </w:rPr>
            </w:pPr>
            <w:r w:rsidRPr="008D35AC">
              <w:rPr>
                <w:rFonts w:asciiTheme="majorHAnsi" w:hAnsiTheme="majorHAnsi" w:cstheme="majorHAnsi"/>
                <w:spacing w:val="2"/>
                <w:shd w:val="clear" w:color="auto" w:fill="FFFFFF"/>
              </w:rPr>
              <w:t>Tiekėjas, jo subtiekėjas, ūkio subjektas, kurio pajėgumais remiamasi, tiekėjo siūlomų prekių (įskaitant jų sudedamąsias dalis, pakuotes) gamintojas ar juos kontroliuojantys</w:t>
            </w:r>
            <w:r w:rsidR="00220055">
              <w:rPr>
                <w:rFonts w:asciiTheme="majorHAnsi" w:hAnsiTheme="majorHAnsi" w:cstheme="majorHAnsi"/>
                <w:spacing w:val="2"/>
                <w:shd w:val="clear" w:color="auto" w:fill="FFFFFF"/>
              </w:rPr>
              <w:t>*****</w:t>
            </w:r>
            <w:r w:rsidRPr="008D35AC">
              <w:rPr>
                <w:rFonts w:asciiTheme="majorHAnsi" w:hAnsiTheme="majorHAnsi" w:cstheme="majorHAnsi"/>
                <w:spacing w:val="2"/>
                <w:shd w:val="clear" w:color="auto" w:fill="FFFFFF"/>
              </w:rPr>
              <w:t xml:space="preserve"> asmenys yra </w:t>
            </w:r>
            <w:r w:rsidRPr="008D35AC">
              <w:rPr>
                <w:rFonts w:asciiTheme="majorHAnsi" w:hAnsiTheme="majorHAnsi" w:cstheme="majorHAnsi"/>
                <w:b/>
                <w:spacing w:val="2"/>
                <w:shd w:val="clear" w:color="auto" w:fill="FFFFFF"/>
              </w:rPr>
              <w:t>fiziniai asmenys</w:t>
            </w:r>
            <w:r w:rsidRPr="008D35AC">
              <w:rPr>
                <w:rFonts w:asciiTheme="majorHAnsi" w:hAnsiTheme="majorHAnsi" w:cstheme="majorHAnsi"/>
                <w:spacing w:val="2"/>
                <w:shd w:val="clear" w:color="auto" w:fill="FFFFFF"/>
              </w:rPr>
              <w:t xml:space="preserve">, </w:t>
            </w:r>
            <w:r w:rsidRPr="008D35AC">
              <w:rPr>
                <w:rFonts w:asciiTheme="majorHAnsi" w:hAnsiTheme="majorHAnsi" w:cstheme="majorHAnsi"/>
                <w:b/>
                <w:spacing w:val="2"/>
                <w:u w:val="single"/>
                <w:shd w:val="clear" w:color="auto" w:fill="FFFFFF"/>
              </w:rPr>
              <w:t>nėra nuolat gyvenantys</w:t>
            </w:r>
            <w:r w:rsidRPr="008D35AC">
              <w:rPr>
                <w:rFonts w:asciiTheme="majorHAnsi" w:hAnsiTheme="majorHAnsi" w:cstheme="majorHAnsi"/>
                <w:spacing w:val="2"/>
                <w:shd w:val="clear" w:color="auto" w:fill="FFFFFF"/>
              </w:rPr>
              <w:t xml:space="preserve"> VPĮ 92 straipsnio 15 dalyje numatytame sąraše nurodytose valstybėse ar teritorijose arba turintys šių valstybių pilietybę </w:t>
            </w:r>
            <w:r w:rsidRPr="008D35AC">
              <w:rPr>
                <w:rFonts w:asciiTheme="majorHAnsi" w:hAnsiTheme="majorHAnsi" w:cstheme="majorHAnsi"/>
                <w:bCs/>
                <w:spacing w:val="2"/>
                <w:shd w:val="clear" w:color="auto" w:fill="FFFFFF"/>
              </w:rPr>
              <w:t>(</w:t>
            </w:r>
            <w:r w:rsidRPr="008D35AC">
              <w:rPr>
                <w:rFonts w:asciiTheme="majorHAnsi" w:hAnsiTheme="majorHAnsi" w:cstheme="majorHAnsi"/>
                <w:b/>
                <w:bCs/>
                <w:spacing w:val="2"/>
                <w:shd w:val="clear" w:color="auto" w:fill="FFFFFF"/>
              </w:rPr>
              <w:t>VPĮ 45 straipsnio 2</w:t>
            </w:r>
            <w:r w:rsidRPr="008D35AC">
              <w:rPr>
                <w:rFonts w:asciiTheme="majorHAnsi" w:hAnsiTheme="majorHAnsi" w:cstheme="majorHAnsi"/>
                <w:b/>
                <w:bCs/>
                <w:spacing w:val="2"/>
                <w:shd w:val="clear" w:color="auto" w:fill="FFFFFF"/>
                <w:vertAlign w:val="superscript"/>
              </w:rPr>
              <w:t>1</w:t>
            </w:r>
            <w:r w:rsidRPr="008D35AC">
              <w:rPr>
                <w:rFonts w:asciiTheme="majorHAnsi" w:hAnsiTheme="majorHAnsi" w:cstheme="majorHAnsi"/>
                <w:b/>
                <w:bCs/>
                <w:spacing w:val="2"/>
                <w:shd w:val="clear" w:color="auto" w:fill="FFFFFF"/>
              </w:rPr>
              <w:t xml:space="preserve"> dalies 2 punktas)</w:t>
            </w:r>
          </w:p>
        </w:tc>
      </w:tr>
      <w:tr w:rsidR="00D52AB2" w:rsidRPr="00FF172A" w14:paraId="51F7D5A7" w14:textId="77777777" w:rsidTr="005C63A6">
        <w:trPr>
          <w:trHeight w:val="457"/>
        </w:trPr>
        <w:tc>
          <w:tcPr>
            <w:tcW w:w="567" w:type="dxa"/>
            <w:tcBorders>
              <w:top w:val="single" w:sz="4" w:space="0" w:color="auto"/>
              <w:left w:val="single" w:sz="4" w:space="0" w:color="auto"/>
              <w:bottom w:val="single" w:sz="4" w:space="0" w:color="auto"/>
              <w:right w:val="nil"/>
            </w:tcBorders>
          </w:tcPr>
          <w:p w14:paraId="51B2C1EF" w14:textId="77777777" w:rsidR="00D52AB2" w:rsidRPr="00FF172A" w:rsidRDefault="00D52AB2" w:rsidP="005C63A6">
            <w:pPr>
              <w:widowControl w:val="0"/>
              <w:autoSpaceDE w:val="0"/>
              <w:autoSpaceDN w:val="0"/>
              <w:adjustRightInd w:val="0"/>
              <w:spacing w:after="0" w:line="240" w:lineRule="auto"/>
              <w:jc w:val="center"/>
              <w:rPr>
                <w:rFonts w:asciiTheme="majorHAnsi" w:hAnsiTheme="majorHAnsi" w:cstheme="majorHAnsi"/>
              </w:rPr>
            </w:pPr>
            <w:r w:rsidRPr="00FF172A">
              <w:rPr>
                <w:rFonts w:asciiTheme="majorHAnsi" w:hAnsiTheme="majorHAnsi" w:cstheme="majorHAnsi"/>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51C6C81D" w14:textId="77777777" w:rsidR="00D52AB2" w:rsidRPr="00FF172A" w:rsidRDefault="00D52AB2" w:rsidP="005C63A6">
            <w:pPr>
              <w:spacing w:after="0" w:line="240" w:lineRule="auto"/>
              <w:rPr>
                <w:rFonts w:asciiTheme="majorHAnsi" w:hAnsiTheme="majorHAnsi" w:cstheme="majorHAnsi"/>
              </w:rPr>
            </w:pPr>
            <w:r w:rsidRPr="00D52AB2">
              <w:rPr>
                <w:rFonts w:asciiTheme="majorHAnsi" w:hAnsiTheme="majorHAnsi" w:cstheme="majorHAnsi"/>
                <w:shd w:val="clear" w:color="auto" w:fill="FFFFFF"/>
              </w:rPr>
              <w:t xml:space="preserve">Prekių (įskaitant jų sudedamąsias dalis, pakuotes) </w:t>
            </w:r>
            <w:r w:rsidRPr="00D52AB2">
              <w:rPr>
                <w:rFonts w:asciiTheme="majorHAnsi" w:hAnsiTheme="majorHAnsi" w:cstheme="majorHAnsi"/>
                <w:b/>
                <w:u w:val="single"/>
                <w:shd w:val="clear" w:color="auto" w:fill="FFFFFF"/>
              </w:rPr>
              <w:t>kilmė nėra ar paslaugos nėra teikiamos</w:t>
            </w:r>
            <w:r w:rsidRPr="00D52AB2">
              <w:rPr>
                <w:rFonts w:asciiTheme="majorHAnsi" w:hAnsiTheme="majorHAnsi" w:cstheme="majorHAnsi"/>
                <w:shd w:val="clear" w:color="auto" w:fill="FFFFFF"/>
              </w:rPr>
              <w:t xml:space="preserve"> iš VPĮ  92 straipsnio 15 dalyje numatytame sąraše nurodytų valstybių ar teritorijų</w:t>
            </w:r>
            <w:r>
              <w:rPr>
                <w:rFonts w:asciiTheme="majorHAnsi" w:hAnsiTheme="majorHAnsi" w:cstheme="majorHAnsi"/>
                <w:shd w:val="clear" w:color="auto" w:fill="FFFFFF"/>
              </w:rPr>
              <w:t xml:space="preserve"> </w:t>
            </w:r>
            <w:r w:rsidRPr="00D52AB2">
              <w:rPr>
                <w:rFonts w:asciiTheme="majorHAnsi" w:hAnsiTheme="majorHAnsi" w:cstheme="majorHAnsi"/>
                <w:bCs/>
                <w:shd w:val="clear" w:color="auto" w:fill="FFFFFF"/>
              </w:rPr>
              <w:t>(</w:t>
            </w:r>
            <w:r w:rsidRPr="00D52AB2">
              <w:rPr>
                <w:rFonts w:asciiTheme="majorHAnsi" w:hAnsiTheme="majorHAnsi" w:cstheme="majorHAnsi"/>
                <w:b/>
                <w:bCs/>
                <w:shd w:val="clear" w:color="auto" w:fill="FFFFFF"/>
              </w:rPr>
              <w:t>VPĮ 45 straipsnio 2</w:t>
            </w:r>
            <w:r w:rsidRPr="00D52AB2">
              <w:rPr>
                <w:rFonts w:asciiTheme="majorHAnsi" w:hAnsiTheme="majorHAnsi" w:cstheme="majorHAnsi"/>
                <w:b/>
                <w:bCs/>
                <w:shd w:val="clear" w:color="auto" w:fill="FFFFFF"/>
                <w:vertAlign w:val="superscript"/>
              </w:rPr>
              <w:t>1</w:t>
            </w:r>
            <w:r w:rsidRPr="00D52AB2">
              <w:rPr>
                <w:rFonts w:asciiTheme="majorHAnsi" w:hAnsiTheme="majorHAnsi" w:cstheme="majorHAnsi"/>
                <w:b/>
                <w:bCs/>
                <w:shd w:val="clear" w:color="auto" w:fill="FFFFFF"/>
              </w:rPr>
              <w:t xml:space="preserve"> dalies </w:t>
            </w:r>
            <w:r>
              <w:rPr>
                <w:rFonts w:asciiTheme="majorHAnsi" w:hAnsiTheme="majorHAnsi" w:cstheme="majorHAnsi"/>
                <w:b/>
                <w:bCs/>
                <w:shd w:val="clear" w:color="auto" w:fill="FFFFFF"/>
              </w:rPr>
              <w:t>3</w:t>
            </w:r>
            <w:r w:rsidRPr="00D52AB2">
              <w:rPr>
                <w:rFonts w:asciiTheme="majorHAnsi" w:hAnsiTheme="majorHAnsi" w:cstheme="majorHAnsi"/>
                <w:b/>
                <w:bCs/>
                <w:shd w:val="clear" w:color="auto" w:fill="FFFFFF"/>
              </w:rPr>
              <w:t xml:space="preserve"> punktas)</w:t>
            </w:r>
          </w:p>
        </w:tc>
      </w:tr>
    </w:tbl>
    <w:p w14:paraId="6D8B013E" w14:textId="77777777" w:rsidR="00DB3615" w:rsidRDefault="00DB3615" w:rsidP="00DB3615">
      <w:pPr>
        <w:spacing w:after="0" w:line="240" w:lineRule="auto"/>
        <w:rPr>
          <w:rFonts w:asciiTheme="majorHAnsi" w:hAnsiTheme="majorHAnsi" w:cstheme="majorHAnsi"/>
          <w:bCs/>
        </w:rPr>
      </w:pPr>
    </w:p>
    <w:p w14:paraId="416FE212" w14:textId="77777777"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t>Patvirtinu, kad šie duomenys yra teisingi ir aktualūs pasiūlymo pateikimo dieną.</w:t>
      </w:r>
    </w:p>
    <w:p w14:paraId="569DA706" w14:textId="6EA71CAD" w:rsidR="00DB3615" w:rsidRPr="00DB3615" w:rsidRDefault="00DB3615" w:rsidP="00DB3615">
      <w:pPr>
        <w:spacing w:after="0" w:line="240" w:lineRule="auto"/>
        <w:rPr>
          <w:rFonts w:asciiTheme="majorHAnsi" w:hAnsiTheme="majorHAnsi" w:cstheme="majorHAnsi"/>
          <w:bCs/>
        </w:rPr>
      </w:pPr>
      <w:r w:rsidRPr="00DB3615">
        <w:rPr>
          <w:rFonts w:asciiTheme="majorHAnsi" w:hAnsiTheme="majorHAnsi" w:cstheme="majorHAnsi"/>
          <w:bCs/>
        </w:rPr>
        <w:lastRenderedPageBreak/>
        <w:t>Supr</w:t>
      </w:r>
      <w:r w:rsidR="00E262F5">
        <w:rPr>
          <w:rFonts w:asciiTheme="majorHAnsi" w:hAnsiTheme="majorHAnsi" w:cstheme="majorHAnsi"/>
          <w:bCs/>
        </w:rPr>
        <w:t>antu, kad vadovaudamasi VPĮ 45 straipsnio 5</w:t>
      </w:r>
      <w:r w:rsidRPr="00DB3615">
        <w:rPr>
          <w:rFonts w:asciiTheme="majorHAnsi" w:hAnsiTheme="majorHAnsi" w:cstheme="majorHAnsi"/>
          <w:bCs/>
        </w:rPr>
        <w:t xml:space="preserve"> dalimi</w:t>
      </w:r>
      <w:r w:rsidRPr="00DB3615">
        <w:rPr>
          <w:rFonts w:asciiTheme="majorHAnsi" w:hAnsiTheme="majorHAnsi" w:cstheme="majorHAnsi"/>
          <w:bCs/>
          <w:color w:val="FF0000"/>
        </w:rPr>
        <w:t xml:space="preserve"> </w:t>
      </w:r>
      <w:r w:rsidRPr="00DB3615">
        <w:rPr>
          <w:rFonts w:asciiTheme="majorHAnsi" w:hAnsiTheme="majorHAnsi" w:cstheme="majorHAnsi"/>
          <w:bCs/>
        </w:rPr>
        <w:t xml:space="preserve">perkančioji organizacija bet kuriuo pirkimo procedūros metu gali paprašyti dalyvių pateikti visus ar dalį dokumentų, patvirtinančių atitiktį </w:t>
      </w:r>
      <w:r w:rsidR="00E262F5" w:rsidRPr="00E262F5">
        <w:rPr>
          <w:rFonts w:asciiTheme="majorHAnsi" w:hAnsiTheme="majorHAnsi" w:cstheme="majorHAnsi"/>
          <w:bCs/>
        </w:rPr>
        <w:t>45 straipsnio 2</w:t>
      </w:r>
      <w:r w:rsidR="00E262F5" w:rsidRPr="00E262F5">
        <w:rPr>
          <w:rFonts w:asciiTheme="majorHAnsi" w:hAnsiTheme="majorHAnsi" w:cstheme="majorHAnsi"/>
          <w:bCs/>
          <w:vertAlign w:val="superscript"/>
        </w:rPr>
        <w:t>1</w:t>
      </w:r>
      <w:r w:rsidR="00E262F5" w:rsidRPr="00E262F5">
        <w:rPr>
          <w:rFonts w:asciiTheme="majorHAnsi" w:hAnsiTheme="majorHAnsi" w:cstheme="majorHAnsi"/>
          <w:bCs/>
        </w:rPr>
        <w:t xml:space="preserve"> dalies</w:t>
      </w:r>
      <w:r w:rsidR="00E262F5">
        <w:rPr>
          <w:rFonts w:asciiTheme="majorHAnsi" w:hAnsiTheme="majorHAnsi" w:cstheme="majorHAnsi"/>
          <w:bCs/>
        </w:rPr>
        <w:t xml:space="preserve"> </w:t>
      </w:r>
      <w:r w:rsidR="00E262F5" w:rsidRPr="002E6D3D">
        <w:rPr>
          <w:rFonts w:asciiTheme="majorHAnsi" w:hAnsiTheme="majorHAnsi" w:cstheme="majorHAnsi"/>
          <w:bCs/>
        </w:rPr>
        <w:t xml:space="preserve">1, 2, 3 </w:t>
      </w:r>
      <w:r w:rsidR="00E262F5">
        <w:rPr>
          <w:rFonts w:asciiTheme="majorHAnsi" w:hAnsiTheme="majorHAnsi" w:cstheme="majorHAnsi"/>
          <w:bCs/>
        </w:rPr>
        <w:t>punktų</w:t>
      </w:r>
      <w:r w:rsidRPr="00DB3615">
        <w:rPr>
          <w:rFonts w:asciiTheme="majorHAnsi" w:hAnsiTheme="majorHAnsi" w:cstheme="majorHAnsi"/>
          <w:bCs/>
        </w:rPr>
        <w:t xml:space="preserve"> reikalavimams, jeigu tai būtina siekiant užtikrinti tinkamą pirkimo procedūros atlikimą.</w:t>
      </w:r>
    </w:p>
    <w:p w14:paraId="2EF1EA66" w14:textId="2C835B9F" w:rsidR="00017A3A" w:rsidRPr="00FF172A" w:rsidRDefault="00017A3A" w:rsidP="00017A3A">
      <w:pPr>
        <w:spacing w:after="0" w:line="240" w:lineRule="auto"/>
        <w:rPr>
          <w:rFonts w:asciiTheme="majorHAnsi" w:hAnsiTheme="majorHAnsi" w:cstheme="majorHAnsi"/>
        </w:rPr>
      </w:pPr>
      <w:r>
        <w:rPr>
          <w:rFonts w:asciiTheme="majorHAnsi" w:hAnsiTheme="majorHAnsi" w:cstheme="majorHAnsi"/>
        </w:rPr>
        <w:t>Į</w:t>
      </w:r>
      <w:r w:rsidRPr="00FF172A">
        <w:rPr>
          <w:rFonts w:asciiTheme="majorHAnsi" w:hAnsiTheme="majorHAnsi" w:cstheme="majorHAnsi"/>
        </w:rPr>
        <w:t>sipareigoja</w:t>
      </w:r>
      <w:r>
        <w:rPr>
          <w:rFonts w:asciiTheme="majorHAnsi" w:hAnsiTheme="majorHAnsi" w:cstheme="majorHAnsi"/>
        </w:rPr>
        <w:t>me</w:t>
      </w:r>
      <w:r w:rsidRPr="00FF172A">
        <w:rPr>
          <w:rFonts w:asciiTheme="majorHAnsi" w:hAnsiTheme="majorHAnsi" w:cstheme="majorHAnsi"/>
        </w:rPr>
        <w:t xml:space="preserve"> informuoti perkančiąją organizaciją nedelsiant, jeigu atitiktis aukščiau </w:t>
      </w:r>
      <w:r w:rsidR="00E262F5">
        <w:rPr>
          <w:rFonts w:asciiTheme="majorHAnsi" w:hAnsiTheme="majorHAnsi" w:cstheme="majorHAnsi"/>
        </w:rPr>
        <w:t xml:space="preserve">lentelėje </w:t>
      </w:r>
      <w:r w:rsidRPr="00FF172A">
        <w:rPr>
          <w:rFonts w:asciiTheme="majorHAnsi" w:hAnsiTheme="majorHAnsi" w:cstheme="majorHAnsi"/>
        </w:rPr>
        <w:t xml:space="preserve">įvardytoms sąlygoms pasikeistų </w:t>
      </w:r>
      <w:r w:rsidRPr="008D35AC">
        <w:rPr>
          <w:rFonts w:asciiTheme="majorHAnsi" w:hAnsiTheme="majorHAnsi" w:cstheme="majorHAnsi"/>
        </w:rPr>
        <w:t xml:space="preserve">(be kita ko ir dėl pasitelkiamo subtiekėjo arba ūkio subjekto, kurio pajėgumais remiamasi </w:t>
      </w:r>
      <w:r w:rsidRPr="008D35AC">
        <w:rPr>
          <w:rFonts w:asciiTheme="majorHAnsi" w:hAnsiTheme="majorHAnsi" w:cstheme="majorHAnsi"/>
          <w:i/>
        </w:rPr>
        <w:t>[jeigu pasitelkiami]</w:t>
      </w:r>
      <w:r w:rsidRPr="008D35AC">
        <w:rPr>
          <w:rFonts w:asciiTheme="majorHAnsi" w:hAnsiTheme="majorHAnsi" w:cstheme="majorHAnsi"/>
        </w:rPr>
        <w:t>).</w:t>
      </w:r>
      <w:r>
        <w:rPr>
          <w:rFonts w:asciiTheme="majorHAnsi" w:hAnsiTheme="majorHAnsi" w:cstheme="majorHAnsi"/>
        </w:rPr>
        <w:t xml:space="preserve"> Taip pat įsipareigojame</w:t>
      </w:r>
      <w:r w:rsidRPr="00FF172A">
        <w:rPr>
          <w:rFonts w:asciiTheme="majorHAnsi" w:hAnsiTheme="majorHAnsi" w:cstheme="majorHAnsi"/>
        </w:rPr>
        <w:t xml:space="preserve"> pateikti atitiktį įrodanč</w:t>
      </w:r>
      <w:r>
        <w:rPr>
          <w:rFonts w:asciiTheme="majorHAnsi" w:hAnsiTheme="majorHAnsi" w:cstheme="majorHAnsi"/>
        </w:rPr>
        <w:t>ius dokumentus</w:t>
      </w:r>
      <w:r w:rsidR="00E262F5">
        <w:rPr>
          <w:rFonts w:asciiTheme="majorHAnsi" w:hAnsiTheme="majorHAnsi" w:cstheme="majorHAnsi"/>
        </w:rPr>
        <w:t>***</w:t>
      </w:r>
      <w:r>
        <w:rPr>
          <w:rFonts w:asciiTheme="majorHAnsi" w:hAnsiTheme="majorHAnsi" w:cstheme="majorHAnsi"/>
        </w:rPr>
        <w:t>*</w:t>
      </w:r>
      <w:r w:rsidRPr="00FF172A">
        <w:rPr>
          <w:rFonts w:asciiTheme="majorHAnsi" w:hAnsiTheme="majorHAnsi" w:cstheme="majorHAnsi"/>
        </w:rPr>
        <w:t>, perkančiai organizacijai paprašius.</w:t>
      </w:r>
    </w:p>
    <w:p w14:paraId="2B3868BB" w14:textId="77777777" w:rsidR="00AD4A5F" w:rsidRDefault="00AD4A5F" w:rsidP="002E6D3D">
      <w:pPr>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A672BF" w:rsidRPr="00D9406C" w14:paraId="275F4435" w14:textId="77777777" w:rsidTr="00881643">
        <w:trPr>
          <w:cantSplit/>
          <w:trHeight w:val="23"/>
        </w:trPr>
        <w:tc>
          <w:tcPr>
            <w:tcW w:w="3783" w:type="dxa"/>
            <w:hideMark/>
          </w:tcPr>
          <w:p w14:paraId="4C105502" w14:textId="77777777" w:rsidR="00A672BF" w:rsidRPr="00D9406C" w:rsidRDefault="00A672BF" w:rsidP="00881643">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2999F92E" w14:textId="77777777" w:rsidR="00A672BF" w:rsidRPr="00D9406C" w:rsidRDefault="00A672BF" w:rsidP="00881643">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2280" w:type="dxa"/>
            <w:hideMark/>
          </w:tcPr>
          <w:p w14:paraId="12F9302E"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7CBA1FB6"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0B5F8281"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6A1E4C3A" w14:textId="77777777" w:rsidR="00A672BF" w:rsidRPr="00D9406C" w:rsidRDefault="00A672BF" w:rsidP="00881643">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33B6C50E" w14:textId="77777777" w:rsidR="00AD4A5F" w:rsidRDefault="00AD4A5F" w:rsidP="002E6D3D">
      <w:pPr>
        <w:spacing w:after="0" w:line="240" w:lineRule="auto"/>
        <w:rPr>
          <w:rFonts w:asciiTheme="majorHAnsi" w:hAnsiTheme="majorHAnsi" w:cstheme="majorHAnsi"/>
        </w:rPr>
      </w:pPr>
    </w:p>
    <w:p w14:paraId="17E24C28" w14:textId="77777777" w:rsidR="00A672BF" w:rsidRDefault="00A672BF" w:rsidP="002E6D3D">
      <w:pPr>
        <w:spacing w:after="0" w:line="240" w:lineRule="auto"/>
        <w:rPr>
          <w:rFonts w:asciiTheme="majorHAnsi" w:hAnsiTheme="majorHAnsi" w:cstheme="majorHAnsi"/>
        </w:rPr>
      </w:pPr>
    </w:p>
    <w:p w14:paraId="4157B2E8" w14:textId="5B994003" w:rsidR="00A63A87" w:rsidRDefault="00A63A87" w:rsidP="00C41642">
      <w:pPr>
        <w:spacing w:after="0" w:line="240" w:lineRule="auto"/>
        <w:rPr>
          <w:rFonts w:asciiTheme="majorHAnsi" w:eastAsia="Times New Roman" w:hAnsiTheme="majorHAnsi" w:cstheme="majorHAnsi"/>
          <w:lang w:eastAsia="lt-LT"/>
        </w:rPr>
      </w:pPr>
    </w:p>
    <w:p w14:paraId="21398AAF" w14:textId="77777777" w:rsidR="00A63A87" w:rsidRDefault="00A63A87">
      <w:pPr>
        <w:rPr>
          <w:rFonts w:asciiTheme="majorHAnsi" w:eastAsia="Times New Roman" w:hAnsiTheme="majorHAnsi" w:cstheme="majorHAnsi"/>
          <w:lang w:eastAsia="lt-LT"/>
        </w:rPr>
      </w:pPr>
      <w:r>
        <w:rPr>
          <w:rFonts w:asciiTheme="majorHAnsi" w:eastAsia="Times New Roman" w:hAnsiTheme="majorHAnsi" w:cstheme="majorHAnsi"/>
          <w:lang w:eastAsia="lt-LT"/>
        </w:rPr>
        <w:br w:type="page"/>
      </w:r>
    </w:p>
    <w:p w14:paraId="652F1DDB" w14:textId="77777777" w:rsidR="00D9406C" w:rsidRDefault="00D9406C"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E5EB490" w14:textId="471937C1" w:rsidR="00BC7275" w:rsidRPr="005D5CAD" w:rsidRDefault="00D9406C" w:rsidP="005D5CAD">
      <w:pPr>
        <w:spacing w:after="0" w:line="240" w:lineRule="auto"/>
        <w:ind w:firstLine="567"/>
        <w:rPr>
          <w:rFonts w:asciiTheme="majorHAnsi" w:eastAsia="Times New Roman" w:hAnsiTheme="majorHAnsi" w:cstheme="majorHAnsi"/>
          <w:b/>
          <w:bCs/>
          <w:lang w:eastAsia="lt-LT"/>
        </w:rPr>
      </w:pPr>
      <w:r w:rsidRPr="009E71BF">
        <w:rPr>
          <w:rFonts w:asciiTheme="majorHAnsi" w:eastAsia="Times New Roman" w:hAnsiTheme="majorHAnsi" w:cstheme="majorHAnsi"/>
          <w:lang w:eastAsia="lt-LT"/>
        </w:rPr>
        <w:t>*</w:t>
      </w:r>
      <w:r w:rsidRPr="009E71BF">
        <w:rPr>
          <w:rFonts w:asciiTheme="majorHAnsi" w:eastAsia="Times New Roman" w:hAnsiTheme="majorHAnsi" w:cstheme="majorHAnsi"/>
          <w:b/>
          <w:bCs/>
          <w:lang w:eastAsia="lt-LT"/>
        </w:rPr>
        <w:t xml:space="preserve"> </w:t>
      </w:r>
      <w:r w:rsidR="00BC7275" w:rsidRPr="00BC7275">
        <w:rPr>
          <w:rFonts w:asciiTheme="majorHAnsi" w:eastAsia="Times New Roman" w:hAnsiTheme="majorHAnsi" w:cstheme="majorHAnsi"/>
          <w:lang w:eastAsia="lt-LT"/>
        </w:rPr>
        <w:t>Vadovaujantis Lietuvos Respublikos viešųjų pirkimų įstatymo 46 str. 1 d., 46 str. 2 d. 2 p. tiekėjas, kuris yra fizinis asmuo, arba tiekėjas, kuris yra juridinis asmuo, kita organizacija ar jos</w:t>
      </w:r>
      <w:r w:rsidR="007C139B">
        <w:rPr>
          <w:rFonts w:asciiTheme="majorHAnsi" w:eastAsia="Times New Roman" w:hAnsiTheme="majorHAnsi" w:cstheme="majorHAnsi"/>
          <w:lang w:eastAsia="lt-LT"/>
        </w:rPr>
        <w:t xml:space="preserve"> </w:t>
      </w:r>
      <w:r w:rsidR="007C139B" w:rsidRPr="004A3D17">
        <w:rPr>
          <w:rFonts w:asciiTheme="majorHAnsi" w:eastAsia="Times New Roman" w:hAnsiTheme="majorHAnsi" w:cstheme="majorHAnsi"/>
          <w:lang w:eastAsia="lt-LT"/>
        </w:rPr>
        <w:t>struktūrinis</w:t>
      </w:r>
      <w:r w:rsidR="00BC7275" w:rsidRPr="00BC7275">
        <w:rPr>
          <w:rFonts w:asciiTheme="majorHAnsi" w:eastAsia="Times New Roman" w:hAnsiTheme="majorHAnsi" w:cstheme="majorHAnsi"/>
          <w:lang w:eastAsia="lt-LT"/>
        </w:rPr>
        <w:t xml:space="preserve"> padalinys turi nurodyti vadovą,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00BC7275" w:rsidRPr="00BC7275">
        <w:rPr>
          <w:rFonts w:asciiTheme="majorHAnsi" w:eastAsia="Times New Roman" w:hAnsiTheme="majorHAnsi" w:cstheme="majorHAnsi"/>
          <w:lang w:eastAsia="lt-LT"/>
        </w:rPr>
        <w:t>ių</w:t>
      </w:r>
      <w:proofErr w:type="spellEnd"/>
      <w:r w:rsidR="00BC7275" w:rsidRPr="00BC7275">
        <w:rPr>
          <w:rFonts w:asciiTheme="majorHAnsi" w:eastAsia="Times New Roman" w:hAnsiTheme="majorHAnsi" w:cstheme="majorHAnsi"/>
          <w:lang w:eastAsia="lt-LT"/>
        </w:rPr>
        <w:t>) pajėgumais tiekėjas nesiremia (jeigu jam taikomas reikalavimas dėl pašalinimo pagrindų nebuvimo).</w:t>
      </w:r>
      <w:r w:rsidR="00233095">
        <w:rPr>
          <w:rFonts w:asciiTheme="majorHAnsi" w:eastAsia="Times New Roman" w:hAnsiTheme="majorHAnsi" w:cstheme="majorHAnsi"/>
          <w:lang w:eastAsia="lt-LT"/>
        </w:rPr>
        <w:t xml:space="preserve"> </w:t>
      </w:r>
    </w:p>
    <w:p w14:paraId="040F8AAF" w14:textId="0E8EB124" w:rsidR="007C139B" w:rsidRPr="004A3D17" w:rsidRDefault="007C139B" w:rsidP="00BC7275">
      <w:pPr>
        <w:spacing w:after="0" w:line="240" w:lineRule="auto"/>
        <w:ind w:firstLine="567"/>
        <w:rPr>
          <w:rFonts w:asciiTheme="majorHAnsi" w:eastAsia="Times New Roman" w:hAnsiTheme="majorHAnsi" w:cstheme="majorHAnsi"/>
          <w:lang w:eastAsia="lt-LT"/>
        </w:rPr>
      </w:pPr>
      <w:r w:rsidRPr="004A3D17">
        <w:rPr>
          <w:rFonts w:asciiTheme="majorHAnsi" w:eastAsia="Times New Roman" w:hAnsiTheme="majorHAnsi" w:cstheme="majorHAnsi"/>
          <w:lang w:eastAsia="lt-LT"/>
        </w:rPr>
        <w:t>Pirkimo dokumentų Specialiųjų sąlygų 3.1.1 p. ir 3.1.</w:t>
      </w:r>
      <w:r w:rsidR="00A672BF">
        <w:rPr>
          <w:rFonts w:asciiTheme="majorHAnsi" w:eastAsia="Times New Roman" w:hAnsiTheme="majorHAnsi" w:cstheme="majorHAnsi"/>
          <w:lang w:eastAsia="lt-LT"/>
        </w:rPr>
        <w:t>3</w:t>
      </w:r>
      <w:r w:rsidRPr="004A3D17">
        <w:rPr>
          <w:rFonts w:asciiTheme="majorHAnsi" w:eastAsia="Times New Roman" w:hAnsiTheme="majorHAnsi" w:cstheme="majorHAnsi"/>
          <w:lang w:eastAsia="lt-LT"/>
        </w:rPr>
        <w:t xml:space="preserve"> p. nurodytų aktualių dokumentų</w:t>
      </w:r>
      <w:r w:rsidRPr="004A3D17">
        <w:rPr>
          <w:rFonts w:asciiTheme="majorHAnsi" w:hAnsiTheme="majorHAnsi" w:cstheme="majorHAnsi"/>
          <w:color w:val="000000"/>
        </w:rPr>
        <w:t>, nereikalaujama, kai tiekėjas pateikia Europos bendrąjį viešųjų pirkimų dokumentą. Pažymų, patvirtinančių tiekėjo pašalinimo pagrindų nebuvimą, perkančioji organizacija gali reikalauti iš tiekėjų</w:t>
      </w:r>
      <w:r w:rsidR="004A3D17" w:rsidRPr="004A3D17">
        <w:rPr>
          <w:rFonts w:asciiTheme="majorHAnsi" w:hAnsiTheme="majorHAnsi" w:cstheme="majorHAnsi"/>
          <w:color w:val="000000"/>
        </w:rPr>
        <w:t xml:space="preserve">, jeigu jai kyla pagrįstų </w:t>
      </w:r>
      <w:r w:rsidRPr="004A3D17">
        <w:rPr>
          <w:rFonts w:asciiTheme="majorHAnsi" w:hAnsiTheme="majorHAnsi" w:cstheme="majorHAnsi"/>
          <w:color w:val="000000"/>
        </w:rPr>
        <w:t>abejonių dėl šių tiekėjų patikimumo.</w:t>
      </w:r>
    </w:p>
    <w:p w14:paraId="34A3A363" w14:textId="1499FF46" w:rsidR="00D9406C" w:rsidRPr="00231CFA"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w:t>
      </w:r>
      <w:proofErr w:type="spellStart"/>
      <w:r w:rsidR="00D9406C" w:rsidRPr="00D9406C">
        <w:rPr>
          <w:rFonts w:asciiTheme="majorHAnsi" w:eastAsia="Times New Roman" w:hAnsiTheme="majorHAnsi" w:cstheme="majorHAnsi"/>
          <w:lang w:eastAsia="lt-LT"/>
        </w:rPr>
        <w:t>ių</w:t>
      </w:r>
      <w:proofErr w:type="spellEnd"/>
      <w:r w:rsidR="00D9406C" w:rsidRPr="00D9406C">
        <w:rPr>
          <w:rFonts w:asciiTheme="majorHAnsi" w:eastAsia="Times New Roman" w:hAnsiTheme="majorHAnsi" w:cstheme="majorHAnsi"/>
          <w:lang w:eastAsia="lt-LT"/>
        </w:rPr>
        <w:t>) pajėgumais tiekėjas nesiremia (jeigu jam taikomas reikalavimas dėl pašalinimo pagrindų nebuvimo) deklaracijos</w:t>
      </w:r>
      <w:r w:rsidR="00D9406C" w:rsidRPr="0083779E">
        <w:rPr>
          <w:rFonts w:asciiTheme="majorHAnsi" w:eastAsia="Times New Roman" w:hAnsiTheme="majorHAnsi" w:cstheme="majorHAnsi"/>
          <w:lang w:eastAsia="lt-LT"/>
        </w:rPr>
        <w:t>.</w:t>
      </w:r>
      <w:r w:rsidR="0052647B" w:rsidRPr="0083779E">
        <w:rPr>
          <w:rFonts w:asciiTheme="majorHAnsi" w:eastAsia="Times New Roman" w:hAnsiTheme="majorHAnsi" w:cstheme="majorHAnsi"/>
          <w:lang w:eastAsia="lt-LT"/>
        </w:rPr>
        <w:t xml:space="preserve"> </w:t>
      </w:r>
      <w:r w:rsidR="0052647B" w:rsidRPr="0083779E">
        <w:rPr>
          <w:rFonts w:asciiTheme="majorHAnsi" w:eastAsia="Times New Roman" w:hAnsiTheme="majorHAnsi" w:cstheme="majorHAnsi"/>
          <w:b/>
          <w:bCs/>
          <w:u w:val="single"/>
          <w:lang w:eastAsia="lt-LT"/>
        </w:rPr>
        <w:t>Jeigu subtiekėjui (-</w:t>
      </w:r>
      <w:proofErr w:type="spellStart"/>
      <w:r w:rsidR="0052647B" w:rsidRPr="0083779E">
        <w:rPr>
          <w:rFonts w:asciiTheme="majorHAnsi" w:eastAsia="Times New Roman" w:hAnsiTheme="majorHAnsi" w:cstheme="majorHAnsi"/>
          <w:b/>
          <w:bCs/>
          <w:u w:val="single"/>
          <w:lang w:eastAsia="lt-LT"/>
        </w:rPr>
        <w:t>ams</w:t>
      </w:r>
      <w:proofErr w:type="spellEnd"/>
      <w:r w:rsidR="0052647B" w:rsidRPr="0083779E">
        <w:rPr>
          <w:rFonts w:asciiTheme="majorHAnsi" w:eastAsia="Times New Roman" w:hAnsiTheme="majorHAnsi" w:cstheme="majorHAnsi"/>
          <w:b/>
          <w:bCs/>
          <w:u w:val="single"/>
          <w:lang w:eastAsia="lt-LT"/>
        </w:rPr>
        <w:t>), kurio (-</w:t>
      </w:r>
      <w:proofErr w:type="spellStart"/>
      <w:r w:rsidR="0052647B" w:rsidRPr="0083779E">
        <w:rPr>
          <w:rFonts w:asciiTheme="majorHAnsi" w:eastAsia="Times New Roman" w:hAnsiTheme="majorHAnsi" w:cstheme="majorHAnsi"/>
          <w:b/>
          <w:bCs/>
          <w:u w:val="single"/>
          <w:lang w:eastAsia="lt-LT"/>
        </w:rPr>
        <w:t>ių</w:t>
      </w:r>
      <w:proofErr w:type="spellEnd"/>
      <w:r w:rsidR="0052647B" w:rsidRPr="0083779E">
        <w:rPr>
          <w:rFonts w:asciiTheme="majorHAnsi" w:eastAsia="Times New Roman" w:hAnsiTheme="majorHAnsi" w:cstheme="majorHAnsi"/>
          <w:b/>
          <w:bCs/>
          <w:u w:val="single"/>
          <w:lang w:eastAsia="lt-LT"/>
        </w:rPr>
        <w:t>) pajėgumais tiekėjas nesiremia netaikomas reikalavimas dėl pašalinimo pagrindų nebuvimo, pateikiami tik duomenys apie jį kontroliuojančius fizinius</w:t>
      </w:r>
      <w:r w:rsidR="00573939" w:rsidRPr="0083779E">
        <w:rPr>
          <w:rFonts w:asciiTheme="majorHAnsi" w:eastAsia="Times New Roman" w:hAnsiTheme="majorHAnsi" w:cstheme="majorHAnsi"/>
          <w:b/>
          <w:bCs/>
          <w:u w:val="single"/>
          <w:lang w:eastAsia="lt-LT"/>
        </w:rPr>
        <w:t xml:space="preserve"> ir juridinius asmenis</w:t>
      </w:r>
      <w:r w:rsidR="00231CFA" w:rsidRPr="0083779E">
        <w:rPr>
          <w:b/>
          <w:bCs/>
        </w:rPr>
        <w:t xml:space="preserve"> </w:t>
      </w:r>
      <w:r w:rsidR="002E6D3D" w:rsidRPr="0083779E">
        <w:rPr>
          <w:b/>
          <w:bCs/>
        </w:rPr>
        <w:t>[jei taip nustatyta 2 PAGD PD SS 3 skyriuje]</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02F3BFD5" w14:textId="1B64AF60" w:rsidR="00E262F5" w:rsidRDefault="00E262F5" w:rsidP="00E262F5">
      <w:pPr>
        <w:spacing w:after="0" w:line="240" w:lineRule="auto"/>
        <w:ind w:firstLine="567"/>
        <w:rPr>
          <w:rFonts w:asciiTheme="majorHAnsi" w:eastAsia="Times New Roman" w:hAnsiTheme="majorHAnsi" w:cstheme="majorHAnsi"/>
          <w:b/>
          <w:bCs/>
          <w:i/>
          <w:iCs/>
          <w:color w:val="FF0000"/>
          <w:lang w:eastAsia="lt-LT"/>
        </w:rPr>
      </w:pPr>
      <w:r>
        <w:rPr>
          <w:rFonts w:asciiTheme="majorHAnsi" w:eastAsia="Times New Roman" w:hAnsiTheme="majorHAnsi" w:cstheme="majorHAnsi"/>
          <w:iCs/>
          <w:lang w:eastAsia="lt-LT"/>
        </w:rPr>
        <w:t>****</w:t>
      </w:r>
      <w:r w:rsidR="00A63A87">
        <w:rPr>
          <w:rFonts w:asciiTheme="majorHAnsi" w:eastAsia="Times New Roman" w:hAnsiTheme="majorHAnsi" w:cstheme="majorHAnsi"/>
          <w:iCs/>
          <w:lang w:eastAsia="lt-LT"/>
        </w:rPr>
        <w:t> </w:t>
      </w:r>
      <w:r w:rsidR="00E61737">
        <w:rPr>
          <w:rFonts w:asciiTheme="majorHAnsi" w:eastAsia="Times New Roman" w:hAnsiTheme="majorHAnsi" w:cstheme="majorHAnsi"/>
          <w:iCs/>
          <w:lang w:eastAsia="lt-LT"/>
        </w:rPr>
        <w:t>Atitiktį patvirtinančius dokumentus bus prašoma pateikti p</w:t>
      </w:r>
      <w:r w:rsidR="00E61737" w:rsidRPr="00E262F5">
        <w:rPr>
          <w:rFonts w:asciiTheme="majorHAnsi" w:eastAsia="Times New Roman" w:hAnsiTheme="majorHAnsi" w:cstheme="majorHAnsi"/>
          <w:iCs/>
          <w:lang w:eastAsia="lt-LT"/>
        </w:rPr>
        <w:t>irkimo vyk</w:t>
      </w:r>
      <w:r w:rsidR="00E61737">
        <w:rPr>
          <w:rFonts w:asciiTheme="majorHAnsi" w:eastAsia="Times New Roman" w:hAnsiTheme="majorHAnsi" w:cstheme="majorHAnsi"/>
          <w:iCs/>
          <w:lang w:eastAsia="lt-LT"/>
        </w:rPr>
        <w:t>dytojui</w:t>
      </w:r>
      <w:r w:rsidR="00E61737" w:rsidRPr="00E262F5">
        <w:rPr>
          <w:rFonts w:asciiTheme="majorHAnsi" w:eastAsia="Times New Roman" w:hAnsiTheme="majorHAnsi" w:cstheme="majorHAnsi"/>
          <w:iCs/>
          <w:lang w:eastAsia="lt-LT"/>
        </w:rPr>
        <w:t xml:space="preserve"> kilus </w:t>
      </w:r>
      <w:r w:rsidR="00E61737">
        <w:rPr>
          <w:rFonts w:asciiTheme="majorHAnsi" w:eastAsia="Times New Roman" w:hAnsiTheme="majorHAnsi" w:cstheme="majorHAnsi"/>
          <w:iCs/>
          <w:lang w:eastAsia="lt-LT"/>
        </w:rPr>
        <w:t>abejonių dėl tiekėjo nurodytos informacijos teisingumo ir tik ekonomiškai naudingiausią pasiūlymą pateikusį tiekėją</w:t>
      </w:r>
      <w:r w:rsidRPr="00E262F5">
        <w:rPr>
          <w:rFonts w:asciiTheme="majorHAnsi" w:eastAsia="Times New Roman" w:hAnsiTheme="majorHAnsi" w:cstheme="majorHAnsi"/>
          <w:iCs/>
          <w:lang w:eastAsia="lt-LT"/>
        </w:rPr>
        <w:t>.</w:t>
      </w:r>
    </w:p>
    <w:p w14:paraId="2FAF35C8" w14:textId="5A43A3CF" w:rsidR="003C73F8" w:rsidRDefault="00220055" w:rsidP="00220055">
      <w:pPr>
        <w:spacing w:after="0" w:line="240" w:lineRule="auto"/>
        <w:ind w:firstLine="567"/>
        <w:rPr>
          <w:rFonts w:asciiTheme="majorHAnsi" w:eastAsia="Times New Roman" w:hAnsiTheme="majorHAnsi" w:cstheme="majorHAnsi"/>
          <w:bCs/>
          <w:lang w:eastAsia="lt-LT"/>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R="00E87993" w:rsidDel="00E87993">
        <w:rPr>
          <w:rFonts w:asciiTheme="majorHAnsi" w:eastAsia="Times New Roman" w:hAnsiTheme="majorHAnsi" w:cstheme="majorHAnsi"/>
          <w:bCs/>
          <w:lang w:eastAsia="lt-LT"/>
        </w:rPr>
        <w:t xml:space="preserve"> </w:t>
      </w:r>
      <w:bookmarkStart w:id="16" w:name="part_7ca657e27bcc4b4d803c62cceb87cbd0"/>
      <w:bookmarkStart w:id="17" w:name="part_01442e03a4944843837ae786a649b0d1"/>
      <w:bookmarkEnd w:id="16"/>
      <w:bookmarkEnd w:id="17"/>
    </w:p>
    <w:p w14:paraId="24E6BF96" w14:textId="77777777" w:rsidR="000529CF" w:rsidRDefault="000529CF" w:rsidP="00220055">
      <w:pPr>
        <w:spacing w:after="0" w:line="240" w:lineRule="auto"/>
        <w:ind w:firstLine="567"/>
        <w:rPr>
          <w:rFonts w:asciiTheme="majorHAnsi" w:eastAsia="Times New Roman" w:hAnsiTheme="majorHAnsi" w:cstheme="majorHAnsi"/>
          <w:bCs/>
          <w:lang w:eastAsia="lt-LT"/>
        </w:rPr>
      </w:pPr>
    </w:p>
    <w:sectPr w:rsidR="000529CF"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9A74A" w14:textId="77777777" w:rsidR="00D74492" w:rsidRDefault="00D74492">
      <w:pPr>
        <w:spacing w:after="0" w:line="240" w:lineRule="auto"/>
      </w:pPr>
      <w:r>
        <w:separator/>
      </w:r>
    </w:p>
  </w:endnote>
  <w:endnote w:type="continuationSeparator" w:id="0">
    <w:p w14:paraId="47037866" w14:textId="77777777" w:rsidR="00D74492" w:rsidRDefault="00D74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Courier New"/>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8E750" w14:textId="77777777" w:rsidR="00D74492" w:rsidRDefault="00D74492">
      <w:pPr>
        <w:spacing w:after="0" w:line="240" w:lineRule="auto"/>
      </w:pPr>
      <w:r>
        <w:separator/>
      </w:r>
    </w:p>
  </w:footnote>
  <w:footnote w:type="continuationSeparator" w:id="0">
    <w:p w14:paraId="2C0771B1" w14:textId="77777777" w:rsidR="00D74492" w:rsidRDefault="00D744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685E"/>
    <w:rsid w:val="000529CF"/>
    <w:rsid w:val="000712DE"/>
    <w:rsid w:val="00082AB8"/>
    <w:rsid w:val="000836FC"/>
    <w:rsid w:val="00084F44"/>
    <w:rsid w:val="0009047A"/>
    <w:rsid w:val="00097241"/>
    <w:rsid w:val="000A23D3"/>
    <w:rsid w:val="000B0A6A"/>
    <w:rsid w:val="000B1DA8"/>
    <w:rsid w:val="000F554D"/>
    <w:rsid w:val="00140A21"/>
    <w:rsid w:val="0014465A"/>
    <w:rsid w:val="0015224A"/>
    <w:rsid w:val="00153F22"/>
    <w:rsid w:val="001555AC"/>
    <w:rsid w:val="0016225E"/>
    <w:rsid w:val="0016304D"/>
    <w:rsid w:val="00165468"/>
    <w:rsid w:val="00165519"/>
    <w:rsid w:val="00171C82"/>
    <w:rsid w:val="0018021B"/>
    <w:rsid w:val="00191E4E"/>
    <w:rsid w:val="001B5AD6"/>
    <w:rsid w:val="001D7398"/>
    <w:rsid w:val="001E050F"/>
    <w:rsid w:val="001E72B5"/>
    <w:rsid w:val="001F3F23"/>
    <w:rsid w:val="0020401E"/>
    <w:rsid w:val="002101D9"/>
    <w:rsid w:val="00216CC3"/>
    <w:rsid w:val="00217ACB"/>
    <w:rsid w:val="00220055"/>
    <w:rsid w:val="00230C9A"/>
    <w:rsid w:val="00231CFA"/>
    <w:rsid w:val="00233095"/>
    <w:rsid w:val="00246179"/>
    <w:rsid w:val="00261339"/>
    <w:rsid w:val="00261B88"/>
    <w:rsid w:val="00263108"/>
    <w:rsid w:val="00264BFC"/>
    <w:rsid w:val="00273CFD"/>
    <w:rsid w:val="00290944"/>
    <w:rsid w:val="002911B7"/>
    <w:rsid w:val="002912FE"/>
    <w:rsid w:val="00297A4D"/>
    <w:rsid w:val="002A13FF"/>
    <w:rsid w:val="002A1DB6"/>
    <w:rsid w:val="002A626E"/>
    <w:rsid w:val="002B0C0E"/>
    <w:rsid w:val="002B6833"/>
    <w:rsid w:val="002B6FCA"/>
    <w:rsid w:val="002C2765"/>
    <w:rsid w:val="002C4E6E"/>
    <w:rsid w:val="002C658C"/>
    <w:rsid w:val="002C7F2C"/>
    <w:rsid w:val="002D125B"/>
    <w:rsid w:val="002D43D9"/>
    <w:rsid w:val="002E4BD5"/>
    <w:rsid w:val="002E6D3D"/>
    <w:rsid w:val="002F1836"/>
    <w:rsid w:val="002F2236"/>
    <w:rsid w:val="002F4240"/>
    <w:rsid w:val="003150D0"/>
    <w:rsid w:val="00320278"/>
    <w:rsid w:val="003236D0"/>
    <w:rsid w:val="00323D67"/>
    <w:rsid w:val="0033486D"/>
    <w:rsid w:val="00334A5F"/>
    <w:rsid w:val="00341C69"/>
    <w:rsid w:val="00355850"/>
    <w:rsid w:val="00355B56"/>
    <w:rsid w:val="00357BD5"/>
    <w:rsid w:val="003673D6"/>
    <w:rsid w:val="00385616"/>
    <w:rsid w:val="0039787C"/>
    <w:rsid w:val="003A41E2"/>
    <w:rsid w:val="003B0B81"/>
    <w:rsid w:val="003C73F8"/>
    <w:rsid w:val="003D0DA8"/>
    <w:rsid w:val="003D22ED"/>
    <w:rsid w:val="003D3BE3"/>
    <w:rsid w:val="003D5439"/>
    <w:rsid w:val="003E3438"/>
    <w:rsid w:val="003F2E3F"/>
    <w:rsid w:val="003F6C42"/>
    <w:rsid w:val="00411F20"/>
    <w:rsid w:val="00416A54"/>
    <w:rsid w:val="0042600F"/>
    <w:rsid w:val="00427F28"/>
    <w:rsid w:val="00430A6E"/>
    <w:rsid w:val="00430FF9"/>
    <w:rsid w:val="0043465E"/>
    <w:rsid w:val="00435AD3"/>
    <w:rsid w:val="00443697"/>
    <w:rsid w:val="00445577"/>
    <w:rsid w:val="00456671"/>
    <w:rsid w:val="00466DB9"/>
    <w:rsid w:val="00470AB6"/>
    <w:rsid w:val="004718C8"/>
    <w:rsid w:val="0047250A"/>
    <w:rsid w:val="00475921"/>
    <w:rsid w:val="004767D9"/>
    <w:rsid w:val="0047713F"/>
    <w:rsid w:val="00483E3A"/>
    <w:rsid w:val="00495909"/>
    <w:rsid w:val="004A2E21"/>
    <w:rsid w:val="004A2F52"/>
    <w:rsid w:val="004A3D17"/>
    <w:rsid w:val="004B7CF6"/>
    <w:rsid w:val="004D238B"/>
    <w:rsid w:val="004D2E1F"/>
    <w:rsid w:val="004E2DBF"/>
    <w:rsid w:val="004E5655"/>
    <w:rsid w:val="004F4B43"/>
    <w:rsid w:val="004F690D"/>
    <w:rsid w:val="004F7B38"/>
    <w:rsid w:val="0050743B"/>
    <w:rsid w:val="0051322B"/>
    <w:rsid w:val="005238FE"/>
    <w:rsid w:val="0052647B"/>
    <w:rsid w:val="00546615"/>
    <w:rsid w:val="00547246"/>
    <w:rsid w:val="005516EE"/>
    <w:rsid w:val="00557917"/>
    <w:rsid w:val="00571B22"/>
    <w:rsid w:val="00573939"/>
    <w:rsid w:val="00581AD1"/>
    <w:rsid w:val="005907B7"/>
    <w:rsid w:val="005C3338"/>
    <w:rsid w:val="005C5732"/>
    <w:rsid w:val="005D4E5C"/>
    <w:rsid w:val="005D5CAD"/>
    <w:rsid w:val="005D6336"/>
    <w:rsid w:val="005E103B"/>
    <w:rsid w:val="006040B7"/>
    <w:rsid w:val="006171F1"/>
    <w:rsid w:val="00623AF3"/>
    <w:rsid w:val="0062594A"/>
    <w:rsid w:val="0062688A"/>
    <w:rsid w:val="0063093F"/>
    <w:rsid w:val="00654F4B"/>
    <w:rsid w:val="00671C08"/>
    <w:rsid w:val="006744B0"/>
    <w:rsid w:val="00683A70"/>
    <w:rsid w:val="00692BC9"/>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52533"/>
    <w:rsid w:val="007607FF"/>
    <w:rsid w:val="007651CB"/>
    <w:rsid w:val="0078742F"/>
    <w:rsid w:val="00791CCE"/>
    <w:rsid w:val="00795452"/>
    <w:rsid w:val="007B004A"/>
    <w:rsid w:val="007B2144"/>
    <w:rsid w:val="007C139B"/>
    <w:rsid w:val="007C1EB6"/>
    <w:rsid w:val="007C226A"/>
    <w:rsid w:val="007C6AE7"/>
    <w:rsid w:val="007D1A58"/>
    <w:rsid w:val="007D484D"/>
    <w:rsid w:val="007E41FC"/>
    <w:rsid w:val="007E5C8A"/>
    <w:rsid w:val="007F1A66"/>
    <w:rsid w:val="00801195"/>
    <w:rsid w:val="0083779E"/>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3C83"/>
    <w:rsid w:val="008E1C16"/>
    <w:rsid w:val="008E2DBF"/>
    <w:rsid w:val="008E6D7C"/>
    <w:rsid w:val="008F5D99"/>
    <w:rsid w:val="009123C2"/>
    <w:rsid w:val="0095386F"/>
    <w:rsid w:val="00957A69"/>
    <w:rsid w:val="0096192B"/>
    <w:rsid w:val="009724D6"/>
    <w:rsid w:val="00974023"/>
    <w:rsid w:val="0098678C"/>
    <w:rsid w:val="009873A2"/>
    <w:rsid w:val="0099199E"/>
    <w:rsid w:val="00993F3E"/>
    <w:rsid w:val="0099456F"/>
    <w:rsid w:val="009A2E6E"/>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672BF"/>
    <w:rsid w:val="00A72069"/>
    <w:rsid w:val="00A831DB"/>
    <w:rsid w:val="00A86D21"/>
    <w:rsid w:val="00A90AB3"/>
    <w:rsid w:val="00A91815"/>
    <w:rsid w:val="00A9338B"/>
    <w:rsid w:val="00AB695D"/>
    <w:rsid w:val="00AC69A7"/>
    <w:rsid w:val="00AD4A5F"/>
    <w:rsid w:val="00B00BCD"/>
    <w:rsid w:val="00B065CB"/>
    <w:rsid w:val="00B1115A"/>
    <w:rsid w:val="00B1228C"/>
    <w:rsid w:val="00B13575"/>
    <w:rsid w:val="00B16711"/>
    <w:rsid w:val="00B20BFE"/>
    <w:rsid w:val="00B2421F"/>
    <w:rsid w:val="00B47F94"/>
    <w:rsid w:val="00B56DE9"/>
    <w:rsid w:val="00B71273"/>
    <w:rsid w:val="00B71E16"/>
    <w:rsid w:val="00B7462E"/>
    <w:rsid w:val="00B76618"/>
    <w:rsid w:val="00B9260E"/>
    <w:rsid w:val="00BA2917"/>
    <w:rsid w:val="00BA5B69"/>
    <w:rsid w:val="00BB4829"/>
    <w:rsid w:val="00BB6668"/>
    <w:rsid w:val="00BB7151"/>
    <w:rsid w:val="00BC1081"/>
    <w:rsid w:val="00BC5D4F"/>
    <w:rsid w:val="00BC7275"/>
    <w:rsid w:val="00BD0CA9"/>
    <w:rsid w:val="00BD1775"/>
    <w:rsid w:val="00BD2308"/>
    <w:rsid w:val="00BD665B"/>
    <w:rsid w:val="00BE0450"/>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D0DE0"/>
    <w:rsid w:val="00CD0E31"/>
    <w:rsid w:val="00CD184D"/>
    <w:rsid w:val="00CD4779"/>
    <w:rsid w:val="00D0377C"/>
    <w:rsid w:val="00D037AD"/>
    <w:rsid w:val="00D04F42"/>
    <w:rsid w:val="00D1317D"/>
    <w:rsid w:val="00D13BBE"/>
    <w:rsid w:val="00D1705F"/>
    <w:rsid w:val="00D2233A"/>
    <w:rsid w:val="00D23D84"/>
    <w:rsid w:val="00D2412C"/>
    <w:rsid w:val="00D25C2F"/>
    <w:rsid w:val="00D26EA4"/>
    <w:rsid w:val="00D36319"/>
    <w:rsid w:val="00D52AB2"/>
    <w:rsid w:val="00D62C94"/>
    <w:rsid w:val="00D74492"/>
    <w:rsid w:val="00D805D4"/>
    <w:rsid w:val="00D92A1E"/>
    <w:rsid w:val="00D9406C"/>
    <w:rsid w:val="00DA46E5"/>
    <w:rsid w:val="00DB2CC7"/>
    <w:rsid w:val="00DB3615"/>
    <w:rsid w:val="00DC06DE"/>
    <w:rsid w:val="00DC4FBD"/>
    <w:rsid w:val="00DD2695"/>
    <w:rsid w:val="00DD4FC1"/>
    <w:rsid w:val="00DE0766"/>
    <w:rsid w:val="00DF1152"/>
    <w:rsid w:val="00E066C9"/>
    <w:rsid w:val="00E21054"/>
    <w:rsid w:val="00E241BC"/>
    <w:rsid w:val="00E2482E"/>
    <w:rsid w:val="00E262F5"/>
    <w:rsid w:val="00E35014"/>
    <w:rsid w:val="00E37313"/>
    <w:rsid w:val="00E61737"/>
    <w:rsid w:val="00E62143"/>
    <w:rsid w:val="00E87993"/>
    <w:rsid w:val="00E9161A"/>
    <w:rsid w:val="00E919F9"/>
    <w:rsid w:val="00EA0899"/>
    <w:rsid w:val="00EA613C"/>
    <w:rsid w:val="00EC28D6"/>
    <w:rsid w:val="00EC3815"/>
    <w:rsid w:val="00EC61D3"/>
    <w:rsid w:val="00ED793B"/>
    <w:rsid w:val="00EF1793"/>
    <w:rsid w:val="00EF3813"/>
    <w:rsid w:val="00F0096B"/>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90295"/>
    <w:rsid w:val="00F946E3"/>
    <w:rsid w:val="00FA7B46"/>
    <w:rsid w:val="00FB46C5"/>
    <w:rsid w:val="00FC044B"/>
    <w:rsid w:val="00FC4232"/>
    <w:rsid w:val="00FC72ED"/>
    <w:rsid w:val="00FE1E76"/>
    <w:rsid w:val="00FE55BE"/>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59127734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3396</Words>
  <Characters>1936</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Audronė Joknienė</cp:lastModifiedBy>
  <cp:revision>8</cp:revision>
  <dcterms:created xsi:type="dcterms:W3CDTF">2025-02-06T09:33:00Z</dcterms:created>
  <dcterms:modified xsi:type="dcterms:W3CDTF">2025-06-12T11:00:00Z</dcterms:modified>
  <cp:version>1</cp:version>
</cp:coreProperties>
</file>