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AA6AE" w14:textId="55D797F7" w:rsidR="00EB3945" w:rsidRDefault="00BB782A">
      <w:pPr>
        <w:pStyle w:val="Pagrindinistekstas"/>
        <w:spacing w:before="68"/>
        <w:ind w:left="2372" w:right="2317"/>
        <w:jc w:val="center"/>
      </w:pPr>
      <w:r>
        <w:t>RINKOS DALYVIŲ KONSULTACIJOS (RDK) ATASKAITA</w:t>
      </w:r>
    </w:p>
    <w:p w14:paraId="4AEDB14D" w14:textId="77777777" w:rsidR="005216DD" w:rsidRDefault="005216DD">
      <w:pPr>
        <w:pStyle w:val="Pagrindinistekstas"/>
        <w:spacing w:before="68"/>
        <w:ind w:left="2372" w:right="2317"/>
        <w:jc w:val="center"/>
      </w:pPr>
    </w:p>
    <w:p w14:paraId="6F793C05" w14:textId="77777777" w:rsidR="00EB3945" w:rsidRDefault="00EB3945">
      <w:pPr>
        <w:spacing w:before="10" w:after="1"/>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3"/>
        <w:gridCol w:w="3827"/>
        <w:gridCol w:w="2268"/>
        <w:gridCol w:w="2555"/>
      </w:tblGrid>
      <w:tr w:rsidR="00EB3945" w14:paraId="2C477D5D" w14:textId="77777777" w:rsidTr="00231EA4">
        <w:trPr>
          <w:trHeight w:val="254"/>
        </w:trPr>
        <w:tc>
          <w:tcPr>
            <w:tcW w:w="5120" w:type="dxa"/>
            <w:gridSpan w:val="2"/>
          </w:tcPr>
          <w:p w14:paraId="190091B7" w14:textId="77777777" w:rsidR="00EB3945" w:rsidRDefault="00BB782A">
            <w:pPr>
              <w:pStyle w:val="TableParagraph"/>
              <w:spacing w:line="234" w:lineRule="exact"/>
              <w:ind w:left="1326"/>
            </w:pPr>
            <w:r>
              <w:t>Pirkimo objekto pavadinimas</w:t>
            </w:r>
          </w:p>
        </w:tc>
        <w:tc>
          <w:tcPr>
            <w:tcW w:w="4823" w:type="dxa"/>
            <w:gridSpan w:val="2"/>
          </w:tcPr>
          <w:p w14:paraId="45E2E3BC" w14:textId="17BD9BBF" w:rsidR="00EB3945" w:rsidRDefault="00BB782A" w:rsidP="00E80A6B">
            <w:pPr>
              <w:pStyle w:val="TableParagraph"/>
              <w:spacing w:line="234" w:lineRule="exact"/>
              <w:ind w:left="190"/>
              <w:jc w:val="center"/>
            </w:pPr>
            <w:r>
              <w:t>„</w:t>
            </w:r>
            <w:r w:rsidR="00D2550A">
              <w:t>C-LANKO SISTEMA</w:t>
            </w:r>
            <w:r>
              <w:t>“</w:t>
            </w:r>
          </w:p>
        </w:tc>
      </w:tr>
      <w:tr w:rsidR="00EB3945" w14:paraId="5F13F5E4" w14:textId="77777777" w:rsidTr="00231EA4">
        <w:trPr>
          <w:trHeight w:val="252"/>
        </w:trPr>
        <w:tc>
          <w:tcPr>
            <w:tcW w:w="5120" w:type="dxa"/>
            <w:gridSpan w:val="2"/>
          </w:tcPr>
          <w:p w14:paraId="4DA11900" w14:textId="77777777" w:rsidR="00EB3945" w:rsidRDefault="00BB782A">
            <w:pPr>
              <w:pStyle w:val="TableParagraph"/>
              <w:spacing w:line="232" w:lineRule="exact"/>
              <w:ind w:left="1166"/>
            </w:pPr>
            <w:r>
              <w:t>RDK paskelbimo data ir numeris</w:t>
            </w:r>
          </w:p>
        </w:tc>
        <w:tc>
          <w:tcPr>
            <w:tcW w:w="4823" w:type="dxa"/>
            <w:gridSpan w:val="2"/>
          </w:tcPr>
          <w:p w14:paraId="3848E207" w14:textId="12C59ADB" w:rsidR="00EB3945" w:rsidRDefault="00BB782A">
            <w:pPr>
              <w:pStyle w:val="TableParagraph"/>
              <w:spacing w:line="232" w:lineRule="exact"/>
              <w:ind w:left="1545"/>
            </w:pPr>
            <w:r>
              <w:t>202</w:t>
            </w:r>
            <w:r w:rsidR="00F76163">
              <w:t>4-0</w:t>
            </w:r>
            <w:r w:rsidR="00C72337">
              <w:t>8-2</w:t>
            </w:r>
            <w:r w:rsidR="00D2550A">
              <w:t>9</w:t>
            </w:r>
            <w:r>
              <w:t>, Nr.</w:t>
            </w:r>
            <w:r w:rsidR="0084115A">
              <w:t xml:space="preserve"> </w:t>
            </w:r>
            <w:r w:rsidR="00D2550A">
              <w:t>736376</w:t>
            </w:r>
          </w:p>
        </w:tc>
      </w:tr>
      <w:tr w:rsidR="00EB3945" w14:paraId="6CE7F120" w14:textId="77777777" w:rsidTr="00231EA4">
        <w:trPr>
          <w:trHeight w:val="253"/>
        </w:trPr>
        <w:tc>
          <w:tcPr>
            <w:tcW w:w="5120" w:type="dxa"/>
            <w:gridSpan w:val="2"/>
          </w:tcPr>
          <w:p w14:paraId="1BCD1362" w14:textId="77777777" w:rsidR="00EB3945" w:rsidRDefault="00BB782A">
            <w:pPr>
              <w:pStyle w:val="TableParagraph"/>
              <w:spacing w:line="234" w:lineRule="exact"/>
              <w:ind w:left="1454"/>
            </w:pPr>
            <w:r>
              <w:t>RDK vykdymo laikotarpis</w:t>
            </w:r>
          </w:p>
        </w:tc>
        <w:tc>
          <w:tcPr>
            <w:tcW w:w="4823" w:type="dxa"/>
            <w:gridSpan w:val="2"/>
          </w:tcPr>
          <w:p w14:paraId="256D4B21" w14:textId="7CA6BC1E" w:rsidR="00EB3945" w:rsidRDefault="00BB782A">
            <w:pPr>
              <w:pStyle w:val="TableParagraph"/>
              <w:spacing w:line="234" w:lineRule="exact"/>
              <w:ind w:left="1197"/>
            </w:pPr>
            <w:r>
              <w:t>nuo 202</w:t>
            </w:r>
            <w:r w:rsidR="00F76163">
              <w:t>4-0</w:t>
            </w:r>
            <w:r w:rsidR="00C72337">
              <w:t>8-2</w:t>
            </w:r>
            <w:r w:rsidR="00D2550A">
              <w:t>9</w:t>
            </w:r>
            <w:r w:rsidR="00F76163">
              <w:t xml:space="preserve"> </w:t>
            </w:r>
            <w:r>
              <w:t>iki 202</w:t>
            </w:r>
            <w:r w:rsidR="00F76163">
              <w:t>4-0</w:t>
            </w:r>
            <w:r w:rsidR="00C72337">
              <w:t>9-1</w:t>
            </w:r>
            <w:r w:rsidR="00D2550A">
              <w:t>6</w:t>
            </w:r>
          </w:p>
        </w:tc>
      </w:tr>
      <w:tr w:rsidR="00EB3945" w14:paraId="30AA7C10" w14:textId="77777777" w:rsidTr="00231EA4">
        <w:trPr>
          <w:trHeight w:val="251"/>
        </w:trPr>
        <w:tc>
          <w:tcPr>
            <w:tcW w:w="5120" w:type="dxa"/>
            <w:gridSpan w:val="2"/>
          </w:tcPr>
          <w:p w14:paraId="191A450D" w14:textId="77777777" w:rsidR="00EB3945" w:rsidRDefault="00BB782A">
            <w:pPr>
              <w:pStyle w:val="TableParagraph"/>
              <w:spacing w:line="232" w:lineRule="exact"/>
              <w:ind w:left="1547"/>
            </w:pPr>
            <w:r>
              <w:t>RDK vykdyta šiuo būdu</w:t>
            </w:r>
          </w:p>
        </w:tc>
        <w:tc>
          <w:tcPr>
            <w:tcW w:w="4823" w:type="dxa"/>
            <w:gridSpan w:val="2"/>
          </w:tcPr>
          <w:p w14:paraId="1FD7B0E8" w14:textId="77777777" w:rsidR="00EB3945" w:rsidRDefault="00BB782A" w:rsidP="003C7524">
            <w:pPr>
              <w:pStyle w:val="TableParagraph"/>
              <w:spacing w:line="232" w:lineRule="exact"/>
              <w:ind w:left="48" w:hanging="48"/>
              <w:jc w:val="center"/>
            </w:pPr>
            <w:r>
              <w:t>CVP IS</w:t>
            </w:r>
          </w:p>
        </w:tc>
      </w:tr>
      <w:tr w:rsidR="00EB3945" w14:paraId="4A825690" w14:textId="77777777" w:rsidTr="00962C47">
        <w:trPr>
          <w:trHeight w:val="254"/>
        </w:trPr>
        <w:tc>
          <w:tcPr>
            <w:tcW w:w="9943" w:type="dxa"/>
            <w:gridSpan w:val="4"/>
          </w:tcPr>
          <w:p w14:paraId="17664C1B" w14:textId="77777777" w:rsidR="00EB3945" w:rsidRDefault="00BB782A">
            <w:pPr>
              <w:pStyle w:val="TableParagraph"/>
              <w:spacing w:line="234" w:lineRule="exact"/>
              <w:ind w:left="1623" w:right="1645"/>
              <w:jc w:val="center"/>
              <w:rPr>
                <w:b/>
              </w:rPr>
            </w:pPr>
            <w:r>
              <w:rPr>
                <w:b/>
              </w:rPr>
              <w:t>INFORMACIJA APIE RDK DALYVIUS</w:t>
            </w:r>
          </w:p>
        </w:tc>
      </w:tr>
      <w:tr w:rsidR="00EB3945" w14:paraId="2B863420" w14:textId="77777777" w:rsidTr="00231EA4">
        <w:trPr>
          <w:trHeight w:val="505"/>
        </w:trPr>
        <w:tc>
          <w:tcPr>
            <w:tcW w:w="5120" w:type="dxa"/>
            <w:gridSpan w:val="2"/>
          </w:tcPr>
          <w:p w14:paraId="053FB958" w14:textId="77777777" w:rsidR="00EB3945" w:rsidRDefault="00BB782A">
            <w:pPr>
              <w:pStyle w:val="TableParagraph"/>
              <w:spacing w:line="246" w:lineRule="exact"/>
              <w:ind w:left="190" w:right="148"/>
              <w:jc w:val="center"/>
            </w:pPr>
            <w:r>
              <w:t>Atsakymus, pasiūlymus ar pastabas CVP IS pateikusių</w:t>
            </w:r>
          </w:p>
          <w:p w14:paraId="78B60F13" w14:textId="77777777" w:rsidR="00EB3945" w:rsidRDefault="00BB782A">
            <w:pPr>
              <w:pStyle w:val="TableParagraph"/>
              <w:spacing w:line="240" w:lineRule="exact"/>
              <w:ind w:left="190" w:right="147"/>
              <w:jc w:val="center"/>
            </w:pPr>
            <w:r>
              <w:t>dalyvių skaičius</w:t>
            </w:r>
          </w:p>
        </w:tc>
        <w:tc>
          <w:tcPr>
            <w:tcW w:w="4823" w:type="dxa"/>
            <w:gridSpan w:val="2"/>
          </w:tcPr>
          <w:p w14:paraId="7B6D4F40" w14:textId="465A266A" w:rsidR="00EB3945" w:rsidRDefault="00D2550A">
            <w:pPr>
              <w:pStyle w:val="TableParagraph"/>
              <w:spacing w:line="247" w:lineRule="exact"/>
              <w:ind w:left="10"/>
              <w:jc w:val="center"/>
            </w:pPr>
            <w:r>
              <w:t>4</w:t>
            </w:r>
          </w:p>
        </w:tc>
      </w:tr>
      <w:tr w:rsidR="00EB3945" w14:paraId="19D44268" w14:textId="77777777" w:rsidTr="00962C47">
        <w:trPr>
          <w:trHeight w:val="506"/>
        </w:trPr>
        <w:tc>
          <w:tcPr>
            <w:tcW w:w="9943" w:type="dxa"/>
            <w:gridSpan w:val="4"/>
          </w:tcPr>
          <w:p w14:paraId="568A7C6D" w14:textId="77777777" w:rsidR="00EB3945" w:rsidRDefault="00BB782A" w:rsidP="0084115A">
            <w:pPr>
              <w:pStyle w:val="TableParagraph"/>
              <w:spacing w:before="2" w:line="252" w:lineRule="exact"/>
              <w:ind w:left="22" w:right="194"/>
              <w:jc w:val="center"/>
              <w:rPr>
                <w:b/>
              </w:rPr>
            </w:pPr>
            <w:r>
              <w:rPr>
                <w:b/>
              </w:rPr>
              <w:t>TIEKĖJŲ SIŪLOMI PAKEITIMAI IR PERKANČIOSIOS ORGANIZACIJOS PRIIMTI SPRENDIMAI DĖL PATEIKTŲ SIŪLYMŲ IR REKOMENDACIJŲ</w:t>
            </w:r>
          </w:p>
        </w:tc>
      </w:tr>
      <w:tr w:rsidR="00EB3945" w14:paraId="15CB07CC" w14:textId="77777777" w:rsidTr="00231EA4">
        <w:trPr>
          <w:trHeight w:val="251"/>
        </w:trPr>
        <w:tc>
          <w:tcPr>
            <w:tcW w:w="5120" w:type="dxa"/>
            <w:gridSpan w:val="2"/>
          </w:tcPr>
          <w:p w14:paraId="7F045D54" w14:textId="77777777" w:rsidR="00EB3945" w:rsidRDefault="00BB782A">
            <w:pPr>
              <w:pStyle w:val="TableParagraph"/>
              <w:spacing w:line="232" w:lineRule="exact"/>
              <w:ind w:left="1434"/>
            </w:pPr>
            <w:r>
              <w:t>Tiekėjo siūlomi pakeitimai</w:t>
            </w:r>
          </w:p>
        </w:tc>
        <w:tc>
          <w:tcPr>
            <w:tcW w:w="4823" w:type="dxa"/>
            <w:gridSpan w:val="2"/>
          </w:tcPr>
          <w:p w14:paraId="657D5FA4" w14:textId="77777777" w:rsidR="00EB3945" w:rsidRDefault="00BB782A">
            <w:pPr>
              <w:pStyle w:val="TableParagraph"/>
              <w:spacing w:line="232" w:lineRule="exact"/>
              <w:ind w:left="835"/>
            </w:pPr>
            <w:r>
              <w:t>Perkančiosios organizacijos sprendimas</w:t>
            </w:r>
          </w:p>
        </w:tc>
      </w:tr>
      <w:tr w:rsidR="00EB3945" w14:paraId="70A41E2D" w14:textId="77777777" w:rsidTr="00231EA4">
        <w:trPr>
          <w:trHeight w:val="1065"/>
        </w:trPr>
        <w:tc>
          <w:tcPr>
            <w:tcW w:w="5120" w:type="dxa"/>
            <w:gridSpan w:val="2"/>
          </w:tcPr>
          <w:p w14:paraId="22505DC6" w14:textId="1F527B03" w:rsidR="00F715AB" w:rsidRDefault="00E80A6B" w:rsidP="00E80A6B">
            <w:pPr>
              <w:pStyle w:val="TableParagraph"/>
              <w:spacing w:line="252" w:lineRule="exact"/>
              <w:ind w:left="164" w:right="117" w:hanging="2"/>
              <w:jc w:val="both"/>
            </w:pPr>
            <w:r w:rsidRPr="00E80A6B">
              <w:t xml:space="preserve">Į klausimą </w:t>
            </w:r>
            <w:r w:rsidRPr="00E80A6B">
              <w:rPr>
                <w:b/>
                <w:bCs/>
              </w:rPr>
              <w:t>„</w:t>
            </w:r>
            <w:r w:rsidR="00C72337" w:rsidRPr="00C72337">
              <w:rPr>
                <w:b/>
                <w:bCs/>
                <w:i/>
                <w:iCs/>
              </w:rPr>
              <w:t>Ar tikslinga pirkimo objektą skaidyti į atskiras pirkimo objekto dalis?</w:t>
            </w:r>
            <w:r w:rsidRPr="00E80A6B">
              <w:rPr>
                <w:b/>
                <w:bCs/>
              </w:rPr>
              <w:t>“</w:t>
            </w:r>
            <w:r w:rsidRPr="00E80A6B">
              <w:t>, dalyvi</w:t>
            </w:r>
            <w:r w:rsidR="009777B5">
              <w:t>ai</w:t>
            </w:r>
            <w:r w:rsidRPr="00E80A6B">
              <w:t xml:space="preserve"> atsakė:</w:t>
            </w:r>
            <w:r>
              <w:t xml:space="preserve">  </w:t>
            </w:r>
            <w:r w:rsidR="00FA4704" w:rsidRPr="007A10EC">
              <w:t>„</w:t>
            </w:r>
            <w:r w:rsidR="00D2550A">
              <w:rPr>
                <w:i/>
                <w:iCs/>
              </w:rPr>
              <w:t>ne</w:t>
            </w:r>
            <w:r w:rsidR="00FA4704" w:rsidRPr="007A10EC">
              <w:rPr>
                <w:i/>
                <w:iCs/>
              </w:rPr>
              <w:t>“</w:t>
            </w:r>
            <w:r w:rsidR="009777B5">
              <w:rPr>
                <w:i/>
                <w:iCs/>
              </w:rPr>
              <w:t>, „</w:t>
            </w:r>
            <w:r w:rsidR="009777B5" w:rsidRPr="009777B5">
              <w:rPr>
                <w:i/>
                <w:iCs/>
              </w:rPr>
              <w:t>Neturėtų. C-lanko rentgeno aparatas yra nedaloma dalis, o specifikacijoje nematyti priedų, kurie galėtų būti įsigyjami atskirai</w:t>
            </w:r>
            <w:r w:rsidR="009777B5">
              <w:rPr>
                <w:i/>
                <w:iCs/>
              </w:rPr>
              <w:t>“</w:t>
            </w:r>
            <w:r w:rsidR="00D2550A" w:rsidRPr="009777B5">
              <w:rPr>
                <w:i/>
                <w:iCs/>
              </w:rPr>
              <w:t>.</w:t>
            </w:r>
          </w:p>
        </w:tc>
        <w:tc>
          <w:tcPr>
            <w:tcW w:w="4823" w:type="dxa"/>
            <w:gridSpan w:val="2"/>
          </w:tcPr>
          <w:p w14:paraId="002A44F5" w14:textId="0723ED19" w:rsidR="00EB3945" w:rsidRDefault="007F7EFB" w:rsidP="007F7EFB">
            <w:pPr>
              <w:ind w:left="190" w:right="136"/>
              <w:jc w:val="both"/>
            </w:pPr>
            <w:r>
              <w:t xml:space="preserve">Perkančioji organizacija </w:t>
            </w:r>
            <w:r w:rsidR="00C72337">
              <w:t>pirkimo objekto neskaidys, nes pirkimo objektas yra bendras, nedalus.</w:t>
            </w:r>
          </w:p>
        </w:tc>
      </w:tr>
      <w:tr w:rsidR="00E80A6B" w14:paraId="3D12514E" w14:textId="77777777" w:rsidTr="00AA753D">
        <w:trPr>
          <w:trHeight w:val="1580"/>
        </w:trPr>
        <w:tc>
          <w:tcPr>
            <w:tcW w:w="5120" w:type="dxa"/>
            <w:gridSpan w:val="2"/>
          </w:tcPr>
          <w:p w14:paraId="31739FCC" w14:textId="59DD6B5C" w:rsidR="00E80A6B" w:rsidRDefault="004904F9" w:rsidP="00DC793F">
            <w:pPr>
              <w:pStyle w:val="TableParagraph"/>
              <w:spacing w:line="252" w:lineRule="exact"/>
              <w:ind w:left="164" w:right="117" w:hanging="2"/>
              <w:jc w:val="both"/>
            </w:pPr>
            <w:r>
              <w:t xml:space="preserve">Į klausimą </w:t>
            </w:r>
            <w:r w:rsidRPr="00D964DE">
              <w:rPr>
                <w:b/>
                <w:bCs/>
                <w:i/>
                <w:iCs/>
              </w:rPr>
              <w:t>„</w:t>
            </w:r>
            <w:r w:rsidRPr="004904F9">
              <w:rPr>
                <w:b/>
                <w:bCs/>
                <w:i/>
                <w:iCs/>
              </w:rPr>
              <w:t>Tiekėjas Prekes įsipareigoja pristatyti ne vėliau kaip per 90 (devyniasdešimt) kalendorinių dienų nuo Sutarties įsigaliojimo dienos</w:t>
            </w:r>
            <w:r>
              <w:rPr>
                <w:b/>
                <w:bCs/>
                <w:i/>
                <w:iCs/>
              </w:rPr>
              <w:t xml:space="preserve">. </w:t>
            </w:r>
            <w:r w:rsidRPr="004904F9">
              <w:rPr>
                <w:b/>
                <w:bCs/>
                <w:i/>
                <w:iCs/>
              </w:rPr>
              <w:t>Ar toks  terminas pakankamas (per ilgas, per trumpas)  prekių pristatymui?</w:t>
            </w:r>
            <w:r w:rsidRPr="00D964DE">
              <w:rPr>
                <w:b/>
                <w:bCs/>
                <w:i/>
                <w:iCs/>
              </w:rPr>
              <w:t>“</w:t>
            </w:r>
            <w:r>
              <w:t>, dalyvi</w:t>
            </w:r>
            <w:r w:rsidR="009777B5">
              <w:t>ai</w:t>
            </w:r>
            <w:r>
              <w:t xml:space="preserve"> atsakė </w:t>
            </w:r>
            <w:r w:rsidRPr="007A10EC">
              <w:rPr>
                <w:i/>
                <w:iCs/>
              </w:rPr>
              <w:t>„</w:t>
            </w:r>
            <w:r>
              <w:rPr>
                <w:i/>
                <w:iCs/>
              </w:rPr>
              <w:t>pakankamas</w:t>
            </w:r>
            <w:r w:rsidRPr="007A10EC">
              <w:rPr>
                <w:i/>
                <w:iCs/>
              </w:rPr>
              <w:t>“</w:t>
            </w:r>
            <w:r w:rsidR="009777B5">
              <w:rPr>
                <w:i/>
                <w:iCs/>
              </w:rPr>
              <w:t>, „</w:t>
            </w:r>
            <w:r w:rsidR="009777B5" w:rsidRPr="009777B5">
              <w:rPr>
                <w:i/>
                <w:iCs/>
              </w:rPr>
              <w:t>Terminas yra priimtinas</w:t>
            </w:r>
            <w:r w:rsidR="009777B5">
              <w:rPr>
                <w:i/>
                <w:iCs/>
              </w:rPr>
              <w:t>“</w:t>
            </w:r>
            <w:r w:rsidR="00684BAC">
              <w:rPr>
                <w:i/>
                <w:iCs/>
              </w:rPr>
              <w:t>.</w:t>
            </w:r>
          </w:p>
        </w:tc>
        <w:tc>
          <w:tcPr>
            <w:tcW w:w="4823" w:type="dxa"/>
            <w:gridSpan w:val="2"/>
          </w:tcPr>
          <w:p w14:paraId="3BC62F53" w14:textId="329BF358" w:rsidR="00E80A6B" w:rsidRDefault="00FB0BD0" w:rsidP="001A7831">
            <w:pPr>
              <w:ind w:left="190" w:right="136"/>
              <w:jc w:val="both"/>
            </w:pPr>
            <w:r>
              <w:t xml:space="preserve">Perkančioji organizacija </w:t>
            </w:r>
            <w:r w:rsidR="004904F9">
              <w:t>nurodyto prekių pristatymo termino nekeis.</w:t>
            </w:r>
          </w:p>
        </w:tc>
      </w:tr>
      <w:tr w:rsidR="00D2550A" w14:paraId="67B24AFC" w14:textId="77777777" w:rsidTr="00AA753D">
        <w:trPr>
          <w:trHeight w:val="1580"/>
        </w:trPr>
        <w:tc>
          <w:tcPr>
            <w:tcW w:w="5120" w:type="dxa"/>
            <w:gridSpan w:val="2"/>
          </w:tcPr>
          <w:p w14:paraId="7BF5E968" w14:textId="3C71B856" w:rsidR="00D2550A" w:rsidRDefault="00D2550A" w:rsidP="00DC793F">
            <w:pPr>
              <w:pStyle w:val="TableParagraph"/>
              <w:spacing w:line="252" w:lineRule="exact"/>
              <w:ind w:left="164" w:right="117" w:hanging="2"/>
              <w:jc w:val="both"/>
            </w:pPr>
            <w:r>
              <w:t xml:space="preserve">Į klausimą </w:t>
            </w:r>
            <w:r w:rsidRPr="00D964DE">
              <w:rPr>
                <w:b/>
                <w:bCs/>
                <w:i/>
                <w:iCs/>
              </w:rPr>
              <w:t>„</w:t>
            </w:r>
            <w:r w:rsidRPr="00D2550A">
              <w:rPr>
                <w:b/>
                <w:bCs/>
                <w:i/>
                <w:iCs/>
              </w:rPr>
              <w:t>Jeigu Jūsų siūlomos prekės apima daugiau funkcijų ar turi kitų privalumų, prašome nurodyti kokių</w:t>
            </w:r>
            <w:r w:rsidRPr="00D964DE">
              <w:rPr>
                <w:b/>
                <w:bCs/>
                <w:i/>
                <w:iCs/>
              </w:rPr>
              <w:t>“</w:t>
            </w:r>
            <w:r>
              <w:t xml:space="preserve">, dalyvis atsakė </w:t>
            </w:r>
            <w:r w:rsidRPr="007A10EC">
              <w:rPr>
                <w:i/>
                <w:iCs/>
              </w:rPr>
              <w:t>„</w:t>
            </w:r>
            <w:r w:rsidRPr="00D2550A">
              <w:rPr>
                <w:i/>
                <w:iCs/>
              </w:rPr>
              <w:t xml:space="preserve">Ir Didesnė generatoriaus galia – 5 kW, didesnė srovė </w:t>
            </w:r>
            <w:proofErr w:type="spellStart"/>
            <w:r w:rsidRPr="00D2550A">
              <w:rPr>
                <w:i/>
                <w:iCs/>
              </w:rPr>
              <w:t>rentgenoskopijos</w:t>
            </w:r>
            <w:proofErr w:type="spellEnd"/>
            <w:r w:rsidRPr="00D2550A">
              <w:rPr>
                <w:i/>
                <w:iCs/>
              </w:rPr>
              <w:t xml:space="preserve"> ir skaitmeninės </w:t>
            </w:r>
            <w:proofErr w:type="spellStart"/>
            <w:r w:rsidRPr="00D2550A">
              <w:rPr>
                <w:i/>
                <w:iCs/>
              </w:rPr>
              <w:t>radiografijos</w:t>
            </w:r>
            <w:proofErr w:type="spellEnd"/>
            <w:r w:rsidRPr="00D2550A">
              <w:rPr>
                <w:i/>
                <w:iCs/>
              </w:rPr>
              <w:t xml:space="preserve"> režimais  940 </w:t>
            </w:r>
            <w:proofErr w:type="spellStart"/>
            <w:r w:rsidRPr="00D2550A">
              <w:rPr>
                <w:i/>
                <w:iCs/>
              </w:rPr>
              <w:t>mA</w:t>
            </w:r>
            <w:proofErr w:type="spellEnd"/>
            <w:r w:rsidRPr="00D2550A">
              <w:rPr>
                <w:i/>
                <w:iCs/>
              </w:rPr>
              <w:t xml:space="preserve"> ir 100ma atitinkamai), 2 židinių rentgeno vamzdis; didesnė rentgeno vamzdžio anodo šiluminė talpa (314 </w:t>
            </w:r>
            <w:proofErr w:type="spellStart"/>
            <w:r w:rsidRPr="00D2550A">
              <w:rPr>
                <w:i/>
                <w:iCs/>
              </w:rPr>
              <w:t>kHU</w:t>
            </w:r>
            <w:proofErr w:type="spellEnd"/>
            <w:r w:rsidRPr="00D2550A">
              <w:rPr>
                <w:i/>
                <w:iCs/>
              </w:rPr>
              <w:t xml:space="preserve">), </w:t>
            </w:r>
            <w:proofErr w:type="spellStart"/>
            <w:r w:rsidRPr="00D2550A">
              <w:rPr>
                <w:i/>
                <w:iCs/>
              </w:rPr>
              <w:t>didesnėę</w:t>
            </w:r>
            <w:proofErr w:type="spellEnd"/>
            <w:r w:rsidRPr="00D2550A">
              <w:rPr>
                <w:i/>
                <w:iCs/>
              </w:rPr>
              <w:t xml:space="preserve"> </w:t>
            </w:r>
            <w:proofErr w:type="spellStart"/>
            <w:r w:rsidRPr="00D2550A">
              <w:rPr>
                <w:i/>
                <w:iCs/>
              </w:rPr>
              <w:t>monobloko</w:t>
            </w:r>
            <w:proofErr w:type="spellEnd"/>
            <w:r w:rsidRPr="00D2550A">
              <w:rPr>
                <w:i/>
                <w:iCs/>
              </w:rPr>
              <w:t xml:space="preserve"> šiluminė talpa ir geresnis anodo aušinimas; didesnio maksimalaus skaisčio ir kontrasto monitoriai (1000 cd/m ir 5000:1 atitinkamai); geresnis detektoriaus DQE ir skiriamoji geba (77% ir 3,2 </w:t>
            </w:r>
            <w:proofErr w:type="spellStart"/>
            <w:r w:rsidRPr="00D2550A">
              <w:rPr>
                <w:i/>
                <w:iCs/>
              </w:rPr>
              <w:t>lp</w:t>
            </w:r>
            <w:proofErr w:type="spellEnd"/>
            <w:r w:rsidRPr="00D2550A">
              <w:rPr>
                <w:i/>
                <w:iCs/>
              </w:rPr>
              <w:t xml:space="preserve">/mm atitinkamai). Rainelės tipo </w:t>
            </w:r>
            <w:proofErr w:type="spellStart"/>
            <w:r w:rsidRPr="00D2550A">
              <w:rPr>
                <w:i/>
                <w:iCs/>
              </w:rPr>
              <w:t>kolimavimas</w:t>
            </w:r>
            <w:proofErr w:type="spellEnd"/>
            <w:r w:rsidRPr="00D2550A">
              <w:rPr>
                <w:i/>
                <w:iCs/>
              </w:rPr>
              <w:t xml:space="preserve"> stačiakampės formos, geriau pritaiko tinkamą anatominės struktūros  matymo lauką nei apvalios formos rainelės tipo </w:t>
            </w:r>
            <w:proofErr w:type="spellStart"/>
            <w:r w:rsidRPr="00D2550A">
              <w:rPr>
                <w:i/>
                <w:iCs/>
              </w:rPr>
              <w:t>kolimavimas</w:t>
            </w:r>
            <w:proofErr w:type="spellEnd"/>
            <w:r w:rsidRPr="00D2550A">
              <w:rPr>
                <w:i/>
                <w:iCs/>
              </w:rPr>
              <w:t>. Vaizdo padidinimas, paryškinimas nebūtinai tik kelių lygių, galimas tolygus „</w:t>
            </w:r>
            <w:proofErr w:type="spellStart"/>
            <w:r w:rsidRPr="00D2550A">
              <w:rPr>
                <w:i/>
                <w:iCs/>
              </w:rPr>
              <w:t>zoom</w:t>
            </w:r>
            <w:proofErr w:type="spellEnd"/>
            <w:r w:rsidRPr="00D2550A">
              <w:rPr>
                <w:i/>
                <w:iCs/>
              </w:rPr>
              <w:t>“ tipo didinimas.</w:t>
            </w:r>
            <w:r w:rsidRPr="007A10EC">
              <w:rPr>
                <w:i/>
                <w:iCs/>
              </w:rPr>
              <w:t>“</w:t>
            </w:r>
            <w:r>
              <w:rPr>
                <w:i/>
                <w:iCs/>
              </w:rPr>
              <w:t>.</w:t>
            </w:r>
          </w:p>
        </w:tc>
        <w:tc>
          <w:tcPr>
            <w:tcW w:w="4823" w:type="dxa"/>
            <w:gridSpan w:val="2"/>
          </w:tcPr>
          <w:p w14:paraId="2408264E" w14:textId="662CB7A4" w:rsidR="00D2550A" w:rsidRDefault="00646935" w:rsidP="001A7831">
            <w:pPr>
              <w:ind w:left="190" w:right="136"/>
              <w:jc w:val="both"/>
            </w:pPr>
            <w:r>
              <w:t>Perkančioji organizacija žemiau pateikė sprendimus dėl perkamos įrangos techninės specifikacijos koregavimo.</w:t>
            </w:r>
          </w:p>
        </w:tc>
      </w:tr>
      <w:tr w:rsidR="00D964DE" w14:paraId="27DC3FFF" w14:textId="77777777" w:rsidTr="00AA753D">
        <w:trPr>
          <w:trHeight w:val="2324"/>
        </w:trPr>
        <w:tc>
          <w:tcPr>
            <w:tcW w:w="5120" w:type="dxa"/>
            <w:gridSpan w:val="2"/>
          </w:tcPr>
          <w:p w14:paraId="367DF2F5" w14:textId="2E71A61C" w:rsidR="00D964DE" w:rsidRPr="00E80A6B" w:rsidRDefault="0045668B" w:rsidP="0045668B">
            <w:pPr>
              <w:pStyle w:val="TableParagraph"/>
              <w:spacing w:line="252" w:lineRule="exact"/>
              <w:ind w:left="164" w:right="117" w:hanging="2"/>
              <w:jc w:val="both"/>
            </w:pPr>
            <w:r>
              <w:t xml:space="preserve">Į klausimą </w:t>
            </w:r>
            <w:r w:rsidRPr="0045668B">
              <w:rPr>
                <w:b/>
                <w:bCs/>
                <w:i/>
                <w:iCs/>
              </w:rPr>
              <w:t>„</w:t>
            </w:r>
            <w:r w:rsidR="00A244F7" w:rsidRPr="00A244F7">
              <w:rPr>
                <w:b/>
                <w:bCs/>
                <w:i/>
                <w:iCs/>
              </w:rPr>
              <w:t>Ar, Jūsų nuomone,  pirkimo procedūroje ketinančioms dalyvauti tiekėjų įmonėms turėtų būti keliami kvalifikaciniai reikalavimai? Jei taip, prašome pateikti argumentuotus siūlymus nurodant, kokie kvalifikaciniai reikalavimai turėtų būti keliami tiekėjams, norintiems dalyvauti šiame pirkime.</w:t>
            </w:r>
            <w:r w:rsidRPr="0045668B">
              <w:rPr>
                <w:b/>
                <w:bCs/>
                <w:i/>
                <w:iCs/>
              </w:rPr>
              <w:t>“</w:t>
            </w:r>
            <w:r>
              <w:t>, dalyvi</w:t>
            </w:r>
            <w:r w:rsidR="001C6CC9">
              <w:t>ai</w:t>
            </w:r>
            <w:r>
              <w:t xml:space="preserve"> atsakė </w:t>
            </w:r>
            <w:r w:rsidRPr="0045668B">
              <w:rPr>
                <w:i/>
                <w:iCs/>
              </w:rPr>
              <w:t>„</w:t>
            </w:r>
            <w:r w:rsidR="0014627D" w:rsidRPr="0014627D">
              <w:rPr>
                <w:i/>
                <w:iCs/>
              </w:rPr>
              <w:t>Licencijos ve</w:t>
            </w:r>
            <w:r w:rsidR="00050A90">
              <w:rPr>
                <w:i/>
                <w:iCs/>
              </w:rPr>
              <w:t>i</w:t>
            </w:r>
            <w:r w:rsidR="0014627D" w:rsidRPr="0014627D">
              <w:rPr>
                <w:i/>
                <w:iCs/>
              </w:rPr>
              <w:t>klai su jonizuojančios spinduliuotės šaltiniais turėjimas</w:t>
            </w:r>
            <w:r w:rsidR="00684BAC">
              <w:rPr>
                <w:i/>
                <w:iCs/>
              </w:rPr>
              <w:t>“</w:t>
            </w:r>
            <w:r w:rsidR="001C6CC9">
              <w:rPr>
                <w:i/>
                <w:iCs/>
              </w:rPr>
              <w:t>, „</w:t>
            </w:r>
            <w:r w:rsidR="001C6CC9" w:rsidRPr="001C6CC9">
              <w:rPr>
                <w:i/>
                <w:iCs/>
              </w:rPr>
              <w:t>Galbūt patirtis teikiant radiologinės įrangos priežiūros paslaugas</w:t>
            </w:r>
            <w:r w:rsidR="001C6CC9">
              <w:rPr>
                <w:i/>
                <w:iCs/>
              </w:rPr>
              <w:t>“</w:t>
            </w:r>
            <w:r w:rsidR="00684BAC">
              <w:rPr>
                <w:i/>
                <w:iCs/>
              </w:rPr>
              <w:t>.</w:t>
            </w:r>
          </w:p>
        </w:tc>
        <w:tc>
          <w:tcPr>
            <w:tcW w:w="4823" w:type="dxa"/>
            <w:gridSpan w:val="2"/>
          </w:tcPr>
          <w:p w14:paraId="18DE6BDA" w14:textId="705D453F" w:rsidR="00D964DE" w:rsidRDefault="00050A90" w:rsidP="001A7831">
            <w:pPr>
              <w:ind w:left="190" w:right="136"/>
              <w:jc w:val="both"/>
            </w:pPr>
            <w:r>
              <w:t>Perkančioji organizacija nustatys reikalavimą tiekėjams turėti licenciją veiklai su jonizuojančiais spinduliuotės šaltiniais.</w:t>
            </w:r>
          </w:p>
        </w:tc>
      </w:tr>
      <w:tr w:rsidR="00D964DE" w14:paraId="436485C1" w14:textId="77777777" w:rsidTr="008320EE">
        <w:trPr>
          <w:trHeight w:val="4957"/>
        </w:trPr>
        <w:tc>
          <w:tcPr>
            <w:tcW w:w="5120" w:type="dxa"/>
            <w:gridSpan w:val="2"/>
          </w:tcPr>
          <w:p w14:paraId="68AAD640" w14:textId="39CCF66A" w:rsidR="00D964DE" w:rsidRPr="00577FC6" w:rsidRDefault="00BE55CF" w:rsidP="00DC793F">
            <w:pPr>
              <w:pStyle w:val="TableParagraph"/>
              <w:spacing w:line="252" w:lineRule="exact"/>
              <w:ind w:left="164" w:right="117" w:hanging="2"/>
              <w:jc w:val="both"/>
            </w:pPr>
            <w:r w:rsidRPr="00577FC6">
              <w:lastRenderedPageBreak/>
              <w:t xml:space="preserve">Į klausimą </w:t>
            </w:r>
            <w:r w:rsidRPr="00577FC6">
              <w:rPr>
                <w:b/>
                <w:bCs/>
                <w:i/>
                <w:iCs/>
              </w:rPr>
              <w:t>„</w:t>
            </w:r>
            <w:r w:rsidR="00A244F7" w:rsidRPr="00577FC6">
              <w:rPr>
                <w:b/>
                <w:bCs/>
                <w:i/>
                <w:iCs/>
              </w:rPr>
              <w:t>Jei perkančioji organizacija planuojamam pirkimui taikytų aplinkos apsaugos kriterijus (žaliųjų pirkimų reikalavimus) nustatytus pagal Lietuvos Respublikos aplinkos ministro 2022 m. gruodžio 13 d. įsakymu Nr. D1-401 patvirtintą „Aplinkos apsaugos kriterijų taikymo, vykdant žaliuosius pirkimus, tvarkos aprašo“ 4.4.4 papunktį: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A244F7" w:rsidRPr="00577FC6">
              <w:rPr>
                <w:b/>
                <w:bCs/>
                <w:i/>
                <w:iCs/>
              </w:rPr>
              <w:t>perdirbamumą</w:t>
            </w:r>
            <w:proofErr w:type="spellEnd"/>
            <w:r w:rsidR="00A244F7" w:rsidRPr="00577FC6">
              <w:rPr>
                <w:b/>
                <w:bCs/>
                <w:i/>
                <w:iCs/>
              </w:rPr>
              <w:t>) patvirtinančius dokumentus (pavyzdžiui, pakuotės aprašymo dokumentą, techninį dokumentą, dokumentą iš akredituotų laboratorijų ar pakuočių atliekų perdirbėjų, ar eksportuotojų iš tvarkytojų sąrašo, ar kitus lygiaverčius objektyvius įrodymus). Ar toks nustatytas kriterijus būtų tinkamas?</w:t>
            </w:r>
            <w:r w:rsidRPr="00577FC6">
              <w:rPr>
                <w:b/>
                <w:bCs/>
                <w:i/>
                <w:iCs/>
              </w:rPr>
              <w:t>“</w:t>
            </w:r>
            <w:r w:rsidRPr="00577FC6">
              <w:t>, dalyvi</w:t>
            </w:r>
            <w:r w:rsidR="008320EE" w:rsidRPr="00577FC6">
              <w:t>s</w:t>
            </w:r>
            <w:r w:rsidRPr="00577FC6">
              <w:t xml:space="preserve"> atsakė </w:t>
            </w:r>
            <w:r w:rsidRPr="00577FC6">
              <w:rPr>
                <w:i/>
                <w:iCs/>
              </w:rPr>
              <w:t>„</w:t>
            </w:r>
            <w:r w:rsidR="008320EE" w:rsidRPr="00577FC6">
              <w:rPr>
                <w:i/>
                <w:iCs/>
              </w:rPr>
              <w:t>Tinkamas</w:t>
            </w:r>
            <w:r w:rsidR="00837C1E" w:rsidRPr="00577FC6">
              <w:rPr>
                <w:i/>
                <w:iCs/>
              </w:rPr>
              <w:t>“.</w:t>
            </w:r>
          </w:p>
        </w:tc>
        <w:tc>
          <w:tcPr>
            <w:tcW w:w="4823" w:type="dxa"/>
            <w:gridSpan w:val="2"/>
          </w:tcPr>
          <w:p w14:paraId="7CEA4BA2" w14:textId="25FD77B5" w:rsidR="00D964DE" w:rsidRPr="00577FC6" w:rsidRDefault="00050A90" w:rsidP="001A7831">
            <w:pPr>
              <w:ind w:left="190" w:right="136"/>
              <w:jc w:val="both"/>
            </w:pPr>
            <w:r>
              <w:t>Perkančioji organizacija taikys šį aplinkosauginį kriterijų.</w:t>
            </w:r>
          </w:p>
        </w:tc>
      </w:tr>
      <w:tr w:rsidR="00D2559C" w14:paraId="2911B48D" w14:textId="77777777" w:rsidTr="008320EE">
        <w:trPr>
          <w:trHeight w:val="3538"/>
        </w:trPr>
        <w:tc>
          <w:tcPr>
            <w:tcW w:w="5120" w:type="dxa"/>
            <w:gridSpan w:val="2"/>
          </w:tcPr>
          <w:p w14:paraId="1B9BD26D" w14:textId="46700460" w:rsidR="00D2559C" w:rsidRPr="00577FC6" w:rsidRDefault="00D2559C" w:rsidP="00DC793F">
            <w:pPr>
              <w:pStyle w:val="TableParagraph"/>
              <w:spacing w:line="252" w:lineRule="exact"/>
              <w:ind w:left="164" w:right="117" w:hanging="2"/>
              <w:jc w:val="both"/>
            </w:pPr>
            <w:r w:rsidRPr="00577FC6">
              <w:t xml:space="preserve">Į klausimą </w:t>
            </w:r>
            <w:r w:rsidRPr="00577FC6">
              <w:rPr>
                <w:b/>
                <w:bCs/>
                <w:i/>
                <w:iCs/>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w:t>
            </w:r>
            <w:r w:rsidRPr="00577FC6">
              <w:t>, dalyvi</w:t>
            </w:r>
            <w:r w:rsidR="008320EE" w:rsidRPr="00577FC6">
              <w:t>ai</w:t>
            </w:r>
            <w:r w:rsidRPr="00577FC6">
              <w:t xml:space="preserve"> atsakė </w:t>
            </w:r>
            <w:r w:rsidRPr="00577FC6">
              <w:rPr>
                <w:i/>
                <w:iCs/>
              </w:rPr>
              <w:t>„Generatoriaus galia, aktyvaus aušinimo sistema. Dviejų židinių rentgeno vamzdis, anodo šiluminė talpa“</w:t>
            </w:r>
            <w:r w:rsidR="008D0879" w:rsidRPr="00577FC6">
              <w:rPr>
                <w:i/>
                <w:iCs/>
              </w:rPr>
              <w:t>, „Kadangi diagnozės kokybe tiesiogiai priklauso nuo radiologinio ištyrimo kokybės, siūlytume akcentuoti būtent parametrus, nuo kurių tiesiogiai priklauso gaunamo radiologinio vaizdo kokybė“</w:t>
            </w:r>
            <w:r w:rsidRPr="00577FC6">
              <w:rPr>
                <w:i/>
                <w:iCs/>
              </w:rPr>
              <w:t>.</w:t>
            </w:r>
          </w:p>
        </w:tc>
        <w:tc>
          <w:tcPr>
            <w:tcW w:w="4823" w:type="dxa"/>
            <w:gridSpan w:val="2"/>
          </w:tcPr>
          <w:p w14:paraId="43E4515A" w14:textId="34862ACC" w:rsidR="00D2559C" w:rsidRPr="00577FC6" w:rsidRDefault="00050A90" w:rsidP="001A7831">
            <w:pPr>
              <w:ind w:left="190" w:right="136"/>
              <w:jc w:val="both"/>
            </w:pPr>
            <w:r>
              <w:t>Perkančioji organizacija taikys ekonominio naudingumo kriterijus.</w:t>
            </w:r>
          </w:p>
        </w:tc>
      </w:tr>
      <w:tr w:rsidR="00E16FBB" w14:paraId="20C25E58" w14:textId="77777777" w:rsidTr="00231EA4">
        <w:trPr>
          <w:trHeight w:val="1065"/>
        </w:trPr>
        <w:tc>
          <w:tcPr>
            <w:tcW w:w="5120" w:type="dxa"/>
            <w:gridSpan w:val="2"/>
          </w:tcPr>
          <w:p w14:paraId="1CF9DEDC" w14:textId="76200577" w:rsidR="00E16FBB" w:rsidRDefault="00E16FBB" w:rsidP="00DC793F">
            <w:pPr>
              <w:pStyle w:val="TableParagraph"/>
              <w:spacing w:line="252" w:lineRule="exact"/>
              <w:ind w:left="164" w:right="117" w:hanging="2"/>
              <w:jc w:val="both"/>
            </w:pPr>
            <w:r>
              <w:t xml:space="preserve">Į klausimą </w:t>
            </w:r>
            <w:r w:rsidRPr="00E16FBB">
              <w:rPr>
                <w:b/>
                <w:bCs/>
                <w:i/>
                <w:iCs/>
              </w:rPr>
              <w:t>„Prašome nurodyti, ar paskelbta techninė specifikacija neriboja galimybės siūlyti Jūsų įmonės tiekiamos įrangos viešajame pirkime, jeigu riboja, prašome nurodyti kokius punktus ir kaip reikia keisti, kad galėtumėte dalyvauti pirkime“</w:t>
            </w:r>
            <w:r>
              <w:t xml:space="preserve">, dalyvis atsakė </w:t>
            </w:r>
            <w:r w:rsidRPr="00E16FBB">
              <w:rPr>
                <w:i/>
                <w:iCs/>
              </w:rPr>
              <w:t>„</w:t>
            </w:r>
            <w:r w:rsidR="008320EE" w:rsidRPr="008320EE">
              <w:rPr>
                <w:i/>
                <w:iCs/>
              </w:rPr>
              <w:t xml:space="preserve">Riboja. Pasaulyje naudojami kelių dydžių detektoriai, o perkančioji organizacija techninėje specifikacijoje aprašo galimybę siūlyti tik didžiausio dydžio detektorių </w:t>
            </w:r>
            <w:proofErr w:type="spellStart"/>
            <w:r w:rsidR="008320EE" w:rsidRPr="008320EE">
              <w:rPr>
                <w:i/>
                <w:iCs/>
              </w:rPr>
              <w:t>t.y</w:t>
            </w:r>
            <w:proofErr w:type="spellEnd"/>
            <w:r w:rsidR="008320EE" w:rsidRPr="008320EE">
              <w:rPr>
                <w:i/>
                <w:iCs/>
              </w:rPr>
              <w:t>. 30x30 cm. Tokio dydžio detektoriaus plotas gana retai yra pilnai išnaudojamas, o sistema dėl savo didesnių gabaritų tampa mažiau universali ir patogi naudoti. Jeigu perkančioji organizacija pakeistų reikalavimą į ≥ 26 cm, galėtumėme siūlyti sistemą, kurios funkcionalumas dėl 4 cm dydžio skirtumo praktiškai nebūtų pastebimas, tačiau įstaiga su (</w:t>
            </w:r>
            <w:proofErr w:type="spellStart"/>
            <w:r w:rsidR="008320EE" w:rsidRPr="008320EE">
              <w:rPr>
                <w:i/>
                <w:iCs/>
              </w:rPr>
              <w:t>si</w:t>
            </w:r>
            <w:proofErr w:type="spellEnd"/>
            <w:r w:rsidR="008320EE" w:rsidRPr="008320EE">
              <w:rPr>
                <w:i/>
                <w:iCs/>
              </w:rPr>
              <w:t>)darytų galimybę įsigyti esminiais parametrais kur kas pranašesnę sistemą</w:t>
            </w:r>
            <w:r w:rsidRPr="00E16FBB">
              <w:rPr>
                <w:i/>
                <w:iCs/>
              </w:rPr>
              <w:t>“.</w:t>
            </w:r>
          </w:p>
        </w:tc>
        <w:tc>
          <w:tcPr>
            <w:tcW w:w="4823" w:type="dxa"/>
            <w:gridSpan w:val="2"/>
          </w:tcPr>
          <w:p w14:paraId="38E76960" w14:textId="18694D09" w:rsidR="00E16FBB" w:rsidRDefault="00050A90" w:rsidP="001A7831">
            <w:pPr>
              <w:ind w:left="190" w:right="136"/>
              <w:jc w:val="both"/>
            </w:pPr>
            <w:r>
              <w:t>Perkančioji organizacija nekeis reikalavimo detektoriaus dydžiui.</w:t>
            </w:r>
            <w:r w:rsidR="00281B26">
              <w:t xml:space="preserve"> Tokio dydžio detektorių gali pasiūlyti ne vienas gamintojas.</w:t>
            </w:r>
          </w:p>
        </w:tc>
      </w:tr>
      <w:tr w:rsidR="00B15239" w14:paraId="554D4EB9" w14:textId="77777777" w:rsidTr="00962C47">
        <w:trPr>
          <w:trHeight w:val="410"/>
        </w:trPr>
        <w:tc>
          <w:tcPr>
            <w:tcW w:w="9943" w:type="dxa"/>
            <w:gridSpan w:val="4"/>
          </w:tcPr>
          <w:p w14:paraId="1806BB54" w14:textId="1307D555" w:rsidR="00B15239" w:rsidRDefault="00B15239" w:rsidP="00F76163">
            <w:pPr>
              <w:ind w:left="190" w:right="136"/>
              <w:jc w:val="center"/>
            </w:pPr>
            <w:r w:rsidRPr="00C96DB6">
              <w:rPr>
                <w:b/>
                <w:bCs/>
              </w:rPr>
              <w:t>Tiekėjų pastabos ir siūlomi pakeitimai Techninių specifikacijų projektui</w:t>
            </w:r>
          </w:p>
        </w:tc>
      </w:tr>
      <w:tr w:rsidR="00B15239" w14:paraId="15D5FE73" w14:textId="77777777" w:rsidTr="00AA753D">
        <w:trPr>
          <w:trHeight w:val="837"/>
        </w:trPr>
        <w:tc>
          <w:tcPr>
            <w:tcW w:w="1293" w:type="dxa"/>
            <w:tcBorders>
              <w:top w:val="single" w:sz="8" w:space="0" w:color="000000"/>
            </w:tcBorders>
          </w:tcPr>
          <w:p w14:paraId="1303B06F" w14:textId="058A8CE2" w:rsidR="00B15239" w:rsidRDefault="00B15239" w:rsidP="00B15239">
            <w:pPr>
              <w:pStyle w:val="TableParagraph"/>
              <w:spacing w:line="252" w:lineRule="exact"/>
              <w:ind w:left="164" w:right="117" w:hanging="2"/>
              <w:jc w:val="center"/>
            </w:pPr>
            <w:r>
              <w:rPr>
                <w:b/>
                <w:sz w:val="16"/>
              </w:rPr>
              <w:t>Techninės specifikacijos punktas</w:t>
            </w:r>
          </w:p>
        </w:tc>
        <w:tc>
          <w:tcPr>
            <w:tcW w:w="3827" w:type="dxa"/>
            <w:tcBorders>
              <w:top w:val="single" w:sz="8" w:space="0" w:color="000000"/>
            </w:tcBorders>
          </w:tcPr>
          <w:p w14:paraId="45090307" w14:textId="2F4B61E4" w:rsidR="00B15239" w:rsidRDefault="00B15239" w:rsidP="00B15239">
            <w:pPr>
              <w:pStyle w:val="TableParagraph"/>
              <w:spacing w:line="252" w:lineRule="exact"/>
              <w:ind w:left="164" w:right="117" w:hanging="2"/>
              <w:jc w:val="center"/>
            </w:pPr>
            <w:r>
              <w:rPr>
                <w:b/>
              </w:rPr>
              <w:t>Reikalaujamas parametras</w:t>
            </w:r>
          </w:p>
        </w:tc>
        <w:tc>
          <w:tcPr>
            <w:tcW w:w="2268" w:type="dxa"/>
            <w:tcBorders>
              <w:top w:val="single" w:sz="8" w:space="0" w:color="000000"/>
            </w:tcBorders>
          </w:tcPr>
          <w:p w14:paraId="218CAB11" w14:textId="79F72C9C" w:rsidR="00B15239" w:rsidRDefault="00B15239" w:rsidP="00B15239">
            <w:pPr>
              <w:ind w:left="190" w:right="136"/>
              <w:jc w:val="center"/>
            </w:pPr>
            <w:r>
              <w:rPr>
                <w:b/>
              </w:rPr>
              <w:t>Tiekėjo siūlomas pakeitimas</w:t>
            </w:r>
          </w:p>
        </w:tc>
        <w:tc>
          <w:tcPr>
            <w:tcW w:w="2555" w:type="dxa"/>
            <w:tcBorders>
              <w:top w:val="single" w:sz="8" w:space="0" w:color="000000"/>
            </w:tcBorders>
          </w:tcPr>
          <w:p w14:paraId="05C5F1B2" w14:textId="1A775323" w:rsidR="00B15239" w:rsidRDefault="00B15239" w:rsidP="00B15239">
            <w:pPr>
              <w:ind w:left="190" w:right="136"/>
              <w:jc w:val="center"/>
            </w:pPr>
            <w:r>
              <w:rPr>
                <w:b/>
              </w:rPr>
              <w:t>Perkančiosios organizacijos sprendimas</w:t>
            </w:r>
          </w:p>
        </w:tc>
      </w:tr>
      <w:tr w:rsidR="00B7506C" w14:paraId="315C7C6B" w14:textId="77777777" w:rsidTr="00B7506C">
        <w:trPr>
          <w:trHeight w:val="342"/>
        </w:trPr>
        <w:tc>
          <w:tcPr>
            <w:tcW w:w="9943" w:type="dxa"/>
            <w:gridSpan w:val="4"/>
            <w:tcBorders>
              <w:top w:val="single" w:sz="8" w:space="0" w:color="000000"/>
            </w:tcBorders>
          </w:tcPr>
          <w:p w14:paraId="74385D34" w14:textId="481071A1" w:rsidR="00B7506C" w:rsidRDefault="00B7506C" w:rsidP="00B7506C">
            <w:pPr>
              <w:ind w:left="190" w:right="136"/>
              <w:jc w:val="center"/>
              <w:rPr>
                <w:b/>
              </w:rPr>
            </w:pPr>
            <w:r>
              <w:rPr>
                <w:b/>
              </w:rPr>
              <w:t>1. Veikimo režimai</w:t>
            </w:r>
          </w:p>
        </w:tc>
      </w:tr>
      <w:tr w:rsidR="008351E4" w14:paraId="250B0423" w14:textId="77777777" w:rsidTr="008351E4">
        <w:trPr>
          <w:trHeight w:val="560"/>
        </w:trPr>
        <w:tc>
          <w:tcPr>
            <w:tcW w:w="1293" w:type="dxa"/>
            <w:tcBorders>
              <w:top w:val="single" w:sz="8" w:space="0" w:color="000000"/>
            </w:tcBorders>
          </w:tcPr>
          <w:p w14:paraId="50CB80AF" w14:textId="088CA715" w:rsidR="008351E4" w:rsidRPr="00B7506C" w:rsidRDefault="008351E4" w:rsidP="00B15239">
            <w:pPr>
              <w:pStyle w:val="TableParagraph"/>
              <w:spacing w:line="252" w:lineRule="exact"/>
              <w:ind w:left="164" w:right="117" w:hanging="2"/>
              <w:jc w:val="center"/>
              <w:rPr>
                <w:bCs/>
                <w:sz w:val="16"/>
              </w:rPr>
            </w:pPr>
            <w:r w:rsidRPr="00B7506C">
              <w:rPr>
                <w:bCs/>
                <w:szCs w:val="32"/>
              </w:rPr>
              <w:t>1.1.</w:t>
            </w:r>
          </w:p>
        </w:tc>
        <w:tc>
          <w:tcPr>
            <w:tcW w:w="3827" w:type="dxa"/>
            <w:tcBorders>
              <w:top w:val="single" w:sz="8" w:space="0" w:color="000000"/>
            </w:tcBorders>
          </w:tcPr>
          <w:p w14:paraId="4FB4CD69" w14:textId="77777777" w:rsidR="008351E4" w:rsidRDefault="008351E4" w:rsidP="00B7506C">
            <w:pPr>
              <w:pStyle w:val="TableParagraph"/>
              <w:spacing w:line="252" w:lineRule="exact"/>
              <w:ind w:left="164" w:right="117" w:hanging="2"/>
              <w:rPr>
                <w:bCs/>
              </w:rPr>
            </w:pPr>
            <w:r w:rsidRPr="00B7506C">
              <w:rPr>
                <w:bCs/>
              </w:rPr>
              <w:t xml:space="preserve">Nuolatinė </w:t>
            </w:r>
            <w:proofErr w:type="spellStart"/>
            <w:r w:rsidRPr="00B7506C">
              <w:rPr>
                <w:bCs/>
              </w:rPr>
              <w:t>rentgenoskopija</w:t>
            </w:r>
            <w:proofErr w:type="spellEnd"/>
          </w:p>
          <w:p w14:paraId="2A148A59" w14:textId="50BD9239" w:rsidR="008351E4" w:rsidRPr="00B7506C" w:rsidRDefault="008351E4" w:rsidP="00B7506C">
            <w:pPr>
              <w:pStyle w:val="TableParagraph"/>
              <w:spacing w:line="252" w:lineRule="exact"/>
              <w:ind w:left="164" w:right="117" w:hanging="2"/>
              <w:rPr>
                <w:bCs/>
              </w:rPr>
            </w:pPr>
            <w:r>
              <w:rPr>
                <w:bCs/>
              </w:rPr>
              <w:t>Būtina</w:t>
            </w:r>
          </w:p>
        </w:tc>
        <w:tc>
          <w:tcPr>
            <w:tcW w:w="4823" w:type="dxa"/>
            <w:gridSpan w:val="2"/>
            <w:tcBorders>
              <w:top w:val="single" w:sz="8" w:space="0" w:color="000000"/>
            </w:tcBorders>
          </w:tcPr>
          <w:p w14:paraId="7F9F8054" w14:textId="7192398B" w:rsidR="008351E4" w:rsidRPr="00281B26" w:rsidRDefault="008351E4" w:rsidP="00B15239">
            <w:pPr>
              <w:ind w:left="190" w:right="136"/>
              <w:jc w:val="center"/>
              <w:rPr>
                <w:bCs/>
              </w:rPr>
            </w:pPr>
            <w:r w:rsidRPr="00281B26">
              <w:rPr>
                <w:bCs/>
              </w:rPr>
              <w:t>Šis reikalavimas bus naikinamas</w:t>
            </w:r>
          </w:p>
        </w:tc>
      </w:tr>
      <w:tr w:rsidR="00B15239" w14:paraId="73F551A6" w14:textId="77777777" w:rsidTr="00962C47">
        <w:trPr>
          <w:trHeight w:val="332"/>
        </w:trPr>
        <w:tc>
          <w:tcPr>
            <w:tcW w:w="9943" w:type="dxa"/>
            <w:gridSpan w:val="4"/>
          </w:tcPr>
          <w:p w14:paraId="56CC3AB7" w14:textId="644A4193" w:rsidR="00B15239" w:rsidRPr="00B15239" w:rsidRDefault="00D2559C" w:rsidP="00B15239">
            <w:pPr>
              <w:ind w:left="190" w:right="136"/>
              <w:jc w:val="center"/>
              <w:rPr>
                <w:b/>
                <w:bCs/>
              </w:rPr>
            </w:pPr>
            <w:r>
              <w:rPr>
                <w:b/>
                <w:bCs/>
              </w:rPr>
              <w:t xml:space="preserve">2. </w:t>
            </w:r>
            <w:r w:rsidRPr="00D2559C">
              <w:rPr>
                <w:b/>
                <w:bCs/>
              </w:rPr>
              <w:t>Reikalavimai C lanko mechaninėms charakteristikoms</w:t>
            </w:r>
          </w:p>
        </w:tc>
      </w:tr>
      <w:tr w:rsidR="00B7506C" w14:paraId="67D0A019" w14:textId="77777777" w:rsidTr="00B04901">
        <w:trPr>
          <w:trHeight w:val="832"/>
        </w:trPr>
        <w:tc>
          <w:tcPr>
            <w:tcW w:w="1293" w:type="dxa"/>
          </w:tcPr>
          <w:p w14:paraId="464CCE8B" w14:textId="188B13DF" w:rsidR="00B7506C" w:rsidRDefault="00B7506C" w:rsidP="00B15239">
            <w:pPr>
              <w:pStyle w:val="TableParagraph"/>
              <w:spacing w:line="252" w:lineRule="exact"/>
              <w:ind w:left="164" w:right="117" w:hanging="2"/>
              <w:jc w:val="center"/>
            </w:pPr>
            <w:r>
              <w:lastRenderedPageBreak/>
              <w:t>2.4.</w:t>
            </w:r>
          </w:p>
        </w:tc>
        <w:tc>
          <w:tcPr>
            <w:tcW w:w="3827" w:type="dxa"/>
          </w:tcPr>
          <w:p w14:paraId="60748BA4" w14:textId="77777777" w:rsidR="00B7506C" w:rsidRDefault="00B04901" w:rsidP="00231EA4">
            <w:pPr>
              <w:pStyle w:val="TableParagraph"/>
              <w:spacing w:line="252" w:lineRule="exact"/>
              <w:ind w:left="164" w:right="117" w:hanging="2"/>
            </w:pPr>
            <w:r w:rsidRPr="00B04901">
              <w:t xml:space="preserve">C lanko </w:t>
            </w:r>
            <w:proofErr w:type="spellStart"/>
            <w:r w:rsidRPr="00B04901">
              <w:t>orbitalinė</w:t>
            </w:r>
            <w:proofErr w:type="spellEnd"/>
            <w:r w:rsidRPr="00B04901">
              <w:t xml:space="preserve"> rotacija</w:t>
            </w:r>
          </w:p>
          <w:p w14:paraId="03CC7679" w14:textId="77777777" w:rsidR="00B04901" w:rsidRDefault="00B04901" w:rsidP="00231EA4">
            <w:pPr>
              <w:pStyle w:val="TableParagraph"/>
              <w:spacing w:line="252" w:lineRule="exact"/>
              <w:ind w:left="164" w:right="117" w:hanging="2"/>
            </w:pPr>
          </w:p>
          <w:p w14:paraId="0B9C8FBA" w14:textId="70EE38D4" w:rsidR="00B04901" w:rsidRPr="00D2559C" w:rsidRDefault="00B04901" w:rsidP="00231EA4">
            <w:pPr>
              <w:pStyle w:val="TableParagraph"/>
              <w:spacing w:line="252" w:lineRule="exact"/>
              <w:ind w:left="164" w:right="117" w:hanging="2"/>
            </w:pPr>
            <w:r w:rsidRPr="00B04901">
              <w:t>≥ 160°</w:t>
            </w:r>
          </w:p>
        </w:tc>
        <w:tc>
          <w:tcPr>
            <w:tcW w:w="2268" w:type="dxa"/>
          </w:tcPr>
          <w:p w14:paraId="10429542" w14:textId="5254D9BB" w:rsidR="00B7506C" w:rsidRPr="008F1BB6" w:rsidRDefault="008F1BB6" w:rsidP="00E63D3E">
            <w:pPr>
              <w:ind w:left="138" w:right="136"/>
              <w:jc w:val="center"/>
              <w:rPr>
                <w:i/>
                <w:iCs/>
              </w:rPr>
            </w:pPr>
            <w:r w:rsidRPr="008F1BB6">
              <w:rPr>
                <w:i/>
                <w:iCs/>
              </w:rPr>
              <w:t>Parametras riboja konkurenciją tiekėjo atžvilgiu, todėl prašome keisti į ≥ 140°</w:t>
            </w:r>
          </w:p>
        </w:tc>
        <w:tc>
          <w:tcPr>
            <w:tcW w:w="2555" w:type="dxa"/>
          </w:tcPr>
          <w:p w14:paraId="6564D1C7" w14:textId="7ED266DE" w:rsidR="00B7506C" w:rsidRDefault="00281B26" w:rsidP="00754F19">
            <w:pPr>
              <w:ind w:left="190" w:right="136"/>
              <w:jc w:val="center"/>
            </w:pPr>
            <w:r>
              <w:t>Reikalavimas keičiamas į „</w:t>
            </w:r>
            <w:r w:rsidRPr="00281B26">
              <w:t>≥ 140°</w:t>
            </w:r>
            <w:r>
              <w:t>“</w:t>
            </w:r>
          </w:p>
        </w:tc>
      </w:tr>
      <w:tr w:rsidR="00B7506C" w14:paraId="40B4927E" w14:textId="77777777" w:rsidTr="00B04901">
        <w:trPr>
          <w:trHeight w:val="843"/>
        </w:trPr>
        <w:tc>
          <w:tcPr>
            <w:tcW w:w="1293" w:type="dxa"/>
          </w:tcPr>
          <w:p w14:paraId="2E30FFC8" w14:textId="4B75EEF8" w:rsidR="00B7506C" w:rsidRDefault="00B7506C" w:rsidP="00B15239">
            <w:pPr>
              <w:pStyle w:val="TableParagraph"/>
              <w:spacing w:line="252" w:lineRule="exact"/>
              <w:ind w:left="164" w:right="117" w:hanging="2"/>
              <w:jc w:val="center"/>
            </w:pPr>
            <w:r>
              <w:t>2.6.</w:t>
            </w:r>
          </w:p>
        </w:tc>
        <w:tc>
          <w:tcPr>
            <w:tcW w:w="3827" w:type="dxa"/>
          </w:tcPr>
          <w:p w14:paraId="00414190" w14:textId="77777777" w:rsidR="00B7506C" w:rsidRDefault="00B04901" w:rsidP="00231EA4">
            <w:pPr>
              <w:pStyle w:val="TableParagraph"/>
              <w:spacing w:line="252" w:lineRule="exact"/>
              <w:ind w:left="164" w:right="117" w:hanging="2"/>
            </w:pPr>
            <w:r w:rsidRPr="00B04901">
              <w:t>Atstumas nuo šaltinio iki detektoriaus</w:t>
            </w:r>
          </w:p>
          <w:p w14:paraId="6D02E3D0" w14:textId="77777777" w:rsidR="00B04901" w:rsidRDefault="00B04901" w:rsidP="00231EA4">
            <w:pPr>
              <w:pStyle w:val="TableParagraph"/>
              <w:spacing w:line="252" w:lineRule="exact"/>
              <w:ind w:left="164" w:right="117" w:hanging="2"/>
            </w:pPr>
          </w:p>
          <w:p w14:paraId="28D16AEF" w14:textId="228604E1" w:rsidR="00B04901" w:rsidRPr="00D2559C" w:rsidRDefault="00B04901" w:rsidP="00231EA4">
            <w:pPr>
              <w:pStyle w:val="TableParagraph"/>
              <w:spacing w:line="252" w:lineRule="exact"/>
              <w:ind w:left="164" w:right="117" w:hanging="2"/>
            </w:pPr>
            <w:r w:rsidRPr="00B04901">
              <w:t>≥ 1000 mm</w:t>
            </w:r>
          </w:p>
        </w:tc>
        <w:tc>
          <w:tcPr>
            <w:tcW w:w="2268" w:type="dxa"/>
          </w:tcPr>
          <w:p w14:paraId="05000D0C" w14:textId="1EA37EE1" w:rsidR="00B7506C" w:rsidRPr="008F1BB6" w:rsidRDefault="008F1BB6" w:rsidP="00E63D3E">
            <w:pPr>
              <w:ind w:left="138" w:right="136"/>
              <w:jc w:val="center"/>
              <w:rPr>
                <w:i/>
                <w:iCs/>
              </w:rPr>
            </w:pPr>
            <w:r w:rsidRPr="008F1BB6">
              <w:rPr>
                <w:i/>
                <w:iCs/>
              </w:rPr>
              <w:t>Parametras riboja konkurenciją tiekėjo atžvilgiu ir nesuteikia klinikinio pranašumo, todėl prašome keisti sekančiai ≥ 990 mm</w:t>
            </w:r>
          </w:p>
        </w:tc>
        <w:tc>
          <w:tcPr>
            <w:tcW w:w="2555" w:type="dxa"/>
          </w:tcPr>
          <w:p w14:paraId="6E013E01" w14:textId="13A0051D" w:rsidR="00B7506C" w:rsidRDefault="00281B26" w:rsidP="00754F19">
            <w:pPr>
              <w:ind w:left="190" w:right="136"/>
              <w:jc w:val="center"/>
            </w:pPr>
            <w:r w:rsidRPr="00281B26">
              <w:t xml:space="preserve">Reikalavimas keičiamas į </w:t>
            </w:r>
            <w:r>
              <w:t>„</w:t>
            </w:r>
            <w:r w:rsidRPr="00281B26">
              <w:t>≥ 990 mm “</w:t>
            </w:r>
          </w:p>
        </w:tc>
      </w:tr>
      <w:tr w:rsidR="00B15239" w14:paraId="49044DE9" w14:textId="77777777" w:rsidTr="00231EA4">
        <w:trPr>
          <w:trHeight w:val="1065"/>
        </w:trPr>
        <w:tc>
          <w:tcPr>
            <w:tcW w:w="1293" w:type="dxa"/>
          </w:tcPr>
          <w:p w14:paraId="7D0A6F2E" w14:textId="52E99381" w:rsidR="00B15239" w:rsidRDefault="00231EA4" w:rsidP="00B15239">
            <w:pPr>
              <w:pStyle w:val="TableParagraph"/>
              <w:spacing w:line="252" w:lineRule="exact"/>
              <w:ind w:left="164" w:right="117" w:hanging="2"/>
              <w:jc w:val="center"/>
            </w:pPr>
            <w:r>
              <w:t>2.</w:t>
            </w:r>
            <w:r w:rsidR="00D2559C">
              <w:t>8.</w:t>
            </w:r>
          </w:p>
        </w:tc>
        <w:tc>
          <w:tcPr>
            <w:tcW w:w="3827" w:type="dxa"/>
          </w:tcPr>
          <w:p w14:paraId="26DACC1A" w14:textId="77777777" w:rsidR="00F61BF5" w:rsidRDefault="00D2559C" w:rsidP="00231EA4">
            <w:pPr>
              <w:pStyle w:val="TableParagraph"/>
              <w:spacing w:line="252" w:lineRule="exact"/>
              <w:ind w:left="164" w:right="117" w:hanging="2"/>
            </w:pPr>
            <w:r w:rsidRPr="00D2559C">
              <w:t xml:space="preserve">Laisva  C lanko erdvė (angl. </w:t>
            </w:r>
            <w:proofErr w:type="spellStart"/>
            <w:r w:rsidRPr="00D2559C">
              <w:t>free</w:t>
            </w:r>
            <w:proofErr w:type="spellEnd"/>
            <w:r w:rsidRPr="00D2559C">
              <w:t xml:space="preserve"> </w:t>
            </w:r>
            <w:proofErr w:type="spellStart"/>
            <w:r w:rsidRPr="00D2559C">
              <w:t>space</w:t>
            </w:r>
            <w:proofErr w:type="spellEnd"/>
            <w:r w:rsidRPr="00D2559C">
              <w:t>)</w:t>
            </w:r>
          </w:p>
          <w:p w14:paraId="6936BB81" w14:textId="32D4C016" w:rsidR="00D2559C" w:rsidRDefault="00D2559C" w:rsidP="00231EA4">
            <w:pPr>
              <w:pStyle w:val="TableParagraph"/>
              <w:spacing w:line="252" w:lineRule="exact"/>
              <w:ind w:left="164" w:right="117" w:hanging="2"/>
            </w:pPr>
            <w:r w:rsidRPr="00FA5227">
              <w:t>≥ 850 mm</w:t>
            </w:r>
          </w:p>
        </w:tc>
        <w:tc>
          <w:tcPr>
            <w:tcW w:w="2268" w:type="dxa"/>
          </w:tcPr>
          <w:p w14:paraId="75F1680A" w14:textId="77777777" w:rsidR="00962C47" w:rsidRDefault="00303AA3" w:rsidP="00E63D3E">
            <w:pPr>
              <w:ind w:left="138" w:right="136"/>
              <w:jc w:val="center"/>
              <w:rPr>
                <w:i/>
                <w:iCs/>
              </w:rPr>
            </w:pPr>
            <w:r w:rsidRPr="008F1BB6">
              <w:rPr>
                <w:i/>
                <w:iCs/>
              </w:rPr>
              <w:t>Prašytume sumažinti iki 810 mm.</w:t>
            </w:r>
          </w:p>
          <w:p w14:paraId="02C02CF1" w14:textId="43D2ADB3" w:rsidR="008F1BB6" w:rsidRDefault="008F1BB6" w:rsidP="00E63D3E">
            <w:pPr>
              <w:ind w:left="138" w:right="136"/>
              <w:jc w:val="center"/>
              <w:rPr>
                <w:i/>
                <w:iCs/>
              </w:rPr>
            </w:pPr>
            <w:r>
              <w:rPr>
                <w:i/>
                <w:iCs/>
              </w:rPr>
              <w:t>**************</w:t>
            </w:r>
          </w:p>
          <w:p w14:paraId="4A61257F" w14:textId="6EF4729C" w:rsidR="008F1BB6" w:rsidRPr="008F1BB6" w:rsidRDefault="008F1BB6" w:rsidP="00E63D3E">
            <w:pPr>
              <w:ind w:left="138" w:right="136"/>
              <w:jc w:val="center"/>
              <w:rPr>
                <w:i/>
                <w:iCs/>
              </w:rPr>
            </w:pPr>
            <w:r w:rsidRPr="008F1BB6">
              <w:rPr>
                <w:i/>
                <w:iCs/>
              </w:rPr>
              <w:t>Parametras riboja konkurenciją daugumo tiekėjų atžvilgiu, taip pat daug svarbesnis parametras yra c-lanko gylis, todėl prašome jį keisti sekančiai ≥ 770 mm</w:t>
            </w:r>
          </w:p>
        </w:tc>
        <w:tc>
          <w:tcPr>
            <w:tcW w:w="2555" w:type="dxa"/>
          </w:tcPr>
          <w:p w14:paraId="73C433CE" w14:textId="6B0D22ED" w:rsidR="00B15239" w:rsidRPr="00020E55" w:rsidRDefault="00281B26" w:rsidP="00754F19">
            <w:pPr>
              <w:ind w:left="190" w:right="136"/>
              <w:jc w:val="center"/>
              <w:rPr>
                <w:i/>
                <w:iCs/>
              </w:rPr>
            </w:pPr>
            <w:r w:rsidRPr="00281B26">
              <w:t xml:space="preserve">Reikalavimas keičiamas į </w:t>
            </w:r>
            <w:r>
              <w:t>„</w:t>
            </w:r>
            <w:r w:rsidRPr="00281B26">
              <w:t>≥ 780 mm“</w:t>
            </w:r>
          </w:p>
        </w:tc>
      </w:tr>
      <w:tr w:rsidR="00303AA3" w14:paraId="24A366E2" w14:textId="77777777" w:rsidTr="00303AA3">
        <w:trPr>
          <w:trHeight w:val="284"/>
        </w:trPr>
        <w:tc>
          <w:tcPr>
            <w:tcW w:w="9943" w:type="dxa"/>
            <w:gridSpan w:val="4"/>
          </w:tcPr>
          <w:p w14:paraId="33D59AE1" w14:textId="6AF1D895" w:rsidR="00303AA3" w:rsidRPr="00303AA3" w:rsidRDefault="00007BEA" w:rsidP="00754F19">
            <w:pPr>
              <w:ind w:left="190" w:right="136"/>
              <w:jc w:val="center"/>
              <w:rPr>
                <w:b/>
                <w:bCs/>
              </w:rPr>
            </w:pPr>
            <w:r>
              <w:rPr>
                <w:b/>
                <w:bCs/>
              </w:rPr>
              <w:t xml:space="preserve">3. </w:t>
            </w:r>
            <w:r w:rsidRPr="00303AA3">
              <w:rPr>
                <w:b/>
                <w:bCs/>
              </w:rPr>
              <w:t>Reikalavimai rentgeno sistemai</w:t>
            </w:r>
          </w:p>
        </w:tc>
      </w:tr>
      <w:tr w:rsidR="00E63D3E" w14:paraId="224CD6F6" w14:textId="77777777" w:rsidTr="00B04901">
        <w:trPr>
          <w:trHeight w:val="890"/>
        </w:trPr>
        <w:tc>
          <w:tcPr>
            <w:tcW w:w="1293" w:type="dxa"/>
          </w:tcPr>
          <w:p w14:paraId="6CE60138" w14:textId="54D98974" w:rsidR="00E63D3E" w:rsidRDefault="00007BEA" w:rsidP="00B15239">
            <w:pPr>
              <w:pStyle w:val="TableParagraph"/>
              <w:spacing w:line="252" w:lineRule="exact"/>
              <w:ind w:left="164" w:right="117" w:hanging="2"/>
              <w:jc w:val="center"/>
            </w:pPr>
            <w:r>
              <w:t>3.4.</w:t>
            </w:r>
          </w:p>
        </w:tc>
        <w:tc>
          <w:tcPr>
            <w:tcW w:w="3827" w:type="dxa"/>
          </w:tcPr>
          <w:p w14:paraId="55D942C1" w14:textId="77777777" w:rsidR="00E63D3E" w:rsidRDefault="00B04901" w:rsidP="00231EA4">
            <w:pPr>
              <w:pStyle w:val="TableParagraph"/>
              <w:spacing w:line="252" w:lineRule="exact"/>
              <w:ind w:left="164" w:right="117" w:hanging="2"/>
            </w:pPr>
            <w:r w:rsidRPr="00B04901">
              <w:t>Maksimalus monitoriaus(-</w:t>
            </w:r>
            <w:proofErr w:type="spellStart"/>
            <w:r w:rsidRPr="00B04901">
              <w:t>ių</w:t>
            </w:r>
            <w:proofErr w:type="spellEnd"/>
            <w:r w:rsidRPr="00B04901">
              <w:t>)  skaistis</w:t>
            </w:r>
          </w:p>
          <w:p w14:paraId="3BF596C1" w14:textId="77777777" w:rsidR="00B04901" w:rsidRDefault="00B04901" w:rsidP="00231EA4">
            <w:pPr>
              <w:pStyle w:val="TableParagraph"/>
              <w:spacing w:line="252" w:lineRule="exact"/>
              <w:ind w:left="164" w:right="117" w:hanging="2"/>
            </w:pPr>
          </w:p>
          <w:p w14:paraId="4EC9C524" w14:textId="1B4968A3" w:rsidR="00B04901" w:rsidRPr="00E36329" w:rsidRDefault="00B04901" w:rsidP="00231EA4">
            <w:pPr>
              <w:pStyle w:val="TableParagraph"/>
              <w:spacing w:line="252" w:lineRule="exact"/>
              <w:ind w:left="164" w:right="117" w:hanging="2"/>
            </w:pPr>
            <w:r w:rsidRPr="00B04901">
              <w:t>≥ 650 cd/m²</w:t>
            </w:r>
          </w:p>
        </w:tc>
        <w:tc>
          <w:tcPr>
            <w:tcW w:w="2268" w:type="dxa"/>
          </w:tcPr>
          <w:p w14:paraId="2D9CE366" w14:textId="6F5C11B1" w:rsidR="00E63D3E" w:rsidRDefault="00E63D3E" w:rsidP="00FA670A">
            <w:pPr>
              <w:spacing w:before="60" w:after="60"/>
              <w:ind w:left="9" w:hanging="9"/>
            </w:pPr>
          </w:p>
        </w:tc>
        <w:tc>
          <w:tcPr>
            <w:tcW w:w="2555" w:type="dxa"/>
          </w:tcPr>
          <w:p w14:paraId="76CC9A6A" w14:textId="29EF278A" w:rsidR="00E63D3E" w:rsidRPr="00281B26" w:rsidRDefault="00281B26" w:rsidP="00B15239">
            <w:pPr>
              <w:ind w:left="190" w:right="136"/>
              <w:jc w:val="center"/>
            </w:pPr>
            <w:r w:rsidRPr="00281B26">
              <w:t>Reikalavimas keičiamas į „≥ 600 cd/m²“</w:t>
            </w:r>
          </w:p>
        </w:tc>
      </w:tr>
      <w:tr w:rsidR="008351E4" w14:paraId="3E9AD7D2" w14:textId="77777777" w:rsidTr="008351E4">
        <w:trPr>
          <w:trHeight w:val="783"/>
        </w:trPr>
        <w:tc>
          <w:tcPr>
            <w:tcW w:w="1293" w:type="dxa"/>
          </w:tcPr>
          <w:p w14:paraId="78CAD461" w14:textId="29DA0771" w:rsidR="008351E4" w:rsidRDefault="008351E4" w:rsidP="00B15239">
            <w:pPr>
              <w:pStyle w:val="TableParagraph"/>
              <w:spacing w:line="252" w:lineRule="exact"/>
              <w:ind w:left="164" w:right="117" w:hanging="2"/>
              <w:jc w:val="center"/>
            </w:pPr>
            <w:r>
              <w:t>3.6.</w:t>
            </w:r>
          </w:p>
        </w:tc>
        <w:tc>
          <w:tcPr>
            <w:tcW w:w="3827" w:type="dxa"/>
          </w:tcPr>
          <w:p w14:paraId="0AF1E684" w14:textId="77777777" w:rsidR="008351E4" w:rsidRDefault="008351E4" w:rsidP="00231EA4">
            <w:pPr>
              <w:pStyle w:val="TableParagraph"/>
              <w:spacing w:line="252" w:lineRule="exact"/>
              <w:ind w:left="164" w:right="117" w:hanging="2"/>
            </w:pPr>
            <w:r w:rsidRPr="008351E4">
              <w:t>Vertikalus ir horizontalus apžvalgos kampas</w:t>
            </w:r>
          </w:p>
          <w:p w14:paraId="0258D84F" w14:textId="77777777" w:rsidR="008351E4" w:rsidRDefault="008351E4" w:rsidP="00231EA4">
            <w:pPr>
              <w:pStyle w:val="TableParagraph"/>
              <w:spacing w:line="252" w:lineRule="exact"/>
              <w:ind w:left="164" w:right="117" w:hanging="2"/>
            </w:pPr>
          </w:p>
          <w:p w14:paraId="18428DD1" w14:textId="1E035ECE" w:rsidR="008351E4" w:rsidRPr="00E36329" w:rsidRDefault="008351E4" w:rsidP="00231EA4">
            <w:pPr>
              <w:pStyle w:val="TableParagraph"/>
              <w:spacing w:line="252" w:lineRule="exact"/>
              <w:ind w:left="164" w:right="117" w:hanging="2"/>
            </w:pPr>
            <w:r w:rsidRPr="008351E4">
              <w:t>≥ 178°/178°</w:t>
            </w:r>
          </w:p>
        </w:tc>
        <w:tc>
          <w:tcPr>
            <w:tcW w:w="4823" w:type="dxa"/>
            <w:gridSpan w:val="2"/>
          </w:tcPr>
          <w:p w14:paraId="6831190C" w14:textId="68BE3C9F" w:rsidR="008351E4" w:rsidRPr="00281B26" w:rsidRDefault="008351E4" w:rsidP="00B15239">
            <w:pPr>
              <w:ind w:left="190" w:right="136"/>
              <w:jc w:val="center"/>
            </w:pPr>
            <w:r w:rsidRPr="00281B26">
              <w:t>Šis reikalavimas bus naikinamas</w:t>
            </w:r>
          </w:p>
        </w:tc>
      </w:tr>
      <w:tr w:rsidR="00B7506C" w14:paraId="6EE1EE9C" w14:textId="77777777" w:rsidTr="00007BEA">
        <w:trPr>
          <w:trHeight w:val="348"/>
        </w:trPr>
        <w:tc>
          <w:tcPr>
            <w:tcW w:w="9943" w:type="dxa"/>
            <w:gridSpan w:val="4"/>
          </w:tcPr>
          <w:p w14:paraId="39A7A140" w14:textId="3A4DFCD4" w:rsidR="00B7506C" w:rsidRDefault="00B7506C" w:rsidP="00B15239">
            <w:pPr>
              <w:ind w:left="190" w:right="136"/>
              <w:jc w:val="center"/>
            </w:pPr>
            <w:r>
              <w:rPr>
                <w:b/>
                <w:bCs/>
              </w:rPr>
              <w:t xml:space="preserve">4. </w:t>
            </w:r>
            <w:r w:rsidRPr="00303AA3">
              <w:rPr>
                <w:b/>
                <w:bCs/>
              </w:rPr>
              <w:t>Reikalavimai rentgeno sistemai</w:t>
            </w:r>
          </w:p>
        </w:tc>
      </w:tr>
      <w:tr w:rsidR="00B7506C" w14:paraId="7440D544" w14:textId="77777777" w:rsidTr="00231EA4">
        <w:trPr>
          <w:trHeight w:val="1065"/>
        </w:trPr>
        <w:tc>
          <w:tcPr>
            <w:tcW w:w="1293" w:type="dxa"/>
          </w:tcPr>
          <w:p w14:paraId="0A72F218" w14:textId="3013DC0E" w:rsidR="00B7506C" w:rsidRDefault="00B7506C" w:rsidP="00B7506C">
            <w:pPr>
              <w:pStyle w:val="TableParagraph"/>
              <w:spacing w:line="252" w:lineRule="exact"/>
              <w:ind w:left="164" w:right="117" w:hanging="2"/>
              <w:jc w:val="center"/>
            </w:pPr>
            <w:r>
              <w:t xml:space="preserve">4.2. </w:t>
            </w:r>
          </w:p>
        </w:tc>
        <w:tc>
          <w:tcPr>
            <w:tcW w:w="3827" w:type="dxa"/>
          </w:tcPr>
          <w:p w14:paraId="76BE3A2A" w14:textId="04EDC454" w:rsidR="00B7506C" w:rsidRPr="00303AA3" w:rsidRDefault="00B7506C" w:rsidP="00B7506C">
            <w:pPr>
              <w:pStyle w:val="TableParagraph"/>
              <w:spacing w:line="252" w:lineRule="exact"/>
              <w:ind w:left="164" w:right="117" w:hanging="2"/>
            </w:pPr>
            <w:r w:rsidRPr="00303AA3">
              <w:t>Generatoriaus galia</w:t>
            </w:r>
            <w:r w:rsidRPr="00303AA3">
              <w:tab/>
              <w:t>2.0-2.5 kW</w:t>
            </w:r>
          </w:p>
        </w:tc>
        <w:tc>
          <w:tcPr>
            <w:tcW w:w="2268" w:type="dxa"/>
          </w:tcPr>
          <w:p w14:paraId="3A5EFA85" w14:textId="77777777" w:rsidR="00B7506C" w:rsidRDefault="00B7506C" w:rsidP="008F1BB6">
            <w:pPr>
              <w:spacing w:before="60" w:after="60"/>
              <w:ind w:left="9" w:hanging="9"/>
              <w:jc w:val="center"/>
              <w:rPr>
                <w:i/>
                <w:iCs/>
              </w:rPr>
            </w:pPr>
            <w:r w:rsidRPr="008F1BB6">
              <w:rPr>
                <w:i/>
                <w:iCs/>
              </w:rPr>
              <w:t>Neleidžiama siūlyti 5 kW generatoriaus, nors didesnis galios diapazonas yra privalumas</w:t>
            </w:r>
          </w:p>
          <w:p w14:paraId="1DE67DC6" w14:textId="77777777" w:rsidR="008F1BB6" w:rsidRDefault="008F1BB6" w:rsidP="008F1BB6">
            <w:pPr>
              <w:spacing w:before="60" w:after="60"/>
              <w:ind w:left="9" w:hanging="9"/>
              <w:jc w:val="center"/>
              <w:rPr>
                <w:i/>
                <w:iCs/>
              </w:rPr>
            </w:pPr>
            <w:r>
              <w:rPr>
                <w:i/>
                <w:iCs/>
              </w:rPr>
              <w:t>**************</w:t>
            </w:r>
          </w:p>
          <w:p w14:paraId="5BF7353D" w14:textId="77777777" w:rsidR="008F1BB6" w:rsidRPr="008F1BB6" w:rsidRDefault="008F1BB6" w:rsidP="008F1BB6">
            <w:pPr>
              <w:spacing w:before="60" w:after="60"/>
              <w:ind w:left="9" w:hanging="9"/>
              <w:jc w:val="center"/>
              <w:rPr>
                <w:i/>
                <w:iCs/>
              </w:rPr>
            </w:pPr>
            <w:r w:rsidRPr="008F1BB6">
              <w:rPr>
                <w:i/>
                <w:iCs/>
              </w:rPr>
              <w:t xml:space="preserve">Kai kalbame apie mobiliąsias </w:t>
            </w:r>
            <w:proofErr w:type="spellStart"/>
            <w:r w:rsidRPr="008F1BB6">
              <w:rPr>
                <w:i/>
                <w:iCs/>
              </w:rPr>
              <w:t>angiografines</w:t>
            </w:r>
            <w:proofErr w:type="spellEnd"/>
            <w:r w:rsidRPr="008F1BB6">
              <w:rPr>
                <w:i/>
                <w:iCs/>
              </w:rPr>
              <w:t xml:space="preserve"> sistemas, generatoriaus galia yra esminis veiksnys, kuris tiesiogiai veikia sistemos našumą, vaizdo kokybę ir darbo patikimumą. Generatorius, kurio galia yra 15 kW, turi reikšmingų pranašumų, palyginti su 2,5 kW galingumu, ypač atliekant sudėtingas medicinines procedūras.</w:t>
            </w:r>
          </w:p>
          <w:p w14:paraId="7ACA46FA" w14:textId="35C25913" w:rsidR="008F1BB6" w:rsidRPr="008F1BB6" w:rsidRDefault="008F1BB6" w:rsidP="008F1BB6">
            <w:pPr>
              <w:spacing w:before="60" w:after="60"/>
              <w:ind w:left="9" w:hanging="9"/>
              <w:jc w:val="center"/>
              <w:rPr>
                <w:i/>
                <w:iCs/>
              </w:rPr>
            </w:pPr>
            <w:r w:rsidRPr="008F1BB6">
              <w:rPr>
                <w:i/>
                <w:iCs/>
              </w:rPr>
              <w:t>Todėl, siūlome perkančiajai organizacijai pakelti parametrą iki ≥ 15 kW</w:t>
            </w:r>
          </w:p>
        </w:tc>
        <w:tc>
          <w:tcPr>
            <w:tcW w:w="2555" w:type="dxa"/>
          </w:tcPr>
          <w:p w14:paraId="3D11F06A" w14:textId="465C9038" w:rsidR="00B7506C" w:rsidRDefault="00410482" w:rsidP="00B7506C">
            <w:pPr>
              <w:ind w:left="190" w:right="136"/>
              <w:jc w:val="center"/>
            </w:pPr>
            <w:r w:rsidRPr="00410482">
              <w:t>Reikalavimas keičiamas į</w:t>
            </w:r>
            <w:r>
              <w:t xml:space="preserve"> „</w:t>
            </w:r>
            <w:r w:rsidRPr="00410482">
              <w:t>≥2.0 kW</w:t>
            </w:r>
            <w:r>
              <w:t>“</w:t>
            </w:r>
          </w:p>
        </w:tc>
      </w:tr>
      <w:tr w:rsidR="008351E4" w14:paraId="5B3A46C8" w14:textId="77777777" w:rsidTr="00A4483B">
        <w:trPr>
          <w:trHeight w:val="1065"/>
        </w:trPr>
        <w:tc>
          <w:tcPr>
            <w:tcW w:w="1293" w:type="dxa"/>
          </w:tcPr>
          <w:p w14:paraId="674C7B77" w14:textId="5B6ABC91" w:rsidR="008351E4" w:rsidRDefault="008351E4" w:rsidP="00B7506C">
            <w:pPr>
              <w:pStyle w:val="TableParagraph"/>
              <w:spacing w:line="252" w:lineRule="exact"/>
              <w:ind w:left="164" w:right="117" w:hanging="2"/>
              <w:jc w:val="center"/>
            </w:pPr>
            <w:r>
              <w:lastRenderedPageBreak/>
              <w:t>4.7.</w:t>
            </w:r>
          </w:p>
        </w:tc>
        <w:tc>
          <w:tcPr>
            <w:tcW w:w="3827" w:type="dxa"/>
          </w:tcPr>
          <w:p w14:paraId="0BA2FEC4" w14:textId="77777777" w:rsidR="008351E4" w:rsidRDefault="008351E4" w:rsidP="00B7506C">
            <w:pPr>
              <w:pStyle w:val="TableParagraph"/>
              <w:spacing w:line="252" w:lineRule="exact"/>
              <w:ind w:left="164" w:right="117" w:hanging="2"/>
            </w:pPr>
            <w:r w:rsidRPr="008351E4">
              <w:t xml:space="preserve">Minimalus galimas pulso plotis pulsinės </w:t>
            </w:r>
            <w:proofErr w:type="spellStart"/>
            <w:r w:rsidRPr="008351E4">
              <w:t>rentgenoskopijos</w:t>
            </w:r>
            <w:proofErr w:type="spellEnd"/>
            <w:r w:rsidRPr="008351E4">
              <w:t xml:space="preserve"> režime</w:t>
            </w:r>
          </w:p>
          <w:p w14:paraId="64BC11CA" w14:textId="77777777" w:rsidR="008351E4" w:rsidRDefault="008351E4" w:rsidP="00B7506C">
            <w:pPr>
              <w:pStyle w:val="TableParagraph"/>
              <w:spacing w:line="252" w:lineRule="exact"/>
              <w:ind w:left="164" w:right="117" w:hanging="2"/>
            </w:pPr>
          </w:p>
          <w:p w14:paraId="7C297D76" w14:textId="470D4FD2" w:rsidR="008351E4" w:rsidRPr="00303AA3" w:rsidRDefault="008351E4" w:rsidP="00B7506C">
            <w:pPr>
              <w:pStyle w:val="TableParagraph"/>
              <w:spacing w:line="252" w:lineRule="exact"/>
              <w:ind w:left="164" w:right="117" w:hanging="2"/>
            </w:pPr>
            <w:r w:rsidRPr="008351E4">
              <w:t xml:space="preserve">≤ 10 </w:t>
            </w:r>
            <w:proofErr w:type="spellStart"/>
            <w:r w:rsidRPr="008351E4">
              <w:t>ms</w:t>
            </w:r>
            <w:proofErr w:type="spellEnd"/>
          </w:p>
        </w:tc>
        <w:tc>
          <w:tcPr>
            <w:tcW w:w="4823" w:type="dxa"/>
            <w:gridSpan w:val="2"/>
          </w:tcPr>
          <w:p w14:paraId="63700345" w14:textId="07FD8998" w:rsidR="008351E4" w:rsidRPr="00410482" w:rsidRDefault="008351E4" w:rsidP="00B7506C">
            <w:pPr>
              <w:ind w:left="190" w:right="136"/>
              <w:jc w:val="center"/>
            </w:pPr>
            <w:r w:rsidRPr="00410482">
              <w:t>Šis reikalavimas bus naikinamas</w:t>
            </w:r>
          </w:p>
        </w:tc>
      </w:tr>
      <w:tr w:rsidR="00007BEA" w14:paraId="488FCD2D" w14:textId="77777777" w:rsidTr="00231EA4">
        <w:trPr>
          <w:trHeight w:val="1065"/>
        </w:trPr>
        <w:tc>
          <w:tcPr>
            <w:tcW w:w="1293" w:type="dxa"/>
          </w:tcPr>
          <w:p w14:paraId="76C8A43A" w14:textId="5CFFF6E7" w:rsidR="00007BEA" w:rsidRDefault="00007BEA" w:rsidP="00B7506C">
            <w:pPr>
              <w:pStyle w:val="TableParagraph"/>
              <w:spacing w:line="252" w:lineRule="exact"/>
              <w:ind w:left="164" w:right="117" w:hanging="2"/>
              <w:jc w:val="center"/>
            </w:pPr>
            <w:r>
              <w:t>4.9.</w:t>
            </w:r>
          </w:p>
        </w:tc>
        <w:tc>
          <w:tcPr>
            <w:tcW w:w="3827" w:type="dxa"/>
          </w:tcPr>
          <w:p w14:paraId="2F249017" w14:textId="77777777" w:rsidR="00007BEA" w:rsidRDefault="00B04901" w:rsidP="00B7506C">
            <w:pPr>
              <w:pStyle w:val="TableParagraph"/>
              <w:spacing w:line="252" w:lineRule="exact"/>
              <w:ind w:left="164" w:right="117" w:hanging="2"/>
            </w:pPr>
            <w:r w:rsidRPr="00B04901">
              <w:t>Maksimali anodo šiluminė talpa</w:t>
            </w:r>
          </w:p>
          <w:p w14:paraId="4B8F6FE2" w14:textId="77777777" w:rsidR="00B04901" w:rsidRDefault="00B04901" w:rsidP="00B7506C">
            <w:pPr>
              <w:pStyle w:val="TableParagraph"/>
              <w:spacing w:line="252" w:lineRule="exact"/>
              <w:ind w:left="164" w:right="117" w:hanging="2"/>
            </w:pPr>
          </w:p>
          <w:p w14:paraId="0A512A61" w14:textId="21014362" w:rsidR="00B04901" w:rsidRPr="00303AA3" w:rsidRDefault="00B04901" w:rsidP="00B7506C">
            <w:pPr>
              <w:pStyle w:val="TableParagraph"/>
              <w:spacing w:line="252" w:lineRule="exact"/>
              <w:ind w:left="164" w:right="117" w:hanging="2"/>
            </w:pPr>
            <w:r w:rsidRPr="00B04901">
              <w:t xml:space="preserve">≥ 85 </w:t>
            </w:r>
            <w:proofErr w:type="spellStart"/>
            <w:r w:rsidRPr="00B04901">
              <w:t>kHU</w:t>
            </w:r>
            <w:proofErr w:type="spellEnd"/>
          </w:p>
        </w:tc>
        <w:tc>
          <w:tcPr>
            <w:tcW w:w="2268" w:type="dxa"/>
          </w:tcPr>
          <w:p w14:paraId="632056AC" w14:textId="77777777" w:rsidR="008F1BB6" w:rsidRPr="008F1BB6" w:rsidRDefault="008F1BB6" w:rsidP="008F1BB6">
            <w:pPr>
              <w:spacing w:before="60" w:after="60"/>
              <w:ind w:left="9" w:hanging="9"/>
              <w:jc w:val="center"/>
              <w:rPr>
                <w:i/>
                <w:iCs/>
              </w:rPr>
            </w:pPr>
            <w:r w:rsidRPr="008F1BB6">
              <w:rPr>
                <w:i/>
                <w:iCs/>
              </w:rPr>
              <w:t>Maksimali anodo šiluminė talpa leidžia rentgeno vamzdžiui sugerti ir išlaikyti daugiau šilumos, neperkaistant per ilgalaikes arba intensyvias procedūras, tokias kaip angiografija. Tai ypač svarbu siekiant užtikrinti stabilų veikimą be procedūrų pertrūkių dėl anodo perkaitimo, taip padidinant sistemos patikimumą.</w:t>
            </w:r>
          </w:p>
          <w:p w14:paraId="66D36E87" w14:textId="6AA9EC55" w:rsidR="00007BEA" w:rsidRPr="008F1BB6" w:rsidRDefault="008F1BB6" w:rsidP="008F1BB6">
            <w:pPr>
              <w:spacing w:before="60" w:after="60"/>
              <w:ind w:left="9" w:hanging="9"/>
              <w:jc w:val="center"/>
              <w:rPr>
                <w:i/>
                <w:iCs/>
              </w:rPr>
            </w:pPr>
            <w:r w:rsidRPr="008F1BB6">
              <w:rPr>
                <w:i/>
                <w:iCs/>
              </w:rPr>
              <w:t xml:space="preserve">Todėl, prašome perkančiosios organizacijos keisti parametrą sekančiai: ≥ 300 </w:t>
            </w:r>
            <w:proofErr w:type="spellStart"/>
            <w:r w:rsidRPr="008F1BB6">
              <w:rPr>
                <w:i/>
                <w:iCs/>
              </w:rPr>
              <w:t>kHU</w:t>
            </w:r>
            <w:proofErr w:type="spellEnd"/>
          </w:p>
        </w:tc>
        <w:tc>
          <w:tcPr>
            <w:tcW w:w="2555" w:type="dxa"/>
          </w:tcPr>
          <w:p w14:paraId="58442016" w14:textId="0E5FC10A" w:rsidR="00007BEA" w:rsidRPr="00410482" w:rsidRDefault="00410482" w:rsidP="00B7506C">
            <w:pPr>
              <w:ind w:left="190" w:right="136"/>
              <w:jc w:val="center"/>
            </w:pPr>
            <w:r w:rsidRPr="00410482">
              <w:t>Reikalavimas keičiamas į</w:t>
            </w:r>
            <w:r>
              <w:t xml:space="preserve"> “</w:t>
            </w:r>
            <w:r w:rsidRPr="00410482">
              <w:t xml:space="preserve"> ≥ 75 </w:t>
            </w:r>
            <w:proofErr w:type="spellStart"/>
            <w:r w:rsidRPr="00410482">
              <w:t>kHU</w:t>
            </w:r>
            <w:proofErr w:type="spellEnd"/>
            <w:r w:rsidRPr="00410482">
              <w:t>“</w:t>
            </w:r>
          </w:p>
        </w:tc>
      </w:tr>
      <w:tr w:rsidR="00007BEA" w14:paraId="7BEA96FE" w14:textId="77777777" w:rsidTr="00231EA4">
        <w:trPr>
          <w:trHeight w:val="1065"/>
        </w:trPr>
        <w:tc>
          <w:tcPr>
            <w:tcW w:w="1293" w:type="dxa"/>
          </w:tcPr>
          <w:p w14:paraId="11A03229" w14:textId="504A63D1" w:rsidR="00007BEA" w:rsidRDefault="00007BEA" w:rsidP="00B7506C">
            <w:pPr>
              <w:pStyle w:val="TableParagraph"/>
              <w:spacing w:line="252" w:lineRule="exact"/>
              <w:ind w:left="164" w:right="117" w:hanging="2"/>
              <w:jc w:val="center"/>
            </w:pPr>
            <w:r>
              <w:t>4.10.</w:t>
            </w:r>
          </w:p>
        </w:tc>
        <w:tc>
          <w:tcPr>
            <w:tcW w:w="3827" w:type="dxa"/>
          </w:tcPr>
          <w:p w14:paraId="4378ECD6" w14:textId="77777777" w:rsidR="00007BEA" w:rsidRDefault="00B04901" w:rsidP="00B7506C">
            <w:pPr>
              <w:pStyle w:val="TableParagraph"/>
              <w:spacing w:line="252" w:lineRule="exact"/>
              <w:ind w:left="164" w:right="117" w:hanging="2"/>
            </w:pPr>
            <w:r w:rsidRPr="00B04901">
              <w:t>Rentgeno vamzdžio šiluminė talpa</w:t>
            </w:r>
          </w:p>
          <w:p w14:paraId="7A8C44E6" w14:textId="77777777" w:rsidR="00B04901" w:rsidRDefault="00B04901" w:rsidP="00B7506C">
            <w:pPr>
              <w:pStyle w:val="TableParagraph"/>
              <w:spacing w:line="252" w:lineRule="exact"/>
              <w:ind w:left="164" w:right="117" w:hanging="2"/>
            </w:pPr>
          </w:p>
          <w:p w14:paraId="49B110FB" w14:textId="0C598AC1" w:rsidR="00B04901" w:rsidRPr="00303AA3" w:rsidRDefault="00B04901" w:rsidP="00B7506C">
            <w:pPr>
              <w:pStyle w:val="TableParagraph"/>
              <w:spacing w:line="252" w:lineRule="exact"/>
              <w:ind w:left="164" w:right="117" w:hanging="2"/>
            </w:pPr>
            <w:r w:rsidRPr="00B04901">
              <w:t xml:space="preserve">≥ 1000 </w:t>
            </w:r>
            <w:proofErr w:type="spellStart"/>
            <w:r w:rsidRPr="00B04901">
              <w:t>kHU</w:t>
            </w:r>
            <w:proofErr w:type="spellEnd"/>
          </w:p>
        </w:tc>
        <w:tc>
          <w:tcPr>
            <w:tcW w:w="2268" w:type="dxa"/>
          </w:tcPr>
          <w:p w14:paraId="3B96764D" w14:textId="77777777" w:rsidR="008F1BB6" w:rsidRPr="008F1BB6" w:rsidRDefault="008F1BB6" w:rsidP="008F1BB6">
            <w:pPr>
              <w:spacing w:before="60" w:after="60"/>
              <w:ind w:left="9" w:hanging="9"/>
              <w:jc w:val="center"/>
              <w:rPr>
                <w:i/>
                <w:iCs/>
              </w:rPr>
            </w:pPr>
            <w:r w:rsidRPr="008F1BB6">
              <w:rPr>
                <w:i/>
                <w:iCs/>
              </w:rPr>
              <w:t>Didelė rentgeno vamzdžio šiluminė talpa padidina visos sistemos atsparumą ilgesnėms ir galingesnėms procedūroms, leidžiant sistemai atlaikyti intensyvią apkrovą ir sumažinant perkaitimo riziką. Tai svarbu nuolatinei veiklai ir greitesniam paciento aptarnavimui, be poreikio laukti, kol sistema atvės.</w:t>
            </w:r>
          </w:p>
          <w:p w14:paraId="28E54EF7" w14:textId="164540D7" w:rsidR="00007BEA" w:rsidRPr="00FA670A" w:rsidRDefault="008F1BB6" w:rsidP="008F1BB6">
            <w:pPr>
              <w:spacing w:before="60" w:after="60"/>
              <w:ind w:left="9" w:hanging="9"/>
              <w:jc w:val="center"/>
            </w:pPr>
            <w:r w:rsidRPr="008F1BB6">
              <w:rPr>
                <w:i/>
                <w:iCs/>
              </w:rPr>
              <w:t xml:space="preserve">Todėl, prašome perkančiosios organizacijos keisti parametrą sekančiai: ≥ 1890 </w:t>
            </w:r>
            <w:proofErr w:type="spellStart"/>
            <w:r w:rsidRPr="008F1BB6">
              <w:rPr>
                <w:i/>
                <w:iCs/>
              </w:rPr>
              <w:t>kHU</w:t>
            </w:r>
            <w:proofErr w:type="spellEnd"/>
          </w:p>
        </w:tc>
        <w:tc>
          <w:tcPr>
            <w:tcW w:w="2555" w:type="dxa"/>
          </w:tcPr>
          <w:p w14:paraId="00133526" w14:textId="740D729B" w:rsidR="00007BEA" w:rsidRPr="00410482" w:rsidRDefault="00410482" w:rsidP="00B7506C">
            <w:pPr>
              <w:ind w:left="190" w:right="136"/>
              <w:jc w:val="center"/>
            </w:pPr>
            <w:r w:rsidRPr="00410482">
              <w:t>Reikalavimas keičiamas į</w:t>
            </w:r>
            <w:r>
              <w:t xml:space="preserve"> „</w:t>
            </w:r>
            <w:r w:rsidRPr="00410482">
              <w:t xml:space="preserve">≥ 900 </w:t>
            </w:r>
            <w:proofErr w:type="spellStart"/>
            <w:r w:rsidRPr="00410482">
              <w:t>kHU</w:t>
            </w:r>
            <w:proofErr w:type="spellEnd"/>
            <w:r>
              <w:t>“</w:t>
            </w:r>
          </w:p>
        </w:tc>
      </w:tr>
      <w:tr w:rsidR="00007BEA" w14:paraId="0889B96F" w14:textId="77777777" w:rsidTr="00231EA4">
        <w:trPr>
          <w:trHeight w:val="1065"/>
        </w:trPr>
        <w:tc>
          <w:tcPr>
            <w:tcW w:w="1293" w:type="dxa"/>
          </w:tcPr>
          <w:p w14:paraId="2A7680FF" w14:textId="3EEAA273" w:rsidR="00007BEA" w:rsidRDefault="00007BEA" w:rsidP="00B7506C">
            <w:pPr>
              <w:pStyle w:val="TableParagraph"/>
              <w:spacing w:line="252" w:lineRule="exact"/>
              <w:ind w:left="164" w:right="117" w:hanging="2"/>
              <w:jc w:val="center"/>
            </w:pPr>
            <w:r>
              <w:t>4.11.</w:t>
            </w:r>
          </w:p>
        </w:tc>
        <w:tc>
          <w:tcPr>
            <w:tcW w:w="3827" w:type="dxa"/>
          </w:tcPr>
          <w:p w14:paraId="06B33168" w14:textId="77777777" w:rsidR="00007BEA" w:rsidRDefault="00B04901" w:rsidP="00B7506C">
            <w:pPr>
              <w:pStyle w:val="TableParagraph"/>
              <w:spacing w:line="252" w:lineRule="exact"/>
              <w:ind w:left="164" w:right="117" w:hanging="2"/>
            </w:pPr>
            <w:r w:rsidRPr="00B04901">
              <w:t>Maksimalus anodo aušinimas</w:t>
            </w:r>
          </w:p>
          <w:p w14:paraId="43231E62" w14:textId="77777777" w:rsidR="00B04901" w:rsidRDefault="00B04901" w:rsidP="00B7506C">
            <w:pPr>
              <w:pStyle w:val="TableParagraph"/>
              <w:spacing w:line="252" w:lineRule="exact"/>
              <w:ind w:left="164" w:right="117" w:hanging="2"/>
            </w:pPr>
          </w:p>
          <w:p w14:paraId="1F3F713C" w14:textId="675CA3EC" w:rsidR="00B04901" w:rsidRPr="00303AA3" w:rsidRDefault="00B04901" w:rsidP="00B7506C">
            <w:pPr>
              <w:pStyle w:val="TableParagraph"/>
              <w:spacing w:line="252" w:lineRule="exact"/>
              <w:ind w:left="164" w:right="117" w:hanging="2"/>
            </w:pPr>
            <w:r w:rsidRPr="00B04901">
              <w:t>≥ 600 W</w:t>
            </w:r>
          </w:p>
        </w:tc>
        <w:tc>
          <w:tcPr>
            <w:tcW w:w="2268" w:type="dxa"/>
          </w:tcPr>
          <w:p w14:paraId="5975AE68" w14:textId="77777777" w:rsidR="008F1BB6" w:rsidRPr="008F1BB6" w:rsidRDefault="008F1BB6" w:rsidP="008F1BB6">
            <w:pPr>
              <w:spacing w:before="60" w:after="60"/>
              <w:ind w:left="9" w:hanging="9"/>
              <w:jc w:val="center"/>
              <w:rPr>
                <w:i/>
                <w:iCs/>
              </w:rPr>
            </w:pPr>
            <w:r w:rsidRPr="008F1BB6">
              <w:rPr>
                <w:i/>
                <w:iCs/>
              </w:rPr>
              <w:t xml:space="preserve">Efektyvus ir greitas anodo aušinimas leidžia sistemai atkurti darbo pajėgumus greičiau po intensyvių ekspozicijų, užtikrinant trumpesnį prastovos laiką tarp procedūrų. Tai ypač aktualu mobilioms </w:t>
            </w:r>
            <w:proofErr w:type="spellStart"/>
            <w:r w:rsidRPr="008F1BB6">
              <w:rPr>
                <w:i/>
                <w:iCs/>
              </w:rPr>
              <w:t>angiografinėms</w:t>
            </w:r>
            <w:proofErr w:type="spellEnd"/>
            <w:r w:rsidRPr="008F1BB6">
              <w:rPr>
                <w:i/>
                <w:iCs/>
              </w:rPr>
              <w:t xml:space="preserve"> sistemoms, kurios turi būti operatyvios ir pasirengusios greitai vykdyti sekantį tyrimą ar intervenciją be ilgo aušinimo periodo.</w:t>
            </w:r>
          </w:p>
          <w:p w14:paraId="5FE7BFEB" w14:textId="12B0B283" w:rsidR="00007BEA" w:rsidRPr="00FA670A" w:rsidRDefault="008F1BB6" w:rsidP="008F1BB6">
            <w:pPr>
              <w:spacing w:before="60" w:after="60"/>
              <w:ind w:left="9" w:hanging="9"/>
              <w:jc w:val="center"/>
            </w:pPr>
            <w:r w:rsidRPr="008F1BB6">
              <w:rPr>
                <w:i/>
                <w:iCs/>
              </w:rPr>
              <w:lastRenderedPageBreak/>
              <w:t>Todėl, prašome perkančiosios organizacijos keisti parametrą sekančiai: ≥ 900 W</w:t>
            </w:r>
          </w:p>
        </w:tc>
        <w:tc>
          <w:tcPr>
            <w:tcW w:w="2555" w:type="dxa"/>
          </w:tcPr>
          <w:p w14:paraId="58BA9241" w14:textId="27BC3410" w:rsidR="00007BEA" w:rsidRPr="00410482" w:rsidRDefault="00410482" w:rsidP="00B7506C">
            <w:pPr>
              <w:ind w:left="190" w:right="136"/>
              <w:jc w:val="center"/>
            </w:pPr>
            <w:r w:rsidRPr="00410482">
              <w:lastRenderedPageBreak/>
              <w:t>Reikalavimas keičiamas į</w:t>
            </w:r>
            <w:r>
              <w:t xml:space="preserve"> „</w:t>
            </w:r>
            <w:r w:rsidRPr="00410482">
              <w:t xml:space="preserve">≥ 35 </w:t>
            </w:r>
            <w:proofErr w:type="spellStart"/>
            <w:r w:rsidRPr="00410482">
              <w:t>kHU</w:t>
            </w:r>
            <w:proofErr w:type="spellEnd"/>
            <w:r w:rsidRPr="00410482">
              <w:t>/min</w:t>
            </w:r>
            <w:r>
              <w:t>“</w:t>
            </w:r>
          </w:p>
        </w:tc>
      </w:tr>
      <w:tr w:rsidR="00B04901" w14:paraId="6DF03934" w14:textId="77777777" w:rsidTr="00BD406B">
        <w:trPr>
          <w:trHeight w:val="1065"/>
        </w:trPr>
        <w:tc>
          <w:tcPr>
            <w:tcW w:w="1293" w:type="dxa"/>
          </w:tcPr>
          <w:p w14:paraId="7026A894" w14:textId="7E193B89" w:rsidR="00B04901" w:rsidRDefault="00B04901" w:rsidP="00B7506C">
            <w:pPr>
              <w:pStyle w:val="TableParagraph"/>
              <w:spacing w:line="252" w:lineRule="exact"/>
              <w:ind w:left="164" w:right="117" w:hanging="2"/>
              <w:jc w:val="center"/>
            </w:pPr>
            <w:r>
              <w:t>4.13.</w:t>
            </w:r>
          </w:p>
        </w:tc>
        <w:tc>
          <w:tcPr>
            <w:tcW w:w="3827" w:type="dxa"/>
          </w:tcPr>
          <w:p w14:paraId="72987515" w14:textId="77777777" w:rsidR="00B04901" w:rsidRDefault="00B04901" w:rsidP="00B7506C">
            <w:pPr>
              <w:pStyle w:val="TableParagraph"/>
              <w:spacing w:line="252" w:lineRule="exact"/>
              <w:ind w:left="164" w:right="117" w:hanging="2"/>
            </w:pPr>
            <w:r w:rsidRPr="00B04901">
              <w:t>Automatinis rentgeno parametrų parinkimas pagal pasirinktą anatominę sritį</w:t>
            </w:r>
          </w:p>
          <w:p w14:paraId="085EFA6E" w14:textId="77777777" w:rsidR="00B04901" w:rsidRDefault="00B04901" w:rsidP="00B7506C">
            <w:pPr>
              <w:pStyle w:val="TableParagraph"/>
              <w:spacing w:line="252" w:lineRule="exact"/>
              <w:ind w:left="164" w:right="117" w:hanging="2"/>
            </w:pPr>
          </w:p>
          <w:p w14:paraId="161E2A0F" w14:textId="3EBA06AF" w:rsidR="00B04901" w:rsidRPr="00303AA3" w:rsidRDefault="00B04901" w:rsidP="00B04901">
            <w:pPr>
              <w:pStyle w:val="TableParagraph"/>
              <w:spacing w:line="252" w:lineRule="exact"/>
              <w:ind w:left="164" w:right="117" w:hanging="2"/>
            </w:pPr>
            <w:r w:rsidRPr="00B04901">
              <w:t>Būtina</w:t>
            </w:r>
          </w:p>
        </w:tc>
        <w:tc>
          <w:tcPr>
            <w:tcW w:w="4823" w:type="dxa"/>
            <w:gridSpan w:val="2"/>
          </w:tcPr>
          <w:p w14:paraId="1FB13FFB" w14:textId="48ADF0CF" w:rsidR="00B04901" w:rsidRPr="00007BEA" w:rsidRDefault="00B04901" w:rsidP="00B7506C">
            <w:pPr>
              <w:ind w:left="190" w:right="136"/>
              <w:jc w:val="center"/>
              <w:rPr>
                <w:i/>
                <w:iCs/>
              </w:rPr>
            </w:pPr>
            <w:r w:rsidRPr="00007BEA">
              <w:rPr>
                <w:i/>
                <w:iCs/>
              </w:rPr>
              <w:t>Šis reikalavimas bus naikinamas</w:t>
            </w:r>
          </w:p>
        </w:tc>
      </w:tr>
      <w:tr w:rsidR="00B7506C" w14:paraId="05A18F28" w14:textId="77777777" w:rsidTr="00942DED">
        <w:trPr>
          <w:trHeight w:val="294"/>
        </w:trPr>
        <w:tc>
          <w:tcPr>
            <w:tcW w:w="9943" w:type="dxa"/>
            <w:gridSpan w:val="4"/>
          </w:tcPr>
          <w:p w14:paraId="01C1DF56" w14:textId="219B224E" w:rsidR="00B7506C" w:rsidRPr="00020E55" w:rsidRDefault="00B7506C" w:rsidP="00B7506C">
            <w:pPr>
              <w:ind w:left="190" w:right="136"/>
              <w:jc w:val="center"/>
              <w:rPr>
                <w:i/>
                <w:iCs/>
              </w:rPr>
            </w:pPr>
            <w:r>
              <w:rPr>
                <w:b/>
                <w:bCs/>
              </w:rPr>
              <w:t xml:space="preserve">5. </w:t>
            </w:r>
            <w:proofErr w:type="spellStart"/>
            <w:r w:rsidRPr="00FA5227">
              <w:rPr>
                <w:b/>
                <w:bCs/>
              </w:rPr>
              <w:t>Kolimavimo</w:t>
            </w:r>
            <w:proofErr w:type="spellEnd"/>
            <w:r w:rsidRPr="00FA5227">
              <w:rPr>
                <w:b/>
                <w:bCs/>
              </w:rPr>
              <w:t xml:space="preserve"> sistema</w:t>
            </w:r>
          </w:p>
        </w:tc>
      </w:tr>
      <w:tr w:rsidR="00B7506C" w14:paraId="3E0FA20B" w14:textId="77777777" w:rsidTr="00231EA4">
        <w:trPr>
          <w:trHeight w:val="1065"/>
        </w:trPr>
        <w:tc>
          <w:tcPr>
            <w:tcW w:w="1293" w:type="dxa"/>
          </w:tcPr>
          <w:p w14:paraId="61AE9428" w14:textId="711880F8" w:rsidR="00B7506C" w:rsidRDefault="00B7506C" w:rsidP="00B7506C">
            <w:pPr>
              <w:pStyle w:val="TableParagraph"/>
              <w:spacing w:line="252" w:lineRule="exact"/>
              <w:ind w:left="164" w:right="117" w:hanging="2"/>
              <w:jc w:val="center"/>
            </w:pPr>
            <w:r>
              <w:t>5.</w:t>
            </w:r>
            <w:r w:rsidR="00007BEA">
              <w:t>4</w:t>
            </w:r>
            <w:r>
              <w:t xml:space="preserve">. </w:t>
            </w:r>
          </w:p>
        </w:tc>
        <w:tc>
          <w:tcPr>
            <w:tcW w:w="3827" w:type="dxa"/>
          </w:tcPr>
          <w:p w14:paraId="30E9F962" w14:textId="77777777" w:rsidR="00B7506C" w:rsidRDefault="00B04901" w:rsidP="00B7506C">
            <w:pPr>
              <w:pStyle w:val="TableParagraph"/>
              <w:spacing w:line="252" w:lineRule="exact"/>
              <w:ind w:left="164" w:right="117" w:hanging="2"/>
            </w:pPr>
            <w:proofErr w:type="spellStart"/>
            <w:r w:rsidRPr="00B04901">
              <w:t>Kolimatoriaus</w:t>
            </w:r>
            <w:proofErr w:type="spellEnd"/>
            <w:r w:rsidRPr="00B04901">
              <w:t xml:space="preserve"> pasukimas</w:t>
            </w:r>
          </w:p>
          <w:p w14:paraId="73AB017E" w14:textId="77777777" w:rsidR="00B04901" w:rsidRDefault="00B04901" w:rsidP="00B7506C">
            <w:pPr>
              <w:pStyle w:val="TableParagraph"/>
              <w:spacing w:line="252" w:lineRule="exact"/>
              <w:ind w:left="164" w:right="117" w:hanging="2"/>
            </w:pPr>
          </w:p>
          <w:p w14:paraId="0176B001" w14:textId="59540B47" w:rsidR="00B04901" w:rsidRPr="00E36329" w:rsidRDefault="00B04901" w:rsidP="00B7506C">
            <w:pPr>
              <w:pStyle w:val="TableParagraph"/>
              <w:spacing w:line="252" w:lineRule="exact"/>
              <w:ind w:left="164" w:right="117" w:hanging="2"/>
            </w:pPr>
            <w:r w:rsidRPr="00B04901">
              <w:t>≥ ±90º</w:t>
            </w:r>
          </w:p>
        </w:tc>
        <w:tc>
          <w:tcPr>
            <w:tcW w:w="2268" w:type="dxa"/>
          </w:tcPr>
          <w:p w14:paraId="2CA061CA" w14:textId="77777777" w:rsidR="008F1BB6" w:rsidRPr="008F1BB6" w:rsidRDefault="008F1BB6" w:rsidP="008F1BB6">
            <w:pPr>
              <w:ind w:left="138"/>
              <w:jc w:val="center"/>
              <w:rPr>
                <w:i/>
                <w:iCs/>
              </w:rPr>
            </w:pPr>
            <w:proofErr w:type="spellStart"/>
            <w:r w:rsidRPr="008F1BB6">
              <w:rPr>
                <w:i/>
                <w:iCs/>
              </w:rPr>
              <w:t>Kolimatoriaus</w:t>
            </w:r>
            <w:proofErr w:type="spellEnd"/>
            <w:r w:rsidRPr="008F1BB6">
              <w:rPr>
                <w:i/>
                <w:iCs/>
              </w:rPr>
              <w:t xml:space="preserve"> pasukimas 360 laipsnių kampu suteikia maksimalų lankstumą rentgeno spindulių pluošto formavimui ir krypties reguliavimui įvairiais kampais. Tai leidžia tiksliau nukreipti rentgeno spindulius į specifinę sritį, sumažinant nereikalingą radiacijos poveikį aplinkiniams audiniams ir gerinant vaizdo kokybę. Šis pasukimas yra ypač naudingas atliekant sudėtingas procedūras, kai būtina keisti spinduliavimo kampą neprarandant vaizdų aiškumo ir preciziškumo.</w:t>
            </w:r>
          </w:p>
          <w:p w14:paraId="414AD84D" w14:textId="1FD44F90" w:rsidR="00B7506C" w:rsidRPr="000D4546" w:rsidRDefault="008F1BB6" w:rsidP="008F1BB6">
            <w:pPr>
              <w:ind w:left="138"/>
              <w:jc w:val="center"/>
            </w:pPr>
            <w:r w:rsidRPr="008F1BB6">
              <w:rPr>
                <w:i/>
                <w:iCs/>
              </w:rPr>
              <w:t>Todėl, prašome perkančiosios organizacijos keisti parametrą sekančiai: ≥ 360º</w:t>
            </w:r>
          </w:p>
        </w:tc>
        <w:tc>
          <w:tcPr>
            <w:tcW w:w="2555" w:type="dxa"/>
          </w:tcPr>
          <w:p w14:paraId="658FA14B" w14:textId="77777777" w:rsidR="00B60F80" w:rsidRDefault="00410482" w:rsidP="00B7506C">
            <w:pPr>
              <w:ind w:left="190" w:right="136"/>
              <w:jc w:val="center"/>
            </w:pPr>
            <w:r w:rsidRPr="00410482">
              <w:t>Reikalavimas keičiamas į</w:t>
            </w:r>
            <w:r>
              <w:t xml:space="preserve"> „</w:t>
            </w:r>
            <w:proofErr w:type="spellStart"/>
            <w:r w:rsidR="00B60F80" w:rsidRPr="00B60F80">
              <w:t>Kolimatoriaus</w:t>
            </w:r>
            <w:proofErr w:type="spellEnd"/>
            <w:r w:rsidR="00B60F80" w:rsidRPr="00B60F80">
              <w:t xml:space="preserve"> pasukimas</w:t>
            </w:r>
            <w:r w:rsidR="00B60F80">
              <w:t xml:space="preserve">      </w:t>
            </w:r>
          </w:p>
          <w:p w14:paraId="72211C03" w14:textId="77777777" w:rsidR="00B60F80" w:rsidRDefault="00B60F80" w:rsidP="00B7506C">
            <w:pPr>
              <w:ind w:left="190" w:right="136"/>
              <w:jc w:val="center"/>
            </w:pPr>
          </w:p>
          <w:p w14:paraId="6F58D5D1" w14:textId="2CF09CC5" w:rsidR="00B7506C" w:rsidRDefault="00B60F80" w:rsidP="00B7506C">
            <w:pPr>
              <w:ind w:left="190" w:right="136"/>
              <w:jc w:val="center"/>
            </w:pPr>
            <w:r>
              <w:t xml:space="preserve">Būtina“                                         </w:t>
            </w:r>
          </w:p>
        </w:tc>
      </w:tr>
      <w:tr w:rsidR="00B7506C" w14:paraId="5C87422E" w14:textId="77777777" w:rsidTr="00942DED">
        <w:trPr>
          <w:trHeight w:val="338"/>
        </w:trPr>
        <w:tc>
          <w:tcPr>
            <w:tcW w:w="9943" w:type="dxa"/>
            <w:gridSpan w:val="4"/>
          </w:tcPr>
          <w:p w14:paraId="237BB97A" w14:textId="1ADDBE56" w:rsidR="00B7506C" w:rsidRDefault="00B7506C" w:rsidP="00B7506C">
            <w:pPr>
              <w:ind w:left="190" w:right="136"/>
              <w:jc w:val="center"/>
            </w:pPr>
            <w:r>
              <w:rPr>
                <w:b/>
                <w:bCs/>
              </w:rPr>
              <w:t xml:space="preserve">6. </w:t>
            </w:r>
            <w:r w:rsidRPr="00FA5227">
              <w:rPr>
                <w:b/>
                <w:bCs/>
              </w:rPr>
              <w:t>Reikalavimai skaitmeniniam rentgeno spindulių detektoriui</w:t>
            </w:r>
          </w:p>
        </w:tc>
      </w:tr>
      <w:tr w:rsidR="00007BEA" w14:paraId="4CF9D563" w14:textId="77777777" w:rsidTr="00007BEA">
        <w:trPr>
          <w:trHeight w:val="407"/>
        </w:trPr>
        <w:tc>
          <w:tcPr>
            <w:tcW w:w="1293" w:type="dxa"/>
          </w:tcPr>
          <w:p w14:paraId="701E3B64" w14:textId="46A1AF22" w:rsidR="00007BEA" w:rsidRDefault="00007BEA" w:rsidP="00007BEA">
            <w:pPr>
              <w:pStyle w:val="TableParagraph"/>
              <w:spacing w:line="252" w:lineRule="exact"/>
              <w:ind w:left="164" w:right="117" w:hanging="2"/>
              <w:jc w:val="center"/>
            </w:pPr>
            <w:r>
              <w:t>6.3.</w:t>
            </w:r>
          </w:p>
        </w:tc>
        <w:tc>
          <w:tcPr>
            <w:tcW w:w="3827" w:type="dxa"/>
          </w:tcPr>
          <w:p w14:paraId="52D9659C" w14:textId="43C8862A" w:rsidR="00007BEA" w:rsidRPr="00E36329" w:rsidRDefault="00007BEA" w:rsidP="00007BEA">
            <w:pPr>
              <w:pStyle w:val="TableParagraph"/>
              <w:spacing w:line="252" w:lineRule="exact"/>
              <w:ind w:left="164" w:right="117" w:hanging="2"/>
            </w:pPr>
            <w:r w:rsidRPr="0042260B">
              <w:t>Pikselio dydis</w:t>
            </w:r>
            <w:r>
              <w:t xml:space="preserve"> </w:t>
            </w:r>
            <w:r w:rsidRPr="0042260B">
              <w:t>≤ 160 µm</w:t>
            </w:r>
          </w:p>
        </w:tc>
        <w:tc>
          <w:tcPr>
            <w:tcW w:w="2268" w:type="dxa"/>
          </w:tcPr>
          <w:p w14:paraId="791BFC4B" w14:textId="7ECFD8CA" w:rsidR="00007BEA" w:rsidRPr="008F1BB6" w:rsidRDefault="00007BEA" w:rsidP="008F1BB6">
            <w:pPr>
              <w:ind w:left="138"/>
              <w:jc w:val="center"/>
              <w:rPr>
                <w:i/>
                <w:iCs/>
              </w:rPr>
            </w:pPr>
            <w:r w:rsidRPr="008F1BB6">
              <w:rPr>
                <w:i/>
                <w:iCs/>
              </w:rPr>
              <w:t xml:space="preserve">Siūlytume 100 µm (~ 50% geriau </w:t>
            </w:r>
            <w:proofErr w:type="spellStart"/>
            <w:r w:rsidRPr="008F1BB6">
              <w:rPr>
                <w:i/>
                <w:iCs/>
              </w:rPr>
              <w:t>t.y</w:t>
            </w:r>
            <w:proofErr w:type="spellEnd"/>
            <w:r w:rsidRPr="008F1BB6">
              <w:rPr>
                <w:i/>
                <w:iCs/>
              </w:rPr>
              <w:t>. matomos kur kas smulkesnės struktūros, vaizdas daug detalesnis ir informatyvesnis).</w:t>
            </w:r>
          </w:p>
        </w:tc>
        <w:tc>
          <w:tcPr>
            <w:tcW w:w="2555" w:type="dxa"/>
          </w:tcPr>
          <w:p w14:paraId="41AAB54B" w14:textId="1412CE88" w:rsidR="00007BEA" w:rsidRDefault="005416F6" w:rsidP="00007BEA">
            <w:pPr>
              <w:ind w:left="190" w:right="136"/>
              <w:jc w:val="center"/>
            </w:pPr>
            <w:r w:rsidRPr="005416F6">
              <w:t>Reikalavimas keičiamas į</w:t>
            </w:r>
            <w:r>
              <w:t xml:space="preserve"> „</w:t>
            </w:r>
            <w:r w:rsidRPr="005416F6">
              <w:t>≤ 200 µm</w:t>
            </w:r>
            <w:r>
              <w:t>“</w:t>
            </w:r>
          </w:p>
        </w:tc>
      </w:tr>
      <w:tr w:rsidR="00007BEA" w14:paraId="276A8AF4" w14:textId="77777777" w:rsidTr="00106ABC">
        <w:trPr>
          <w:trHeight w:val="832"/>
        </w:trPr>
        <w:tc>
          <w:tcPr>
            <w:tcW w:w="1293" w:type="dxa"/>
          </w:tcPr>
          <w:p w14:paraId="76F9BFE0" w14:textId="489ED0BE" w:rsidR="00007BEA" w:rsidRDefault="00007BEA" w:rsidP="00007BEA">
            <w:pPr>
              <w:pStyle w:val="TableParagraph"/>
              <w:spacing w:line="252" w:lineRule="exact"/>
              <w:ind w:left="164" w:right="117" w:hanging="2"/>
              <w:jc w:val="center"/>
            </w:pPr>
            <w:r>
              <w:t>6.4.</w:t>
            </w:r>
          </w:p>
        </w:tc>
        <w:tc>
          <w:tcPr>
            <w:tcW w:w="3827" w:type="dxa"/>
          </w:tcPr>
          <w:p w14:paraId="6642E5F7" w14:textId="0FBAE4D0" w:rsidR="00007BEA" w:rsidRPr="00942DED" w:rsidRDefault="00007BEA" w:rsidP="00007BEA">
            <w:pPr>
              <w:pStyle w:val="TableParagraph"/>
              <w:spacing w:line="252" w:lineRule="exact"/>
              <w:ind w:left="164" w:right="117" w:hanging="2"/>
            </w:pPr>
            <w:r w:rsidRPr="00942DED">
              <w:t>Detektoriaus matrica</w:t>
            </w:r>
            <w:r w:rsidRPr="00942DED">
              <w:tab/>
              <w:t>≥ (2000 x 2000) taškų</w:t>
            </w:r>
          </w:p>
        </w:tc>
        <w:tc>
          <w:tcPr>
            <w:tcW w:w="2268" w:type="dxa"/>
          </w:tcPr>
          <w:p w14:paraId="0FE8C699" w14:textId="2EFCFE3C" w:rsidR="00007BEA" w:rsidRPr="008F1BB6" w:rsidRDefault="00007BEA" w:rsidP="008F1BB6">
            <w:pPr>
              <w:ind w:left="138"/>
              <w:jc w:val="center"/>
              <w:rPr>
                <w:i/>
                <w:iCs/>
              </w:rPr>
            </w:pPr>
            <w:r w:rsidRPr="008F1BB6">
              <w:rPr>
                <w:i/>
                <w:iCs/>
              </w:rPr>
              <w:t>Prašytume koreguoti taip:</w:t>
            </w:r>
          </w:p>
          <w:p w14:paraId="7017968C" w14:textId="3AB2231B" w:rsidR="00007BEA" w:rsidRPr="008F1BB6" w:rsidRDefault="00007BEA" w:rsidP="008F1BB6">
            <w:pPr>
              <w:ind w:left="138"/>
              <w:jc w:val="center"/>
              <w:rPr>
                <w:i/>
                <w:iCs/>
              </w:rPr>
            </w:pPr>
            <w:r w:rsidRPr="008F1BB6">
              <w:rPr>
                <w:i/>
                <w:iCs/>
              </w:rPr>
              <w:t>Detektoriaus matrica</w:t>
            </w:r>
          </w:p>
          <w:p w14:paraId="010F64E0" w14:textId="77777777" w:rsidR="00007BEA" w:rsidRDefault="00007BEA" w:rsidP="008F1BB6">
            <w:pPr>
              <w:spacing w:after="120"/>
              <w:jc w:val="center"/>
              <w:rPr>
                <w:i/>
                <w:iCs/>
              </w:rPr>
            </w:pPr>
            <w:r w:rsidRPr="008F1BB6">
              <w:rPr>
                <w:i/>
                <w:iCs/>
              </w:rPr>
              <w:t>≥ (1950 x 1950).</w:t>
            </w:r>
          </w:p>
          <w:p w14:paraId="291E9E26" w14:textId="77777777" w:rsidR="00106ABC" w:rsidRDefault="00106ABC" w:rsidP="00106ABC">
            <w:pPr>
              <w:spacing w:after="120"/>
              <w:jc w:val="center"/>
              <w:rPr>
                <w:i/>
                <w:iCs/>
              </w:rPr>
            </w:pPr>
            <w:r>
              <w:rPr>
                <w:i/>
                <w:iCs/>
              </w:rPr>
              <w:t>**********</w:t>
            </w:r>
          </w:p>
          <w:p w14:paraId="2F7D1CA8" w14:textId="00BE8C72" w:rsidR="00106ABC" w:rsidRPr="008F1BB6" w:rsidRDefault="00106ABC" w:rsidP="00106ABC">
            <w:pPr>
              <w:spacing w:after="120"/>
              <w:jc w:val="center"/>
              <w:rPr>
                <w:i/>
                <w:iCs/>
              </w:rPr>
            </w:pPr>
            <w:r w:rsidRPr="00106ABC">
              <w:rPr>
                <w:i/>
                <w:iCs/>
              </w:rPr>
              <w:t xml:space="preserve">Detektoriaus matrica – siūlytume 2600x2600 pikselių, kas yra 30% daugiau, ypač atsižvelgiant į tai, kad siūlytume 4 cm mažesnį detektorių. Matricos raiška yra vienas iš </w:t>
            </w:r>
            <w:r w:rsidRPr="00106ABC">
              <w:rPr>
                <w:i/>
                <w:iCs/>
              </w:rPr>
              <w:lastRenderedPageBreak/>
              <w:t>esminių parametrų nusakančių gaunamo vaizdo kokybę</w:t>
            </w:r>
          </w:p>
        </w:tc>
        <w:tc>
          <w:tcPr>
            <w:tcW w:w="2555" w:type="dxa"/>
          </w:tcPr>
          <w:p w14:paraId="6DC13065" w14:textId="7A89013D" w:rsidR="00007BEA" w:rsidRDefault="005416F6" w:rsidP="00007BEA">
            <w:pPr>
              <w:ind w:left="190" w:right="136"/>
              <w:jc w:val="center"/>
            </w:pPr>
            <w:r w:rsidRPr="005416F6">
              <w:lastRenderedPageBreak/>
              <w:t>Reikalavimas keičiamas į</w:t>
            </w:r>
            <w:r>
              <w:t xml:space="preserve"> „</w:t>
            </w:r>
            <w:r w:rsidRPr="005416F6">
              <w:t>≥ (1500 x 1500) taškų</w:t>
            </w:r>
            <w:r>
              <w:t>“</w:t>
            </w:r>
          </w:p>
        </w:tc>
      </w:tr>
      <w:tr w:rsidR="00007BEA" w14:paraId="619E3EA6" w14:textId="77777777" w:rsidTr="00231EA4">
        <w:trPr>
          <w:trHeight w:val="1065"/>
        </w:trPr>
        <w:tc>
          <w:tcPr>
            <w:tcW w:w="1293" w:type="dxa"/>
          </w:tcPr>
          <w:p w14:paraId="1133DFA7" w14:textId="20EA3751" w:rsidR="00007BEA" w:rsidRDefault="00007BEA" w:rsidP="00007BEA">
            <w:pPr>
              <w:pStyle w:val="TableParagraph"/>
              <w:spacing w:line="252" w:lineRule="exact"/>
              <w:ind w:left="164" w:right="117" w:hanging="2"/>
              <w:jc w:val="center"/>
            </w:pPr>
            <w:r>
              <w:t>6.4.</w:t>
            </w:r>
          </w:p>
        </w:tc>
        <w:tc>
          <w:tcPr>
            <w:tcW w:w="3827" w:type="dxa"/>
          </w:tcPr>
          <w:p w14:paraId="0E17C098" w14:textId="5458E528" w:rsidR="00007BEA" w:rsidRPr="00E36329" w:rsidRDefault="00007BEA" w:rsidP="00007BEA">
            <w:pPr>
              <w:pStyle w:val="TableParagraph"/>
              <w:spacing w:line="252" w:lineRule="exact"/>
              <w:ind w:left="164" w:right="117" w:hanging="2"/>
            </w:pPr>
            <w:r w:rsidRPr="0042260B">
              <w:t>Detektoriaus matrica</w:t>
            </w:r>
            <w:r w:rsidRPr="0042260B">
              <w:tab/>
              <w:t>≥ (2000 x 2000) taškų</w:t>
            </w:r>
          </w:p>
        </w:tc>
        <w:tc>
          <w:tcPr>
            <w:tcW w:w="2268" w:type="dxa"/>
          </w:tcPr>
          <w:p w14:paraId="29405AE0" w14:textId="77777777" w:rsidR="00007BEA" w:rsidRDefault="00007BEA" w:rsidP="008F1BB6">
            <w:pPr>
              <w:ind w:left="138"/>
              <w:jc w:val="center"/>
              <w:rPr>
                <w:i/>
                <w:iCs/>
              </w:rPr>
            </w:pPr>
            <w:r w:rsidRPr="008F1BB6">
              <w:rPr>
                <w:i/>
                <w:iCs/>
              </w:rPr>
              <w:t>Siūlytume 2600x2600 pikselių, kas yra 30% daugiau, ypač atsižvelgiant į tai, kad siūlytume 4 cm mažesnį detektorių. Matricos raiška yra vienas iš esminių parametrų nusakančių gaunamo vaizdo kokybę.</w:t>
            </w:r>
          </w:p>
          <w:p w14:paraId="7D0A70CA" w14:textId="77777777" w:rsidR="008F1BB6" w:rsidRDefault="008F1BB6" w:rsidP="008F1BB6">
            <w:pPr>
              <w:ind w:left="138"/>
              <w:jc w:val="center"/>
              <w:rPr>
                <w:i/>
                <w:iCs/>
              </w:rPr>
            </w:pPr>
            <w:r>
              <w:rPr>
                <w:i/>
                <w:iCs/>
              </w:rPr>
              <w:t>***************</w:t>
            </w:r>
          </w:p>
          <w:p w14:paraId="4044402A" w14:textId="25BC50F7" w:rsidR="008F1BB6" w:rsidRPr="008F1BB6" w:rsidRDefault="008F1BB6" w:rsidP="008F1BB6">
            <w:pPr>
              <w:jc w:val="center"/>
              <w:rPr>
                <w:i/>
                <w:iCs/>
              </w:rPr>
            </w:pPr>
            <w:r w:rsidRPr="008F1BB6">
              <w:rPr>
                <w:i/>
                <w:iCs/>
                <w:kern w:val="2"/>
                <w14:ligatures w14:val="standardContextual"/>
              </w:rPr>
              <w:t xml:space="preserve">Parametras riboja konkurenciją tiekėjų atžvilgiu. Gamintojo Philips siūloma C-lanko sistema turi 1956 x 1956 </w:t>
            </w:r>
            <w:proofErr w:type="spellStart"/>
            <w:r w:rsidRPr="008F1BB6">
              <w:rPr>
                <w:i/>
                <w:iCs/>
                <w:kern w:val="2"/>
                <w14:ligatures w14:val="standardContextual"/>
              </w:rPr>
              <w:t>tšk</w:t>
            </w:r>
            <w:proofErr w:type="spellEnd"/>
            <w:r w:rsidRPr="008F1BB6">
              <w:rPr>
                <w:i/>
                <w:iCs/>
                <w:kern w:val="2"/>
                <w14:ligatures w14:val="standardContextual"/>
              </w:rPr>
              <w:t xml:space="preserve">., tačiau dauguma rinkos dalyvių turi nuo 1500 x 1500 iki 1956 x 1956 </w:t>
            </w:r>
            <w:proofErr w:type="spellStart"/>
            <w:r w:rsidRPr="008F1BB6">
              <w:rPr>
                <w:i/>
                <w:iCs/>
                <w:kern w:val="2"/>
                <w14:ligatures w14:val="standardContextual"/>
              </w:rPr>
              <w:t>tšk</w:t>
            </w:r>
            <w:proofErr w:type="spellEnd"/>
            <w:r w:rsidRPr="008F1BB6">
              <w:rPr>
                <w:i/>
                <w:iCs/>
                <w:kern w:val="2"/>
                <w14:ligatures w14:val="standardContextual"/>
              </w:rPr>
              <w:t xml:space="preserve">., todėl rekomenduojame parametrą keisti sekančiai </w:t>
            </w:r>
            <w:r w:rsidRPr="008F1BB6">
              <w:rPr>
                <w:i/>
                <w:iCs/>
                <w:color w:val="00B050"/>
                <w:kern w:val="2"/>
                <w14:ligatures w14:val="standardContextual"/>
              </w:rPr>
              <w:t>≥ (1500 x 1500) taškų</w:t>
            </w:r>
          </w:p>
        </w:tc>
        <w:tc>
          <w:tcPr>
            <w:tcW w:w="2555" w:type="dxa"/>
          </w:tcPr>
          <w:p w14:paraId="155E66E6" w14:textId="1EE98ADB" w:rsidR="00007BEA" w:rsidRDefault="009C38F0" w:rsidP="00007BEA">
            <w:pPr>
              <w:ind w:left="190" w:right="136"/>
              <w:jc w:val="center"/>
            </w:pPr>
            <w:r w:rsidRPr="009C38F0">
              <w:t>Reikalavimas keičiamas į „≥ (1500 x 1500) taškų“</w:t>
            </w:r>
          </w:p>
        </w:tc>
      </w:tr>
      <w:tr w:rsidR="00007BEA" w14:paraId="1CAF477C" w14:textId="77777777" w:rsidTr="00231EA4">
        <w:trPr>
          <w:trHeight w:val="1065"/>
        </w:trPr>
        <w:tc>
          <w:tcPr>
            <w:tcW w:w="1293" w:type="dxa"/>
          </w:tcPr>
          <w:p w14:paraId="7BF13679" w14:textId="38C229CC" w:rsidR="00007BEA" w:rsidRDefault="00007BEA" w:rsidP="00007BEA">
            <w:pPr>
              <w:pStyle w:val="TableParagraph"/>
              <w:spacing w:line="252" w:lineRule="exact"/>
              <w:ind w:left="164" w:right="117" w:hanging="2"/>
              <w:jc w:val="center"/>
            </w:pPr>
            <w:r>
              <w:t>6.5.</w:t>
            </w:r>
          </w:p>
        </w:tc>
        <w:tc>
          <w:tcPr>
            <w:tcW w:w="3827" w:type="dxa"/>
          </w:tcPr>
          <w:p w14:paraId="7389DD35" w14:textId="77777777" w:rsidR="00007BEA" w:rsidRDefault="00B04901" w:rsidP="00007BEA">
            <w:pPr>
              <w:pStyle w:val="TableParagraph"/>
              <w:spacing w:line="252" w:lineRule="exact"/>
              <w:ind w:left="164" w:right="117" w:hanging="2"/>
            </w:pPr>
            <w:r w:rsidRPr="00B04901">
              <w:t>Detektoriaus kvantinis efektyvumas (angl. DQE) prie 0-0.05 linijų/mm (pagal IEC-62220 standartą)</w:t>
            </w:r>
          </w:p>
          <w:p w14:paraId="29847689" w14:textId="77777777" w:rsidR="00B04901" w:rsidRDefault="00B04901" w:rsidP="00007BEA">
            <w:pPr>
              <w:pStyle w:val="TableParagraph"/>
              <w:spacing w:line="252" w:lineRule="exact"/>
              <w:ind w:left="164" w:right="117" w:hanging="2"/>
            </w:pPr>
          </w:p>
          <w:p w14:paraId="6B77FF42" w14:textId="1CFCCE56" w:rsidR="00B04901" w:rsidRDefault="00B04901" w:rsidP="00007BEA">
            <w:pPr>
              <w:pStyle w:val="TableParagraph"/>
              <w:spacing w:line="252" w:lineRule="exact"/>
              <w:ind w:left="164" w:right="117" w:hanging="2"/>
            </w:pPr>
            <w:r w:rsidRPr="00B04901">
              <w:t>≥ 75%</w:t>
            </w:r>
          </w:p>
          <w:p w14:paraId="6FC3CBC5" w14:textId="5629A1CD" w:rsidR="00B04901" w:rsidRPr="00942DED" w:rsidRDefault="00B04901" w:rsidP="00007BEA">
            <w:pPr>
              <w:pStyle w:val="TableParagraph"/>
              <w:spacing w:line="252" w:lineRule="exact"/>
              <w:ind w:left="164" w:right="117" w:hanging="2"/>
            </w:pPr>
          </w:p>
        </w:tc>
        <w:tc>
          <w:tcPr>
            <w:tcW w:w="2268" w:type="dxa"/>
          </w:tcPr>
          <w:p w14:paraId="456D42AC" w14:textId="35502438" w:rsidR="00007BEA" w:rsidRPr="00942DED" w:rsidRDefault="00007BEA" w:rsidP="00007BEA">
            <w:pPr>
              <w:ind w:left="138"/>
            </w:pPr>
          </w:p>
        </w:tc>
        <w:tc>
          <w:tcPr>
            <w:tcW w:w="2555" w:type="dxa"/>
          </w:tcPr>
          <w:p w14:paraId="0BA38EF0" w14:textId="0955E71F" w:rsidR="00007BEA" w:rsidRDefault="009C38F0" w:rsidP="00007BEA">
            <w:pPr>
              <w:ind w:left="190" w:right="136"/>
              <w:jc w:val="center"/>
            </w:pPr>
            <w:r w:rsidRPr="009C38F0">
              <w:t>Reikalavimas keičiamas į</w:t>
            </w:r>
            <w:r>
              <w:t xml:space="preserve"> „</w:t>
            </w:r>
            <w:r w:rsidRPr="009C38F0">
              <w:t>≥ 72%</w:t>
            </w:r>
            <w:r>
              <w:t>“</w:t>
            </w:r>
          </w:p>
        </w:tc>
      </w:tr>
      <w:tr w:rsidR="00007BEA" w14:paraId="1305ED84" w14:textId="77777777" w:rsidTr="00E82452">
        <w:trPr>
          <w:trHeight w:val="350"/>
        </w:trPr>
        <w:tc>
          <w:tcPr>
            <w:tcW w:w="9943" w:type="dxa"/>
            <w:gridSpan w:val="4"/>
          </w:tcPr>
          <w:p w14:paraId="42174D86" w14:textId="580A4A72" w:rsidR="00007BEA" w:rsidRDefault="00007BEA" w:rsidP="00007BEA">
            <w:pPr>
              <w:ind w:left="190" w:right="136"/>
              <w:jc w:val="center"/>
            </w:pPr>
            <w:r w:rsidRPr="00A62057">
              <w:rPr>
                <w:b/>
                <w:bCs/>
              </w:rPr>
              <w:t>8. Reikalavimai</w:t>
            </w:r>
            <w:r w:rsidRPr="00FA5227">
              <w:rPr>
                <w:b/>
                <w:bCs/>
              </w:rPr>
              <w:t xml:space="preserve"> skaitmeninei vaizdų apdorojimo sistemai</w:t>
            </w:r>
          </w:p>
        </w:tc>
      </w:tr>
      <w:tr w:rsidR="00007BEA" w14:paraId="600CCC46" w14:textId="77777777" w:rsidTr="00E82452">
        <w:trPr>
          <w:trHeight w:val="554"/>
        </w:trPr>
        <w:tc>
          <w:tcPr>
            <w:tcW w:w="1293" w:type="dxa"/>
          </w:tcPr>
          <w:p w14:paraId="79CBCBCB" w14:textId="574F5D21" w:rsidR="00007BEA" w:rsidRDefault="00007BEA" w:rsidP="00007BEA">
            <w:pPr>
              <w:pStyle w:val="TableParagraph"/>
              <w:spacing w:line="252" w:lineRule="exact"/>
              <w:ind w:left="164" w:right="117" w:hanging="2"/>
              <w:jc w:val="center"/>
            </w:pPr>
            <w:r>
              <w:t>8.1.</w:t>
            </w:r>
          </w:p>
        </w:tc>
        <w:tc>
          <w:tcPr>
            <w:tcW w:w="3827" w:type="dxa"/>
          </w:tcPr>
          <w:p w14:paraId="1A5627F4" w14:textId="3163B50A" w:rsidR="00007BEA" w:rsidRPr="00E36329" w:rsidRDefault="00007BEA" w:rsidP="00007BEA">
            <w:pPr>
              <w:pStyle w:val="TableParagraph"/>
              <w:spacing w:line="252" w:lineRule="exact"/>
              <w:ind w:left="164" w:right="117" w:hanging="2"/>
            </w:pPr>
            <w:r w:rsidRPr="00E82452">
              <w:t>Vaizdo padidinimas</w:t>
            </w:r>
            <w:r w:rsidRPr="00E82452">
              <w:tab/>
              <w:t>Būtina, ≥ 3 lygių</w:t>
            </w:r>
          </w:p>
        </w:tc>
        <w:tc>
          <w:tcPr>
            <w:tcW w:w="2268" w:type="dxa"/>
            <w:vMerge w:val="restart"/>
          </w:tcPr>
          <w:p w14:paraId="3A4C6A79" w14:textId="77777777" w:rsidR="00007BEA" w:rsidRPr="008F1BB6" w:rsidRDefault="00007BEA" w:rsidP="008F1BB6">
            <w:pPr>
              <w:spacing w:after="120"/>
              <w:jc w:val="center"/>
              <w:rPr>
                <w:i/>
                <w:iCs/>
              </w:rPr>
            </w:pPr>
            <w:r w:rsidRPr="008F1BB6">
              <w:rPr>
                <w:i/>
                <w:iCs/>
              </w:rPr>
              <w:t>8.1 ir 8.2 reikalavimus prašytume koreguoti, nenurodant lygių skaičiaus, nes reikalavimas nekorektiškas tuo atveju, jei yra tolygus didinimas ir ryškinimas.</w:t>
            </w:r>
          </w:p>
          <w:p w14:paraId="0AD78808" w14:textId="77777777" w:rsidR="008F1BB6" w:rsidRPr="008F1BB6" w:rsidRDefault="008F1BB6" w:rsidP="008F1BB6">
            <w:pPr>
              <w:spacing w:after="120"/>
              <w:jc w:val="center"/>
              <w:rPr>
                <w:i/>
                <w:iCs/>
              </w:rPr>
            </w:pPr>
            <w:r w:rsidRPr="008F1BB6">
              <w:rPr>
                <w:i/>
                <w:iCs/>
              </w:rPr>
              <w:t>**************</w:t>
            </w:r>
          </w:p>
          <w:p w14:paraId="6EC27583" w14:textId="77777777" w:rsidR="008F1BB6" w:rsidRPr="00CE721C" w:rsidRDefault="008F1BB6" w:rsidP="00CE721C">
            <w:pPr>
              <w:spacing w:after="120"/>
              <w:jc w:val="center"/>
              <w:rPr>
                <w:i/>
                <w:iCs/>
              </w:rPr>
            </w:pPr>
            <w:r>
              <w:t>8.</w:t>
            </w:r>
            <w:r w:rsidRPr="00CE721C">
              <w:rPr>
                <w:i/>
                <w:iCs/>
              </w:rPr>
              <w:t>1. Parametras riboja konkurenciją tiekėjo atžvilgiu, todėl prašome keisti sekančiai Būtina, ≥ 2 lygių</w:t>
            </w:r>
          </w:p>
          <w:p w14:paraId="76478332" w14:textId="4546AE34" w:rsidR="008F1BB6" w:rsidRPr="000D4546" w:rsidRDefault="008F1BB6" w:rsidP="00CE721C">
            <w:pPr>
              <w:spacing w:after="120"/>
              <w:jc w:val="center"/>
            </w:pPr>
            <w:r w:rsidRPr="00CE721C">
              <w:rPr>
                <w:i/>
                <w:iCs/>
              </w:rPr>
              <w:t xml:space="preserve">8.2. </w:t>
            </w:r>
            <w:r w:rsidR="00CE721C" w:rsidRPr="00CE721C">
              <w:rPr>
                <w:i/>
                <w:iCs/>
              </w:rPr>
              <w:t>Parametras yra nespecifikuojamas, todėl prašome keisti sekančiai Kraštų paryškinimas Būtina</w:t>
            </w:r>
          </w:p>
        </w:tc>
        <w:tc>
          <w:tcPr>
            <w:tcW w:w="2555" w:type="dxa"/>
            <w:vMerge w:val="restart"/>
          </w:tcPr>
          <w:p w14:paraId="3335B2F4" w14:textId="079F8C8D" w:rsidR="00007BEA" w:rsidRDefault="009C38F0" w:rsidP="00007BEA">
            <w:pPr>
              <w:ind w:left="190" w:right="136"/>
              <w:jc w:val="center"/>
            </w:pPr>
            <w:r w:rsidRPr="009C38F0">
              <w:t>Reikalavima</w:t>
            </w:r>
            <w:r>
              <w:t>i</w:t>
            </w:r>
            <w:r w:rsidRPr="009C38F0">
              <w:t xml:space="preserve"> keičiam</w:t>
            </w:r>
            <w:r>
              <w:t>i</w:t>
            </w:r>
            <w:r w:rsidRPr="009C38F0">
              <w:t xml:space="preserve"> į</w:t>
            </w:r>
            <w:r>
              <w:t xml:space="preserve"> „8.1 </w:t>
            </w:r>
            <w:r w:rsidRPr="009C38F0">
              <w:t>Vaizdo padidinimas</w:t>
            </w:r>
            <w:r>
              <w:t xml:space="preserve"> </w:t>
            </w:r>
          </w:p>
          <w:p w14:paraId="79252711" w14:textId="77777777" w:rsidR="009C38F0" w:rsidRDefault="009C38F0" w:rsidP="00007BEA">
            <w:pPr>
              <w:ind w:left="190" w:right="136"/>
              <w:jc w:val="center"/>
            </w:pPr>
          </w:p>
          <w:p w14:paraId="56F8769F" w14:textId="77777777" w:rsidR="009C38F0" w:rsidRDefault="009C38F0" w:rsidP="00007BEA">
            <w:pPr>
              <w:ind w:left="190" w:right="136"/>
              <w:jc w:val="center"/>
            </w:pPr>
            <w:r>
              <w:t>Būtina</w:t>
            </w:r>
          </w:p>
          <w:p w14:paraId="38F498E5" w14:textId="77777777" w:rsidR="009C38F0" w:rsidRDefault="009C38F0" w:rsidP="00007BEA">
            <w:pPr>
              <w:ind w:left="190" w:right="136"/>
              <w:jc w:val="center"/>
            </w:pPr>
          </w:p>
          <w:p w14:paraId="2F37E2B1" w14:textId="4147E5D1" w:rsidR="009C38F0" w:rsidRDefault="009C38F0" w:rsidP="00007BEA">
            <w:pPr>
              <w:ind w:left="190" w:right="136"/>
              <w:jc w:val="center"/>
            </w:pPr>
            <w:r>
              <w:t xml:space="preserve">8.2 </w:t>
            </w:r>
            <w:r w:rsidRPr="009C38F0">
              <w:t>Kraštų paryškinimas</w:t>
            </w:r>
          </w:p>
          <w:p w14:paraId="3AE1C871" w14:textId="77777777" w:rsidR="009C38F0" w:rsidRDefault="009C38F0" w:rsidP="00007BEA">
            <w:pPr>
              <w:ind w:left="190" w:right="136"/>
              <w:jc w:val="center"/>
            </w:pPr>
          </w:p>
          <w:p w14:paraId="04B5AB78" w14:textId="238EF3F0" w:rsidR="009C38F0" w:rsidRDefault="009C38F0" w:rsidP="00007BEA">
            <w:pPr>
              <w:ind w:left="190" w:right="136"/>
              <w:jc w:val="center"/>
            </w:pPr>
            <w:r>
              <w:t>Būtina“</w:t>
            </w:r>
          </w:p>
          <w:p w14:paraId="2F4E16F7" w14:textId="77777777" w:rsidR="009C38F0" w:rsidRDefault="009C38F0" w:rsidP="00007BEA">
            <w:pPr>
              <w:ind w:left="190" w:right="136"/>
              <w:jc w:val="center"/>
            </w:pPr>
          </w:p>
          <w:p w14:paraId="308100EA" w14:textId="0205A11D" w:rsidR="009C38F0" w:rsidRDefault="009C38F0" w:rsidP="00007BEA">
            <w:pPr>
              <w:ind w:left="190" w:right="136"/>
              <w:jc w:val="center"/>
            </w:pPr>
          </w:p>
        </w:tc>
      </w:tr>
      <w:tr w:rsidR="00007BEA" w14:paraId="2C95B9DB" w14:textId="77777777" w:rsidTr="00E92043">
        <w:trPr>
          <w:trHeight w:val="1540"/>
        </w:trPr>
        <w:tc>
          <w:tcPr>
            <w:tcW w:w="1293" w:type="dxa"/>
          </w:tcPr>
          <w:p w14:paraId="0528E54A" w14:textId="1D25D1BF" w:rsidR="00007BEA" w:rsidRDefault="00007BEA" w:rsidP="00007BEA">
            <w:pPr>
              <w:pStyle w:val="TableParagraph"/>
              <w:spacing w:line="252" w:lineRule="exact"/>
              <w:ind w:left="164" w:right="117" w:hanging="2"/>
              <w:jc w:val="center"/>
            </w:pPr>
            <w:r>
              <w:t xml:space="preserve">8.2. </w:t>
            </w:r>
          </w:p>
        </w:tc>
        <w:tc>
          <w:tcPr>
            <w:tcW w:w="3827" w:type="dxa"/>
          </w:tcPr>
          <w:p w14:paraId="0CF0F777" w14:textId="5E528CDA" w:rsidR="00007BEA" w:rsidRPr="00E36329" w:rsidRDefault="00007BEA" w:rsidP="00007BEA">
            <w:pPr>
              <w:pStyle w:val="TableParagraph"/>
              <w:spacing w:line="252" w:lineRule="exact"/>
              <w:ind w:left="164" w:right="117" w:hanging="2"/>
            </w:pPr>
            <w:r w:rsidRPr="00EC0EB9">
              <w:rPr>
                <w:sz w:val="24"/>
                <w:szCs w:val="24"/>
              </w:rPr>
              <w:t>Kraštų paryškinimas</w:t>
            </w:r>
            <w:r w:rsidRPr="00EC0EB9">
              <w:rPr>
                <w:sz w:val="24"/>
                <w:szCs w:val="24"/>
              </w:rPr>
              <w:tab/>
            </w:r>
            <w:r w:rsidR="00CE721C">
              <w:rPr>
                <w:sz w:val="24"/>
                <w:szCs w:val="24"/>
              </w:rPr>
              <w:t xml:space="preserve"> </w:t>
            </w:r>
            <w:r w:rsidRPr="00EC0EB9">
              <w:rPr>
                <w:sz w:val="24"/>
                <w:szCs w:val="24"/>
              </w:rPr>
              <w:t>Būtina, ≥ 5 lygių</w:t>
            </w:r>
          </w:p>
        </w:tc>
        <w:tc>
          <w:tcPr>
            <w:tcW w:w="2268" w:type="dxa"/>
            <w:vMerge/>
          </w:tcPr>
          <w:p w14:paraId="135250D2" w14:textId="77777777" w:rsidR="00007BEA" w:rsidRPr="000D4546" w:rsidRDefault="00007BEA" w:rsidP="00007BEA">
            <w:pPr>
              <w:ind w:left="138"/>
              <w:jc w:val="center"/>
            </w:pPr>
          </w:p>
        </w:tc>
        <w:tc>
          <w:tcPr>
            <w:tcW w:w="2555" w:type="dxa"/>
            <w:vMerge/>
          </w:tcPr>
          <w:p w14:paraId="57F351CB" w14:textId="77777777" w:rsidR="00007BEA" w:rsidRDefault="00007BEA" w:rsidP="00007BEA">
            <w:pPr>
              <w:ind w:left="190" w:right="136"/>
              <w:jc w:val="center"/>
            </w:pPr>
          </w:p>
        </w:tc>
      </w:tr>
      <w:tr w:rsidR="00007BEA" w14:paraId="5CA18001" w14:textId="77777777" w:rsidTr="00962C47">
        <w:trPr>
          <w:trHeight w:val="249"/>
        </w:trPr>
        <w:tc>
          <w:tcPr>
            <w:tcW w:w="9943" w:type="dxa"/>
            <w:gridSpan w:val="4"/>
            <w:tcBorders>
              <w:top w:val="single" w:sz="8" w:space="0" w:color="000000"/>
            </w:tcBorders>
          </w:tcPr>
          <w:p w14:paraId="694A2605" w14:textId="77777777" w:rsidR="00007BEA" w:rsidRDefault="00007BEA" w:rsidP="00007BEA">
            <w:pPr>
              <w:pStyle w:val="TableParagraph"/>
              <w:spacing w:line="229" w:lineRule="exact"/>
              <w:ind w:left="1623" w:right="1646"/>
              <w:jc w:val="center"/>
              <w:rPr>
                <w:b/>
              </w:rPr>
            </w:pPr>
            <w:r>
              <w:rPr>
                <w:b/>
              </w:rPr>
              <w:t>APIBENDRINIMAI, IŠVADOS IR SIŪLYMAI</w:t>
            </w:r>
          </w:p>
        </w:tc>
      </w:tr>
      <w:tr w:rsidR="00007BEA" w14:paraId="3DA953C8" w14:textId="77777777" w:rsidTr="00962C47">
        <w:trPr>
          <w:trHeight w:val="757"/>
        </w:trPr>
        <w:tc>
          <w:tcPr>
            <w:tcW w:w="9943" w:type="dxa"/>
            <w:gridSpan w:val="4"/>
          </w:tcPr>
          <w:p w14:paraId="57D2663F" w14:textId="41922324" w:rsidR="00007BEA" w:rsidRDefault="00007BEA" w:rsidP="00007BEA">
            <w:pPr>
              <w:pStyle w:val="TableParagraph"/>
              <w:ind w:left="362" w:right="394" w:firstLine="4"/>
              <w:jc w:val="center"/>
            </w:pPr>
            <w:r w:rsidRPr="002F2B1F">
              <w:t xml:space="preserve">Rinkos dalyvių konsultacijoje sudalyvavo </w:t>
            </w:r>
            <w:r>
              <w:t>4</w:t>
            </w:r>
            <w:r w:rsidRPr="002F2B1F">
              <w:t xml:space="preserve"> dalyvi</w:t>
            </w:r>
            <w:r>
              <w:t>ai</w:t>
            </w:r>
            <w:r w:rsidRPr="002F2B1F">
              <w:t>, kuri</w:t>
            </w:r>
            <w:r>
              <w:t>e</w:t>
            </w:r>
            <w:r w:rsidRPr="002F2B1F">
              <w:t xml:space="preserve"> </w:t>
            </w:r>
            <w:r w:rsidRPr="00BE038D">
              <w:t xml:space="preserve">turėjo pastabų ir siūlymų techninių specifikacijų projektui, kuriuos perkančioji organizacija išnagrinėjo bei įvertino. Vykdydama pirkimą perkančioji organizacija atsižvelgs į </w:t>
            </w:r>
            <w:r w:rsidR="008F1BB6" w:rsidRPr="00BE038D">
              <w:t xml:space="preserve">kai kuriuos </w:t>
            </w:r>
            <w:r w:rsidRPr="00BE038D">
              <w:t>gautus siūlymus ir rekomendacijas.</w:t>
            </w:r>
          </w:p>
        </w:tc>
      </w:tr>
    </w:tbl>
    <w:p w14:paraId="23FFF1C8" w14:textId="77777777" w:rsidR="00BB782A" w:rsidRDefault="00BB782A"/>
    <w:sectPr w:rsidR="00BB782A">
      <w:pgSz w:w="11910" w:h="16840"/>
      <w:pgMar w:top="680" w:right="80" w:bottom="280" w:left="11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741"/>
    <w:multiLevelType w:val="hybridMultilevel"/>
    <w:tmpl w:val="AB90624C"/>
    <w:lvl w:ilvl="0" w:tplc="04270001">
      <w:start w:val="1"/>
      <w:numFmt w:val="bullet"/>
      <w:lvlText w:val=""/>
      <w:lvlJc w:val="left"/>
      <w:pPr>
        <w:ind w:left="861"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 w15:restartNumberingAfterBreak="0">
    <w:nsid w:val="738C1A24"/>
    <w:multiLevelType w:val="hybridMultilevel"/>
    <w:tmpl w:val="7EEA4BBE"/>
    <w:lvl w:ilvl="0" w:tplc="74C4D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45"/>
    <w:rsid w:val="00007BEA"/>
    <w:rsid w:val="000147B2"/>
    <w:rsid w:val="0001602D"/>
    <w:rsid w:val="00020E55"/>
    <w:rsid w:val="00023CBF"/>
    <w:rsid w:val="00037911"/>
    <w:rsid w:val="00050A90"/>
    <w:rsid w:val="00055308"/>
    <w:rsid w:val="00095D58"/>
    <w:rsid w:val="000C3505"/>
    <w:rsid w:val="000E1B66"/>
    <w:rsid w:val="0010244C"/>
    <w:rsid w:val="00106ABC"/>
    <w:rsid w:val="001105E2"/>
    <w:rsid w:val="0014627D"/>
    <w:rsid w:val="00150C39"/>
    <w:rsid w:val="001948D2"/>
    <w:rsid w:val="001A5C92"/>
    <w:rsid w:val="001A7831"/>
    <w:rsid w:val="001B398D"/>
    <w:rsid w:val="001C6CC9"/>
    <w:rsid w:val="001E4E2C"/>
    <w:rsid w:val="00224494"/>
    <w:rsid w:val="00231EA4"/>
    <w:rsid w:val="002463CF"/>
    <w:rsid w:val="00276502"/>
    <w:rsid w:val="00281B26"/>
    <w:rsid w:val="0028393F"/>
    <w:rsid w:val="002F2B1F"/>
    <w:rsid w:val="00303AA3"/>
    <w:rsid w:val="0036402E"/>
    <w:rsid w:val="00375741"/>
    <w:rsid w:val="00383C45"/>
    <w:rsid w:val="003925E5"/>
    <w:rsid w:val="003A399C"/>
    <w:rsid w:val="003C7524"/>
    <w:rsid w:val="004030D0"/>
    <w:rsid w:val="004030FF"/>
    <w:rsid w:val="00405004"/>
    <w:rsid w:val="00410482"/>
    <w:rsid w:val="0042260B"/>
    <w:rsid w:val="004262C0"/>
    <w:rsid w:val="004313C0"/>
    <w:rsid w:val="00443F1F"/>
    <w:rsid w:val="0045504F"/>
    <w:rsid w:val="0045668B"/>
    <w:rsid w:val="004904F9"/>
    <w:rsid w:val="004C0531"/>
    <w:rsid w:val="004D1750"/>
    <w:rsid w:val="005216DD"/>
    <w:rsid w:val="00530994"/>
    <w:rsid w:val="00535FAE"/>
    <w:rsid w:val="005416F6"/>
    <w:rsid w:val="00564A73"/>
    <w:rsid w:val="00577B98"/>
    <w:rsid w:val="00577FC6"/>
    <w:rsid w:val="00585BD7"/>
    <w:rsid w:val="005923C6"/>
    <w:rsid w:val="005D09D4"/>
    <w:rsid w:val="005F21F6"/>
    <w:rsid w:val="005F44D5"/>
    <w:rsid w:val="00646935"/>
    <w:rsid w:val="006565F3"/>
    <w:rsid w:val="00684BAC"/>
    <w:rsid w:val="00687E63"/>
    <w:rsid w:val="00696B14"/>
    <w:rsid w:val="006B0DB8"/>
    <w:rsid w:val="006B59D5"/>
    <w:rsid w:val="00702C8E"/>
    <w:rsid w:val="00724A37"/>
    <w:rsid w:val="00754F19"/>
    <w:rsid w:val="00765E41"/>
    <w:rsid w:val="007906BD"/>
    <w:rsid w:val="007A10EC"/>
    <w:rsid w:val="007A36CE"/>
    <w:rsid w:val="007B0467"/>
    <w:rsid w:val="007B7160"/>
    <w:rsid w:val="007D600D"/>
    <w:rsid w:val="007F7EFB"/>
    <w:rsid w:val="00816767"/>
    <w:rsid w:val="008320EE"/>
    <w:rsid w:val="008351E4"/>
    <w:rsid w:val="00837C1E"/>
    <w:rsid w:val="0084115A"/>
    <w:rsid w:val="00844F7F"/>
    <w:rsid w:val="00876C40"/>
    <w:rsid w:val="00894C84"/>
    <w:rsid w:val="008D0879"/>
    <w:rsid w:val="008D097F"/>
    <w:rsid w:val="008E3D68"/>
    <w:rsid w:val="008F0EAA"/>
    <w:rsid w:val="008F1BB6"/>
    <w:rsid w:val="00905D42"/>
    <w:rsid w:val="00942DED"/>
    <w:rsid w:val="00962C47"/>
    <w:rsid w:val="009777B5"/>
    <w:rsid w:val="00996521"/>
    <w:rsid w:val="009B1DC2"/>
    <w:rsid w:val="009C38F0"/>
    <w:rsid w:val="009D4CBB"/>
    <w:rsid w:val="009F0B26"/>
    <w:rsid w:val="00A145FE"/>
    <w:rsid w:val="00A244F7"/>
    <w:rsid w:val="00A62057"/>
    <w:rsid w:val="00A9154E"/>
    <w:rsid w:val="00AA29FC"/>
    <w:rsid w:val="00AA753D"/>
    <w:rsid w:val="00AB5565"/>
    <w:rsid w:val="00B011A0"/>
    <w:rsid w:val="00B04901"/>
    <w:rsid w:val="00B15239"/>
    <w:rsid w:val="00B21BAB"/>
    <w:rsid w:val="00B35BAF"/>
    <w:rsid w:val="00B524AA"/>
    <w:rsid w:val="00B60F80"/>
    <w:rsid w:val="00B64D27"/>
    <w:rsid w:val="00B73AFA"/>
    <w:rsid w:val="00B7506C"/>
    <w:rsid w:val="00B93668"/>
    <w:rsid w:val="00BB782A"/>
    <w:rsid w:val="00BC708F"/>
    <w:rsid w:val="00BE038D"/>
    <w:rsid w:val="00BE55CF"/>
    <w:rsid w:val="00C43D62"/>
    <w:rsid w:val="00C62395"/>
    <w:rsid w:val="00C63D84"/>
    <w:rsid w:val="00C72337"/>
    <w:rsid w:val="00CA6753"/>
    <w:rsid w:val="00CE4D8A"/>
    <w:rsid w:val="00CE721C"/>
    <w:rsid w:val="00D2550A"/>
    <w:rsid w:val="00D2559C"/>
    <w:rsid w:val="00D52BE0"/>
    <w:rsid w:val="00D533F4"/>
    <w:rsid w:val="00D71210"/>
    <w:rsid w:val="00D77139"/>
    <w:rsid w:val="00D964DE"/>
    <w:rsid w:val="00DA2FAB"/>
    <w:rsid w:val="00DB593F"/>
    <w:rsid w:val="00DC793F"/>
    <w:rsid w:val="00DD50D4"/>
    <w:rsid w:val="00DD7DD9"/>
    <w:rsid w:val="00E16FBB"/>
    <w:rsid w:val="00E32764"/>
    <w:rsid w:val="00E373F7"/>
    <w:rsid w:val="00E611AC"/>
    <w:rsid w:val="00E63D3E"/>
    <w:rsid w:val="00E776B6"/>
    <w:rsid w:val="00E80A6B"/>
    <w:rsid w:val="00E82452"/>
    <w:rsid w:val="00E92043"/>
    <w:rsid w:val="00E97890"/>
    <w:rsid w:val="00EB3945"/>
    <w:rsid w:val="00F456C0"/>
    <w:rsid w:val="00F50E7D"/>
    <w:rsid w:val="00F57B98"/>
    <w:rsid w:val="00F61BF5"/>
    <w:rsid w:val="00F64ECC"/>
    <w:rsid w:val="00F715AB"/>
    <w:rsid w:val="00F76163"/>
    <w:rsid w:val="00F90D73"/>
    <w:rsid w:val="00FA14A4"/>
    <w:rsid w:val="00FA4704"/>
    <w:rsid w:val="00FA670A"/>
    <w:rsid w:val="00FB0588"/>
    <w:rsid w:val="00FB0BD0"/>
    <w:rsid w:val="00FB4EA3"/>
    <w:rsid w:val="00FB6E10"/>
    <w:rsid w:val="00FD0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9D9"/>
  <w15:docId w15:val="{D5739A8A-8A34-40EF-AD43-BA26480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
    </w:pPr>
    <w:rPr>
      <w:b/>
      <w:bCs/>
    </w:rPr>
  </w:style>
  <w:style w:type="paragraph" w:styleId="Sraopastraipa">
    <w:name w:val="List Paragraph"/>
    <w:basedOn w:val="prastasis"/>
    <w:uiPriority w:val="34"/>
    <w:qFormat/>
  </w:style>
  <w:style w:type="paragraph" w:customStyle="1" w:styleId="TableParagraph">
    <w:name w:val="Table Paragraph"/>
    <w:basedOn w:val="prastasis"/>
    <w:uiPriority w:val="1"/>
    <w:qFormat/>
  </w:style>
  <w:style w:type="paragraph" w:customStyle="1" w:styleId="DiagramaDiagrama8">
    <w:name w:val="Diagrama Diagrama8"/>
    <w:basedOn w:val="prastasis"/>
    <w:semiHidden/>
    <w:rsid w:val="00F456C0"/>
    <w:pPr>
      <w:widowControl/>
      <w:autoSpaceDE/>
      <w:autoSpaceDN/>
      <w:spacing w:after="160" w:line="240" w:lineRule="exact"/>
    </w:pPr>
    <w:rPr>
      <w:rFonts w:ascii="Verdana" w:hAnsi="Verdana" w:cs="Verdana"/>
      <w:sz w:val="20"/>
      <w:szCs w:val="24"/>
      <w:lang w:eastAsia="lt-LT"/>
    </w:rPr>
  </w:style>
  <w:style w:type="paragraph" w:styleId="Puslapioinaostekstas">
    <w:name w:val="footnote text"/>
    <w:basedOn w:val="prastasis"/>
    <w:link w:val="PuslapioinaostekstasDiagrama"/>
    <w:uiPriority w:val="12"/>
    <w:unhideWhenUsed/>
    <w:rsid w:val="00F715AB"/>
    <w:pPr>
      <w:widowControl/>
      <w:autoSpaceDE/>
      <w:autoSpaceDN/>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F715AB"/>
    <w:rPr>
      <w:rFonts w:ascii="Calibri" w:hAnsi="Calibri"/>
      <w:i/>
      <w:iCs/>
      <w:color w:val="404040" w:themeColor="text1" w:themeTint="BF"/>
      <w:sz w:val="14"/>
      <w:szCs w:val="20"/>
      <w:lang w:eastAsia="ja-JP"/>
    </w:rPr>
  </w:style>
  <w:style w:type="paragraph" w:customStyle="1" w:styleId="Body2">
    <w:name w:val="Body 2"/>
    <w:rsid w:val="002463CF"/>
    <w:pPr>
      <w:widowControl/>
      <w:pBdr>
        <w:top w:val="nil"/>
        <w:left w:val="nil"/>
        <w:bottom w:val="nil"/>
        <w:right w:val="nil"/>
        <w:between w:val="nil"/>
        <w:bar w:val="nil"/>
      </w:pBdr>
      <w:suppressAutoHyphens/>
      <w:autoSpaceDE/>
      <w:autoSpaceDN/>
      <w:spacing w:after="40"/>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182695">
      <w:bodyDiv w:val="1"/>
      <w:marLeft w:val="0"/>
      <w:marRight w:val="0"/>
      <w:marTop w:val="0"/>
      <w:marBottom w:val="0"/>
      <w:divBdr>
        <w:top w:val="none" w:sz="0" w:space="0" w:color="auto"/>
        <w:left w:val="none" w:sz="0" w:space="0" w:color="auto"/>
        <w:bottom w:val="none" w:sz="0" w:space="0" w:color="auto"/>
        <w:right w:val="none" w:sz="0" w:space="0" w:color="auto"/>
      </w:divBdr>
    </w:div>
    <w:div w:id="1169558564">
      <w:bodyDiv w:val="1"/>
      <w:marLeft w:val="0"/>
      <w:marRight w:val="0"/>
      <w:marTop w:val="0"/>
      <w:marBottom w:val="0"/>
      <w:divBdr>
        <w:top w:val="none" w:sz="0" w:space="0" w:color="auto"/>
        <w:left w:val="none" w:sz="0" w:space="0" w:color="auto"/>
        <w:bottom w:val="none" w:sz="0" w:space="0" w:color="auto"/>
        <w:right w:val="none" w:sz="0" w:space="0" w:color="auto"/>
      </w:divBdr>
    </w:div>
    <w:div w:id="1487474852">
      <w:bodyDiv w:val="1"/>
      <w:marLeft w:val="0"/>
      <w:marRight w:val="0"/>
      <w:marTop w:val="0"/>
      <w:marBottom w:val="0"/>
      <w:divBdr>
        <w:top w:val="none" w:sz="0" w:space="0" w:color="auto"/>
        <w:left w:val="none" w:sz="0" w:space="0" w:color="auto"/>
        <w:bottom w:val="none" w:sz="0" w:space="0" w:color="auto"/>
        <w:right w:val="none" w:sz="0" w:space="0" w:color="auto"/>
      </w:divBdr>
    </w:div>
    <w:div w:id="1885023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7601</Words>
  <Characters>4333</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Balčiūnienė</dc:creator>
  <cp:lastModifiedBy>Inga Balčiūnienė</cp:lastModifiedBy>
  <cp:revision>10</cp:revision>
  <cp:lastPrinted>2024-12-09T09:10:00Z</cp:lastPrinted>
  <dcterms:created xsi:type="dcterms:W3CDTF">2024-12-06T19:23:00Z</dcterms:created>
  <dcterms:modified xsi:type="dcterms:W3CDTF">2024-12-09T09:10:00Z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2010</vt:lpwstr>
  </property>
  <property fmtid="{D5CDD505-2E9C-101B-9397-08002B2CF9AE}" pid="4" name="LastSaved">
    <vt:filetime>2022-04-13T00:00:00Z</vt:filetime>
  </property>
</Properties>
</file>