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BDDC" w14:textId="7C6CDE54" w:rsidR="00210C8D" w:rsidRPr="00C61F78" w:rsidRDefault="00210C8D" w:rsidP="00D90EB7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92785659"/>
      <w:r w:rsidRPr="00C61F78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C61F78">
        <w:rPr>
          <w:rFonts w:ascii="Times New Roman" w:hAnsi="Times New Roman" w:cs="Times New Roman"/>
          <w:sz w:val="32"/>
          <w:szCs w:val="32"/>
          <w:lang w:val="lt-LT"/>
        </w:rPr>
        <w:t xml:space="preserve">ŠĮ </w:t>
      </w:r>
      <w:r w:rsidR="00D90EB7" w:rsidRPr="00C61F78">
        <w:rPr>
          <w:rFonts w:ascii="Times New Roman" w:hAnsi="Times New Roman" w:cs="Times New Roman"/>
          <w:sz w:val="32"/>
          <w:szCs w:val="32"/>
          <w:lang w:val="lt-LT"/>
        </w:rPr>
        <w:t xml:space="preserve">PLUNGĖS LIGONINĖS </w:t>
      </w:r>
      <w:r w:rsidRPr="00C61F78">
        <w:rPr>
          <w:rFonts w:ascii="Times New Roman" w:hAnsi="Times New Roman" w:cs="Times New Roman"/>
          <w:sz w:val="32"/>
          <w:szCs w:val="32"/>
          <w:lang w:val="lt-LT"/>
        </w:rPr>
        <w:t>PLANUOJAMAME</w:t>
      </w:r>
      <w:r w:rsidR="00D90EB7" w:rsidRPr="00C61F78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C61F78">
        <w:rPr>
          <w:rFonts w:ascii="Times New Roman" w:hAnsi="Times New Roman" w:cs="Times New Roman"/>
          <w:sz w:val="32"/>
          <w:szCs w:val="32"/>
        </w:rPr>
        <w:t>„</w:t>
      </w:r>
      <w:r w:rsidR="00C61F78" w:rsidRPr="00C61F78">
        <w:rPr>
          <w:rFonts w:ascii="Times New Roman" w:hAnsi="Times New Roman" w:cs="Times New Roman"/>
          <w:sz w:val="32"/>
          <w:szCs w:val="32"/>
          <w:lang w:val="fi-FI"/>
        </w:rPr>
        <w:t>AUTOMATINI</w:t>
      </w:r>
      <w:r w:rsidR="00C61F78" w:rsidRPr="00C61F78">
        <w:rPr>
          <w:rFonts w:ascii="Times New Roman" w:hAnsi="Times New Roman" w:cs="Times New Roman"/>
          <w:sz w:val="32"/>
          <w:szCs w:val="32"/>
          <w:lang w:val="fi-FI"/>
        </w:rPr>
        <w:t>S</w:t>
      </w:r>
      <w:r w:rsidR="00C61F78" w:rsidRPr="00C61F78">
        <w:rPr>
          <w:rFonts w:ascii="Times New Roman" w:hAnsi="Times New Roman" w:cs="Times New Roman"/>
          <w:sz w:val="32"/>
          <w:szCs w:val="32"/>
          <w:lang w:val="fi-FI"/>
        </w:rPr>
        <w:t xml:space="preserve"> KRŪTINĖS LĄSTOS PASPAUDIMŲ ĮRENGIN</w:t>
      </w:r>
      <w:r w:rsidR="00C61F78" w:rsidRPr="00C61F78">
        <w:rPr>
          <w:rFonts w:ascii="Times New Roman" w:hAnsi="Times New Roman" w:cs="Times New Roman"/>
          <w:sz w:val="32"/>
          <w:szCs w:val="32"/>
          <w:lang w:val="fi-FI"/>
        </w:rPr>
        <w:t>YS</w:t>
      </w:r>
      <w:r w:rsidR="00C61F78" w:rsidRPr="00C61F78">
        <w:rPr>
          <w:rFonts w:ascii="Times New Roman" w:hAnsi="Times New Roman" w:cs="Times New Roman"/>
          <w:sz w:val="32"/>
          <w:szCs w:val="32"/>
          <w:lang w:val="fi-FI"/>
        </w:rPr>
        <w:t xml:space="preserve"> </w:t>
      </w:r>
      <w:proofErr w:type="gramStart"/>
      <w:r w:rsidRPr="00C61F78">
        <w:rPr>
          <w:rFonts w:ascii="Times New Roman" w:hAnsi="Times New Roman" w:cs="Times New Roman"/>
          <w:sz w:val="32"/>
          <w:szCs w:val="32"/>
        </w:rPr>
        <w:t>“ viešajame</w:t>
      </w:r>
      <w:proofErr w:type="gramEnd"/>
      <w:r w:rsidRPr="00C61F78">
        <w:rPr>
          <w:rFonts w:ascii="Times New Roman" w:hAnsi="Times New Roman" w:cs="Times New Roman"/>
          <w:sz w:val="32"/>
          <w:szCs w:val="32"/>
        </w:rPr>
        <w:t xml:space="preserve"> pirkime</w:t>
      </w:r>
    </w:p>
    <w:p w14:paraId="2B75900B" w14:textId="77777777" w:rsidR="00210C8D" w:rsidRDefault="00210C8D" w:rsidP="00210C8D">
      <w:pPr>
        <w:spacing w:after="0"/>
        <w:ind w:firstLine="720"/>
        <w:jc w:val="both"/>
      </w:pPr>
    </w:p>
    <w:p w14:paraId="5823B7DB" w14:textId="5DE69FA4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62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proofErr w:type="spellStart"/>
      <w:r w:rsidR="00C61F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birželio</w:t>
      </w:r>
      <w:proofErr w:type="spellEnd"/>
      <w:r w:rsidR="00C61F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C61F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medicinos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įrangos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pried</w:t>
      </w:r>
      <w:r w:rsidR="00D90E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uose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D513FCC" w14:textId="77777777" w:rsidR="00210C8D" w:rsidRPr="005D499A" w:rsidRDefault="00210C8D" w:rsidP="00210C8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61095CE2" w14:textId="77777777" w:rsidR="00210C8D" w:rsidRPr="001D2F60" w:rsidRDefault="00210C8D" w:rsidP="00210C8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3F3D39F8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Lietuvos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Rinkos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E5C034" w14:textId="77777777" w:rsidR="00210C8D" w:rsidRPr="00F24A26" w:rsidRDefault="00210C8D" w:rsidP="00210C8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4B0B4DF3" w14:textId="77777777" w:rsidR="00210C8D" w:rsidRDefault="00210C8D" w:rsidP="00210C8D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0BBA52ED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tik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0BF3F1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139A0D9D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10C8D" w:rsidRPr="00A75FB5" w14:paraId="78E5037D" w14:textId="77777777" w:rsidTr="00F14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8090832" w14:textId="77777777" w:rsidR="00210C8D" w:rsidRPr="00A75FB5" w:rsidRDefault="00210C8D" w:rsidP="00F14E16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6532" w:type="dxa"/>
          </w:tcPr>
          <w:p w14:paraId="2D8C1692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724A9F8D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3D7CD20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210C8D" w:rsidRPr="007539C3" w14:paraId="2E851743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C3BB77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3FB6AD1" w14:textId="77777777" w:rsidR="00210C8D" w:rsidRPr="005746EB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3F3DC2AC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6205CB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31606605" w14:textId="77777777" w:rsidTr="00F14E16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2DA2900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663BFA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7BBCAE5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079AB7C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26B46008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0D4DE4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1B73A1E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A369D04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7CE7B4F" w14:textId="4B09A6D4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lanuojamas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rekės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įsigaliojimo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637F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mėn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75D452B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Ar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prekių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pakankamas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jis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turėtų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20333054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6D1D8B6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65A4C3C9" w14:textId="77777777" w:rsidTr="00F14E16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E17B27A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E26C0B2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modelio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prekę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atitinkančią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pateikiamos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reikalavimus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galėtumėte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FBB465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Jegu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prašome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nuorodą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viešai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prienamoje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interneto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svetainėje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skelbiamas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technines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charakteristikas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pridėkite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gamintojo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dokumentaciją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14:paraId="6E86D4C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59E516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04CA46F6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F7F625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FAADA82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688D8ACF" w14:textId="1F188ABF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19132262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5A198D10" w14:textId="4A29BEC6" w:rsidR="00210C8D" w:rsidRPr="007539C3" w:rsidRDefault="00210C8D" w:rsidP="00D90E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14590A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AF6C37F" w14:textId="77777777" w:rsidTr="00F14E16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F10F001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7D44FC0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yra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standartinė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suteikiama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t xml:space="preserve"> </w:t>
            </w:r>
          </w:p>
          <w:p w14:paraId="1704361E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garantinės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priežiūros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kt.)</w:t>
            </w:r>
            <w:r w:rsidRPr="009A4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2370" w:type="dxa"/>
          </w:tcPr>
          <w:p w14:paraId="179CEDAD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A56B1FA" w14:textId="7CCD6CAD" w:rsidR="00210C8D" w:rsidRPr="007539C3" w:rsidRDefault="00637F3B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658527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7B6CCC2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AD9FE6C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78026E2A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04947E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14:paraId="73D71CF5" w14:textId="77777777" w:rsidTr="00F14E16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56182FD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8EB0E3B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1C8DE3F9" w14:textId="77777777" w:rsidR="00210C8D" w:rsidRPr="007539C3" w:rsidRDefault="00210C8D" w:rsidP="00F14E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A6F8893" w14:textId="77777777" w:rsidR="00210C8D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1E7ECDA1" w14:textId="77777777" w:rsidR="00210C8D" w:rsidRPr="005D499A" w:rsidRDefault="00210C8D" w:rsidP="00210C8D">
      <w:pPr>
        <w:tabs>
          <w:tab w:val="left" w:pos="5535"/>
        </w:tabs>
        <w:rPr>
          <w:lang w:val="lt-LT"/>
        </w:rPr>
      </w:pPr>
    </w:p>
    <w:p w14:paraId="794813CF" w14:textId="77777777" w:rsidR="001E75AC" w:rsidRDefault="001E75AC"/>
    <w:sectPr w:rsidR="001E75AC" w:rsidSect="00C81F69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9433" w14:textId="77777777" w:rsidR="00476CBE" w:rsidRDefault="00476CBE" w:rsidP="00210C8D">
      <w:pPr>
        <w:spacing w:after="0" w:line="240" w:lineRule="auto"/>
      </w:pPr>
      <w:r>
        <w:separator/>
      </w:r>
    </w:p>
  </w:endnote>
  <w:endnote w:type="continuationSeparator" w:id="0">
    <w:p w14:paraId="51282866" w14:textId="77777777" w:rsidR="00476CBE" w:rsidRDefault="00476CBE" w:rsidP="0021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1AD03184" w14:textId="77777777" w:rsidR="005A75CF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40085757" w14:textId="77777777" w:rsidR="005A75CF" w:rsidRDefault="005A75CF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60BF" w14:textId="77777777" w:rsidR="00476CBE" w:rsidRDefault="00476CBE" w:rsidP="00210C8D">
      <w:pPr>
        <w:spacing w:after="0" w:line="240" w:lineRule="auto"/>
      </w:pPr>
      <w:r>
        <w:separator/>
      </w:r>
    </w:p>
  </w:footnote>
  <w:footnote w:type="continuationSeparator" w:id="0">
    <w:p w14:paraId="1CB0F9E3" w14:textId="77777777" w:rsidR="00476CBE" w:rsidRDefault="00476CBE" w:rsidP="00210C8D">
      <w:pPr>
        <w:spacing w:after="0" w:line="240" w:lineRule="auto"/>
      </w:pPr>
      <w:r>
        <w:continuationSeparator/>
      </w:r>
    </w:p>
  </w:footnote>
  <w:footnote w:id="1">
    <w:p w14:paraId="01A35F40" w14:textId="77777777" w:rsidR="00210C8D" w:rsidRPr="00424BEE" w:rsidRDefault="00210C8D" w:rsidP="00210C8D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D1D8" w14:textId="77777777" w:rsidR="005A75CF" w:rsidRDefault="005A75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9CF17C" w14:textId="77777777" w:rsidR="005A75CF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8EE19" w14:textId="77777777" w:rsidR="005A75CF" w:rsidRDefault="005A75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8D"/>
    <w:rsid w:val="00003B8A"/>
    <w:rsid w:val="001E75AC"/>
    <w:rsid w:val="00210C8D"/>
    <w:rsid w:val="0021643A"/>
    <w:rsid w:val="00253522"/>
    <w:rsid w:val="00291E64"/>
    <w:rsid w:val="002C6573"/>
    <w:rsid w:val="002E2372"/>
    <w:rsid w:val="003405A0"/>
    <w:rsid w:val="004115A6"/>
    <w:rsid w:val="00476CBE"/>
    <w:rsid w:val="004E7075"/>
    <w:rsid w:val="005A75CF"/>
    <w:rsid w:val="00631457"/>
    <w:rsid w:val="00637F3B"/>
    <w:rsid w:val="006B44F7"/>
    <w:rsid w:val="00794A6F"/>
    <w:rsid w:val="009B3D73"/>
    <w:rsid w:val="00B44D05"/>
    <w:rsid w:val="00B87A9D"/>
    <w:rsid w:val="00C3740D"/>
    <w:rsid w:val="00C61F78"/>
    <w:rsid w:val="00C76F48"/>
    <w:rsid w:val="00C81F69"/>
    <w:rsid w:val="00D62B49"/>
    <w:rsid w:val="00D90EB7"/>
    <w:rsid w:val="00E36850"/>
    <w:rsid w:val="00EC337A"/>
    <w:rsid w:val="00EC5AD3"/>
    <w:rsid w:val="00ED2C52"/>
    <w:rsid w:val="00F5086D"/>
    <w:rsid w:val="00F8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BE4C"/>
  <w15:chartTrackingRefBased/>
  <w15:docId w15:val="{76FE7884-4BEF-4329-8DD1-C3937801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210C8D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0C8D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0C8D"/>
    <w:rPr>
      <w:rFonts w:ascii="Calibri" w:hAnsi="Calibri"/>
      <w:b/>
      <w:color w:val="99CCFF"/>
      <w:sz w:val="24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0C8D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0C8D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Antrats">
    <w:name w:val="header"/>
    <w:basedOn w:val="prastasis"/>
    <w:link w:val="AntratsDiagrama"/>
    <w:uiPriority w:val="99"/>
    <w:unhideWhenUsed/>
    <w:rsid w:val="0021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C8D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Porat">
    <w:name w:val="footer"/>
    <w:basedOn w:val="prastasis"/>
    <w:link w:val="PoratDiagrama"/>
    <w:uiPriority w:val="99"/>
    <w:unhideWhenUsed/>
    <w:rsid w:val="00210C8D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10C8D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210C8D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10C8D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10C8D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10C8D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210C8D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0C8D"/>
    <w:rPr>
      <w:vertAlign w:val="superscript"/>
    </w:rPr>
  </w:style>
  <w:style w:type="character" w:customStyle="1" w:styleId="CharStyle6">
    <w:name w:val="CharStyle6"/>
    <w:basedOn w:val="Numatytasispastraiposriftas"/>
    <w:qFormat/>
    <w:rsid w:val="00210C8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210C8D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Vartotojas</cp:lastModifiedBy>
  <cp:revision>3</cp:revision>
  <dcterms:created xsi:type="dcterms:W3CDTF">2025-06-15T18:06:00Z</dcterms:created>
  <dcterms:modified xsi:type="dcterms:W3CDTF">2025-06-15T18:07:00Z</dcterms:modified>
</cp:coreProperties>
</file>