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5B631E5" w14:textId="77777777" w:rsidR="003048D7" w:rsidRDefault="003048D7" w:rsidP="003048D7">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69A527E8" w14:textId="77777777" w:rsidR="003048D7" w:rsidRPr="00566CBC" w:rsidRDefault="003048D7" w:rsidP="003048D7">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r>
            <w:rPr>
              <w:rFonts w:cstheme="minorHAnsi"/>
              <w:b/>
              <w:bCs/>
              <w:sz w:val="24"/>
              <w:szCs w:val="24"/>
            </w:rPr>
            <w:t>,</w:t>
          </w:r>
        </w:p>
        <w:p w14:paraId="7FF8EA16" w14:textId="77777777" w:rsidR="003048D7" w:rsidRPr="009A408F" w:rsidRDefault="003048D7" w:rsidP="003048D7">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14:paraId="0CE733B5" w14:textId="6D369898" w:rsidR="00C32E53" w:rsidRPr="00F0499F" w:rsidRDefault="003048D7" w:rsidP="003048D7">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66567BCD" w14:textId="77777777" w:rsidR="003048D7" w:rsidRDefault="00D526C8" w:rsidP="003048D7">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560EFEB1" w14:textId="77777777" w:rsidR="003048D7" w:rsidRDefault="003048D7" w:rsidP="003048D7">
          <w:pPr>
            <w:spacing w:after="120" w:line="20" w:lineRule="atLeast"/>
            <w:ind w:left="5245"/>
            <w:contextualSpacing/>
          </w:pPr>
          <w:r w:rsidRPr="009A408F">
            <w:t>Vi</w:t>
          </w:r>
          <w:r>
            <w:t>ešojo pirkimo komisijos</w:t>
          </w:r>
        </w:p>
        <w:p w14:paraId="5C696363" w14:textId="0822FE3C" w:rsidR="003048D7" w:rsidRPr="00795B44" w:rsidRDefault="003048D7" w:rsidP="003048D7">
          <w:pPr>
            <w:spacing w:after="120" w:line="20" w:lineRule="atLeast"/>
            <w:ind w:left="5245"/>
            <w:contextualSpacing/>
          </w:pPr>
          <w:r w:rsidRPr="00D23797">
            <w:t xml:space="preserve">2025 m. </w:t>
          </w:r>
          <w:r w:rsidR="0000623A">
            <w:t xml:space="preserve">birželio 11 </w:t>
          </w:r>
          <w:r w:rsidRPr="00795B44">
            <w:t>d.</w:t>
          </w:r>
        </w:p>
        <w:p w14:paraId="34AE31E3" w14:textId="66EA56D4" w:rsidR="003048D7" w:rsidRPr="003048D7" w:rsidRDefault="003048D7" w:rsidP="003048D7">
          <w:pPr>
            <w:spacing w:after="120" w:line="20" w:lineRule="atLeast"/>
            <w:ind w:left="5245"/>
            <w:contextualSpacing/>
            <w:rPr>
              <w:rFonts w:cstheme="minorHAnsi"/>
              <w:sz w:val="24"/>
              <w:szCs w:val="24"/>
            </w:rPr>
          </w:pPr>
          <w:r w:rsidRPr="00D23797">
            <w:t xml:space="preserve">protokolu Nr. </w:t>
          </w:r>
          <w:r w:rsidRPr="006A1CD0">
            <w:t>32-16-</w:t>
          </w:r>
          <w:r w:rsidR="0000623A">
            <w:t>42</w:t>
          </w:r>
        </w:p>
        <w:p w14:paraId="202BFDC1" w14:textId="77777777" w:rsidR="003048D7" w:rsidRPr="00F0499F" w:rsidRDefault="003048D7" w:rsidP="004E4612">
          <w:pPr>
            <w:spacing w:after="120" w:line="20" w:lineRule="atLeast"/>
            <w:ind w:left="5245"/>
            <w:contextualSpacing/>
            <w:rPr>
              <w:rFonts w:cstheme="minorHAnsi"/>
              <w:sz w:val="24"/>
              <w:szCs w:val="24"/>
            </w:rPr>
          </w:pPr>
        </w:p>
        <w:p w14:paraId="47EF0C37" w14:textId="25D90B3E" w:rsidR="00D526C8" w:rsidRDefault="00D526C8" w:rsidP="004E4612">
          <w:pPr>
            <w:spacing w:after="120" w:line="20" w:lineRule="atLeast"/>
            <w:contextualSpacing/>
            <w:jc w:val="center"/>
            <w:rPr>
              <w:rFonts w:cstheme="minorHAnsi"/>
              <w:sz w:val="24"/>
              <w:szCs w:val="24"/>
            </w:rPr>
          </w:pPr>
        </w:p>
        <w:p w14:paraId="12911BA6" w14:textId="63DE65C7" w:rsidR="003048D7" w:rsidRDefault="003048D7" w:rsidP="004E4612">
          <w:pPr>
            <w:spacing w:after="120" w:line="20" w:lineRule="atLeast"/>
            <w:contextualSpacing/>
            <w:jc w:val="center"/>
            <w:rPr>
              <w:rFonts w:cstheme="minorHAnsi"/>
              <w:sz w:val="24"/>
              <w:szCs w:val="24"/>
            </w:rPr>
          </w:pPr>
        </w:p>
        <w:p w14:paraId="65F35F27" w14:textId="77777777" w:rsidR="003048D7" w:rsidRPr="00F0499F" w:rsidRDefault="003048D7"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4D414DEE" w14:textId="77777777" w:rsidR="003048D7" w:rsidRDefault="003048D7" w:rsidP="004E4612">
          <w:pPr>
            <w:spacing w:after="120" w:line="20" w:lineRule="atLeast"/>
            <w:contextualSpacing/>
            <w:jc w:val="center"/>
            <w:rPr>
              <w:rFonts w:cstheme="minorHAnsi"/>
              <w:b/>
              <w:bCs/>
              <w:sz w:val="28"/>
              <w:szCs w:val="28"/>
            </w:rPr>
          </w:pPr>
          <w:r w:rsidRPr="003048D7">
            <w:rPr>
              <w:rFonts w:cstheme="minorHAnsi"/>
              <w:b/>
              <w:bCs/>
              <w:sz w:val="28"/>
              <w:szCs w:val="28"/>
            </w:rPr>
            <w:t xml:space="preserve">SUPAPRASTINTO </w:t>
          </w:r>
          <w:r w:rsidR="00D526C8" w:rsidRPr="003048D7">
            <w:rPr>
              <w:rFonts w:cstheme="minorHAnsi"/>
              <w:b/>
              <w:bCs/>
              <w:sz w:val="28"/>
              <w:szCs w:val="28"/>
            </w:rPr>
            <w:t>V</w:t>
          </w:r>
          <w:r w:rsidR="00D526C8" w:rsidRPr="00F0499F">
            <w:rPr>
              <w:rFonts w:cstheme="minorHAnsi"/>
              <w:b/>
              <w:bCs/>
              <w:sz w:val="28"/>
              <w:szCs w:val="28"/>
            </w:rPr>
            <w:t xml:space="preserve">IEŠOJO PIRKIMO </w:t>
          </w:r>
        </w:p>
        <w:p w14:paraId="1D1BF965" w14:textId="02B76A35" w:rsidR="00D526C8" w:rsidRPr="006A1CD0" w:rsidRDefault="00D526C8" w:rsidP="00B24A5C">
          <w:pPr>
            <w:spacing w:after="120" w:line="20" w:lineRule="atLeast"/>
            <w:contextualSpacing/>
            <w:jc w:val="center"/>
            <w:rPr>
              <w:rFonts w:cstheme="minorHAnsi"/>
              <w:b/>
              <w:bCs/>
              <w:sz w:val="28"/>
              <w:szCs w:val="28"/>
            </w:rPr>
          </w:pPr>
          <w:r w:rsidRPr="006A1CD0">
            <w:rPr>
              <w:rFonts w:cstheme="minorHAnsi"/>
              <w:b/>
              <w:bCs/>
              <w:sz w:val="28"/>
              <w:szCs w:val="28"/>
            </w:rPr>
            <w:t>„</w:t>
          </w:r>
          <w:r w:rsidR="00B24A5C" w:rsidRPr="00B24A5C">
            <w:rPr>
              <w:rFonts w:cstheme="minorHAnsi"/>
              <w:b/>
              <w:bCs/>
              <w:sz w:val="28"/>
              <w:szCs w:val="28"/>
            </w:rPr>
            <w:t>MOKSLO IR INOVACIJŲ SKLAIDOS CENTRO VAIZDO IR GARSO ĮRANGOS PIRKIMAS</w:t>
          </w:r>
          <w:r w:rsidRPr="006A1CD0">
            <w:rPr>
              <w:rFonts w:cstheme="minorHAnsi"/>
              <w:b/>
              <w:bCs/>
              <w:sz w:val="28"/>
              <w:szCs w:val="28"/>
            </w:rPr>
            <w:t>“</w:t>
          </w:r>
        </w:p>
        <w:p w14:paraId="67D34D7E" w14:textId="779CFB8C" w:rsidR="00D53BF4" w:rsidRPr="00F0499F" w:rsidRDefault="00D526C8" w:rsidP="003048D7">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08E19F29"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2655E">
                  <w:rPr>
                    <w:noProof/>
                    <w:webHidden/>
                  </w:rPr>
                  <w:t>2</w:t>
                </w:r>
                <w:r w:rsidR="0074475B">
                  <w:rPr>
                    <w:noProof/>
                    <w:webHidden/>
                  </w:rPr>
                  <w:fldChar w:fldCharType="end"/>
                </w:r>
              </w:hyperlink>
            </w:p>
            <w:p w14:paraId="72F5B133" w14:textId="340364BD"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2655E">
                  <w:rPr>
                    <w:noProof/>
                    <w:webHidden/>
                  </w:rPr>
                  <w:t>2</w:t>
                </w:r>
                <w:r>
                  <w:rPr>
                    <w:noProof/>
                    <w:webHidden/>
                  </w:rPr>
                  <w:fldChar w:fldCharType="end"/>
                </w:r>
              </w:hyperlink>
            </w:p>
            <w:p w14:paraId="569BF15B" w14:textId="0A11B50E"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2655E">
                  <w:rPr>
                    <w:noProof/>
                    <w:webHidden/>
                  </w:rPr>
                  <w:t>3</w:t>
                </w:r>
                <w:r>
                  <w:rPr>
                    <w:noProof/>
                    <w:webHidden/>
                  </w:rPr>
                  <w:fldChar w:fldCharType="end"/>
                </w:r>
              </w:hyperlink>
            </w:p>
            <w:p w14:paraId="37870567" w14:textId="25E2BB0B"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2655E">
                  <w:rPr>
                    <w:noProof/>
                    <w:webHidden/>
                  </w:rPr>
                  <w:t>3</w:t>
                </w:r>
                <w:r>
                  <w:rPr>
                    <w:noProof/>
                    <w:webHidden/>
                  </w:rPr>
                  <w:fldChar w:fldCharType="end"/>
                </w:r>
              </w:hyperlink>
            </w:p>
            <w:p w14:paraId="51E715FC" w14:textId="394E73BE"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2655E">
                  <w:rPr>
                    <w:noProof/>
                    <w:webHidden/>
                  </w:rPr>
                  <w:t>3</w:t>
                </w:r>
                <w:r>
                  <w:rPr>
                    <w:noProof/>
                    <w:webHidden/>
                  </w:rPr>
                  <w:fldChar w:fldCharType="end"/>
                </w:r>
              </w:hyperlink>
            </w:p>
            <w:p w14:paraId="29434F06" w14:textId="4E9D4A5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2655E">
                  <w:rPr>
                    <w:noProof/>
                    <w:webHidden/>
                  </w:rPr>
                  <w:t>3</w:t>
                </w:r>
                <w:r>
                  <w:rPr>
                    <w:noProof/>
                    <w:webHidden/>
                  </w:rPr>
                  <w:fldChar w:fldCharType="end"/>
                </w:r>
              </w:hyperlink>
            </w:p>
            <w:p w14:paraId="163B50EE" w14:textId="4F09DA51"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2655E">
                  <w:rPr>
                    <w:noProof/>
                    <w:webHidden/>
                  </w:rPr>
                  <w:t>4</w:t>
                </w:r>
                <w:r>
                  <w:rPr>
                    <w:noProof/>
                    <w:webHidden/>
                  </w:rPr>
                  <w:fldChar w:fldCharType="end"/>
                </w:r>
              </w:hyperlink>
            </w:p>
            <w:p w14:paraId="7C9C7354" w14:textId="2455C1A5"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2655E">
                  <w:rPr>
                    <w:noProof/>
                    <w:webHidden/>
                  </w:rPr>
                  <w:t>5</w:t>
                </w:r>
                <w:r>
                  <w:rPr>
                    <w:noProof/>
                    <w:webHidden/>
                  </w:rPr>
                  <w:fldChar w:fldCharType="end"/>
                </w:r>
              </w:hyperlink>
            </w:p>
            <w:p w14:paraId="1901588D" w14:textId="60834531"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2655E">
                  <w:rPr>
                    <w:noProof/>
                    <w:webHidden/>
                  </w:rPr>
                  <w:t>5</w:t>
                </w:r>
                <w:r>
                  <w:rPr>
                    <w:noProof/>
                    <w:webHidden/>
                  </w:rPr>
                  <w:fldChar w:fldCharType="end"/>
                </w:r>
              </w:hyperlink>
            </w:p>
            <w:p w14:paraId="63AED696" w14:textId="1CD49E7A"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2655E">
                  <w:rPr>
                    <w:noProof/>
                    <w:webHidden/>
                  </w:rPr>
                  <w:t>5</w:t>
                </w:r>
                <w:r>
                  <w:rPr>
                    <w:noProof/>
                    <w:webHidden/>
                  </w:rPr>
                  <w:fldChar w:fldCharType="end"/>
                </w:r>
              </w:hyperlink>
            </w:p>
            <w:p w14:paraId="456B2FA1" w14:textId="0E3E8A06"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2655E">
                  <w:rPr>
                    <w:noProof/>
                    <w:webHidden/>
                  </w:rPr>
                  <w:t>5</w:t>
                </w:r>
                <w:r>
                  <w:rPr>
                    <w:noProof/>
                    <w:webHidden/>
                  </w:rPr>
                  <w:fldChar w:fldCharType="end"/>
                </w:r>
              </w:hyperlink>
            </w:p>
            <w:p w14:paraId="3C0F05FC" w14:textId="2B724BFF"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12655E">
                  <w:rPr>
                    <w:noProof/>
                    <w:webHidden/>
                  </w:rPr>
                  <w:t>7</w:t>
                </w:r>
              </w:hyperlink>
            </w:p>
            <w:p w14:paraId="27656DDD" w14:textId="0AE08877"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w:t>
                </w:r>
                <w:r w:rsidR="005E1D4E">
                  <w:rPr>
                    <w:rStyle w:val="Hipersaitas"/>
                    <w:rFonts w:eastAsia="Calibri" w:cstheme="minorHAnsi"/>
                    <w:noProof/>
                  </w:rPr>
                  <w:t>Pasiūlymo forma</w:t>
                </w:r>
                <w:r w:rsidRPr="00FA7F81">
                  <w:rPr>
                    <w:rStyle w:val="Hipersaitas"/>
                    <w:rFonts w:eastAsia="Calibri" w:cstheme="minorHAnsi"/>
                    <w:noProof/>
                  </w:rPr>
                  <w:t>“</w:t>
                </w:r>
                <w:r>
                  <w:rPr>
                    <w:noProof/>
                    <w:webHidden/>
                  </w:rPr>
                  <w:tab/>
                </w:r>
                <w:r w:rsidR="00B41B75">
                  <w:rPr>
                    <w:noProof/>
                    <w:webHidden/>
                  </w:rPr>
                  <w:t>10</w:t>
                </w:r>
              </w:hyperlink>
            </w:p>
            <w:p w14:paraId="79347E8A" w14:textId="40FD1831"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sidR="00B41B75">
                  <w:rPr>
                    <w:noProof/>
                    <w:webHidden/>
                  </w:rPr>
                  <w:t>11</w:t>
                </w:r>
              </w:hyperlink>
            </w:p>
            <w:p w14:paraId="6DE76A5E" w14:textId="68A4929C"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sidR="00B41B75">
                  <w:rPr>
                    <w:noProof/>
                    <w:webHidden/>
                  </w:rPr>
                  <w:t>22</w:t>
                </w:r>
              </w:hyperlink>
            </w:p>
            <w:p w14:paraId="61E88A43" w14:textId="3522718B"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sidR="00B41B75">
                  <w:rPr>
                    <w:noProof/>
                    <w:webHidden/>
                  </w:rPr>
                  <w:t>23</w:t>
                </w:r>
              </w:hyperlink>
            </w:p>
            <w:p w14:paraId="310D1EC2" w14:textId="1F63D254"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w:t>
                </w:r>
                <w:r w:rsidR="005E1D4E">
                  <w:rPr>
                    <w:rStyle w:val="Hipersaitas"/>
                    <w:rFonts w:eastAsia="Calibri" w:cstheme="minorHAnsi"/>
                    <w:noProof/>
                  </w:rPr>
                  <w:t>lymų vertinimo kriterijai ir sąlygos</w:t>
                </w:r>
                <w:r w:rsidRPr="00FA7F81">
                  <w:rPr>
                    <w:rStyle w:val="Hipersaitas"/>
                    <w:rFonts w:eastAsia="Calibri" w:cstheme="minorHAnsi"/>
                    <w:noProof/>
                  </w:rPr>
                  <w:t>“</w:t>
                </w:r>
                <w:r>
                  <w:rPr>
                    <w:noProof/>
                    <w:webHidden/>
                  </w:rPr>
                  <w:tab/>
                </w:r>
              </w:hyperlink>
              <w:r w:rsidR="00B41B75">
                <w:rPr>
                  <w:noProof/>
                </w:rPr>
                <w:t>24</w:t>
              </w:r>
            </w:p>
            <w:p w14:paraId="5F61B9F6" w14:textId="721EF4F3"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w:t>
                </w:r>
                <w:r w:rsidR="005E1D4E">
                  <w:rPr>
                    <w:rStyle w:val="Hipersaitas"/>
                    <w:rFonts w:eastAsia="Calibri" w:cstheme="minorHAnsi"/>
                    <w:noProof/>
                  </w:rPr>
                  <w:t>Sutarties projektas</w:t>
                </w:r>
                <w:r w:rsidRPr="00FA7F81">
                  <w:rPr>
                    <w:rStyle w:val="Hipersaitas"/>
                    <w:rFonts w:eastAsia="Calibri" w:cstheme="minorHAnsi"/>
                    <w:noProof/>
                  </w:rPr>
                  <w:t>“</w:t>
                </w:r>
                <w:r>
                  <w:rPr>
                    <w:noProof/>
                    <w:webHidden/>
                  </w:rPr>
                  <w:tab/>
                </w:r>
                <w:r w:rsidR="00B41B75">
                  <w:rPr>
                    <w:noProof/>
                    <w:webHidden/>
                  </w:rPr>
                  <w:t>26</w:t>
                </w:r>
              </w:hyperlink>
            </w:p>
            <w:p w14:paraId="43280921" w14:textId="3C675B7A" w:rsidR="0074475B" w:rsidRDefault="0074475B">
              <w:pPr>
                <w:pStyle w:val="Turinys2"/>
                <w:rPr>
                  <w:noProof/>
                  <w:sz w:val="22"/>
                  <w:szCs w:val="22"/>
                  <w:lang w:val="en-US" w:eastAsia="en-US"/>
                </w:rPr>
              </w:pPr>
              <w:hyperlink w:anchor="_Toc126333946" w:history="1">
                <w:r w:rsidRPr="00FA7F81">
                  <w:rPr>
                    <w:rStyle w:val="Hipersaitas"/>
                    <w:noProof/>
                  </w:rPr>
                  <w:t>Pirkimo sąlygų 8 priedas „T</w:t>
                </w:r>
                <w:r w:rsidR="005E1D4E">
                  <w:rPr>
                    <w:rStyle w:val="Hipersaitas"/>
                    <w:noProof/>
                  </w:rPr>
                  <w:t>echninė specifikacija</w:t>
                </w:r>
                <w:r w:rsidRPr="00FA7F81">
                  <w:rPr>
                    <w:rStyle w:val="Hipersaitas"/>
                    <w:noProof/>
                  </w:rPr>
                  <w:t>“</w:t>
                </w:r>
                <w:r>
                  <w:rPr>
                    <w:noProof/>
                    <w:webHidden/>
                  </w:rPr>
                  <w:tab/>
                </w:r>
                <w:r w:rsidR="00B41B75">
                  <w:rPr>
                    <w:noProof/>
                    <w:webHidden/>
                  </w:rPr>
                  <w:t>27</w:t>
                </w:r>
              </w:hyperlink>
            </w:p>
            <w:p w14:paraId="71F30D01" w14:textId="3DBD20EA" w:rsidR="0074475B" w:rsidRDefault="0074475B">
              <w:pPr>
                <w:pStyle w:val="Turinys2"/>
                <w:rPr>
                  <w:noProof/>
                  <w:sz w:val="22"/>
                  <w:szCs w:val="22"/>
                  <w:lang w:val="en-US" w:eastAsia="en-US"/>
                </w:rPr>
              </w:pPr>
            </w:p>
            <w:p w14:paraId="1446CD49" w14:textId="5C54D6B1" w:rsidR="0074475B" w:rsidRDefault="0074475B">
              <w:pPr>
                <w:pStyle w:val="Turinys2"/>
                <w:rPr>
                  <w:noProof/>
                  <w:sz w:val="22"/>
                  <w:szCs w:val="22"/>
                  <w:lang w:val="en-US" w:eastAsia="en-US"/>
                </w:rPr>
              </w:pPr>
            </w:p>
            <w:p w14:paraId="7B3E2EFA" w14:textId="16B296EE" w:rsidR="0074475B" w:rsidRDefault="0074475B">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5E36D5EC" w14:textId="0D71BE52" w:rsidR="00494E27" w:rsidRPr="00494E27" w:rsidRDefault="008272CE" w:rsidP="00494E27">
      <w:pPr>
        <w:pStyle w:val="Sraopastraipa"/>
        <w:numPr>
          <w:ilvl w:val="1"/>
          <w:numId w:val="1"/>
        </w:numPr>
        <w:spacing w:after="0" w:line="20" w:lineRule="atLeast"/>
        <w:ind w:left="0" w:firstLine="567"/>
        <w:jc w:val="both"/>
        <w:rPr>
          <w:rFonts w:cstheme="minorHAnsi"/>
        </w:rPr>
      </w:pPr>
      <w:r w:rsidRPr="00D41A0E">
        <w:rPr>
          <w:rFonts w:cstheme="minorHAnsi"/>
        </w:rPr>
        <w:t>Perkančioji organizacija –</w:t>
      </w:r>
      <w:r w:rsidR="000372F4" w:rsidRPr="00D41A0E">
        <w:rPr>
          <w:rFonts w:cstheme="minorHAnsi"/>
        </w:rPr>
        <w:t xml:space="preserve"> </w:t>
      </w:r>
      <w:r w:rsidR="00891854" w:rsidRPr="00891854">
        <w:rPr>
          <w:rFonts w:eastAsia="Calibri" w:cstheme="minorHAnsi"/>
        </w:rPr>
        <w:t>VšĮ Mokslo ir inovacijų sklaidos centras (įm. kodas  304935481), Karaliaus Mindaugo pr. 50, LT-44334 Kaunas</w:t>
      </w:r>
      <w:r w:rsidR="00D41A0E">
        <w:rPr>
          <w:rFonts w:eastAsia="Calibri" w:cstheme="minorHAnsi"/>
        </w:rPr>
        <w:t>, Lietuva</w:t>
      </w:r>
      <w:r w:rsidR="00362719" w:rsidRPr="00D41A0E">
        <w:rPr>
          <w:rFonts w:eastAsia="Calibri" w:cstheme="minorHAnsi"/>
        </w:rPr>
        <w:t>.</w:t>
      </w:r>
      <w:r w:rsidR="008C5433" w:rsidRPr="00D41A0E">
        <w:rPr>
          <w:rFonts w:eastAsia="Calibri" w:cstheme="minorHAnsi"/>
        </w:rPr>
        <w:t xml:space="preserve"> </w:t>
      </w:r>
      <w:r w:rsidR="00E05E2D" w:rsidRPr="00D41A0E">
        <w:rPr>
          <w:rFonts w:eastAsiaTheme="minorHAnsi" w:cstheme="minorHAnsi"/>
          <w:lang w:eastAsia="en-US"/>
        </w:rPr>
        <w:t>Perkančioji organizacija nėra PVM mokėtoja</w:t>
      </w:r>
      <w:r w:rsidR="00E05E2D" w:rsidRPr="00D41A0E">
        <w:rPr>
          <w:rFonts w:eastAsia="Calibri" w:cstheme="minorHAnsi"/>
        </w:rPr>
        <w:t>.</w:t>
      </w:r>
    </w:p>
    <w:p w14:paraId="16C644EE" w14:textId="1DABC2DE" w:rsidR="00891854" w:rsidRPr="00891854" w:rsidRDefault="00494E27" w:rsidP="00891854">
      <w:pPr>
        <w:pStyle w:val="Sraopastraipa"/>
        <w:numPr>
          <w:ilvl w:val="1"/>
          <w:numId w:val="1"/>
        </w:numPr>
        <w:spacing w:after="0" w:line="20" w:lineRule="atLeast"/>
        <w:ind w:left="0" w:firstLine="567"/>
        <w:jc w:val="both"/>
        <w:rPr>
          <w:rFonts w:cstheme="minorHAnsi"/>
        </w:rPr>
      </w:pPr>
      <w:r w:rsidRPr="00494E27">
        <w:rPr>
          <w:rFonts w:eastAsia="Calibri"/>
        </w:rPr>
        <w:t xml:space="preserve">Pirkimą perkančiosios organizacijos vardu atlieka centrinė perkančioji organizacija: Kauno miesto savivaldybės administracija, juridinio asmens kodas 188764867, adresas Laisvės al. 96, 44251 Kaunas. </w:t>
      </w:r>
    </w:p>
    <w:p w14:paraId="512BCE6F" w14:textId="77777777" w:rsidR="00494E27" w:rsidRDefault="00494E27" w:rsidP="00494E27">
      <w:pPr>
        <w:pStyle w:val="Sraopastraipa"/>
        <w:spacing w:after="0" w:line="20" w:lineRule="atLeast"/>
        <w:ind w:left="567"/>
        <w:jc w:val="both"/>
        <w:rPr>
          <w:color w:val="000000" w:themeColor="text1"/>
        </w:rPr>
      </w:pPr>
      <w:r w:rsidRPr="00494E27">
        <w:rPr>
          <w:color w:val="000000" w:themeColor="text1"/>
        </w:rPr>
        <w:t>Centrinės perkančiosios organizacijos kontaktiniai asmenys:</w:t>
      </w:r>
    </w:p>
    <w:p w14:paraId="5BD2019F" w14:textId="46943E76" w:rsidR="00891854" w:rsidRDefault="00494E27" w:rsidP="00891854">
      <w:pPr>
        <w:pStyle w:val="Sraopastraipa"/>
        <w:spacing w:after="0" w:line="20" w:lineRule="atLeast"/>
        <w:ind w:left="0" w:firstLine="567"/>
        <w:jc w:val="both"/>
        <w:rPr>
          <w:color w:val="000000" w:themeColor="text1"/>
        </w:rPr>
      </w:pPr>
      <w:r w:rsidRPr="00702AE1">
        <w:rPr>
          <w:b/>
          <w:bCs/>
          <w:color w:val="000000" w:themeColor="text1"/>
        </w:rPr>
        <w:t>– dėl klausimų, susijusių su pirkimo objektu</w:t>
      </w:r>
      <w:r w:rsidRPr="00494E27">
        <w:rPr>
          <w:color w:val="000000" w:themeColor="text1"/>
        </w:rPr>
        <w:t xml:space="preserve"> –</w:t>
      </w:r>
      <w:r w:rsidR="002E6FE8">
        <w:rPr>
          <w:color w:val="000000" w:themeColor="text1"/>
        </w:rPr>
        <w:t xml:space="preserve"> VšĮ</w:t>
      </w:r>
      <w:r w:rsidRPr="00494E27">
        <w:rPr>
          <w:color w:val="000000" w:themeColor="text1"/>
        </w:rPr>
        <w:t xml:space="preserve"> </w:t>
      </w:r>
      <w:r w:rsidR="00891854" w:rsidRPr="00891854">
        <w:rPr>
          <w:color w:val="000000" w:themeColor="text1"/>
        </w:rPr>
        <w:t xml:space="preserve">Mokslo ir inovacijų sklaidos centro Infrastruktūros vadovas Vidmantas </w:t>
      </w:r>
      <w:proofErr w:type="spellStart"/>
      <w:r w:rsidR="00891854" w:rsidRPr="00891854">
        <w:rPr>
          <w:color w:val="000000" w:themeColor="text1"/>
        </w:rPr>
        <w:t>Mitrikevičius</w:t>
      </w:r>
      <w:proofErr w:type="spellEnd"/>
      <w:r w:rsidR="00891854" w:rsidRPr="00891854">
        <w:rPr>
          <w:color w:val="000000" w:themeColor="text1"/>
        </w:rPr>
        <w:t xml:space="preserve">, tel. +37067594159, el. p. </w:t>
      </w:r>
      <w:hyperlink r:id="rId11" w:history="1">
        <w:r w:rsidR="00891854" w:rsidRPr="006B4F07">
          <w:rPr>
            <w:rStyle w:val="Hipersaitas"/>
          </w:rPr>
          <w:t>vidmantas@mokslosala.lt</w:t>
        </w:r>
      </w:hyperlink>
      <w:r w:rsidR="00891854" w:rsidRPr="00891854">
        <w:rPr>
          <w:color w:val="000000" w:themeColor="text1"/>
        </w:rPr>
        <w:t xml:space="preserve">; </w:t>
      </w:r>
    </w:p>
    <w:p w14:paraId="4731E580" w14:textId="66AB7C72" w:rsidR="00891854" w:rsidRDefault="00891854" w:rsidP="00891854">
      <w:pPr>
        <w:pStyle w:val="Sraopastraipa"/>
        <w:spacing w:after="0" w:line="20" w:lineRule="atLeast"/>
        <w:ind w:left="0" w:firstLine="567"/>
        <w:jc w:val="both"/>
        <w:rPr>
          <w:color w:val="000000" w:themeColor="text1"/>
        </w:rPr>
      </w:pPr>
      <w:r w:rsidRPr="00891854">
        <w:rPr>
          <w:color w:val="000000" w:themeColor="text1"/>
        </w:rPr>
        <w:t xml:space="preserve">Kauno miesto savivaldybės administracijos E. paslaugų ir informacinių technologijų skyriaus specialistas Tomas Zdanevičius, tel.  +370 673 81035, el. p. </w:t>
      </w:r>
      <w:hyperlink r:id="rId12" w:history="1">
        <w:r w:rsidRPr="006B4F07">
          <w:rPr>
            <w:rStyle w:val="Hipersaitas"/>
          </w:rPr>
          <w:t>tomas.zdanevicius@kaunas.lt</w:t>
        </w:r>
      </w:hyperlink>
    </w:p>
    <w:p w14:paraId="13E6E63C" w14:textId="5AC2AC27" w:rsidR="00891854" w:rsidRDefault="00494E27" w:rsidP="00891854">
      <w:pPr>
        <w:pStyle w:val="Sraopastraipa"/>
        <w:spacing w:after="0" w:line="20" w:lineRule="atLeast"/>
        <w:ind w:left="0" w:firstLine="567"/>
        <w:jc w:val="both"/>
        <w:rPr>
          <w:color w:val="000000" w:themeColor="text1"/>
        </w:rPr>
      </w:pPr>
      <w:r w:rsidRPr="00702AE1">
        <w:rPr>
          <w:b/>
          <w:bCs/>
          <w:color w:val="000000" w:themeColor="text1"/>
        </w:rPr>
        <w:t>– dėl klausimų susijusių su viešųjų pirkimų procedūromis, pirkimo sąlygų reikalavimais</w:t>
      </w:r>
      <w:r w:rsidRPr="00494E27">
        <w:rPr>
          <w:color w:val="000000" w:themeColor="text1"/>
        </w:rPr>
        <w:t xml:space="preserve"> – </w:t>
      </w:r>
      <w:r w:rsidR="00891854" w:rsidRPr="00891854">
        <w:rPr>
          <w:color w:val="000000" w:themeColor="text1"/>
        </w:rPr>
        <w:t>Kauno miesto savivaldybės administracijos Centrinio viešųjų pirkimų ir koncesijų skyriaus specialist</w:t>
      </w:r>
      <w:r w:rsidR="00D6050E">
        <w:rPr>
          <w:color w:val="000000" w:themeColor="text1"/>
        </w:rPr>
        <w:t>as</w:t>
      </w:r>
      <w:r w:rsidR="00891854" w:rsidRPr="00891854">
        <w:rPr>
          <w:color w:val="000000" w:themeColor="text1"/>
        </w:rPr>
        <w:t xml:space="preserve"> </w:t>
      </w:r>
      <w:r w:rsidR="00D6050E">
        <w:rPr>
          <w:color w:val="000000" w:themeColor="text1"/>
        </w:rPr>
        <w:t>Marijus Paužuolis</w:t>
      </w:r>
      <w:r w:rsidR="00891854" w:rsidRPr="00891854">
        <w:rPr>
          <w:color w:val="000000" w:themeColor="text1"/>
        </w:rPr>
        <w:t>, tel. +370 6</w:t>
      </w:r>
      <w:r w:rsidR="00D6050E">
        <w:rPr>
          <w:color w:val="000000" w:themeColor="text1"/>
        </w:rPr>
        <w:t>03</w:t>
      </w:r>
      <w:r w:rsidR="00891854" w:rsidRPr="00891854">
        <w:rPr>
          <w:color w:val="000000" w:themeColor="text1"/>
        </w:rPr>
        <w:t xml:space="preserve"> </w:t>
      </w:r>
      <w:r w:rsidR="00D6050E">
        <w:rPr>
          <w:color w:val="000000" w:themeColor="text1"/>
        </w:rPr>
        <w:t>48857</w:t>
      </w:r>
      <w:r w:rsidR="00891854" w:rsidRPr="00891854">
        <w:rPr>
          <w:color w:val="000000" w:themeColor="text1"/>
        </w:rPr>
        <w:t xml:space="preserve">, el. p. </w:t>
      </w:r>
      <w:hyperlink r:id="rId13" w:history="1">
        <w:r w:rsidR="00D6050E" w:rsidRPr="00AB68D1">
          <w:rPr>
            <w:rStyle w:val="Hipersaitas"/>
          </w:rPr>
          <w:t>marijus.pauzuolis@kaunas.lt</w:t>
        </w:r>
      </w:hyperlink>
      <w:r w:rsidR="00891854" w:rsidRPr="00891854">
        <w:rPr>
          <w:color w:val="000000" w:themeColor="text1"/>
        </w:rPr>
        <w:t>;</w:t>
      </w:r>
    </w:p>
    <w:p w14:paraId="2239DD1B" w14:textId="14657038" w:rsidR="002F5F8E" w:rsidRPr="005B2BBB" w:rsidRDefault="002F5F8E" w:rsidP="00891854">
      <w:pPr>
        <w:pStyle w:val="Sraopastraipa"/>
        <w:spacing w:after="0" w:line="20" w:lineRule="atLeast"/>
        <w:ind w:left="0" w:firstLine="567"/>
        <w:jc w:val="both"/>
        <w:rPr>
          <w:rFonts w:eastAsia="Calibri" w:cstheme="minorHAnsi"/>
        </w:rPr>
      </w:pPr>
      <w:r w:rsidRPr="005B2BBB">
        <w:t xml:space="preserve">1.3. </w:t>
      </w:r>
      <w:r w:rsidR="007D6857" w:rsidRPr="005B2BBB">
        <w:t>Pirkimas</w:t>
      </w:r>
      <w:r w:rsidR="00B37854" w:rsidRPr="005B2BBB">
        <w:t xml:space="preserve"> neatlieka</w:t>
      </w:r>
      <w:r w:rsidR="007D6857" w:rsidRPr="005B2BBB">
        <w:t>mas</w:t>
      </w:r>
      <w:r w:rsidR="00B37854" w:rsidRPr="005B2BBB">
        <w:t xml:space="preserve"> </w:t>
      </w:r>
      <w:r w:rsidRPr="005B2BBB">
        <w:t>naudojantis centralizuotų pirkimų katalogu</w:t>
      </w:r>
      <w:r w:rsidR="007D6857" w:rsidRPr="005B2BBB">
        <w:t xml:space="preserve">, nes </w:t>
      </w:r>
      <w:r w:rsidR="005B2BBB" w:rsidRPr="005B2BBB">
        <w:rPr>
          <w:rFonts w:cstheme="minorHAnsi"/>
        </w:rPr>
        <w:t xml:space="preserve">CPO LT kataloge tokių prekių nėra. </w:t>
      </w:r>
      <w:r w:rsidR="005B2BBB" w:rsidRPr="00040DAA">
        <w:rPr>
          <w:rFonts w:cstheme="minorHAnsi"/>
        </w:rPr>
        <w:t>CPO LT katalogo patikrinimo data – 2025-0</w:t>
      </w:r>
      <w:r w:rsidR="00891854">
        <w:rPr>
          <w:rFonts w:cstheme="minorHAnsi"/>
        </w:rPr>
        <w:t>4</w:t>
      </w:r>
      <w:r w:rsidR="005B2BBB" w:rsidRPr="00040DAA">
        <w:rPr>
          <w:rFonts w:cstheme="minorHAnsi"/>
        </w:rPr>
        <w:t>-</w:t>
      </w:r>
      <w:r w:rsidR="00891854">
        <w:rPr>
          <w:rFonts w:cstheme="minorHAnsi"/>
        </w:rPr>
        <w:t>30</w:t>
      </w:r>
      <w:r w:rsidR="005B2BBB" w:rsidRPr="00040DAA">
        <w:rPr>
          <w:rFonts w:cstheme="minorHAnsi"/>
        </w:rPr>
        <w:t>.</w:t>
      </w:r>
      <w:r w:rsidR="005B2BBB" w:rsidRPr="005B2BBB">
        <w:rPr>
          <w:rFonts w:cstheme="minorHAnsi"/>
        </w:rPr>
        <w:t xml:space="preserve"> </w:t>
      </w:r>
    </w:p>
    <w:p w14:paraId="157B8A95" w14:textId="77777777" w:rsidR="00040DAA" w:rsidRDefault="002F5F8E" w:rsidP="00040DAA">
      <w:pPr>
        <w:spacing w:after="0" w:line="240" w:lineRule="auto"/>
        <w:ind w:firstLine="567"/>
        <w:rPr>
          <w:rFonts w:eastAsia="Times New Roman" w:cstheme="minorHAnsi"/>
        </w:rPr>
      </w:pPr>
      <w:r w:rsidRPr="00040DAA">
        <w:rPr>
          <w:rFonts w:cstheme="minorHAnsi"/>
        </w:rPr>
        <w:t xml:space="preserve">1.4. </w:t>
      </w:r>
      <w:r w:rsidR="00AA23FB" w:rsidRPr="00040DAA">
        <w:rPr>
          <w:rFonts w:cstheme="minorHAnsi"/>
        </w:rPr>
        <w:t xml:space="preserve"> </w:t>
      </w:r>
      <w:r w:rsidR="00AA23FB" w:rsidRPr="00040DAA">
        <w:rPr>
          <w:rFonts w:eastAsia="Times New Roman" w:cstheme="minorHAnsi"/>
        </w:rPr>
        <w:t>Perkančioji organizacija nerezervuoja teisės dalyvauti pirkime.</w:t>
      </w:r>
    </w:p>
    <w:p w14:paraId="573233DF" w14:textId="072AF166" w:rsidR="00E32C8E" w:rsidRPr="00EE4EB8" w:rsidRDefault="00C447D2" w:rsidP="00040DAA">
      <w:pPr>
        <w:spacing w:after="0" w:line="240" w:lineRule="auto"/>
        <w:ind w:firstLine="567"/>
        <w:rPr>
          <w:rFonts w:cstheme="minorHAnsi"/>
        </w:rPr>
      </w:pPr>
      <w:r w:rsidRPr="00EE4EB8">
        <w:t>1.</w:t>
      </w:r>
      <w:r w:rsidR="00095A99" w:rsidRPr="00EE4EB8">
        <w:t>5</w:t>
      </w:r>
      <w:r w:rsidRPr="00EE4EB8">
        <w:t xml:space="preserve">. </w:t>
      </w:r>
      <w:r w:rsidR="00E32C8E" w:rsidRPr="00EE4EB8">
        <w:t xml:space="preserve">Stebėtojai dalyvauti </w:t>
      </w:r>
      <w:r w:rsidR="008A3C98" w:rsidRPr="00EE4EB8">
        <w:t>K</w:t>
      </w:r>
      <w:r w:rsidR="00E32C8E" w:rsidRPr="00EE4EB8">
        <w:t>omisijos posėdžiuose nėra kviečiami.</w:t>
      </w:r>
    </w:p>
    <w:p w14:paraId="66BA293A" w14:textId="6CDDF4E3" w:rsidR="00286B28" w:rsidRPr="00EE4EB8" w:rsidRDefault="003A502A" w:rsidP="00040DAA">
      <w:pPr>
        <w:pStyle w:val="Betarp"/>
        <w:jc w:val="both"/>
      </w:pPr>
      <w:r w:rsidRPr="00EE4EB8">
        <w:t>Atliekamas žaliasis pirkimas. Pirkimas vykdomas vadovaujantis Lietuvos Respublikos aplinkos ministro 2011 m. birželio 28 d. įsakymo Nr. D1-508 „</w:t>
      </w:r>
      <w:hyperlink r:id="rId14" w:history="1">
        <w:r w:rsidRPr="00EE4EB8">
          <w:rPr>
            <w:rStyle w:val="Hipersaitas"/>
            <w:rFonts w:cstheme="minorHAnsi"/>
            <w:color w:val="0070C0"/>
            <w:u w:val="single"/>
          </w:rPr>
          <w:t>Dėl Aplinkos apsaugos kriterijų taikymo, vykdant žaliuosius pirkimus, tvarkos aprašo patvirtinimo</w:t>
        </w:r>
      </w:hyperlink>
      <w:r w:rsidRPr="00EE4EB8">
        <w:t xml:space="preserve">“ </w:t>
      </w:r>
      <w:r w:rsidR="00DD11A6" w:rsidRPr="00EE4EB8">
        <w:t>4.1</w:t>
      </w:r>
      <w:r w:rsidRPr="00EE4EB8">
        <w:rPr>
          <w:i/>
        </w:rPr>
        <w:t xml:space="preserve"> </w:t>
      </w:r>
      <w:r w:rsidR="00DD11A6" w:rsidRPr="00EE4EB8">
        <w:t xml:space="preserve"> punktu</w:t>
      </w:r>
      <w:r w:rsidR="002E6FE8" w:rsidRPr="00EE4EB8">
        <w:t xml:space="preserve"> ir 4.4.4 papunkčiu</w:t>
      </w:r>
      <w:r w:rsidRPr="00EE4EB8">
        <w:t>. Aplinkos apaugos kriterijai nustatyti</w:t>
      </w:r>
      <w:r w:rsidR="00795B44" w:rsidRPr="00EE4EB8">
        <w:t xml:space="preserve"> šių </w:t>
      </w:r>
      <w:r w:rsidR="006555DB" w:rsidRPr="00EE4EB8">
        <w:t>p</w:t>
      </w:r>
      <w:r w:rsidR="00795B44" w:rsidRPr="00EE4EB8">
        <w:t xml:space="preserve">irkimo sąlygų </w:t>
      </w:r>
      <w:r w:rsidR="00040DAA" w:rsidRPr="00EE4EB8">
        <w:t>8</w:t>
      </w:r>
      <w:r w:rsidR="00795B44" w:rsidRPr="00EE4EB8">
        <w:t xml:space="preserve"> priede „Techninė specifikacija“</w:t>
      </w:r>
      <w:r w:rsidR="002E6FE8" w:rsidRPr="00EE4EB8">
        <w:t>3 punkte</w:t>
      </w:r>
      <w:r w:rsidR="00795B44" w:rsidRPr="00EE4EB8">
        <w:t xml:space="preserve"> ir 7  pried</w:t>
      </w:r>
      <w:r w:rsidR="00427ED6" w:rsidRPr="00EE4EB8">
        <w:t>o</w:t>
      </w:r>
      <w:r w:rsidR="00795B44" w:rsidRPr="00EE4EB8">
        <w:t xml:space="preserve"> „Sutarties projektas“ </w:t>
      </w:r>
      <w:r w:rsidR="002E6FE8" w:rsidRPr="00EE4EB8">
        <w:t>specialiųjų sąlygų 13.1 punkte</w:t>
      </w:r>
      <w:r w:rsidR="00795B44" w:rsidRPr="00EE4EB8">
        <w:t>.</w:t>
      </w:r>
    </w:p>
    <w:p w14:paraId="22E2349B" w14:textId="77777777" w:rsidR="000A5F76" w:rsidRPr="000A5F76" w:rsidRDefault="00286B28" w:rsidP="000A5F76">
      <w:pPr>
        <w:pStyle w:val="Sraopastraipa"/>
        <w:numPr>
          <w:ilvl w:val="0"/>
          <w:numId w:val="15"/>
        </w:numPr>
        <w:spacing w:after="0" w:line="240" w:lineRule="auto"/>
        <w:ind w:left="0" w:firstLine="567"/>
        <w:jc w:val="both"/>
      </w:pPr>
      <w:r w:rsidRPr="00286B28">
        <w:rPr>
          <w:rFonts w:cstheme="minorHAnsi"/>
        </w:rPr>
        <w:t>Šiame pirkime</w:t>
      </w:r>
      <w:r w:rsidR="00E35E7C" w:rsidRPr="00286B28">
        <w:rPr>
          <w:rFonts w:cstheme="minorHAnsi"/>
        </w:rPr>
        <w:t xml:space="preserve"> socialiniai kriterijai</w:t>
      </w:r>
      <w:r w:rsidRPr="00286B28">
        <w:rPr>
          <w:rFonts w:cstheme="minorHAnsi"/>
        </w:rPr>
        <w:t xml:space="preserve"> netaikomi.</w:t>
      </w:r>
    </w:p>
    <w:p w14:paraId="30A41C47" w14:textId="29D98881" w:rsidR="00732889" w:rsidRPr="00732889" w:rsidRDefault="00E32C8E" w:rsidP="00732889">
      <w:pPr>
        <w:pStyle w:val="Sraopastraipa"/>
        <w:numPr>
          <w:ilvl w:val="0"/>
          <w:numId w:val="15"/>
        </w:numPr>
        <w:spacing w:after="0" w:line="240" w:lineRule="auto"/>
        <w:ind w:left="0" w:firstLine="567"/>
        <w:jc w:val="both"/>
      </w:pPr>
      <w:r w:rsidRPr="000A5F76">
        <w:rPr>
          <w:rFonts w:eastAsia="Arial"/>
        </w:rPr>
        <w:t xml:space="preserve">Išankstinis skelbimas apie </w:t>
      </w:r>
      <w:r w:rsidR="007A68AD" w:rsidRPr="000A5F76">
        <w:rPr>
          <w:rFonts w:eastAsia="Arial"/>
        </w:rPr>
        <w:t>p</w:t>
      </w:r>
      <w:r w:rsidRPr="000A5F76">
        <w:rPr>
          <w:rFonts w:eastAsia="Arial"/>
        </w:rPr>
        <w:t>irkimą nebuvo paskelbtas</w:t>
      </w:r>
      <w:r w:rsidR="000A5F76" w:rsidRPr="000A5F76">
        <w:rPr>
          <w:rFonts w:eastAsia="Arial"/>
        </w:rPr>
        <w:t>.</w:t>
      </w:r>
    </w:p>
    <w:p w14:paraId="26767061" w14:textId="51713F0B" w:rsidR="00732889" w:rsidRPr="00801D84" w:rsidRDefault="00732889" w:rsidP="00732889">
      <w:pPr>
        <w:pStyle w:val="Sraopastraipa"/>
        <w:spacing w:after="0" w:line="240" w:lineRule="auto"/>
        <w:ind w:left="567"/>
      </w:pPr>
      <w:r w:rsidRPr="00732889">
        <w:t>Perkančioji organizacija vykdė rinkos konsultaciją susijusią su šiuo pirkimu (pirkimo ID 2931293). Informacija apie vykdytą rinkos konsultaciją skelbiama:</w:t>
      </w:r>
      <w:r>
        <w:t xml:space="preserve"> </w:t>
      </w:r>
      <w:hyperlink r:id="rId15" w:history="1">
        <w:r w:rsidRPr="006F4A03">
          <w:rPr>
            <w:rStyle w:val="Hipersaitas"/>
          </w:rPr>
          <w:t>https://viesiejipirkimai.lt/epps/pmc/viewPmc.do?resourceId=2931293</w:t>
        </w:r>
      </w:hyperlink>
      <w:r>
        <w:t xml:space="preserve"> </w:t>
      </w:r>
    </w:p>
    <w:p w14:paraId="40C1AA7C" w14:textId="77777777" w:rsidR="000A5F76" w:rsidRPr="000A5F76" w:rsidRDefault="00015FC9" w:rsidP="000A5F76">
      <w:pPr>
        <w:pStyle w:val="Sraopastraipa"/>
        <w:numPr>
          <w:ilvl w:val="0"/>
          <w:numId w:val="15"/>
        </w:numPr>
        <w:spacing w:after="0" w:line="240" w:lineRule="auto"/>
        <w:ind w:left="0" w:firstLine="567"/>
        <w:jc w:val="both"/>
      </w:pPr>
      <w:r w:rsidRPr="000A5F76">
        <w:rPr>
          <w:rFonts w:cstheme="minorHAnsi"/>
          <w:lang w:eastAsia="en-US"/>
        </w:rPr>
        <w:t>P</w:t>
      </w:r>
      <w:r w:rsidR="00E32C8E" w:rsidRPr="000A5F76">
        <w:rPr>
          <w:rFonts w:cstheme="minorHAnsi"/>
          <w:lang w:eastAsia="en-US"/>
        </w:rPr>
        <w:t xml:space="preserve">irkime </w:t>
      </w:r>
      <w:r w:rsidR="00E32C8E" w:rsidRPr="000A5F76">
        <w:rPr>
          <w:rFonts w:cstheme="minorHAnsi"/>
        </w:rPr>
        <w:t xml:space="preserve"> </w:t>
      </w:r>
      <w:r w:rsidR="007A68AD" w:rsidRPr="000A5F76">
        <w:rPr>
          <w:rFonts w:cstheme="minorHAnsi"/>
        </w:rPr>
        <w:t>perkančioji organizacija</w:t>
      </w:r>
      <w:r w:rsidR="00E32C8E" w:rsidRPr="000A5F76">
        <w:rPr>
          <w:rFonts w:cstheme="minorHAnsi"/>
          <w:lang w:eastAsia="en-US"/>
        </w:rPr>
        <w:t xml:space="preserve"> nenumato skelbti pranešimo dėl savanoriško </w:t>
      </w:r>
      <w:proofErr w:type="spellStart"/>
      <w:r w:rsidR="00E32C8E" w:rsidRPr="000A5F76">
        <w:rPr>
          <w:rFonts w:cstheme="minorHAnsi"/>
          <w:i/>
          <w:iCs/>
          <w:lang w:eastAsia="en-US"/>
        </w:rPr>
        <w:t>ex</w:t>
      </w:r>
      <w:proofErr w:type="spellEnd"/>
      <w:r w:rsidR="00E32C8E" w:rsidRPr="000A5F76">
        <w:rPr>
          <w:rFonts w:cstheme="minorHAnsi"/>
          <w:i/>
          <w:iCs/>
          <w:lang w:eastAsia="en-US"/>
        </w:rPr>
        <w:t xml:space="preserve"> ante</w:t>
      </w:r>
      <w:r w:rsidR="00E32C8E" w:rsidRPr="000A5F76">
        <w:rPr>
          <w:rFonts w:cstheme="minorHAnsi"/>
          <w:lang w:eastAsia="en-US"/>
        </w:rPr>
        <w:t xml:space="preserve"> skaidrumo.</w:t>
      </w:r>
    </w:p>
    <w:p w14:paraId="1EE17438" w14:textId="77777777" w:rsidR="000A5F76" w:rsidRPr="000A5F76" w:rsidRDefault="007466F8" w:rsidP="000A5F76">
      <w:pPr>
        <w:pStyle w:val="Sraopastraipa"/>
        <w:numPr>
          <w:ilvl w:val="0"/>
          <w:numId w:val="15"/>
        </w:numPr>
        <w:spacing w:after="0" w:line="240" w:lineRule="auto"/>
        <w:ind w:left="0" w:firstLine="567"/>
        <w:jc w:val="both"/>
        <w:rPr>
          <w:rFonts w:cstheme="minorHAnsi"/>
          <w:color w:val="7030A0"/>
        </w:rPr>
      </w:pPr>
      <w:r w:rsidRPr="000A5F76">
        <w:rPr>
          <w:rFonts w:cstheme="minorHAnsi"/>
        </w:rPr>
        <w:t>Pirkime neleidžia</w:t>
      </w:r>
      <w:r w:rsidR="00216820" w:rsidRPr="000A5F76">
        <w:rPr>
          <w:rFonts w:cstheme="minorHAnsi"/>
        </w:rPr>
        <w:t>ma</w:t>
      </w:r>
      <w:r w:rsidRPr="000A5F76">
        <w:rPr>
          <w:rFonts w:cstheme="minorHAnsi"/>
        </w:rPr>
        <w:t xml:space="preserve"> pateikti alternatyvių </w:t>
      </w:r>
      <w:r w:rsidR="00D27E76" w:rsidRPr="000A5F76">
        <w:rPr>
          <w:rFonts w:cstheme="minorHAnsi"/>
        </w:rPr>
        <w:t>p</w:t>
      </w:r>
      <w:r w:rsidRPr="000A5F76">
        <w:rPr>
          <w:rFonts w:cstheme="minorHAnsi"/>
        </w:rPr>
        <w:t xml:space="preserve">asiūlymų. </w:t>
      </w:r>
    </w:p>
    <w:p w14:paraId="0C002F05" w14:textId="7A836C5F" w:rsidR="00E32C8E" w:rsidRPr="000A5F76" w:rsidRDefault="00E32C8E" w:rsidP="000A5F76">
      <w:pPr>
        <w:pStyle w:val="Sraopastraipa"/>
        <w:numPr>
          <w:ilvl w:val="0"/>
          <w:numId w:val="15"/>
        </w:numPr>
        <w:spacing w:after="0" w:line="240" w:lineRule="auto"/>
        <w:ind w:left="0" w:firstLine="567"/>
        <w:jc w:val="both"/>
        <w:rPr>
          <w:rFonts w:cstheme="minorHAnsi"/>
          <w:color w:val="7030A0"/>
        </w:rPr>
      </w:pPr>
      <w:r w:rsidRPr="000A5F76">
        <w:rPr>
          <w:rFonts w:eastAsia="Arial" w:cstheme="minorHAnsi"/>
          <w:color w:val="333333"/>
        </w:rPr>
        <w:t xml:space="preserve">Bendrosios </w:t>
      </w:r>
      <w:r w:rsidR="007E5F55" w:rsidRPr="000A5F76">
        <w:rPr>
          <w:rFonts w:eastAsia="Arial" w:cstheme="minorHAnsi"/>
          <w:color w:val="333333"/>
        </w:rPr>
        <w:t xml:space="preserve">pirkimo </w:t>
      </w:r>
      <w:r w:rsidRPr="000A5F76">
        <w:rPr>
          <w:rFonts w:eastAsia="Arial" w:cstheme="minorHAnsi"/>
          <w:color w:val="333333"/>
        </w:rPr>
        <w:t>sąlygos yra neatskiriama ši</w:t>
      </w:r>
      <w:r w:rsidR="00C07F25" w:rsidRPr="000A5F76">
        <w:rPr>
          <w:rFonts w:eastAsia="Arial" w:cstheme="minorHAnsi"/>
          <w:color w:val="333333"/>
        </w:rPr>
        <w:t>ų</w:t>
      </w:r>
      <w:r w:rsidRPr="000A5F76">
        <w:rPr>
          <w:rFonts w:eastAsia="Arial" w:cstheme="minorHAnsi"/>
          <w:color w:val="333333"/>
        </w:rPr>
        <w:t xml:space="preserve"> </w:t>
      </w:r>
      <w:r w:rsidR="00F4541C" w:rsidRPr="000A5F76">
        <w:rPr>
          <w:rFonts w:eastAsia="Arial" w:cstheme="minorHAnsi"/>
          <w:color w:val="333333"/>
        </w:rPr>
        <w:t>p</w:t>
      </w:r>
      <w:r w:rsidRPr="000A5F7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B70A28" w14:textId="0F640DCE" w:rsidR="00A80EF6" w:rsidRPr="00D23797" w:rsidRDefault="00B41C66" w:rsidP="00055CE1">
      <w:pPr>
        <w:pStyle w:val="Betarp"/>
        <w:numPr>
          <w:ilvl w:val="1"/>
          <w:numId w:val="5"/>
        </w:numPr>
        <w:spacing w:after="120"/>
        <w:ind w:left="0" w:firstLine="709"/>
        <w:contextualSpacing/>
        <w:jc w:val="both"/>
        <w:rPr>
          <w:rFonts w:cstheme="minorHAnsi"/>
        </w:rPr>
      </w:pPr>
      <w:r w:rsidRPr="00F0499F">
        <w:rPr>
          <w:rFonts w:eastAsia="Calibri"/>
          <w:color w:val="000000" w:themeColor="text1"/>
        </w:rPr>
        <w:t>Perkanči</w:t>
      </w:r>
      <w:r w:rsidR="00A80EF6">
        <w:rPr>
          <w:rFonts w:eastAsia="Calibri"/>
          <w:color w:val="000000" w:themeColor="text1"/>
        </w:rPr>
        <w:t xml:space="preserve">oji organizacija numato įsigyti </w:t>
      </w:r>
      <w:r w:rsidR="00891854">
        <w:rPr>
          <w:rFonts w:cstheme="minorHAnsi"/>
        </w:rPr>
        <w:t>v</w:t>
      </w:r>
      <w:r w:rsidR="00891854" w:rsidRPr="00891854">
        <w:rPr>
          <w:rFonts w:cstheme="minorHAnsi"/>
        </w:rPr>
        <w:t xml:space="preserve">aizdo ir garso įrangą su priedais skirtą Mokslo ir inovacijų sklaidos centro konferencijų ir renginių erdvėms (62.1/63.1) </w:t>
      </w:r>
      <w:r w:rsidR="00A80EF6" w:rsidRPr="00A80EF6">
        <w:rPr>
          <w:rFonts w:cstheme="minorHAnsi"/>
        </w:rPr>
        <w:t>ir</w:t>
      </w:r>
      <w:r w:rsidR="00AF6114">
        <w:rPr>
          <w:rFonts w:cstheme="minorHAnsi"/>
        </w:rPr>
        <w:t xml:space="preserve"> </w:t>
      </w:r>
      <w:r w:rsidR="00B46B4F">
        <w:rPr>
          <w:rFonts w:cstheme="minorHAnsi"/>
        </w:rPr>
        <w:t>įrengimą</w:t>
      </w:r>
      <w:r w:rsidR="00A80EF6">
        <w:rPr>
          <w:rFonts w:cstheme="minorHAnsi"/>
        </w:rPr>
        <w:t xml:space="preserve">. </w:t>
      </w:r>
      <w:r w:rsidR="00A80EF6" w:rsidRPr="00A80EF6">
        <w:rPr>
          <w:rFonts w:cstheme="minorHAnsi"/>
        </w:rPr>
        <w:t>Prekių pristatymo vieta</w:t>
      </w:r>
      <w:r w:rsidR="00891854" w:rsidRPr="00891854">
        <w:t xml:space="preserve"> </w:t>
      </w:r>
      <w:r w:rsidR="00891854" w:rsidRPr="00891854">
        <w:rPr>
          <w:rFonts w:cstheme="minorHAnsi"/>
        </w:rPr>
        <w:t>Karaliaus Mindaugo pr. 50 Kaunas</w:t>
      </w:r>
      <w:r w:rsidR="00A80EF6" w:rsidRPr="00A80EF6">
        <w:rPr>
          <w:rFonts w:cstheme="minorHAnsi"/>
        </w:rPr>
        <w:t>.</w:t>
      </w:r>
      <w:r w:rsidR="00055CE1">
        <w:rPr>
          <w:rFonts w:cstheme="minorHAnsi"/>
        </w:rPr>
        <w:t xml:space="preserve"> </w:t>
      </w:r>
      <w:r w:rsidRPr="00055CE1">
        <w:rPr>
          <w:rFonts w:cstheme="minorHAnsi"/>
        </w:rPr>
        <w:t xml:space="preserve">Reikalavimai pirkimo objektui </w:t>
      </w:r>
      <w:r w:rsidRPr="00EE4EB8">
        <w:rPr>
          <w:rFonts w:cstheme="minorHAnsi"/>
        </w:rPr>
        <w:t xml:space="preserve">nustatyti </w:t>
      </w:r>
      <w:r w:rsidR="00704310" w:rsidRPr="00EE4EB8">
        <w:rPr>
          <w:rFonts w:cstheme="minorHAnsi"/>
        </w:rPr>
        <w:t>s</w:t>
      </w:r>
      <w:r w:rsidR="00444CAF" w:rsidRPr="00EE4EB8">
        <w:rPr>
          <w:rFonts w:cstheme="minorHAnsi"/>
        </w:rPr>
        <w:t xml:space="preserve">pecialiųjų </w:t>
      </w:r>
      <w:r w:rsidR="00CE7209" w:rsidRPr="00EE4EB8">
        <w:rPr>
          <w:rFonts w:cstheme="minorHAnsi"/>
        </w:rPr>
        <w:t xml:space="preserve">pirkimo </w:t>
      </w:r>
      <w:r w:rsidR="00444CAF" w:rsidRPr="00EE4EB8">
        <w:rPr>
          <w:rFonts w:cstheme="minorHAnsi"/>
        </w:rPr>
        <w:t xml:space="preserve">sąlygų </w:t>
      </w:r>
      <w:r w:rsidR="00965B8E" w:rsidRPr="00EE4EB8">
        <w:rPr>
          <w:rFonts w:cstheme="minorHAnsi"/>
        </w:rPr>
        <w:t>8</w:t>
      </w:r>
      <w:r w:rsidR="00A80EF6" w:rsidRPr="00EE4EB8">
        <w:rPr>
          <w:rFonts w:cstheme="minorHAnsi"/>
        </w:rPr>
        <w:t xml:space="preserve"> priede</w:t>
      </w:r>
      <w:r w:rsidR="00055CE1" w:rsidRPr="00EE4EB8">
        <w:rPr>
          <w:rFonts w:cstheme="minorHAnsi"/>
        </w:rPr>
        <w:t xml:space="preserve"> „Techninė specifikacija“</w:t>
      </w:r>
      <w:r w:rsidRPr="00EE4EB8">
        <w:rPr>
          <w:rFonts w:cstheme="minorHAnsi"/>
        </w:rPr>
        <w:t>.</w:t>
      </w:r>
    </w:p>
    <w:p w14:paraId="225B9847" w14:textId="5E53508E" w:rsidR="0094783E" w:rsidRPr="00D23797" w:rsidRDefault="0094783E" w:rsidP="0094783E">
      <w:pPr>
        <w:pStyle w:val="Betarp"/>
        <w:spacing w:after="120"/>
        <w:ind w:left="709"/>
        <w:contextualSpacing/>
        <w:jc w:val="both"/>
        <w:rPr>
          <w:rFonts w:cstheme="minorHAnsi"/>
        </w:rPr>
      </w:pPr>
      <w:r w:rsidRPr="00D23797">
        <w:rPr>
          <w:rFonts w:cstheme="minorHAnsi"/>
        </w:rPr>
        <w:t xml:space="preserve">Perkamo objekto BVPŽ kodas – </w:t>
      </w:r>
      <w:r w:rsidR="00891854" w:rsidRPr="00891854">
        <w:rPr>
          <w:rFonts w:cstheme="minorHAnsi"/>
        </w:rPr>
        <w:t xml:space="preserve">32321200-1 </w:t>
      </w:r>
      <w:r w:rsidR="00891854">
        <w:rPr>
          <w:rFonts w:cstheme="minorHAnsi"/>
        </w:rPr>
        <w:t>(</w:t>
      </w:r>
      <w:r w:rsidR="00891854" w:rsidRPr="00891854">
        <w:rPr>
          <w:rFonts w:cstheme="minorHAnsi"/>
        </w:rPr>
        <w:t>Garso ir vaizdo aparatūra</w:t>
      </w:r>
      <w:r w:rsidR="00891854">
        <w:rPr>
          <w:rFonts w:cstheme="minorHAnsi"/>
        </w:rPr>
        <w:t>)</w:t>
      </w:r>
      <w:r w:rsidRPr="00D23797">
        <w:rPr>
          <w:rFonts w:cstheme="minorHAnsi"/>
        </w:rPr>
        <w:t>.</w:t>
      </w:r>
    </w:p>
    <w:p w14:paraId="3FAF54A9" w14:textId="77777777" w:rsidR="00CC531C" w:rsidRPr="00EE4EB8" w:rsidRDefault="00B41C66" w:rsidP="00CC531C">
      <w:pPr>
        <w:pStyle w:val="Betarp"/>
        <w:numPr>
          <w:ilvl w:val="1"/>
          <w:numId w:val="5"/>
        </w:numPr>
        <w:spacing w:after="120"/>
        <w:ind w:left="0" w:firstLine="709"/>
        <w:contextualSpacing/>
        <w:jc w:val="both"/>
        <w:rPr>
          <w:rFonts w:cstheme="minorHAnsi"/>
          <w:color w:val="FF0000"/>
        </w:rPr>
      </w:pPr>
      <w:r w:rsidRPr="00EE4EB8">
        <w:rPr>
          <w:rFonts w:cstheme="minorHAnsi"/>
        </w:rPr>
        <w:t xml:space="preserve">Pirkimo objektas į dalis neskaidomas. </w:t>
      </w:r>
      <w:r w:rsidR="007554D6" w:rsidRPr="00EE4EB8">
        <w:rPr>
          <w:rFonts w:cstheme="minorHAnsi"/>
        </w:rPr>
        <w:t xml:space="preserve">Pirkimo apimtys, reikalavimai ir techninė specifikacija apibrėžti </w:t>
      </w:r>
      <w:r w:rsidR="007204DB" w:rsidRPr="00EE4EB8">
        <w:rPr>
          <w:rFonts w:cstheme="minorHAnsi"/>
        </w:rPr>
        <w:t xml:space="preserve">specialiųjų </w:t>
      </w:r>
      <w:r w:rsidR="007554D6" w:rsidRPr="00EE4EB8">
        <w:rPr>
          <w:rFonts w:cstheme="minorHAnsi"/>
        </w:rPr>
        <w:t>pirkimo sąlyg</w:t>
      </w:r>
      <w:r w:rsidR="00965B8E" w:rsidRPr="00EE4EB8">
        <w:rPr>
          <w:rFonts w:cstheme="minorHAnsi"/>
        </w:rPr>
        <w:t>ų 2 ir 8</w:t>
      </w:r>
      <w:r w:rsidR="007554D6" w:rsidRPr="00EE4EB8">
        <w:rPr>
          <w:rFonts w:cstheme="minorHAnsi"/>
          <w:color w:val="00B050"/>
        </w:rPr>
        <w:t xml:space="preserve"> </w:t>
      </w:r>
      <w:r w:rsidR="00965B8E" w:rsidRPr="00EE4EB8">
        <w:rPr>
          <w:rFonts w:cstheme="minorHAnsi"/>
        </w:rPr>
        <w:t>prieduose</w:t>
      </w:r>
      <w:r w:rsidR="007554D6" w:rsidRPr="00EE4EB8">
        <w:rPr>
          <w:rFonts w:cstheme="minorHAnsi"/>
        </w:rPr>
        <w:t>.</w:t>
      </w:r>
    </w:p>
    <w:p w14:paraId="6B8F22AE" w14:textId="1B7859CD" w:rsidR="00CC531C" w:rsidRPr="00CC531C" w:rsidRDefault="00E53E12" w:rsidP="00CC531C">
      <w:pPr>
        <w:pStyle w:val="Betarp"/>
        <w:numPr>
          <w:ilvl w:val="1"/>
          <w:numId w:val="5"/>
        </w:numPr>
        <w:spacing w:after="120"/>
        <w:ind w:left="0" w:firstLine="709"/>
        <w:contextualSpacing/>
        <w:jc w:val="both"/>
        <w:rPr>
          <w:rFonts w:cstheme="minorHAnsi"/>
          <w:color w:val="FF0000"/>
        </w:rPr>
      </w:pPr>
      <w:r w:rsidRPr="00CC531C">
        <w:rPr>
          <w:rFonts w:cstheme="minorHAnsi"/>
        </w:rPr>
        <w:t>Jeigu apibūdinant pirkimo objektą techninėje specifikacijoje nurodytas konkretus modelis ar tiekimo šaltinis, konkretus procesas, būdingas konkretaus tiekėjo tiekiamoms prekėms ar teikiamoms paslaugoms, ar prekių ženklas, patentas,</w:t>
      </w:r>
      <w:r w:rsidR="00EE2FEF">
        <w:rPr>
          <w:rFonts w:cstheme="minorHAnsi"/>
        </w:rPr>
        <w:t xml:space="preserve"> sertifikatas,</w:t>
      </w:r>
      <w:r w:rsidRPr="00CC531C">
        <w:rPr>
          <w:rFonts w:cstheme="minorHAnsi"/>
        </w:rPr>
        <w:t xml:space="preserve"> tipai, konkreti kilmė ar gamyba, </w:t>
      </w:r>
      <w:r w:rsidR="00245655" w:rsidRPr="00CC531C">
        <w:rPr>
          <w:rFonts w:cstheme="minorHAnsi"/>
        </w:rPr>
        <w:t xml:space="preserve">turi būti </w:t>
      </w:r>
      <w:r w:rsidR="00AE7624" w:rsidRPr="00CC531C">
        <w:rPr>
          <w:rFonts w:cstheme="minorHAnsi"/>
        </w:rPr>
        <w:t xml:space="preserve">laikoma, kad kiekviena tokia nuoroda yra pateikta su žodžiais „arba lygiavertis“. </w:t>
      </w:r>
    </w:p>
    <w:p w14:paraId="5734BACD" w14:textId="062F620A" w:rsidR="0083071D" w:rsidRPr="00891854" w:rsidRDefault="00004521" w:rsidP="00891854">
      <w:pPr>
        <w:pStyle w:val="Betarp"/>
        <w:numPr>
          <w:ilvl w:val="1"/>
          <w:numId w:val="5"/>
        </w:numPr>
        <w:spacing w:after="120"/>
        <w:ind w:left="0" w:firstLine="709"/>
        <w:contextualSpacing/>
        <w:jc w:val="both"/>
        <w:rPr>
          <w:rFonts w:cstheme="minorHAnsi"/>
          <w:color w:val="FF0000"/>
        </w:rPr>
      </w:pPr>
      <w:r w:rsidRPr="00CC531C">
        <w:rPr>
          <w:rFonts w:cstheme="minorHAnsi"/>
        </w:rPr>
        <w:t>Jeigu apibūdinant pirkimo objektą techninėje specifikacijoje nurodytas standartas</w:t>
      </w:r>
      <w:r w:rsidR="00245655" w:rsidRPr="00CC531C">
        <w:rPr>
          <w:rFonts w:cstheme="minorHAnsi"/>
        </w:rPr>
        <w:t xml:space="preserve">, </w:t>
      </w:r>
      <w:r w:rsidR="00245655" w:rsidRPr="00CC531C">
        <w:rPr>
          <w:color w:val="000000"/>
        </w:rPr>
        <w:t>techninis liudijimas ar bendrosios techninės specifikacijos</w:t>
      </w:r>
      <w:r w:rsidR="00046522" w:rsidRPr="00CC531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00046522" w:rsidRPr="00CC531C">
        <w:rPr>
          <w:color w:val="000000"/>
        </w:rPr>
        <w:lastRenderedPageBreak/>
        <w:t>nacionaliniai standartai, nacionaliniai techniniai liudijimai arba nacionalinės techninės specifikacijos, susijusios su darbų projektavimu, sąmatų apskaičiavimu ir vykdymu bei prekių naudojimu)</w:t>
      </w:r>
      <w:r w:rsidR="00245655" w:rsidRPr="00CC531C">
        <w:rPr>
          <w:color w:val="000000"/>
        </w:rPr>
        <w:t xml:space="preserve">, </w:t>
      </w:r>
      <w:r w:rsidR="00245655" w:rsidRPr="00CC531C">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2D2D62C7" w14:textId="77777777" w:rsidR="00F14F9A" w:rsidRDefault="00862DB8" w:rsidP="00F14F9A">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1F09D1DF" w:rsidR="00BE0587" w:rsidRPr="00F14F9A" w:rsidRDefault="00F14F9A" w:rsidP="00F14F9A">
      <w:pPr>
        <w:pStyle w:val="Sraopastraipa"/>
        <w:spacing w:after="0"/>
        <w:ind w:left="0" w:firstLine="567"/>
        <w:jc w:val="both"/>
        <w:rPr>
          <w:rFonts w:cstheme="minorHAnsi"/>
          <w:i/>
          <w:color w:val="FF0000"/>
        </w:rPr>
      </w:pPr>
      <w:r w:rsidRPr="0049722D">
        <w:rPr>
          <w:rFonts w:cstheme="minorHAnsi"/>
        </w:rPr>
        <w:t xml:space="preserve">3.2. </w:t>
      </w:r>
      <w:r w:rsidR="00BE0587" w:rsidRPr="0049722D">
        <w:rPr>
          <w:rFonts w:eastAsiaTheme="minorHAnsi" w:cstheme="minorHAnsi"/>
          <w:lang w:eastAsia="en-US"/>
        </w:rPr>
        <w:t>P</w:t>
      </w:r>
      <w:r w:rsidR="00BE0587" w:rsidRPr="0049722D">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1B784560"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E25351">
        <w:rPr>
          <w:rFonts w:eastAsia="Calibri"/>
        </w:rPr>
        <w:t xml:space="preserve">sąlygų </w:t>
      </w:r>
      <w:r w:rsidR="00F00606" w:rsidRPr="00E25351">
        <w:t>3</w:t>
      </w:r>
      <w:r w:rsidR="00F710A3" w:rsidRPr="001D3A3D">
        <w:t xml:space="preserve"> </w:t>
      </w:r>
      <w:r w:rsidR="006773B6" w:rsidRPr="127DD6E8">
        <w:rPr>
          <w:rFonts w:eastAsia="Calibri"/>
        </w:rPr>
        <w:t>priede</w:t>
      </w:r>
      <w:r w:rsidR="002C5249" w:rsidRPr="127DD6E8">
        <w:t xml:space="preserve">. </w:t>
      </w:r>
    </w:p>
    <w:p w14:paraId="34E32D48" w14:textId="32AD73A9" w:rsidR="007B6F6D" w:rsidRPr="00765189" w:rsidRDefault="00970624" w:rsidP="00970624">
      <w:pPr>
        <w:pStyle w:val="Sraopastraipa"/>
        <w:tabs>
          <w:tab w:val="left" w:pos="851"/>
        </w:tabs>
        <w:spacing w:after="0" w:line="20" w:lineRule="atLeast"/>
        <w:ind w:left="0" w:firstLine="567"/>
        <w:jc w:val="both"/>
        <w:rPr>
          <w:highlight w:val="yellow"/>
        </w:rPr>
      </w:pPr>
      <w:r w:rsidRPr="00F710A3">
        <w:t>4.2.</w:t>
      </w:r>
      <w:r w:rsidR="00990E9B" w:rsidRPr="00F710A3">
        <w:t>Tiekėjams nenustatomi kvalifikacijos reikalavimai</w:t>
      </w:r>
      <w:r w:rsidR="00F710A3">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958A717" w14:textId="40BF31DD" w:rsidR="002C04FA" w:rsidRPr="002C04FA" w:rsidRDefault="002C04FA" w:rsidP="00A000BE">
      <w:pPr>
        <w:tabs>
          <w:tab w:val="left" w:pos="993"/>
        </w:tabs>
        <w:spacing w:after="0" w:line="240" w:lineRule="auto"/>
        <w:jc w:val="both"/>
        <w:rPr>
          <w:rFonts w:cstheme="minorHAnsi"/>
        </w:rPr>
      </w:pPr>
      <w:r w:rsidRPr="002C04FA">
        <w:rPr>
          <w:rFonts w:cstheme="minorHAnsi"/>
        </w:rPr>
        <w:t>Netaikoma.</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844384E" w:rsidR="00FF12F1" w:rsidRPr="00C53C34" w:rsidRDefault="001D3A3D" w:rsidP="0097765E">
      <w:pPr>
        <w:pStyle w:val="Sraopastraipa"/>
        <w:numPr>
          <w:ilvl w:val="2"/>
          <w:numId w:val="8"/>
        </w:numPr>
        <w:spacing w:after="0" w:line="240" w:lineRule="auto"/>
        <w:ind w:left="0" w:firstLine="709"/>
        <w:jc w:val="both"/>
        <w:rPr>
          <w:rFonts w:cstheme="minorHAnsi"/>
          <w:u w:val="single"/>
        </w:rPr>
      </w:pPr>
      <w:r>
        <w:t xml:space="preserve">tiekėjo </w:t>
      </w:r>
      <w:r w:rsidR="005A195F" w:rsidRPr="00C53C34">
        <w:t>p</w:t>
      </w:r>
      <w:r w:rsidR="003F0DA7" w:rsidRPr="00C53C34">
        <w:t xml:space="preserve">asiūlymas, parengtas pagal </w:t>
      </w:r>
      <w:r w:rsidR="007C1C57" w:rsidRPr="00C53C34">
        <w:t>specialiųjų p</w:t>
      </w:r>
      <w:r w:rsidR="00551FA7" w:rsidRPr="00C53C34">
        <w:t xml:space="preserve">irkimo </w:t>
      </w:r>
      <w:r w:rsidR="00476F8C" w:rsidRPr="00C53C34">
        <w:t>sąlygų</w:t>
      </w:r>
      <w:r w:rsidR="00DE5F20" w:rsidRPr="00C53C34">
        <w:t xml:space="preserve"> </w:t>
      </w:r>
      <w:r w:rsidRPr="00C53C34">
        <w:rPr>
          <w:shd w:val="clear" w:color="auto" w:fill="FFFFFF"/>
        </w:rPr>
        <w:t xml:space="preserve">2 </w:t>
      </w:r>
      <w:r w:rsidR="00476F8C" w:rsidRPr="00C53C34">
        <w:t xml:space="preserve">priede </w:t>
      </w:r>
      <w:r w:rsidR="003F0DA7" w:rsidRPr="00C53C34">
        <w:t xml:space="preserve">pateiktą </w:t>
      </w:r>
      <w:r w:rsidR="00C35C26" w:rsidRPr="00C53C34">
        <w:t>p</w:t>
      </w:r>
      <w:r w:rsidR="003F0DA7" w:rsidRPr="00C53C34">
        <w:rPr>
          <w:rFonts w:cstheme="minorHAnsi"/>
        </w:rPr>
        <w:t>asiūlymo formą.</w:t>
      </w:r>
    </w:p>
    <w:p w14:paraId="2F9950F7" w14:textId="52D4EE77" w:rsidR="00B93354" w:rsidRPr="00B93354" w:rsidRDefault="009C1155" w:rsidP="00B93354">
      <w:pPr>
        <w:pStyle w:val="Sraopastraipa"/>
        <w:numPr>
          <w:ilvl w:val="2"/>
          <w:numId w:val="8"/>
        </w:numPr>
        <w:spacing w:after="0" w:line="240" w:lineRule="auto"/>
        <w:ind w:left="0" w:firstLine="709"/>
        <w:jc w:val="both"/>
        <w:rPr>
          <w:rFonts w:cstheme="minorHAnsi"/>
          <w:bCs/>
          <w:iCs/>
        </w:rPr>
      </w:pPr>
      <w:r w:rsidRPr="00C53C34">
        <w:rPr>
          <w:rFonts w:cstheme="minorHAnsi"/>
        </w:rPr>
        <w:t xml:space="preserve">užpildytas EBVPD (specialiųjų pirkimo sąlygų </w:t>
      </w:r>
      <w:r w:rsidR="00613267" w:rsidRPr="00C53C34">
        <w:rPr>
          <w:rFonts w:cstheme="minorHAnsi"/>
        </w:rPr>
        <w:t>5</w:t>
      </w:r>
      <w:r w:rsidRPr="00C53C34">
        <w:rPr>
          <w:rFonts w:cstheme="minorHAnsi"/>
        </w:rPr>
        <w:t xml:space="preserve"> </w:t>
      </w:r>
      <w:r w:rsidR="00B93354" w:rsidRPr="00C53C34">
        <w:rPr>
          <w:rFonts w:cstheme="minorHAnsi"/>
        </w:rPr>
        <w:t xml:space="preserve">priedas). </w:t>
      </w:r>
      <w:r w:rsidR="00B93354" w:rsidRPr="00C53C34">
        <w:rPr>
          <w:rFonts w:cstheme="minorHAnsi"/>
          <w:b/>
          <w:bCs/>
        </w:rPr>
        <w:t>EBVPD</w:t>
      </w:r>
      <w:r w:rsidR="00B93354" w:rsidRPr="00B93354">
        <w:rPr>
          <w:rFonts w:cstheme="minorHAnsi"/>
          <w:b/>
          <w:bCs/>
        </w:rPr>
        <w:t xml:space="preserve"> </w:t>
      </w:r>
      <w:r w:rsidR="00B93354" w:rsidRPr="00B93354">
        <w:rPr>
          <w:rFonts w:cstheme="minorHAnsi"/>
          <w:b/>
          <w:bCs/>
          <w:u w:val="single"/>
        </w:rPr>
        <w:t>turi būti pasirašytas</w:t>
      </w:r>
      <w:r w:rsidR="00B93354" w:rsidRPr="00B93354">
        <w:rPr>
          <w:rFonts w:cstheme="minorHAnsi"/>
          <w:b/>
          <w:bCs/>
        </w:rPr>
        <w:t xml:space="preserve"> jį užpildžiusio tiekėjo </w:t>
      </w:r>
      <w:r w:rsidR="00B93354" w:rsidRPr="00B93354">
        <w:rPr>
          <w:rFonts w:cstheme="minorHAnsi"/>
          <w:b/>
          <w:bCs/>
          <w:u w:val="single"/>
        </w:rPr>
        <w:t>vadovo</w:t>
      </w:r>
      <w:r w:rsidR="00B93354" w:rsidRPr="00B93354">
        <w:rPr>
          <w:rFonts w:cstheme="minorHAnsi"/>
          <w:b/>
          <w:bCs/>
        </w:rPr>
        <w:t xml:space="preserve">, jungtinės veiklos partnerio </w:t>
      </w:r>
      <w:r w:rsidR="00B93354" w:rsidRPr="00B93354">
        <w:rPr>
          <w:rFonts w:cstheme="minorHAnsi"/>
          <w:b/>
          <w:bCs/>
          <w:u w:val="single"/>
        </w:rPr>
        <w:t>vadovo parašu</w:t>
      </w:r>
      <w:r w:rsidR="00B93354" w:rsidRPr="00B93354">
        <w:rPr>
          <w:rFonts w:cstheme="minorHAnsi"/>
          <w:b/>
          <w:bCs/>
        </w:rPr>
        <w:t xml:space="preserve">, nurodant pasirašiusiojo asmens vardą ir pavardę (nuskenuotas dokumentas </w:t>
      </w:r>
      <w:proofErr w:type="spellStart"/>
      <w:r w:rsidR="00B93354" w:rsidRPr="00B93354">
        <w:rPr>
          <w:rFonts w:cstheme="minorHAnsi"/>
          <w:b/>
          <w:bCs/>
        </w:rPr>
        <w:t>pdf</w:t>
      </w:r>
      <w:proofErr w:type="spellEnd"/>
      <w:r w:rsidR="00B93354" w:rsidRPr="00B93354">
        <w:rPr>
          <w:rFonts w:cstheme="minorHAnsi"/>
          <w:b/>
          <w:bCs/>
        </w:rPr>
        <w:t xml:space="preserve"> formatu, arba pasirašytas elektroniniu parašu (jei dokumentas teikiamas ne </w:t>
      </w:r>
      <w:proofErr w:type="spellStart"/>
      <w:r w:rsidR="00B93354" w:rsidRPr="00B93354">
        <w:rPr>
          <w:rFonts w:cstheme="minorHAnsi"/>
          <w:b/>
          <w:bCs/>
        </w:rPr>
        <w:t>pdf</w:t>
      </w:r>
      <w:proofErr w:type="spellEnd"/>
      <w:r w:rsidR="00B93354" w:rsidRPr="00B93354">
        <w:rPr>
          <w:rFonts w:cstheme="minorHAnsi"/>
          <w:b/>
          <w:bCs/>
        </w:rPr>
        <w:t xml:space="preserve"> formatu)</w:t>
      </w:r>
      <w:r w:rsidR="00B93354" w:rsidRPr="00B93354">
        <w:rPr>
          <w:rFonts w:cstheme="minorHAnsi"/>
          <w:b/>
          <w:bCs/>
          <w:iCs/>
        </w:rPr>
        <w:t>.</w:t>
      </w:r>
      <w:r w:rsidR="00B93354" w:rsidRPr="00B93354">
        <w:rPr>
          <w:lang w:eastAsia="en-US"/>
        </w:rPr>
        <w:t xml:space="preserve"> </w:t>
      </w:r>
      <w:r w:rsidR="00B93354" w:rsidRPr="00B93354">
        <w:rPr>
          <w:rFonts w:cstheme="minorHAnsi"/>
          <w:bCs/>
          <w:iCs/>
        </w:rPr>
        <w:t>Jei EBVPD pasirašytas ne tiekėjo vadovo, jungtinės veiklos partn</w:t>
      </w:r>
      <w:r w:rsidR="00B93354">
        <w:rPr>
          <w:rFonts w:cstheme="minorHAnsi"/>
          <w:bCs/>
          <w:iCs/>
        </w:rPr>
        <w:t>erio vadovo</w:t>
      </w:r>
      <w:r w:rsidR="00B93354" w:rsidRPr="00B93354">
        <w:rPr>
          <w:rFonts w:cstheme="minorHAnsi"/>
          <w:bCs/>
          <w:iCs/>
        </w:rPr>
        <w:t xml:space="preserve">, </w:t>
      </w:r>
      <w:r w:rsidR="00B93354" w:rsidRPr="00B93354">
        <w:rPr>
          <w:rFonts w:cstheme="minorHAnsi"/>
          <w:bCs/>
          <w:iCs/>
          <w:u w:val="single"/>
        </w:rPr>
        <w:t>kartu turi būti pateikiamas įgaliojimas</w:t>
      </w:r>
      <w:r w:rsidR="00B93354" w:rsidRPr="00B93354">
        <w:rPr>
          <w:rFonts w:cstheme="minorHAnsi"/>
          <w:bCs/>
          <w:iCs/>
        </w:rPr>
        <w:t>, suteikiantis teisę šį dokumentą pasirašiusiam darbuotojui, atstovauti tiekėją, jungtinė</w:t>
      </w:r>
      <w:r w:rsidR="00B93354">
        <w:rPr>
          <w:rFonts w:cstheme="minorHAnsi"/>
          <w:bCs/>
          <w:iCs/>
        </w:rPr>
        <w:t>s veiklos partnerį.</w:t>
      </w:r>
    </w:p>
    <w:p w14:paraId="021CA68F" w14:textId="1191FA02" w:rsidR="007C1C57" w:rsidRPr="0082469A" w:rsidRDefault="000C55D6" w:rsidP="0082469A">
      <w:pPr>
        <w:pStyle w:val="Sraopastraipa"/>
        <w:numPr>
          <w:ilvl w:val="2"/>
          <w:numId w:val="8"/>
        </w:numPr>
        <w:spacing w:after="0" w:line="240" w:lineRule="auto"/>
        <w:ind w:left="0" w:firstLine="709"/>
        <w:jc w:val="both"/>
        <w:rPr>
          <w:rFonts w:cstheme="minorHAnsi"/>
          <w:u w:val="single"/>
        </w:rPr>
      </w:pPr>
      <w:r w:rsidRPr="0082469A">
        <w:rPr>
          <w:rFonts w:cstheme="minorHAnsi"/>
        </w:rPr>
        <w:t xml:space="preserve">jungtinės veiklos sutarties kopija (jeigu </w:t>
      </w:r>
      <w:r w:rsidR="00C35C26" w:rsidRPr="0082469A">
        <w:rPr>
          <w:rFonts w:cstheme="minorHAnsi"/>
        </w:rPr>
        <w:t>p</w:t>
      </w:r>
      <w:r w:rsidRPr="0082469A">
        <w:rPr>
          <w:rFonts w:cstheme="minorHAnsi"/>
        </w:rPr>
        <w:t>irkime dalyvauja ūkio subjektų grupė jungtinės veiklos sutarties pagrindu)</w:t>
      </w:r>
      <w:r w:rsidR="007C1C57" w:rsidRPr="0082469A">
        <w:rPr>
          <w:rFonts w:cstheme="minorHAnsi"/>
        </w:rPr>
        <w:t>;</w:t>
      </w:r>
    </w:p>
    <w:p w14:paraId="0A4D1BFD" w14:textId="2F3E009F" w:rsidR="00450415" w:rsidRPr="00FE4E7F" w:rsidRDefault="00212F68" w:rsidP="00FE4E7F">
      <w:pPr>
        <w:pStyle w:val="Sraopastraipa"/>
        <w:numPr>
          <w:ilvl w:val="2"/>
          <w:numId w:val="8"/>
        </w:numPr>
        <w:spacing w:after="0" w:line="240" w:lineRule="auto"/>
        <w:ind w:left="0" w:firstLine="709"/>
        <w:jc w:val="both"/>
        <w:rPr>
          <w:rFonts w:cstheme="minorHAnsi"/>
          <w:u w:val="single"/>
        </w:rPr>
      </w:pPr>
      <w:r w:rsidRPr="0082469A">
        <w:rPr>
          <w:rFonts w:cstheme="minorHAnsi"/>
        </w:rPr>
        <w:t>p</w:t>
      </w:r>
      <w:r w:rsidR="006D0EC0" w:rsidRPr="0082469A">
        <w:rPr>
          <w:rFonts w:cstheme="minorHAnsi"/>
        </w:rPr>
        <w:t>asiūlymo galiojimą užtikrinantis</w:t>
      </w:r>
      <w:r w:rsidR="0082469A">
        <w:rPr>
          <w:rFonts w:cstheme="minorHAnsi"/>
        </w:rPr>
        <w:t xml:space="preserve"> dokumentas</w:t>
      </w:r>
      <w:r w:rsidR="00EA3900">
        <w:rPr>
          <w:rFonts w:cstheme="minorHAnsi"/>
        </w:rPr>
        <w:t xml:space="preserve"> (t</w:t>
      </w:r>
      <w:r w:rsidR="00680499" w:rsidRPr="00EA3900">
        <w:rPr>
          <w:rFonts w:cstheme="minorHAnsi"/>
        </w:rPr>
        <w:t>uo atveju, jeigu tiekėjas pateikia draudimo bendrovės išduotą laidavimo draudimo raštą, kartu su šiuo raštu tiekėjas turi pateikti mokestinio pavedimo, patvirtinančio užtikrinimo apmokėjimą, kopiją.</w:t>
      </w:r>
      <w:r w:rsidR="00EA3900" w:rsidRPr="00EA3900">
        <w:rPr>
          <w:rFonts w:cstheme="minorHAnsi"/>
        </w:rPr>
        <w:t xml:space="preserve"> </w:t>
      </w:r>
      <w:r w:rsidR="00EA3900" w:rsidRPr="00EA3900">
        <w:rPr>
          <w:rFonts w:cstheme="minorHAnsi"/>
          <w:lang w:val="lv-LV"/>
        </w:rPr>
        <w:t>Mokestinio pavedimo dokumente turi būti nurodyti mokėjimo paskirtį identifikuojantys duomenys (pvz. nurodytas pasiūlymo laidavimo draudimo rašto numeris)</w:t>
      </w:r>
      <w:r w:rsidR="00EA3900">
        <w:rPr>
          <w:rFonts w:cstheme="minorHAnsi"/>
          <w:lang w:val="lv-LV"/>
        </w:rPr>
        <w:t>;</w:t>
      </w:r>
    </w:p>
    <w:p w14:paraId="4CBB3C4B" w14:textId="77777777" w:rsidR="002548B6" w:rsidRPr="00C53C34" w:rsidRDefault="00450415" w:rsidP="002548B6">
      <w:pPr>
        <w:pStyle w:val="Sraopastraipa"/>
        <w:numPr>
          <w:ilvl w:val="2"/>
          <w:numId w:val="8"/>
        </w:numPr>
        <w:tabs>
          <w:tab w:val="left" w:pos="1276"/>
        </w:tabs>
        <w:spacing w:after="0" w:line="240" w:lineRule="auto"/>
        <w:ind w:left="2127" w:hanging="1431"/>
        <w:jc w:val="both"/>
        <w:rPr>
          <w:rFonts w:cstheme="minorHAnsi"/>
          <w:u w:val="single"/>
        </w:rPr>
      </w:pPr>
      <w:r w:rsidRPr="00C53C34">
        <w:rPr>
          <w:rFonts w:cstheme="minorHAnsi"/>
        </w:rPr>
        <w:t>techninė specifikacija, užpildyta pagal specialiųjų</w:t>
      </w:r>
      <w:r w:rsidR="00FE4E7F" w:rsidRPr="00C53C34">
        <w:rPr>
          <w:rFonts w:cstheme="minorHAnsi"/>
        </w:rPr>
        <w:t xml:space="preserve"> pirkimo sąlygų 8</w:t>
      </w:r>
      <w:r w:rsidRPr="00C53C34">
        <w:rPr>
          <w:rFonts w:cstheme="minorHAnsi"/>
        </w:rPr>
        <w:t xml:space="preserve"> priedą</w:t>
      </w:r>
      <w:r w:rsidRPr="00C53C34">
        <w:rPr>
          <w:rFonts w:cstheme="minorHAnsi"/>
          <w:i/>
          <w:iCs/>
        </w:rPr>
        <w:t>;</w:t>
      </w:r>
    </w:p>
    <w:p w14:paraId="32878ABA" w14:textId="66C4FBC1" w:rsidR="00CB3EA2" w:rsidRPr="00CB3EA2" w:rsidRDefault="002548B6" w:rsidP="00CB3EA2">
      <w:pPr>
        <w:pStyle w:val="Sraopastraipa"/>
        <w:numPr>
          <w:ilvl w:val="2"/>
          <w:numId w:val="8"/>
        </w:numPr>
        <w:tabs>
          <w:tab w:val="left" w:pos="1276"/>
        </w:tabs>
        <w:spacing w:after="0" w:line="240" w:lineRule="auto"/>
        <w:ind w:left="0" w:firstLine="696"/>
        <w:jc w:val="both"/>
        <w:rPr>
          <w:rFonts w:cstheme="minorHAnsi"/>
          <w:u w:val="single"/>
        </w:rPr>
      </w:pPr>
      <w:r w:rsidRPr="0049722D">
        <w:rPr>
          <w:rFonts w:cstheme="minorHAnsi"/>
          <w:b/>
        </w:rPr>
        <w:t xml:space="preserve">jei tiekėjas, </w:t>
      </w:r>
      <w:r w:rsidRPr="0049722D">
        <w:rPr>
          <w:rFonts w:cstheme="minorHAnsi"/>
        </w:rPr>
        <w:t xml:space="preserve">siekdamas gauti papildomus kokybės balus, </w:t>
      </w:r>
      <w:r w:rsidRPr="0049722D">
        <w:rPr>
          <w:rFonts w:cstheme="minorHAnsi"/>
          <w:b/>
        </w:rPr>
        <w:t xml:space="preserve">siūlo papildomą, t. y. viršijantį </w:t>
      </w:r>
      <w:bookmarkStart w:id="19" w:name="_Hlk199248442"/>
      <w:r w:rsidR="00B75AE9" w:rsidRPr="00B75AE9">
        <w:rPr>
          <w:rFonts w:cstheme="minorHAnsi"/>
          <w:b/>
        </w:rPr>
        <w:t>Techninės specifikacijos 4 punkto lentelės 1, 11, 12, 13, 14, 18, 20, 21 eilutėse nurodytoms prekėms</w:t>
      </w:r>
      <w:r w:rsidRPr="0049722D">
        <w:rPr>
          <w:rFonts w:cstheme="minorHAnsi"/>
          <w:b/>
        </w:rPr>
        <w:t xml:space="preserve"> </w:t>
      </w:r>
      <w:bookmarkEnd w:id="19"/>
      <w:r w:rsidRPr="0049722D">
        <w:rPr>
          <w:rFonts w:cstheme="minorHAnsi"/>
          <w:b/>
        </w:rPr>
        <w:t>reikalaujamą privalomą 2 metų garantinį terminą</w:t>
      </w:r>
      <w:r w:rsidR="00D51B66" w:rsidRPr="0049722D">
        <w:rPr>
          <w:rFonts w:cstheme="minorHAnsi"/>
          <w:b/>
        </w:rPr>
        <w:t>, jis privalo</w:t>
      </w:r>
      <w:r w:rsidRPr="0049722D">
        <w:rPr>
          <w:rFonts w:cstheme="minorHAnsi"/>
          <w:b/>
        </w:rPr>
        <w:t xml:space="preserve"> užpild</w:t>
      </w:r>
      <w:r w:rsidR="00D51B66" w:rsidRPr="0049722D">
        <w:rPr>
          <w:rFonts w:cstheme="minorHAnsi"/>
          <w:b/>
        </w:rPr>
        <w:t>yti</w:t>
      </w:r>
      <w:r w:rsidRPr="0049722D">
        <w:rPr>
          <w:rFonts w:cstheme="minorHAnsi"/>
          <w:b/>
        </w:rPr>
        <w:t xml:space="preserve"> pirkimo </w:t>
      </w:r>
      <w:r w:rsidRPr="00C53C34">
        <w:rPr>
          <w:rFonts w:cstheme="minorHAnsi"/>
          <w:b/>
        </w:rPr>
        <w:t xml:space="preserve">sąlygų 8 priedo „Techninė specifikacija“ </w:t>
      </w:r>
      <w:r w:rsidR="001418DC" w:rsidRPr="00C53C34">
        <w:rPr>
          <w:rFonts w:cstheme="minorHAnsi"/>
          <w:b/>
        </w:rPr>
        <w:t>6</w:t>
      </w:r>
      <w:r w:rsidRPr="00C53C34">
        <w:rPr>
          <w:rFonts w:cstheme="minorHAnsi"/>
          <w:b/>
        </w:rPr>
        <w:t xml:space="preserve"> punkto  lentelės 3 stulpelį jame nurodydamas konkrečią </w:t>
      </w:r>
      <w:r w:rsidR="00D51B66" w:rsidRPr="00C53C34">
        <w:rPr>
          <w:rFonts w:cstheme="minorHAnsi"/>
          <w:b/>
        </w:rPr>
        <w:t>siūlomo papildom</w:t>
      </w:r>
      <w:r w:rsidR="00D51B66" w:rsidRPr="0049722D">
        <w:rPr>
          <w:rFonts w:cstheme="minorHAnsi"/>
          <w:b/>
        </w:rPr>
        <w:t xml:space="preserve">o garantinio termino </w:t>
      </w:r>
      <w:r w:rsidRPr="0049722D">
        <w:rPr>
          <w:rFonts w:cstheme="minorHAnsi"/>
          <w:b/>
        </w:rPr>
        <w:t xml:space="preserve">reikšmę, </w:t>
      </w:r>
      <w:r w:rsidR="00D51B66" w:rsidRPr="0049722D">
        <w:rPr>
          <w:rFonts w:cstheme="minorHAnsi"/>
          <w:b/>
        </w:rPr>
        <w:t xml:space="preserve">ir </w:t>
      </w:r>
      <w:r w:rsidRPr="0049722D">
        <w:rPr>
          <w:rFonts w:cstheme="minorHAnsi"/>
          <w:b/>
        </w:rPr>
        <w:t xml:space="preserve">kartu su pasiūlymu pateikti gamintojo (-ų) ar tiekėjo išduotą suteikiamą papildomą garantinį terminą patvirtinančius dokumentus. </w:t>
      </w:r>
      <w:r w:rsidRPr="0049722D">
        <w:rPr>
          <w:rFonts w:cstheme="minorHAnsi"/>
        </w:rPr>
        <w:t>Jei papildomas garantinis terminas suteikiamas ne gamintojo (-ų), o tiekėjo,</w:t>
      </w:r>
      <w:r w:rsidRPr="0049722D">
        <w:rPr>
          <w:rFonts w:cstheme="minorHAnsi"/>
          <w:b/>
        </w:rPr>
        <w:t xml:space="preserve"> kartu su pasiūlymu pateikiamas</w:t>
      </w:r>
      <w:r w:rsidRPr="0049722D">
        <w:rPr>
          <w:rFonts w:cstheme="minorHAnsi"/>
        </w:rPr>
        <w:t xml:space="preserve"> tiekėjo </w:t>
      </w:r>
      <w:r w:rsidRPr="0049722D">
        <w:rPr>
          <w:rFonts w:cstheme="minorHAnsi"/>
          <w:b/>
        </w:rPr>
        <w:t>patvirtinimas / užtikrinimas,</w:t>
      </w:r>
      <w:r w:rsidRPr="0049722D">
        <w:rPr>
          <w:rFonts w:cstheme="minorHAnsi"/>
        </w:rPr>
        <w:t xml:space="preserve"> kad prekės bus tinkamos naudoti visą tiekėjo nurodytą garantinį laikotarpį, t. y. kad per garantinį terminą, kuris prasideda po prekių perdavimo Pirkėjui dienos, išaiškėjus prekių trūkumams, prekių trūkumai  bus pašalinti arba prekės bus pakeistos tinkamos kokybės prekėmis.</w:t>
      </w:r>
    </w:p>
    <w:p w14:paraId="68E9C961" w14:textId="2CD3D767" w:rsidR="00CB3EA2" w:rsidRPr="00CB3EA2" w:rsidRDefault="00CB3EA2" w:rsidP="00CB3EA2">
      <w:pPr>
        <w:tabs>
          <w:tab w:val="left" w:pos="1276"/>
        </w:tabs>
        <w:spacing w:after="0" w:line="240" w:lineRule="auto"/>
        <w:ind w:firstLine="709"/>
        <w:jc w:val="both"/>
        <w:rPr>
          <w:rFonts w:cstheme="minorHAnsi"/>
          <w:iCs/>
          <w:u w:val="single"/>
        </w:rPr>
      </w:pPr>
      <w:r w:rsidRPr="00CB3EA2">
        <w:rPr>
          <w:rFonts w:cstheme="minorHAnsi"/>
          <w:b/>
          <w:bCs/>
          <w:iCs/>
        </w:rPr>
        <w:lastRenderedPageBreak/>
        <w:t>Pastaba:</w:t>
      </w:r>
      <w:r w:rsidRPr="00CB3EA2">
        <w:rPr>
          <w:rFonts w:cstheme="minorHAnsi"/>
          <w:iCs/>
        </w:rPr>
        <w:t xml:space="preserve"> </w:t>
      </w:r>
      <w:r w:rsidR="002D3F6B" w:rsidRPr="002D3F6B">
        <w:rPr>
          <w:rFonts w:cstheme="minorHAnsi"/>
          <w:iCs/>
        </w:rPr>
        <w:t>Kadangi tiekėjo siūlomas prekių papildomas garantinis terminas yra kokybės kriterijus (vienas iš ekonominio naudingumo vertinimo kriterijų), techninės specifikacijos 6 punkte nurodytų tiekėjui pateikti dokumentų tikslinimas (naujos informacijos pateikimas) galimas tik Pasiūlymų patikslinimo, papildymo ar paaiškinimo taisyklių, patvirtintų 2022-12-30 Viešųjų pirkimų tarnybos direktoriaus įsakymu Nr. 1S-240 numatytais atvejais ir tvarka.</w:t>
      </w:r>
    </w:p>
    <w:p w14:paraId="0DD04DC5" w14:textId="77777777" w:rsidR="002548B6" w:rsidRDefault="002548B6" w:rsidP="002548B6">
      <w:pPr>
        <w:pStyle w:val="Sraopastraipa"/>
        <w:numPr>
          <w:ilvl w:val="1"/>
          <w:numId w:val="9"/>
        </w:numPr>
        <w:spacing w:line="240" w:lineRule="auto"/>
        <w:ind w:left="0" w:firstLine="710"/>
        <w:jc w:val="both"/>
        <w:rPr>
          <w:rFonts w:cstheme="minorHAnsi"/>
        </w:rPr>
      </w:pPr>
      <w:r w:rsidRPr="007F443A">
        <w:rPr>
          <w:rFonts w:cstheme="minorHAnsi"/>
        </w:rPr>
        <w:t>Pasiūlymas turi būti parengtas lietuvių kalba</w:t>
      </w:r>
      <w:r>
        <w:rPr>
          <w:rFonts w:cstheme="minorHAnsi"/>
          <w:color w:val="7030A0"/>
        </w:rPr>
        <w:t xml:space="preserve">, </w:t>
      </w:r>
      <w:r w:rsidRPr="00BD2118">
        <w:rPr>
          <w:rFonts w:ascii="Calibri" w:eastAsia="Times New Roman" w:hAnsi="Calibri" w:cs="Calibri"/>
          <w:spacing w:val="-4"/>
          <w:lang w:eastAsia="en-US"/>
        </w:rPr>
        <w:t xml:space="preserve">jei atitinkamuose </w:t>
      </w:r>
      <w:r>
        <w:rPr>
          <w:rFonts w:ascii="Calibri" w:eastAsia="Times New Roman" w:hAnsi="Calibri" w:cs="Calibri"/>
          <w:spacing w:val="-4"/>
          <w:lang w:eastAsia="en-US"/>
        </w:rPr>
        <w:t>dokumentuose nenurodyta kitaip.</w:t>
      </w:r>
      <w:r w:rsidRPr="007F443A">
        <w:rPr>
          <w:rFonts w:cstheme="minorHAnsi"/>
          <w:color w:val="7030A0"/>
        </w:rPr>
        <w:t xml:space="preserve"> </w:t>
      </w:r>
      <w:r w:rsidRPr="007F443A">
        <w:rPr>
          <w:rFonts w:eastAsia="Arial" w:cstheme="minorHAnsi"/>
        </w:rPr>
        <w:t>Jei kurie nors su pasiūlymu teikiami dokumentai parengti ne ta kalba, kuria reikalaujama</w:t>
      </w:r>
      <w:r>
        <w:rPr>
          <w:rFonts w:eastAsia="Arial" w:cstheme="minorHAnsi"/>
        </w:rPr>
        <w:t xml:space="preserve">, </w:t>
      </w:r>
      <w:r>
        <w:rPr>
          <w:rFonts w:ascii="Calibri" w:eastAsia="Calibri" w:hAnsi="Calibri" w:cs="Calibri"/>
          <w:spacing w:val="-4"/>
          <w:lang w:eastAsia="en-US"/>
        </w:rPr>
        <w:t xml:space="preserve">išskyrus pirkimo </w:t>
      </w:r>
      <w:r w:rsidRPr="00040DAA">
        <w:rPr>
          <w:rFonts w:ascii="Calibri" w:eastAsia="Calibri" w:hAnsi="Calibri" w:cs="Calibri"/>
          <w:spacing w:val="-4"/>
          <w:lang w:eastAsia="en-US"/>
        </w:rPr>
        <w:t>sąlygų 8 priede (techninėje specifikacijoje) nurodytus atvejus, kai atitinkamus dokumentus leidžiama pateikti anglų kalba,</w:t>
      </w:r>
      <w:r w:rsidRPr="00040DAA">
        <w:rPr>
          <w:rFonts w:eastAsia="Arial" w:cstheme="minorHAnsi"/>
        </w:rPr>
        <w:t xml:space="preserve"> t</w:t>
      </w:r>
      <w:r w:rsidRPr="007F443A">
        <w:rPr>
          <w:rFonts w:eastAsia="Arial" w:cstheme="minorHAnsi"/>
        </w:rPr>
        <w:t xml:space="preserve">uri būti pateiktas tikslus vertimas į reikalaujamą kalbą. </w:t>
      </w:r>
      <w:r w:rsidRPr="007F443A">
        <w:rPr>
          <w:rFonts w:cstheme="minorHAnsi"/>
        </w:rPr>
        <w:t xml:space="preserve">Perkančiajai organizacijai turint įtarimų dėl pasiūlyme pateikto dokumento vertimo kokybės ir (ar) jo atitikties dokumento originalo turiniui, perkančioji organizacija </w:t>
      </w:r>
      <w:r w:rsidRPr="00933859">
        <w:rPr>
          <w:rFonts w:cstheme="minorHAnsi"/>
        </w:rPr>
        <w:t>reikalauja pateikti vertimą atlikusio asmens parašu ir vertimų biuro antspaudu (jei turi) patvirtintą šio dokumento vertimą.</w:t>
      </w:r>
    </w:p>
    <w:p w14:paraId="654E4381" w14:textId="391C3B10" w:rsidR="002548B6" w:rsidRPr="002548B6" w:rsidRDefault="008D03B2" w:rsidP="002548B6">
      <w:pPr>
        <w:pStyle w:val="Sraopastraipa"/>
        <w:numPr>
          <w:ilvl w:val="1"/>
          <w:numId w:val="9"/>
        </w:numPr>
        <w:spacing w:line="240" w:lineRule="auto"/>
        <w:ind w:left="0" w:firstLine="710"/>
        <w:jc w:val="both"/>
        <w:rPr>
          <w:rFonts w:cstheme="minorHAnsi"/>
        </w:rPr>
      </w:pPr>
      <w:r w:rsidRPr="002548B6">
        <w:rPr>
          <w:rFonts w:eastAsia="Arial"/>
        </w:rPr>
        <w:t xml:space="preserve">Bendra </w:t>
      </w:r>
      <w:r w:rsidR="00BA6AB3" w:rsidRPr="002548B6">
        <w:rPr>
          <w:rFonts w:eastAsia="Arial"/>
        </w:rPr>
        <w:t>p</w:t>
      </w:r>
      <w:r w:rsidRPr="002548B6">
        <w:rPr>
          <w:rFonts w:eastAsia="Arial"/>
        </w:rPr>
        <w:t>asiūlymo kaina</w:t>
      </w:r>
      <w:r w:rsidR="00D247A7" w:rsidRPr="002548B6">
        <w:rPr>
          <w:rFonts w:eastAsia="Arial"/>
        </w:rPr>
        <w:t xml:space="preserve"> </w:t>
      </w:r>
      <w:r w:rsidR="008D3752" w:rsidRPr="002548B6">
        <w:rPr>
          <w:rFonts w:eastAsia="Arial"/>
        </w:rPr>
        <w:t>(</w:t>
      </w:r>
      <w:r w:rsidR="00D247A7" w:rsidRPr="002548B6">
        <w:rPr>
          <w:rFonts w:eastAsia="Arial"/>
        </w:rPr>
        <w:t>sąnaudos</w:t>
      </w:r>
      <w:r w:rsidR="008D3752" w:rsidRPr="002548B6">
        <w:rPr>
          <w:rFonts w:eastAsia="Arial"/>
        </w:rPr>
        <w:t>)</w:t>
      </w:r>
      <w:r w:rsidR="00D247A7" w:rsidRPr="002548B6">
        <w:rPr>
          <w:rFonts w:eastAsia="Arial"/>
        </w:rPr>
        <w:t xml:space="preserve"> </w:t>
      </w:r>
      <w:r w:rsidR="008D3752" w:rsidRPr="002548B6">
        <w:rPr>
          <w:rFonts w:eastAsia="Arial"/>
        </w:rPr>
        <w:t xml:space="preserve">su PVM </w:t>
      </w:r>
      <w:r w:rsidR="000B049C" w:rsidRPr="002548B6">
        <w:rPr>
          <w:rFonts w:eastAsia="Arial"/>
        </w:rPr>
        <w:t xml:space="preserve"> turi būti nurodoma </w:t>
      </w:r>
      <w:r w:rsidR="00D247A7" w:rsidRPr="002548B6">
        <w:rPr>
          <w:rFonts w:eastAsia="Arial"/>
        </w:rPr>
        <w:t xml:space="preserve">dviejų skaičių po kablelio tikslumu. </w:t>
      </w:r>
      <w:r w:rsidR="002548B6" w:rsidRPr="002548B6">
        <w:rPr>
          <w:rFonts w:eastAsia="Arial" w:cstheme="minorHAnsi"/>
        </w:rPr>
        <w:t>Šią kainą sudarančios kainos sudedamosios dalys ar įkainiai taip pat rekomenduojami išreikšti dviejų skaičių po kablelio tikslumu.</w:t>
      </w:r>
    </w:p>
    <w:p w14:paraId="7D2D099F" w14:textId="77777777" w:rsidR="002548B6" w:rsidRPr="002548B6" w:rsidRDefault="003A0EC0" w:rsidP="002548B6">
      <w:pPr>
        <w:pStyle w:val="Sraopastraipa"/>
        <w:numPr>
          <w:ilvl w:val="1"/>
          <w:numId w:val="9"/>
        </w:numPr>
        <w:spacing w:line="240" w:lineRule="auto"/>
        <w:ind w:left="0" w:firstLine="710"/>
        <w:jc w:val="both"/>
        <w:rPr>
          <w:rFonts w:cstheme="minorHAnsi"/>
        </w:rPr>
      </w:pPr>
      <w:r w:rsidRPr="002548B6">
        <w:rPr>
          <w:rFonts w:eastAsia="Arial"/>
        </w:rPr>
        <w:t xml:space="preserve">Tiekėjų </w:t>
      </w:r>
      <w:r w:rsidR="00A217B2" w:rsidRPr="002548B6">
        <w:rPr>
          <w:rFonts w:eastAsia="Arial"/>
        </w:rPr>
        <w:t>p</w:t>
      </w:r>
      <w:r w:rsidRPr="002548B6">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4D7893BC" w14:textId="31D14E09" w:rsidR="002548B6" w:rsidRPr="002548B6" w:rsidRDefault="002548B6" w:rsidP="002548B6">
      <w:pPr>
        <w:pStyle w:val="Sraopastraipa"/>
        <w:numPr>
          <w:ilvl w:val="1"/>
          <w:numId w:val="9"/>
        </w:numPr>
        <w:spacing w:line="240" w:lineRule="auto"/>
        <w:ind w:left="0" w:firstLine="710"/>
        <w:jc w:val="both"/>
        <w:rPr>
          <w:rFonts w:cstheme="minorHAnsi"/>
        </w:rPr>
      </w:pPr>
      <w:r w:rsidRPr="002548B6">
        <w:rPr>
          <w:rFonts w:cstheme="minorHAnsi"/>
          <w:shd w:val="clear" w:color="auto" w:fill="D9E2F3" w:themeFill="accent1" w:themeFillTint="33"/>
        </w:rPr>
        <w:t xml:space="preserve">Tiekėjo pasiūlyme nurodyta bendra kaina neturi viršyti </w:t>
      </w:r>
      <w:r w:rsidR="004D5570">
        <w:rPr>
          <w:rFonts w:cstheme="minorHAnsi"/>
          <w:b/>
          <w:shd w:val="clear" w:color="auto" w:fill="D9E2F3" w:themeFill="accent1" w:themeFillTint="33"/>
        </w:rPr>
        <w:t>85</w:t>
      </w:r>
      <w:r w:rsidRPr="002548B6">
        <w:rPr>
          <w:rFonts w:cstheme="minorHAnsi"/>
          <w:b/>
          <w:shd w:val="clear" w:color="auto" w:fill="D9E2F3" w:themeFill="accent1" w:themeFillTint="33"/>
        </w:rPr>
        <w:t> </w:t>
      </w:r>
      <w:r w:rsidR="004D5570">
        <w:rPr>
          <w:rFonts w:cstheme="minorHAnsi"/>
          <w:b/>
          <w:shd w:val="clear" w:color="auto" w:fill="D9E2F3" w:themeFill="accent1" w:themeFillTint="33"/>
        </w:rPr>
        <w:t>438</w:t>
      </w:r>
      <w:r w:rsidRPr="002548B6">
        <w:rPr>
          <w:rFonts w:cstheme="minorHAnsi"/>
          <w:b/>
          <w:shd w:val="clear" w:color="auto" w:fill="D9E2F3" w:themeFill="accent1" w:themeFillTint="33"/>
        </w:rPr>
        <w:t>,</w:t>
      </w:r>
      <w:r w:rsidR="004D5570">
        <w:rPr>
          <w:rFonts w:cstheme="minorHAnsi"/>
          <w:b/>
          <w:shd w:val="clear" w:color="auto" w:fill="D9E2F3" w:themeFill="accent1" w:themeFillTint="33"/>
        </w:rPr>
        <w:t>1</w:t>
      </w:r>
      <w:r w:rsidRPr="002548B6">
        <w:rPr>
          <w:rFonts w:cstheme="minorHAnsi"/>
          <w:b/>
          <w:shd w:val="clear" w:color="auto" w:fill="D9E2F3" w:themeFill="accent1" w:themeFillTint="33"/>
        </w:rPr>
        <w:t>0 Eur su PVM.</w:t>
      </w:r>
      <w:r w:rsidRPr="002548B6">
        <w:rPr>
          <w:rFonts w:cstheme="minorHAnsi"/>
        </w:rPr>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198AA50A" w14:textId="1E69A074" w:rsidR="00377497" w:rsidRPr="00680499" w:rsidRDefault="00EE1C85" w:rsidP="00680499">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52134B95" w14:textId="11C18278" w:rsidR="00680499" w:rsidRDefault="00655F17" w:rsidP="00680499">
      <w:pPr>
        <w:pStyle w:val="Sraopastraipa"/>
        <w:spacing w:after="0" w:line="240" w:lineRule="auto"/>
        <w:ind w:left="0" w:firstLine="567"/>
        <w:jc w:val="both"/>
      </w:pPr>
      <w:r>
        <w:t xml:space="preserve">7.1.  </w:t>
      </w:r>
      <w:r w:rsidR="009F474E" w:rsidRPr="127DD6E8">
        <w:t>Tiekėjas privalo užtikrinti savo pasiūlymo galiojimą ne mažesne kaip</w:t>
      </w:r>
      <w:r w:rsidR="00680499">
        <w:t xml:space="preserve"> </w:t>
      </w:r>
      <w:r w:rsidR="00680499" w:rsidRPr="00680499">
        <w:rPr>
          <w:b/>
        </w:rPr>
        <w:t>2 </w:t>
      </w:r>
      <w:r w:rsidR="00374D05">
        <w:rPr>
          <w:b/>
        </w:rPr>
        <w:t>1</w:t>
      </w:r>
      <w:r w:rsidR="00680499" w:rsidRPr="00680499">
        <w:rPr>
          <w:b/>
        </w:rPr>
        <w:t>00 E</w:t>
      </w:r>
      <w:r w:rsidR="00680499">
        <w:rPr>
          <w:b/>
        </w:rPr>
        <w:t>ur</w:t>
      </w:r>
      <w:r w:rsidR="009F474E" w:rsidRPr="127DD6E8">
        <w:rPr>
          <w:rFonts w:eastAsia="Calibri"/>
          <w:i/>
          <w:iCs/>
          <w:color w:val="0070C0"/>
        </w:rPr>
        <w:t xml:space="preserve"> </w:t>
      </w:r>
      <w:r w:rsidR="004E13EA" w:rsidRPr="127DD6E8">
        <w:t>vienu iš šių būdų:</w:t>
      </w:r>
      <w:r w:rsidR="00680499">
        <w:t xml:space="preserve"> pateikiamas pasiūlymo galiojimo užtikrinimas, išduotas banko, kredito unijos ar kito, turinčio teisę teikti šias paslaugas garantuotojo (toliau – garantas), draudimo bendrovės (toliau – laiduotojas). Dokumentas teikiamas elekt</w:t>
      </w:r>
      <w:r w:rsidR="006E256F">
        <w:t xml:space="preserve">roniniu būdu CVP IS priemonėmis. </w:t>
      </w:r>
      <w:r w:rsidR="006E256F" w:rsidRPr="006E256F">
        <w:rPr>
          <w:b/>
          <w:u w:val="single"/>
        </w:rPr>
        <w:t>Pasiūlymo galiojimo užtikrinimo dokumentas</w:t>
      </w:r>
      <w:r w:rsidR="00680499" w:rsidRPr="006E256F">
        <w:rPr>
          <w:b/>
          <w:u w:val="single"/>
        </w:rPr>
        <w:t xml:space="preserve"> turi būti pasirašytas pasiūlymo galiojimo užtikrinimą išdavusio garanto (laiduotojo) elektroniniu parašu.</w:t>
      </w:r>
      <w:r w:rsidR="00680499">
        <w:t xml:space="preserve"> </w:t>
      </w:r>
    </w:p>
    <w:p w14:paraId="361BCB93" w14:textId="1E55B3A4" w:rsidR="00B25D69" w:rsidRPr="00B25D69" w:rsidRDefault="00680499" w:rsidP="00B25D69">
      <w:pPr>
        <w:pStyle w:val="Sraopastraipa"/>
        <w:spacing w:after="0" w:line="240" w:lineRule="auto"/>
        <w:ind w:left="0" w:firstLine="567"/>
        <w:jc w:val="both"/>
        <w:rPr>
          <w:b/>
        </w:rPr>
      </w:pPr>
      <w:r>
        <w:t xml:space="preserve">Tuo atveju, jeigu tiekėjas pateikia draudimo bendrovės išduotą laidavimo draudimo raštą, kartu su šiuo raštu tiekėjas turi pateikti mokestinio pavedimo, patvirtinančio užtikrinimo apmokėjimą, kopiją. </w:t>
      </w:r>
      <w:r w:rsidR="00B25D69" w:rsidRPr="00B25D69">
        <w:rPr>
          <w:lang w:val="lv-LV"/>
        </w:rPr>
        <w:t>Mokestinio pavedimo dokumente turi būti nurodyti mokėjimo paskirtį identifikuojantys duomenys (pvz. nurodytas pasiūlymo laidavimo draudimo rašto numeris).</w:t>
      </w:r>
    </w:p>
    <w:p w14:paraId="7D17D7F0" w14:textId="05FD495A" w:rsidR="00680499" w:rsidRDefault="00B25D69" w:rsidP="00B25D69">
      <w:pPr>
        <w:pStyle w:val="Sraopastraipa"/>
        <w:shd w:val="clear" w:color="auto" w:fill="D9E2F3" w:themeFill="accent1" w:themeFillTint="33"/>
        <w:spacing w:after="0" w:line="240" w:lineRule="auto"/>
        <w:ind w:left="0" w:firstLine="567"/>
        <w:jc w:val="both"/>
      </w:pPr>
      <w:r>
        <w:t xml:space="preserve">Jeigu </w:t>
      </w:r>
      <w:r w:rsidR="00680499">
        <w:t xml:space="preserve">teikiamas draudimo bendrovės išduotas dokumentas, jame turi būti nurodyta ši sąlyga: </w:t>
      </w:r>
      <w:r w:rsidR="00680499" w:rsidRPr="006E256F">
        <w:rPr>
          <w:b/>
        </w:rPr>
        <w:t>esant prieštaravimams tarp šio Rašto teksto ir draudimo bendrovės taisyklių nuostatų, pirmumo teisė bus teikiama šio Rašto tekstui.</w:t>
      </w:r>
    </w:p>
    <w:p w14:paraId="570D2957" w14:textId="7FE73B19" w:rsidR="00B25D69" w:rsidRDefault="00680499" w:rsidP="00B25D69">
      <w:pPr>
        <w:pStyle w:val="Sraopastraipa"/>
        <w:spacing w:after="0" w:line="240" w:lineRule="auto"/>
        <w:ind w:left="0" w:firstLine="567"/>
        <w:jc w:val="both"/>
      </w:pPr>
      <w:r>
        <w:t>Pasiūlymo galiojimo užtikrinimas turi galioti tiek, kiek g</w:t>
      </w:r>
      <w:r w:rsidR="00B25D69">
        <w:t xml:space="preserve">alioja pasiūlymas, tai yra </w:t>
      </w:r>
      <w:r w:rsidR="00B25D69" w:rsidRPr="00B25D69">
        <w:rPr>
          <w:bCs/>
          <w:iCs/>
        </w:rPr>
        <w:t xml:space="preserve">ne trumpiau kaip </w:t>
      </w:r>
      <w:r w:rsidR="00B25D69" w:rsidRPr="00B25D69">
        <w:rPr>
          <w:bCs/>
          <w:iCs/>
          <w:u w:val="single"/>
        </w:rPr>
        <w:t>4 mėnesius</w:t>
      </w:r>
      <w:r w:rsidR="00B25D69" w:rsidRPr="00B25D69">
        <w:rPr>
          <w:bCs/>
          <w:iCs/>
        </w:rPr>
        <w:t xml:space="preserve"> nuo pasiūlymų pateikimo galutinio termino pabaigos.</w:t>
      </w:r>
    </w:p>
    <w:p w14:paraId="506D97A9" w14:textId="49BE153E" w:rsidR="00D96A3A" w:rsidRPr="00680499" w:rsidRDefault="00680499" w:rsidP="00680499">
      <w:pPr>
        <w:pStyle w:val="Sraopastraipa"/>
        <w:spacing w:after="0" w:line="240" w:lineRule="auto"/>
        <w:ind w:left="0" w:firstLine="567"/>
        <w:jc w:val="both"/>
      </w:pPr>
      <w:r w:rsidRPr="00662A1D">
        <w:rPr>
          <w:u w:val="single"/>
        </w:rPr>
        <w:t>Pasiūlymo galiojimo užtikrinimas turi atitikti esmines sąlygas (tokias kaip pirkimo pavadinimas, galiojimo data, suma, 7.2 punkte nurodytos sąlygos)</w:t>
      </w:r>
      <w:r>
        <w:t>.</w:t>
      </w:r>
    </w:p>
    <w:p w14:paraId="2B1BFBE6" w14:textId="3FD98D56" w:rsidR="00000B56" w:rsidRPr="00CE4FFA" w:rsidRDefault="00000B56" w:rsidP="0097765E">
      <w:pPr>
        <w:pStyle w:val="Sraopastraipa"/>
        <w:numPr>
          <w:ilvl w:val="1"/>
          <w:numId w:val="9"/>
        </w:numPr>
        <w:spacing w:after="0" w:line="240" w:lineRule="auto"/>
        <w:ind w:left="0" w:firstLine="567"/>
        <w:jc w:val="both"/>
        <w:rPr>
          <w:color w:val="7030A0"/>
        </w:rPr>
      </w:pPr>
      <w:r w:rsidRPr="00CE4FFA">
        <w:rPr>
          <w:color w:val="000000" w:themeColor="text1"/>
        </w:rPr>
        <w:t xml:space="preserve">Dalyvis netenka </w:t>
      </w:r>
      <w:r w:rsidR="007E7231" w:rsidRPr="00CE4FFA">
        <w:rPr>
          <w:color w:val="000000" w:themeColor="text1"/>
        </w:rPr>
        <w:t>p</w:t>
      </w:r>
      <w:r w:rsidRPr="00CE4FFA">
        <w:rPr>
          <w:color w:val="000000" w:themeColor="text1"/>
        </w:rPr>
        <w:t>asiūlymo galiojimo užtikrini</w:t>
      </w:r>
      <w:r w:rsidR="00662A1D">
        <w:rPr>
          <w:color w:val="000000" w:themeColor="text1"/>
        </w:rPr>
        <w:t>mo esant bent vienai šių sąlygų:</w:t>
      </w:r>
    </w:p>
    <w:p w14:paraId="3D267A45" w14:textId="77777777" w:rsidR="0087716D" w:rsidRDefault="00482647" w:rsidP="0087716D">
      <w:pPr>
        <w:pStyle w:val="Sraopastraipa"/>
        <w:numPr>
          <w:ilvl w:val="2"/>
          <w:numId w:val="9"/>
        </w:numPr>
        <w:spacing w:after="0" w:line="240" w:lineRule="auto"/>
        <w:ind w:left="0" w:firstLine="567"/>
        <w:jc w:val="both"/>
        <w:rPr>
          <w:rFonts w:cstheme="minorHAnsi"/>
        </w:rPr>
      </w:pPr>
      <w:r w:rsidRPr="0087716D">
        <w:rPr>
          <w:rFonts w:cstheme="minorHAnsi"/>
        </w:rPr>
        <w:t>P</w:t>
      </w:r>
      <w:r w:rsidR="005B0449" w:rsidRPr="0087716D">
        <w:rPr>
          <w:rFonts w:cstheme="minorHAnsi"/>
        </w:rPr>
        <w:t xml:space="preserve">asiūlymo galiojimo laikotarpiu tiekėjas atsisako savo </w:t>
      </w:r>
      <w:r w:rsidR="00183BC8" w:rsidRPr="0087716D">
        <w:rPr>
          <w:rFonts w:cstheme="minorHAnsi"/>
        </w:rPr>
        <w:t>p</w:t>
      </w:r>
      <w:r w:rsidR="005B0449" w:rsidRPr="0087716D">
        <w:rPr>
          <w:rFonts w:cstheme="minorHAnsi"/>
        </w:rPr>
        <w:t>asiūlymo arba jo dalies (</w:t>
      </w:r>
      <w:r w:rsidR="00183BC8" w:rsidRPr="0087716D">
        <w:rPr>
          <w:rFonts w:cstheme="minorHAnsi"/>
        </w:rPr>
        <w:t>p</w:t>
      </w:r>
      <w:r w:rsidR="005B0449" w:rsidRPr="0087716D">
        <w:rPr>
          <w:rFonts w:cstheme="minorHAnsi"/>
        </w:rPr>
        <w:t xml:space="preserve">asiūlyme nurodyto pirkimo objekto, jo kiekio (apimties), siūlomų kainų, tiekimo ar mokėjimo terminų, kitų </w:t>
      </w:r>
      <w:r w:rsidR="00183BC8" w:rsidRPr="0087716D">
        <w:rPr>
          <w:rFonts w:cstheme="minorHAnsi"/>
        </w:rPr>
        <w:t>p</w:t>
      </w:r>
      <w:r w:rsidR="005B0449" w:rsidRPr="0087716D">
        <w:rPr>
          <w:rFonts w:cstheme="minorHAnsi"/>
        </w:rPr>
        <w:t>asiūlyme nurodytų sąlygų);</w:t>
      </w:r>
    </w:p>
    <w:p w14:paraId="5C616207" w14:textId="18C26C39" w:rsidR="0087716D" w:rsidRPr="0087716D" w:rsidRDefault="0087716D" w:rsidP="0087716D">
      <w:pPr>
        <w:pStyle w:val="Sraopastraipa"/>
        <w:numPr>
          <w:ilvl w:val="2"/>
          <w:numId w:val="9"/>
        </w:numPr>
        <w:spacing w:after="0" w:line="240" w:lineRule="auto"/>
        <w:ind w:left="0" w:firstLine="567"/>
        <w:jc w:val="both"/>
        <w:rPr>
          <w:rFonts w:cstheme="minorHAnsi"/>
        </w:rPr>
      </w:pPr>
      <w:r>
        <w:rPr>
          <w:rFonts w:cstheme="minorHAnsi"/>
        </w:rPr>
        <w:t>D</w:t>
      </w:r>
      <w:r w:rsidRPr="0087716D">
        <w:rPr>
          <w:rFonts w:cstheme="minorHAnsi"/>
        </w:rPr>
        <w:t xml:space="preserve">alyvis iki </w:t>
      </w:r>
      <w:r>
        <w:rPr>
          <w:rFonts w:cstheme="minorHAnsi"/>
        </w:rPr>
        <w:t>p</w:t>
      </w:r>
      <w:r w:rsidRPr="0087716D">
        <w:rPr>
          <w:rFonts w:cstheme="minorHAnsi"/>
        </w:rPr>
        <w:t>erkančiosios organizacijos nurodyto termino pabaigos nepateikia prašomos informacijos dėl pateikto pasiūlymo patikslinimo, papildymo arba paaiškinimo, neįprastai mažos kainos pagrindimo ar aritmetinių klaidų ištaisymo, nepateikia praš</w:t>
      </w:r>
      <w:r>
        <w:rPr>
          <w:rFonts w:cstheme="minorHAnsi"/>
        </w:rPr>
        <w:t xml:space="preserve">omų pašalinimo pagrindų nebuvimą </w:t>
      </w:r>
      <w:r w:rsidRPr="0087716D">
        <w:rPr>
          <w:rFonts w:cstheme="minorHAnsi"/>
        </w:rPr>
        <w:t>pagrindžiančių dokumentų;</w:t>
      </w:r>
    </w:p>
    <w:p w14:paraId="058F8218" w14:textId="2926BE2E" w:rsidR="0087716D" w:rsidRPr="0087716D" w:rsidRDefault="003F4245" w:rsidP="0087716D">
      <w:pPr>
        <w:tabs>
          <w:tab w:val="left" w:pos="1418"/>
          <w:tab w:val="left" w:pos="1701"/>
        </w:tabs>
        <w:spacing w:after="0" w:line="240" w:lineRule="auto"/>
        <w:ind w:firstLine="567"/>
        <w:jc w:val="both"/>
        <w:rPr>
          <w:rFonts w:cstheme="minorHAnsi"/>
        </w:rPr>
      </w:pPr>
      <w:r w:rsidRPr="0087716D">
        <w:rPr>
          <w:rFonts w:cstheme="minorHAnsi"/>
        </w:rPr>
        <w:t>7.2.3.</w:t>
      </w:r>
      <w:r w:rsidR="009774CC" w:rsidRPr="0087716D">
        <w:rPr>
          <w:rFonts w:cstheme="minorHAnsi"/>
        </w:rPr>
        <w:t xml:space="preserve">    </w:t>
      </w:r>
      <w:r w:rsidR="0087716D" w:rsidRPr="0087716D">
        <w:rPr>
          <w:rFonts w:cstheme="minorHAnsi"/>
        </w:rPr>
        <w:t>Jeigu, p</w:t>
      </w:r>
      <w:r w:rsidR="0087716D">
        <w:rPr>
          <w:rFonts w:cstheme="minorHAnsi"/>
        </w:rPr>
        <w:t>asiūlymo galiojimo laikotarpiu p</w:t>
      </w:r>
      <w:r w:rsidR="0087716D" w:rsidRPr="0087716D">
        <w:rPr>
          <w:rFonts w:cstheme="minorHAnsi"/>
        </w:rPr>
        <w:t>erkančiajai</w:t>
      </w:r>
      <w:r w:rsidR="0087716D">
        <w:rPr>
          <w:rFonts w:cstheme="minorHAnsi"/>
        </w:rPr>
        <w:t xml:space="preserve"> organizacijai skyrus s</w:t>
      </w:r>
      <w:r w:rsidR="0087716D" w:rsidRPr="0087716D">
        <w:rPr>
          <w:rFonts w:cstheme="minorHAnsi"/>
        </w:rPr>
        <w:t>utartį, Dalyvis:</w:t>
      </w:r>
    </w:p>
    <w:p w14:paraId="6D7E8D76" w14:textId="77777777" w:rsidR="0087716D" w:rsidRPr="0087716D" w:rsidRDefault="0087716D" w:rsidP="0087716D">
      <w:pPr>
        <w:tabs>
          <w:tab w:val="left" w:pos="1418"/>
          <w:tab w:val="left" w:pos="1701"/>
        </w:tabs>
        <w:spacing w:after="0" w:line="240" w:lineRule="auto"/>
        <w:ind w:firstLine="567"/>
        <w:jc w:val="both"/>
        <w:rPr>
          <w:rFonts w:cstheme="minorHAnsi"/>
        </w:rPr>
      </w:pPr>
      <w:r w:rsidRPr="0087716D">
        <w:rPr>
          <w:rFonts w:cstheme="minorHAnsi"/>
        </w:rPr>
        <w:t>a) atsisako pasirašyti sutartį,</w:t>
      </w:r>
    </w:p>
    <w:p w14:paraId="628E926F" w14:textId="0FA1A371" w:rsidR="00D23CC8" w:rsidRPr="0087716D" w:rsidRDefault="0087716D" w:rsidP="0087716D">
      <w:pPr>
        <w:tabs>
          <w:tab w:val="left" w:pos="1418"/>
          <w:tab w:val="left" w:pos="1701"/>
        </w:tabs>
        <w:spacing w:after="0" w:line="240" w:lineRule="auto"/>
        <w:ind w:firstLine="567"/>
        <w:jc w:val="both"/>
        <w:rPr>
          <w:rFonts w:cstheme="minorHAnsi"/>
        </w:rPr>
      </w:pPr>
      <w:r>
        <w:rPr>
          <w:rFonts w:cstheme="minorHAnsi"/>
        </w:rPr>
        <w:t>b) atsisako pateikti s</w:t>
      </w:r>
      <w:r w:rsidRPr="0087716D">
        <w:rPr>
          <w:rFonts w:cstheme="minorHAnsi"/>
        </w:rPr>
        <w:t>utarties įvykdymo užtikrinimo garantiją;</w:t>
      </w:r>
    </w:p>
    <w:p w14:paraId="6B9B6F75" w14:textId="2CB794D6" w:rsidR="00000B56" w:rsidRPr="007E7231" w:rsidRDefault="00000B56" w:rsidP="0097765E">
      <w:pPr>
        <w:pStyle w:val="Sraopastraipa"/>
        <w:numPr>
          <w:ilvl w:val="1"/>
          <w:numId w:val="9"/>
        </w:numPr>
        <w:spacing w:after="120" w:line="20" w:lineRule="atLeast"/>
        <w:ind w:left="0" w:firstLine="567"/>
        <w:jc w:val="both"/>
      </w:pPr>
      <w:r w:rsidRPr="0087716D">
        <w:lastRenderedPageBreak/>
        <w:t xml:space="preserve">Prieš pateikdamas užtikrinimą patvirtinantį dokumentą, </w:t>
      </w:r>
      <w:r w:rsidR="00142759" w:rsidRPr="0087716D">
        <w:t>d</w:t>
      </w:r>
      <w:r w:rsidRPr="0087716D">
        <w:t xml:space="preserve">alyvis </w:t>
      </w:r>
      <w:r w:rsidRPr="4592400E">
        <w:t xml:space="preserve">gali prašyti </w:t>
      </w:r>
      <w:r w:rsidR="00142759" w:rsidRPr="4592400E">
        <w:t>perkančiosios organizacijos</w:t>
      </w:r>
      <w:r w:rsidRPr="4592400E">
        <w:t xml:space="preserve"> patvirtinti, kad ji sutinka priimti jo siūlomą užtikrinimą patvirtinantį dokumentą. Tokiu atveju  </w:t>
      </w:r>
      <w:r w:rsidR="001F6777" w:rsidRPr="4592400E">
        <w:t>perkančioji organizacija</w:t>
      </w:r>
      <w:r w:rsidRPr="4592400E">
        <w:t xml:space="preserve"> atsako </w:t>
      </w:r>
      <w:r w:rsidR="001F6777" w:rsidRPr="4592400E">
        <w:t>d</w:t>
      </w:r>
      <w:r w:rsidRPr="4592400E">
        <w:t xml:space="preserve">alyviui ne vėliau kaip </w:t>
      </w:r>
      <w:r w:rsidR="5F4B7FAB" w:rsidRPr="4592400E">
        <w:t xml:space="preserve">per </w:t>
      </w:r>
      <w:r w:rsidR="009706D5" w:rsidRPr="009706D5">
        <w:t>speciali</w:t>
      </w:r>
      <w:r w:rsidR="00DD37E7">
        <w:t>ųjų</w:t>
      </w:r>
      <w:r w:rsidR="009706D5" w:rsidRPr="009706D5">
        <w:t xml:space="preserve"> </w:t>
      </w:r>
      <w:r w:rsidR="006448B8">
        <w:t>p</w:t>
      </w:r>
      <w:r w:rsidR="00551FA7" w:rsidRPr="006448B8">
        <w:t xml:space="preserve">irkimo </w:t>
      </w:r>
      <w:r w:rsidRPr="006448B8">
        <w:t>sąlygų</w:t>
      </w:r>
      <w:r w:rsidR="006448B8" w:rsidRPr="00E0079F">
        <w:t xml:space="preserve"> </w:t>
      </w:r>
      <w:r w:rsidR="00E0079F" w:rsidRPr="00E0079F">
        <w:t>1</w:t>
      </w:r>
      <w:r w:rsidRPr="00E0079F">
        <w:t xml:space="preserve"> </w:t>
      </w:r>
      <w:r w:rsidR="00DD37E7" w:rsidRPr="008618B9">
        <w:t xml:space="preserve">priede </w:t>
      </w:r>
      <w:r w:rsidRPr="000B5255">
        <w:t>nustatytą</w:t>
      </w:r>
      <w:r w:rsidRPr="4592400E">
        <w:t xml:space="preserve"> terminą. Šis patvirtinimas iš </w:t>
      </w:r>
      <w:r w:rsidR="001F6777" w:rsidRPr="4592400E">
        <w:t>perkančiosios organizacijos</w:t>
      </w:r>
      <w:r w:rsidRPr="4592400E">
        <w:t xml:space="preserve"> neatima teisės atmesti </w:t>
      </w:r>
      <w:r w:rsidR="00CC3078">
        <w:t>p</w:t>
      </w:r>
      <w:r w:rsidRPr="4592400E">
        <w:t xml:space="preserve">asiūlymo galiojimo užtikrinimo gavus informacijos, kad </w:t>
      </w:r>
      <w:r w:rsidR="00CC3078">
        <w:t>p</w:t>
      </w:r>
      <w:r w:rsidRPr="4592400E">
        <w:t xml:space="preserve">asiūlymo galiojimą užtikrinantis ūkio subjektas tapo nemokus ar neįvykdė įsipareigojimų </w:t>
      </w:r>
      <w:r w:rsidRPr="4592400E">
        <w:rPr>
          <w:color w:val="7030A0"/>
        </w:rPr>
        <w:t xml:space="preserve"> </w:t>
      </w:r>
      <w:r w:rsidR="001F6777" w:rsidRPr="4592400E">
        <w:t>perkančiajai organizacijai</w:t>
      </w:r>
      <w:r w:rsidRPr="4592400E">
        <w:t xml:space="preserve">  arba kitiems ūkio subjektams, ar netinkamai juos vykdė.</w:t>
      </w:r>
    </w:p>
    <w:p w14:paraId="450FD197" w14:textId="7CE98263" w:rsidR="00000B56" w:rsidRPr="007E7231" w:rsidRDefault="00000B56" w:rsidP="0097765E">
      <w:pPr>
        <w:pStyle w:val="Sraopastraipa"/>
        <w:numPr>
          <w:ilvl w:val="1"/>
          <w:numId w:val="9"/>
        </w:numPr>
        <w:spacing w:after="120" w:line="20" w:lineRule="atLeast"/>
        <w:ind w:left="0" w:firstLine="567"/>
        <w:jc w:val="both"/>
        <w:rPr>
          <w:rFonts w:cstheme="minorHAnsi"/>
        </w:rPr>
      </w:pPr>
      <w:r w:rsidRPr="007E7231">
        <w:rPr>
          <w:rFonts w:cstheme="minorHAnsi"/>
          <w:color w:val="7030A0"/>
        </w:rPr>
        <w:t xml:space="preserve"> </w:t>
      </w:r>
      <w:r w:rsidR="001F6777">
        <w:rPr>
          <w:rFonts w:cstheme="minorHAnsi"/>
        </w:rPr>
        <w:t>Perkančioji o</w:t>
      </w:r>
      <w:r w:rsidR="00A524F1">
        <w:rPr>
          <w:rFonts w:cstheme="minorHAnsi"/>
        </w:rPr>
        <w:t>rganizacija</w:t>
      </w:r>
      <w:r w:rsidRPr="007E7231">
        <w:rPr>
          <w:rFonts w:cstheme="minorHAnsi"/>
        </w:rPr>
        <w:t xml:space="preserve"> gali prašyti </w:t>
      </w:r>
      <w:r w:rsidR="00A524F1">
        <w:rPr>
          <w:rFonts w:cstheme="minorHAnsi"/>
        </w:rPr>
        <w:t>d</w:t>
      </w:r>
      <w:r w:rsidRPr="007E7231">
        <w:rPr>
          <w:rFonts w:cstheme="minorHAnsi"/>
        </w:rPr>
        <w:t xml:space="preserve">alyvius pratęsti </w:t>
      </w:r>
      <w:r w:rsidR="00A524F1">
        <w:rPr>
          <w:rFonts w:cstheme="minorHAnsi"/>
        </w:rPr>
        <w:t>p</w:t>
      </w:r>
      <w:r w:rsidRPr="007E7231">
        <w:rPr>
          <w:rFonts w:cstheme="minorHAnsi"/>
        </w:rPr>
        <w:t>asiūlymo galiojimo užtikrinimo laiką iki konkrečiai nurodytos datos.</w:t>
      </w:r>
    </w:p>
    <w:p w14:paraId="0AE871E3" w14:textId="1F93ED76" w:rsidR="00000B56" w:rsidRPr="007E7231" w:rsidRDefault="00000B56" w:rsidP="0097765E">
      <w:pPr>
        <w:pStyle w:val="Sraopastraipa"/>
        <w:numPr>
          <w:ilvl w:val="1"/>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Pasiūlymo galiojimo užtikrinimas </w:t>
      </w:r>
      <w:r w:rsidR="00A524F1">
        <w:rPr>
          <w:rFonts w:cstheme="minorHAnsi"/>
          <w:color w:val="000000" w:themeColor="text1"/>
        </w:rPr>
        <w:t>d</w:t>
      </w:r>
      <w:r w:rsidRPr="007E7231">
        <w:rPr>
          <w:rFonts w:cstheme="minorHAnsi"/>
          <w:color w:val="000000" w:themeColor="text1"/>
        </w:rPr>
        <w:t xml:space="preserve">alyviui grąžinamas (arba atsisakoma teisių į jį) </w:t>
      </w:r>
      <w:r w:rsidRPr="007E7231">
        <w:rPr>
          <w:rFonts w:cstheme="minorHAnsi"/>
        </w:rPr>
        <w:t xml:space="preserve">per </w:t>
      </w:r>
      <w:r w:rsidR="0013610E">
        <w:rPr>
          <w:rFonts w:cstheme="minorHAnsi"/>
        </w:rPr>
        <w:t xml:space="preserve">specialiųjų </w:t>
      </w:r>
      <w:r w:rsidR="00CC3078">
        <w:rPr>
          <w:rFonts w:cstheme="minorHAnsi"/>
        </w:rPr>
        <w:t>p</w:t>
      </w:r>
      <w:r w:rsidR="00D17945">
        <w:rPr>
          <w:rFonts w:cstheme="minorHAnsi"/>
          <w:color w:val="000000"/>
          <w:shd w:val="clear" w:color="auto" w:fill="FFFFFF"/>
        </w:rPr>
        <w:t>irkimo</w:t>
      </w:r>
      <w:r w:rsidRPr="007E7231">
        <w:rPr>
          <w:rFonts w:cstheme="minorHAnsi"/>
          <w:color w:val="000000"/>
          <w:shd w:val="clear" w:color="auto" w:fill="FFFFFF"/>
        </w:rPr>
        <w:t xml:space="preserve"> sąlygų </w:t>
      </w:r>
      <w:r w:rsidR="00DB5157">
        <w:rPr>
          <w:rFonts w:cstheme="minorHAnsi"/>
          <w:color w:val="000000"/>
          <w:shd w:val="clear" w:color="auto" w:fill="FFFFFF"/>
        </w:rPr>
        <w:t xml:space="preserve">1 </w:t>
      </w:r>
      <w:r w:rsidRPr="007E7231">
        <w:rPr>
          <w:rFonts w:cstheme="minorHAnsi"/>
          <w:color w:val="000000"/>
          <w:shd w:val="clear" w:color="auto" w:fill="FFFFFF"/>
        </w:rPr>
        <w:t xml:space="preserve">priede </w:t>
      </w:r>
      <w:r w:rsidRPr="007E7231">
        <w:rPr>
          <w:rFonts w:cstheme="minorHAnsi"/>
          <w:color w:val="00B050"/>
          <w:shd w:val="clear" w:color="auto" w:fill="FFFFFF"/>
        </w:rPr>
        <w:t xml:space="preserve"> </w:t>
      </w:r>
      <w:r w:rsidRPr="007E7231">
        <w:rPr>
          <w:rFonts w:cstheme="minorHAnsi"/>
        </w:rPr>
        <w:t xml:space="preserve">nustatytą terminą </w:t>
      </w:r>
      <w:r w:rsidRPr="007E7231">
        <w:rPr>
          <w:rFonts w:cstheme="minorHAnsi"/>
          <w:color w:val="000000" w:themeColor="text1"/>
        </w:rPr>
        <w:t>įvykus bent vienai iš šių sąlygų:</w:t>
      </w:r>
    </w:p>
    <w:p w14:paraId="1265D7C0" w14:textId="20883323" w:rsidR="00000B56" w:rsidRPr="007E7231" w:rsidRDefault="00000B56" w:rsidP="0097765E">
      <w:pPr>
        <w:pStyle w:val="Sraopastraipa"/>
        <w:numPr>
          <w:ilvl w:val="2"/>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pasibaigia </w:t>
      </w:r>
      <w:r w:rsidR="00A524F1">
        <w:rPr>
          <w:rFonts w:cstheme="minorHAnsi"/>
          <w:color w:val="000000" w:themeColor="text1"/>
        </w:rPr>
        <w:t>p</w:t>
      </w:r>
      <w:r w:rsidRPr="007E7231">
        <w:rPr>
          <w:rFonts w:cstheme="minorHAnsi"/>
          <w:color w:val="000000" w:themeColor="text1"/>
        </w:rPr>
        <w:t xml:space="preserve">asiūlymų užtikrinimo galiojimo laikas ir </w:t>
      </w:r>
      <w:r w:rsidR="00A524F1">
        <w:rPr>
          <w:rFonts w:cstheme="minorHAnsi"/>
          <w:color w:val="000000" w:themeColor="text1"/>
        </w:rPr>
        <w:t>d</w:t>
      </w:r>
      <w:r w:rsidRPr="007E7231">
        <w:rPr>
          <w:rFonts w:cstheme="minorHAnsi"/>
          <w:color w:val="000000" w:themeColor="text1"/>
        </w:rPr>
        <w:t>alyvis jo nepratęsia ir (ar) ne</w:t>
      </w:r>
      <w:r w:rsidRPr="007E7231">
        <w:rPr>
          <w:rFonts w:cstheme="minorHAnsi"/>
        </w:rPr>
        <w:t xml:space="preserve">pateikia naujo </w:t>
      </w:r>
      <w:r w:rsidR="00A524F1">
        <w:rPr>
          <w:rFonts w:cstheme="minorHAnsi"/>
        </w:rPr>
        <w:t>p</w:t>
      </w:r>
      <w:r w:rsidRPr="007E7231">
        <w:rPr>
          <w:rFonts w:cstheme="minorHAnsi"/>
        </w:rPr>
        <w:t>asiūlymo galiojimo užtikrinimą patvirtinančio dokumento (jeigu jo reikalaujama)</w:t>
      </w:r>
      <w:r w:rsidRPr="007E7231">
        <w:rPr>
          <w:rFonts w:cstheme="minorHAnsi"/>
          <w:color w:val="000000" w:themeColor="text1"/>
        </w:rPr>
        <w:t>;</w:t>
      </w:r>
    </w:p>
    <w:p w14:paraId="6812A2C2" w14:textId="43E00056" w:rsidR="00000B56" w:rsidRPr="007E7231" w:rsidRDefault="00000B56" w:rsidP="0097765E">
      <w:pPr>
        <w:pStyle w:val="Sraopastraipa"/>
        <w:numPr>
          <w:ilvl w:val="2"/>
          <w:numId w:val="9"/>
        </w:numPr>
        <w:spacing w:after="120" w:line="20" w:lineRule="atLeast"/>
        <w:ind w:left="1276" w:hanging="709"/>
        <w:jc w:val="both"/>
        <w:rPr>
          <w:rFonts w:cstheme="minorHAnsi"/>
          <w:color w:val="000000" w:themeColor="text1"/>
        </w:rPr>
      </w:pPr>
      <w:r w:rsidRPr="007E7231">
        <w:rPr>
          <w:rFonts w:cstheme="minorHAnsi"/>
          <w:color w:val="000000" w:themeColor="text1"/>
        </w:rPr>
        <w:t>įsigalioja pasirašyta sutartis;</w:t>
      </w:r>
    </w:p>
    <w:p w14:paraId="2DFAEDA8" w14:textId="7494679B" w:rsidR="00000B56" w:rsidRPr="007E7231" w:rsidRDefault="00000B56" w:rsidP="0097765E">
      <w:pPr>
        <w:pStyle w:val="Sraopastraipa"/>
        <w:numPr>
          <w:ilvl w:val="2"/>
          <w:numId w:val="9"/>
        </w:numPr>
        <w:spacing w:after="120" w:line="20" w:lineRule="atLeast"/>
        <w:ind w:left="1276" w:hanging="709"/>
        <w:jc w:val="both"/>
        <w:rPr>
          <w:rFonts w:cstheme="minorHAnsi"/>
        </w:rPr>
      </w:pPr>
      <w:r w:rsidRPr="007E7231">
        <w:rPr>
          <w:rFonts w:cstheme="minorHAnsi"/>
          <w:color w:val="000000" w:themeColor="text1"/>
        </w:rPr>
        <w:t xml:space="preserve">nutraukiamos </w:t>
      </w:r>
      <w:r w:rsidR="00A524F1">
        <w:rPr>
          <w:rFonts w:cstheme="minorHAnsi"/>
          <w:color w:val="000000" w:themeColor="text1"/>
        </w:rPr>
        <w:t>p</w:t>
      </w:r>
      <w:r w:rsidRPr="007E7231">
        <w:rPr>
          <w:rFonts w:cstheme="minorHAnsi"/>
          <w:color w:val="000000" w:themeColor="text1"/>
        </w:rPr>
        <w:t>irkimo procedūros.</w:t>
      </w:r>
    </w:p>
    <w:p w14:paraId="56FC977D" w14:textId="6DAAE6FF" w:rsidR="00040C0F" w:rsidRPr="00392604" w:rsidRDefault="00040C0F" w:rsidP="00392604">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1179C5B" w14:textId="29178695" w:rsidR="00DE29F0" w:rsidRPr="00392604" w:rsidRDefault="002827E4" w:rsidP="00392604">
      <w:pPr>
        <w:spacing w:after="0" w:line="240" w:lineRule="auto"/>
        <w:ind w:left="710"/>
        <w:rPr>
          <w:rFonts w:cstheme="minorHAnsi"/>
        </w:rPr>
      </w:pPr>
      <w:r>
        <w:rPr>
          <w:rFonts w:cstheme="minorHAnsi"/>
        </w:rPr>
        <w:t xml:space="preserve">8.1. </w:t>
      </w:r>
      <w:r w:rsidR="00040C0F" w:rsidRPr="00392604">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508741B4" w:rsidR="00003A3F" w:rsidRPr="00914C1C" w:rsidRDefault="002D470F" w:rsidP="00914C1C">
      <w:pPr>
        <w:spacing w:after="0" w:line="240" w:lineRule="auto"/>
        <w:ind w:firstLine="710"/>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w:t>
      </w:r>
      <w:r w:rsidR="004E71CB" w:rsidRPr="00D23797">
        <w:rPr>
          <w:rFonts w:eastAsia="Calibri"/>
          <w:b/>
        </w:rPr>
        <w:t xml:space="preserve">pagal </w:t>
      </w:r>
      <w:r w:rsidR="00003A3F" w:rsidRPr="00D23797">
        <w:rPr>
          <w:rFonts w:eastAsia="Calibri"/>
          <w:b/>
        </w:rPr>
        <w:t xml:space="preserve">kainos ir kokybės santykį. </w:t>
      </w:r>
      <w:r w:rsidR="00003A3F" w:rsidRPr="127DD6E8">
        <w:rPr>
          <w:rFonts w:eastAsia="Calibri"/>
        </w:rPr>
        <w:t xml:space="preserve">Duomenys, kuriuos savo pasiūlyme turi pateikti tiekėjas, vertinimo kriterijai ir tvarka, pagal kuria vertinami tiekėjo pateikti duomenys, </w:t>
      </w:r>
      <w:r w:rsidR="00003A3F" w:rsidRPr="009B0941">
        <w:rPr>
          <w:rFonts w:eastAsia="Calibri"/>
        </w:rPr>
        <w:t>pateikiama</w:t>
      </w:r>
      <w:r w:rsidR="004E71CB" w:rsidRPr="009B0941">
        <w:rPr>
          <w:rFonts w:eastAsia="Calibri"/>
        </w:rPr>
        <w:t xml:space="preserve"> </w:t>
      </w:r>
      <w:r w:rsidR="00CE14DF" w:rsidRPr="009B0941">
        <w:rPr>
          <w:rFonts w:eastAsia="Calibri"/>
        </w:rPr>
        <w:t>specialiųjų p</w:t>
      </w:r>
      <w:r w:rsidR="00551FA7" w:rsidRPr="009B0941">
        <w:rPr>
          <w:rFonts w:eastAsia="Calibri"/>
        </w:rPr>
        <w:t xml:space="preserve">irkimo </w:t>
      </w:r>
      <w:r w:rsidR="00913029" w:rsidRPr="009B0941">
        <w:rPr>
          <w:rFonts w:eastAsia="Calibri"/>
        </w:rPr>
        <w:t>sąlygų</w:t>
      </w:r>
      <w:r w:rsidR="00914C1C" w:rsidRPr="009B0941">
        <w:rPr>
          <w:rFonts w:eastAsia="Calibri"/>
        </w:rPr>
        <w:t xml:space="preserve"> 6</w:t>
      </w:r>
      <w:r w:rsidR="00913029" w:rsidRPr="009B0941">
        <w:rPr>
          <w:rFonts w:eastAsia="Calibri"/>
        </w:rPr>
        <w:t xml:space="preserve"> priede</w:t>
      </w:r>
      <w:r w:rsidR="00090235" w:rsidRPr="009B0941">
        <w:rPr>
          <w:rFonts w:eastAsia="Calibri"/>
        </w:rPr>
        <w:t>.</w:t>
      </w:r>
      <w:r w:rsidR="00CE14DF">
        <w:rPr>
          <w:rFonts w:eastAsia="Calibri"/>
        </w:rPr>
        <w:t xml:space="preserve"> </w:t>
      </w:r>
    </w:p>
    <w:p w14:paraId="102136D3" w14:textId="5329C204" w:rsidR="00D734C6" w:rsidRPr="00914C1C" w:rsidRDefault="00D734C6" w:rsidP="00914C1C">
      <w:pPr>
        <w:pStyle w:val="Sraopastraipa"/>
        <w:numPr>
          <w:ilvl w:val="1"/>
          <w:numId w:val="9"/>
        </w:numPr>
        <w:spacing w:after="0" w:line="20" w:lineRule="atLeast"/>
        <w:ind w:left="0" w:firstLine="711"/>
        <w:jc w:val="both"/>
        <w:rPr>
          <w:rFonts w:eastAsiaTheme="minorHAnsi" w:cstheme="minorHAnsi"/>
          <w:bCs/>
          <w:iCs/>
        </w:rPr>
      </w:pPr>
      <w:r w:rsidRPr="00914C1C">
        <w:rPr>
          <w:rFonts w:cstheme="minorHAnsi"/>
          <w:color w:val="000000" w:themeColor="text1"/>
        </w:rPr>
        <w:t xml:space="preserve">Laimėjusiu </w:t>
      </w:r>
      <w:r w:rsidR="005D7D8C" w:rsidRPr="00914C1C">
        <w:rPr>
          <w:rFonts w:cstheme="minorHAnsi"/>
          <w:color w:val="000000" w:themeColor="text1"/>
        </w:rPr>
        <w:t>pasiūlymu</w:t>
      </w:r>
      <w:r w:rsidRPr="00914C1C">
        <w:rPr>
          <w:rFonts w:cstheme="minorHAnsi"/>
          <w:color w:val="000000" w:themeColor="text1"/>
        </w:rPr>
        <w:t xml:space="preserve"> galės būti pripažintas tik 1 (vienas) </w:t>
      </w:r>
      <w:r w:rsidR="005D7D8C" w:rsidRPr="00914C1C">
        <w:rPr>
          <w:rFonts w:cstheme="minorHAnsi"/>
          <w:color w:val="000000" w:themeColor="text1"/>
        </w:rPr>
        <w:t>ekonomiškai naudingiausias pasiūlymas, esantis pasiūlymų eilės pirmojoje vietoje</w:t>
      </w:r>
      <w:r w:rsidRPr="00914C1C">
        <w:rPr>
          <w:rFonts w:cstheme="minorHAnsi"/>
          <w:color w:val="000000" w:themeColor="text1"/>
        </w:rPr>
        <w:t xml:space="preserve">. </w:t>
      </w:r>
    </w:p>
    <w:p w14:paraId="60FEBC05" w14:textId="3E5B563C" w:rsidR="001A25FD" w:rsidRPr="00914C1C" w:rsidRDefault="00A9488B" w:rsidP="0097765E">
      <w:pPr>
        <w:pStyle w:val="Betarp"/>
        <w:numPr>
          <w:ilvl w:val="1"/>
          <w:numId w:val="9"/>
        </w:numPr>
        <w:spacing w:line="20" w:lineRule="atLeast"/>
        <w:ind w:left="0" w:firstLine="710"/>
        <w:contextualSpacing/>
        <w:jc w:val="both"/>
        <w:rPr>
          <w:rFonts w:eastAsiaTheme="minorHAnsi" w:cstheme="minorHAnsi"/>
          <w:bCs/>
          <w:i/>
          <w:iCs/>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sidR="00B2125E" w:rsidRPr="00914C1C">
        <w:rPr>
          <w:rStyle w:val="cf01"/>
          <w:rFonts w:asciiTheme="minorHAnsi" w:hAnsiTheme="minorHAnsi" w:cstheme="minorHAnsi"/>
          <w:sz w:val="21"/>
          <w:szCs w:val="21"/>
        </w:rPr>
        <w:t xml:space="preserve">: </w:t>
      </w:r>
      <w:r w:rsidR="00914C1C" w:rsidRPr="009B0941">
        <w:rPr>
          <w:rStyle w:val="cf01"/>
          <w:rFonts w:asciiTheme="minorHAnsi" w:hAnsiTheme="minorHAnsi" w:cstheme="minorHAnsi"/>
          <w:sz w:val="21"/>
          <w:szCs w:val="21"/>
        </w:rPr>
        <w:t>pasiūlymas (2 priedas), techninė specifikacija (8 priedas).</w:t>
      </w:r>
    </w:p>
    <w:p w14:paraId="678C44CA" w14:textId="6EB53055" w:rsidR="00FE7908" w:rsidRPr="001B1CEA"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725646">
        <w:rPr>
          <w:rFonts w:asciiTheme="minorHAnsi" w:hAnsiTheme="minorHAnsi" w:cstheme="minorHAnsi"/>
        </w:rPr>
        <w:t>S</w:t>
      </w:r>
      <w:r w:rsidR="00281735" w:rsidRPr="00725646">
        <w:rPr>
          <w:rFonts w:asciiTheme="minorHAnsi" w:hAnsiTheme="minorHAnsi" w:cstheme="minorHAnsi"/>
        </w:rPr>
        <w:t>utarties</w:t>
      </w:r>
      <w:r w:rsidR="00281735" w:rsidRPr="001B1CEA">
        <w:rPr>
          <w:rFonts w:asciiTheme="minorHAnsi" w:hAnsiTheme="minorHAnsi" w:cstheme="minorHAnsi"/>
        </w:rPr>
        <w:t xml:space="preserve"> sudarymas</w:t>
      </w:r>
      <w:bookmarkEnd w:id="38"/>
      <w:bookmarkEnd w:id="39"/>
      <w:bookmarkEnd w:id="40"/>
    </w:p>
    <w:p w14:paraId="78EFEFC3" w14:textId="449AEC69" w:rsidR="00147634" w:rsidRPr="00725646" w:rsidRDefault="00F57665" w:rsidP="00147634">
      <w:pPr>
        <w:pStyle w:val="Sraopastraipa"/>
        <w:numPr>
          <w:ilvl w:val="1"/>
          <w:numId w:val="14"/>
        </w:numPr>
        <w:spacing w:after="0" w:line="240" w:lineRule="auto"/>
        <w:ind w:left="0" w:firstLine="567"/>
        <w:jc w:val="both"/>
        <w:rPr>
          <w:rFonts w:cstheme="minorHAnsi"/>
        </w:rPr>
      </w:pPr>
      <w:r w:rsidRPr="00725646">
        <w:rPr>
          <w:color w:val="000000" w:themeColor="text1"/>
        </w:rPr>
        <w:t>Ši</w:t>
      </w:r>
      <w:r w:rsidRPr="001B1CEA">
        <w:rPr>
          <w:color w:val="000000" w:themeColor="text1"/>
        </w:rPr>
        <w:t xml:space="preserve"> pirkimo</w:t>
      </w:r>
      <w:r w:rsidRPr="00212657">
        <w:rPr>
          <w:color w:val="000000" w:themeColor="text1"/>
        </w:rPr>
        <w:t xml:space="preserve"> procedūra atliekama siekiant sudaryti sutartį</w:t>
      </w:r>
      <w:r w:rsidR="009A7D11" w:rsidRPr="00212657">
        <w:rPr>
          <w:color w:val="000000" w:themeColor="text1"/>
        </w:rPr>
        <w:t xml:space="preserve"> su tiekėju, kurio pasiūlymas</w:t>
      </w:r>
      <w:r w:rsidR="007B12FF" w:rsidRPr="00212657">
        <w:rPr>
          <w:color w:val="000000" w:themeColor="text1"/>
        </w:rPr>
        <w:t xml:space="preserve">, vadovaujantis </w:t>
      </w:r>
      <w:r w:rsidR="008F4194" w:rsidRPr="00212657">
        <w:rPr>
          <w:color w:val="000000" w:themeColor="text1"/>
        </w:rPr>
        <w:t>p</w:t>
      </w:r>
      <w:r w:rsidR="007B12FF" w:rsidRPr="00212657">
        <w:rPr>
          <w:color w:val="000000" w:themeColor="text1"/>
        </w:rPr>
        <w:t xml:space="preserve">irkimo </w:t>
      </w:r>
      <w:r w:rsidR="00207E40" w:rsidRPr="00212657">
        <w:rPr>
          <w:color w:val="000000" w:themeColor="text1"/>
        </w:rPr>
        <w:t>sąlygose</w:t>
      </w:r>
      <w:r w:rsidR="007B12FF" w:rsidRPr="00212657">
        <w:rPr>
          <w:color w:val="0070C0"/>
        </w:rPr>
        <w:t xml:space="preserve"> </w:t>
      </w:r>
      <w:r w:rsidR="007B12FF" w:rsidRPr="00212657">
        <w:rPr>
          <w:color w:val="000000" w:themeColor="text1"/>
        </w:rPr>
        <w:t>nustatyta tvarka</w:t>
      </w:r>
      <w:r w:rsidR="0023505D" w:rsidRPr="00212657">
        <w:rPr>
          <w:color w:val="000000" w:themeColor="text1"/>
        </w:rPr>
        <w:t>,</w:t>
      </w:r>
      <w:r w:rsidR="009A7D11" w:rsidRPr="00212657">
        <w:rPr>
          <w:color w:val="000000" w:themeColor="text1"/>
        </w:rPr>
        <w:t xml:space="preserve"> bus pripažintas laimėjęs</w:t>
      </w:r>
      <w:r w:rsidR="008933BC" w:rsidRPr="00212657">
        <w:rPr>
          <w:color w:val="000000" w:themeColor="text1"/>
        </w:rPr>
        <w:t xml:space="preserve">, o jei pirkimas skaidomas į dalis – su tiekėjais, kurių </w:t>
      </w:r>
      <w:r w:rsidR="008933BC" w:rsidRPr="00725646">
        <w:rPr>
          <w:color w:val="000000" w:themeColor="text1"/>
        </w:rPr>
        <w:t>pasiūlymai bus pripažinti laimėję</w:t>
      </w:r>
      <w:r w:rsidR="00F065D6" w:rsidRPr="00725646">
        <w:rPr>
          <w:color w:val="000000" w:themeColor="text1"/>
        </w:rPr>
        <w:t xml:space="preserve">. </w:t>
      </w:r>
      <w:r w:rsidR="004B2DE4" w:rsidRPr="00725646">
        <w:t xml:space="preserve">Sutarties sąlygos pateikiamos </w:t>
      </w:r>
      <w:r w:rsidR="00D5226C" w:rsidRPr="00725646">
        <w:t>specialiųjų p</w:t>
      </w:r>
      <w:r w:rsidR="00551FA7" w:rsidRPr="00725646">
        <w:t xml:space="preserve">irkimo </w:t>
      </w:r>
      <w:r w:rsidR="00D86901" w:rsidRPr="00725646">
        <w:t>sąlygų</w:t>
      </w:r>
      <w:r w:rsidR="00212657" w:rsidRPr="00725646">
        <w:t xml:space="preserve"> 7 </w:t>
      </w:r>
      <w:r w:rsidR="00D86901" w:rsidRPr="00725646">
        <w:t xml:space="preserve"> priede „Sutarties projektas“</w:t>
      </w:r>
      <w:r w:rsidR="004B2DE4" w:rsidRPr="00725646">
        <w:t>.</w:t>
      </w:r>
    </w:p>
    <w:p w14:paraId="40E1CCDE" w14:textId="00AE67D2" w:rsidR="00974582" w:rsidRPr="00040DAA" w:rsidRDefault="00147634" w:rsidP="00147634">
      <w:pPr>
        <w:pStyle w:val="Sraopastraipa"/>
        <w:numPr>
          <w:ilvl w:val="1"/>
          <w:numId w:val="14"/>
        </w:numPr>
        <w:spacing w:after="0" w:line="240" w:lineRule="auto"/>
        <w:ind w:left="0" w:firstLine="567"/>
        <w:jc w:val="both"/>
        <w:rPr>
          <w:rFonts w:cstheme="minorHAnsi"/>
        </w:rPr>
      </w:pPr>
      <w:r w:rsidRPr="00147634">
        <w:rPr>
          <w:rFonts w:cstheme="minorHAnsi"/>
        </w:rPr>
        <w:t>Sutartis laikoma sudaryta, kai (pirma) ją pasirašo abi sutarties šalys, ir (antra) pateikiamas sutarties įvykdymo užtikrinimas</w:t>
      </w:r>
      <w:r w:rsidRPr="00974582">
        <w:rPr>
          <w:rFonts w:cstheme="minorHAnsi"/>
        </w:rPr>
        <w:t xml:space="preserve">. </w:t>
      </w:r>
      <w:r w:rsidR="00974582" w:rsidRPr="00974582">
        <w:rPr>
          <w:rFonts w:ascii="Calibri" w:eastAsia="Times New Roman" w:hAnsi="Calibri" w:cs="Calibri"/>
          <w:color w:val="000000"/>
          <w:kern w:val="2"/>
          <w:shd w:val="clear" w:color="auto" w:fill="FFFFFF"/>
          <w:lang w:eastAsia="en-US"/>
        </w:rPr>
        <w:t xml:space="preserve">Tiekėjas ne vėliau kaip per </w:t>
      </w:r>
      <w:r w:rsidR="00974582">
        <w:rPr>
          <w:rFonts w:ascii="Calibri" w:eastAsia="Times New Roman" w:hAnsi="Calibri" w:cs="Calibri"/>
          <w:kern w:val="2"/>
          <w:shd w:val="clear" w:color="auto" w:fill="FFFFFF"/>
          <w:lang w:eastAsia="en-US"/>
        </w:rPr>
        <w:t>10</w:t>
      </w:r>
      <w:r w:rsidR="00974582" w:rsidRPr="00974582">
        <w:rPr>
          <w:rFonts w:ascii="Calibri" w:eastAsia="Times New Roman" w:hAnsi="Calibri" w:cs="Calibri"/>
          <w:kern w:val="2"/>
          <w:shd w:val="clear" w:color="auto" w:fill="FFFFFF"/>
          <w:lang w:eastAsia="en-US"/>
        </w:rPr>
        <w:t xml:space="preserve"> darbo dienų </w:t>
      </w:r>
      <w:r w:rsidR="00974582">
        <w:rPr>
          <w:rFonts w:ascii="Calibri" w:eastAsia="Times New Roman" w:hAnsi="Calibri" w:cs="Calibri"/>
          <w:color w:val="000000"/>
          <w:kern w:val="2"/>
          <w:shd w:val="clear" w:color="auto" w:fill="FFFFFF"/>
          <w:lang w:eastAsia="en-US"/>
        </w:rPr>
        <w:t>nuo s</w:t>
      </w:r>
      <w:r w:rsidR="00974582" w:rsidRPr="00974582">
        <w:rPr>
          <w:rFonts w:ascii="Calibri" w:eastAsia="Times New Roman" w:hAnsi="Calibri" w:cs="Calibri"/>
          <w:color w:val="000000"/>
          <w:kern w:val="2"/>
          <w:shd w:val="clear" w:color="auto" w:fill="FFFFFF"/>
          <w:lang w:eastAsia="en-US"/>
        </w:rPr>
        <w:t xml:space="preserve">utarties pasirašymo dienos turi pateikti Pirkėjui </w:t>
      </w:r>
      <w:r w:rsidR="00974582" w:rsidRPr="00040DAA">
        <w:rPr>
          <w:rFonts w:ascii="Calibri" w:eastAsia="Times New Roman" w:hAnsi="Calibri" w:cs="Calibri"/>
          <w:kern w:val="2"/>
          <w:shd w:val="clear" w:color="auto" w:fill="FFFFFF"/>
          <w:lang w:eastAsia="en-US"/>
        </w:rPr>
        <w:t>3 500 Eur pirmo pareikalavimo banko garantiją arba draudimo bendrovės laidavimo draudimo raštą</w:t>
      </w:r>
      <w:r w:rsidR="00974582" w:rsidRPr="00040DAA">
        <w:rPr>
          <w:rFonts w:ascii="Calibri" w:eastAsia="Times New Roman" w:hAnsi="Calibri" w:cs="Calibri"/>
          <w:color w:val="000000"/>
          <w:kern w:val="2"/>
          <w:shd w:val="clear" w:color="auto" w:fill="FFFFFF"/>
          <w:lang w:eastAsia="en-US"/>
        </w:rPr>
        <w:t>, atitinkančius Bendrųjų sąlygų 10 skyriaus reikalavimus. Esant poreikiui, gavus tiekėjo prašymą, šis terminas gali būti pratęstas šalių suderintam terminui.</w:t>
      </w:r>
    </w:p>
    <w:p w14:paraId="0B639945" w14:textId="36B3228A" w:rsidR="00147634" w:rsidRPr="00040DAA" w:rsidRDefault="00147634" w:rsidP="00147634">
      <w:pPr>
        <w:pStyle w:val="Sraopastraipa"/>
        <w:numPr>
          <w:ilvl w:val="1"/>
          <w:numId w:val="14"/>
        </w:numPr>
        <w:spacing w:after="0" w:line="240" w:lineRule="auto"/>
        <w:ind w:left="0" w:firstLine="567"/>
        <w:jc w:val="both"/>
        <w:rPr>
          <w:rFonts w:cstheme="minorHAnsi"/>
        </w:rPr>
      </w:pPr>
      <w:r w:rsidRPr="00040DAA">
        <w:rPr>
          <w:rFonts w:cstheme="minorHAnsi"/>
        </w:rPr>
        <w:t xml:space="preserve">Sutartis galioja iki visiško prievolių įvykdymo (kol bus išnaudota Pradinės Sutarties vertė, bet jos terminas negali būti ilgesnis kaip  </w:t>
      </w:r>
      <w:r w:rsidR="00185F38">
        <w:rPr>
          <w:rFonts w:cstheme="minorHAnsi"/>
        </w:rPr>
        <w:t>4</w:t>
      </w:r>
      <w:r w:rsidRPr="00040DAA">
        <w:rPr>
          <w:rFonts w:cstheme="minorHAnsi"/>
        </w:rPr>
        <w:t xml:space="preserve"> mėnesiai.</w:t>
      </w:r>
    </w:p>
    <w:p w14:paraId="1640F94B" w14:textId="1B994232" w:rsidR="00640DBD" w:rsidRPr="00040DAA"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040DAA">
        <w:rPr>
          <w:rFonts w:asciiTheme="minorHAnsi" w:hAnsiTheme="minorHAnsi" w:cstheme="minorHAnsi"/>
        </w:rPr>
        <w:lastRenderedPageBreak/>
        <w:t>Kitos sąlygos</w:t>
      </w:r>
      <w:bookmarkEnd w:id="41"/>
    </w:p>
    <w:p w14:paraId="28DF579A" w14:textId="5DE33637" w:rsidR="00D43E2A" w:rsidRPr="00147634" w:rsidRDefault="00147634" w:rsidP="00147634">
      <w:pPr>
        <w:shd w:val="clear" w:color="auto" w:fill="FFFFFF"/>
        <w:spacing w:after="0" w:line="240" w:lineRule="auto"/>
        <w:ind w:firstLine="567"/>
        <w:jc w:val="both"/>
        <w:rPr>
          <w:rFonts w:eastAsia="Times New Roman" w:cstheme="minorHAnsi"/>
          <w:iCs/>
        </w:rPr>
      </w:pPr>
      <w:r w:rsidRPr="00147634">
        <w:rPr>
          <w:rFonts w:eastAsia="Times New Roman" w:cstheme="minorHAnsi"/>
          <w:iCs/>
        </w:rPr>
        <w:t>11. 1.</w:t>
      </w:r>
      <w:r w:rsidRPr="00147634">
        <w:t xml:space="preserve"> </w:t>
      </w:r>
      <w:r w:rsidRPr="00147634">
        <w:rPr>
          <w:rFonts w:eastAsia="Times New Roman" w:cstheme="minorHAnsi"/>
          <w:iCs/>
        </w:rPr>
        <w:t xml:space="preserve">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skyrelyje „Reitingavimo paradoksas“). </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2B6194">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974783F" w:rsidR="00774AA5" w:rsidRPr="005F17E7" w:rsidRDefault="00992918" w:rsidP="0003169B">
            <w:pPr>
              <w:spacing w:after="0" w:line="240" w:lineRule="auto"/>
              <w:rPr>
                <w:rFonts w:cstheme="minorHAnsi"/>
              </w:rPr>
            </w:pPr>
            <w:r>
              <w:rPr>
                <w:rFonts w:cstheme="minorHAnsi"/>
                <w:color w:val="00B050"/>
              </w:rPr>
              <w:t xml:space="preserve">4 </w:t>
            </w:r>
            <w:r w:rsidR="005F17E7" w:rsidRPr="005F17E7">
              <w:rPr>
                <w:rFonts w:cstheme="minorHAnsi"/>
                <w:color w:val="00B050"/>
              </w:rPr>
              <w:t xml:space="preserve"> </w:t>
            </w:r>
            <w:r w:rsidRPr="009A408F">
              <w:rPr>
                <w:rFonts w:cstheme="minorHAnsi"/>
                <w:color w:val="00B050"/>
              </w:rPr>
              <w:t xml:space="preserve">(keturios) darbo </w:t>
            </w:r>
            <w:r w:rsidRPr="00992918">
              <w:rPr>
                <w:rFonts w:cstheme="minorHAnsi"/>
                <w:color w:val="00B050"/>
              </w:rPr>
              <w:t>dienos</w:t>
            </w:r>
            <w:r w:rsidR="005F17E7" w:rsidRPr="00992918">
              <w:rPr>
                <w:rFonts w:cstheme="minorHAnsi"/>
                <w:color w:val="00B050"/>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6D9CF113"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3935B840" w:rsidR="00774AA5" w:rsidRPr="00D96F33" w:rsidRDefault="00D96F33" w:rsidP="00D96F33">
            <w:pPr>
              <w:spacing w:after="0" w:line="240" w:lineRule="auto"/>
              <w:rPr>
                <w:rFonts w:cstheme="minorHAnsi"/>
                <w:bCs/>
              </w:rPr>
            </w:pPr>
            <w:r>
              <w:rPr>
                <w:rFonts w:cstheme="minorHAnsi"/>
                <w:bCs/>
              </w:rPr>
              <w:t>4</w:t>
            </w:r>
          </w:p>
        </w:tc>
        <w:tc>
          <w:tcPr>
            <w:tcW w:w="2531" w:type="dxa"/>
            <w:shd w:val="clear" w:color="auto" w:fill="auto"/>
            <w:tcMar>
              <w:top w:w="0" w:type="dxa"/>
              <w:left w:w="108" w:type="dxa"/>
              <w:bottom w:w="0" w:type="dxa"/>
              <w:right w:w="108" w:type="dxa"/>
            </w:tcMar>
          </w:tcPr>
          <w:p w14:paraId="1E3634E1" w14:textId="6A145837" w:rsidR="00774AA5" w:rsidRPr="00992918" w:rsidRDefault="00774AA5" w:rsidP="0003169B">
            <w:pPr>
              <w:spacing w:after="0" w:line="240" w:lineRule="auto"/>
              <w:rPr>
                <w:rFonts w:cstheme="minorHAnsi"/>
              </w:rPr>
            </w:pPr>
            <w:r w:rsidRPr="00992918">
              <w:rPr>
                <w:rFonts w:cstheme="minorHAnsi"/>
              </w:rPr>
              <w:t xml:space="preserve">Perkančioji organizacija </w:t>
            </w:r>
            <w:r w:rsidR="009B3AF8" w:rsidRPr="00992918">
              <w:rPr>
                <w:rFonts w:cstheme="minorHAnsi"/>
              </w:rPr>
              <w:t>p</w:t>
            </w:r>
            <w:r w:rsidRPr="00992918">
              <w:rPr>
                <w:rFonts w:cstheme="minorHAnsi"/>
              </w:rPr>
              <w:t xml:space="preserve">irkimo </w:t>
            </w:r>
            <w:r w:rsidR="00EF5E21" w:rsidRPr="00992918">
              <w:rPr>
                <w:rFonts w:cstheme="minorHAnsi"/>
              </w:rPr>
              <w:t>sąlygų</w:t>
            </w:r>
            <w:r w:rsidRPr="00992918">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044EBC7" w:rsidR="00774AA5" w:rsidRPr="00992918" w:rsidRDefault="00992918" w:rsidP="0003169B">
            <w:pPr>
              <w:spacing w:after="0" w:line="240" w:lineRule="auto"/>
              <w:rPr>
                <w:rFonts w:cstheme="minorHAnsi"/>
              </w:rPr>
            </w:pPr>
            <w:r>
              <w:rPr>
                <w:rFonts w:cstheme="minorHAnsi"/>
                <w:color w:val="00B050"/>
              </w:rPr>
              <w:t>4 (keturios) dienos</w:t>
            </w:r>
            <w:r w:rsidR="00CE1F13" w:rsidRPr="0099291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2C72CA7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2247E1AC" w:rsidR="00774AA5" w:rsidRPr="00D96F33" w:rsidRDefault="00D96F33" w:rsidP="00D96F33">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758839D1" w14:textId="4F4D0EEB" w:rsidR="00774AA5" w:rsidRPr="00992918" w:rsidRDefault="00455131" w:rsidP="0003169B">
            <w:pPr>
              <w:spacing w:after="0" w:line="240" w:lineRule="auto"/>
              <w:rPr>
                <w:rFonts w:cstheme="minorHAnsi"/>
              </w:rPr>
            </w:pPr>
            <w:r w:rsidRPr="00992918">
              <w:rPr>
                <w:rFonts w:cstheme="minorHAnsi"/>
              </w:rPr>
              <w:t>O</w:t>
            </w:r>
            <w:r w:rsidR="00774AA5" w:rsidRPr="00992918">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92918" w:rsidRDefault="00774AA5" w:rsidP="0003169B">
            <w:pPr>
              <w:spacing w:after="0" w:line="240" w:lineRule="auto"/>
              <w:rPr>
                <w:rFonts w:cstheme="minorHAnsi"/>
                <w:iCs/>
                <w:color w:val="FF0000"/>
              </w:rPr>
            </w:pPr>
            <w:r w:rsidRPr="00992918">
              <w:rPr>
                <w:rFonts w:cstheme="minorHAnsi"/>
                <w:iCs/>
              </w:rPr>
              <w:t>NETAIKOMA</w:t>
            </w:r>
          </w:p>
        </w:tc>
        <w:tc>
          <w:tcPr>
            <w:tcW w:w="2954" w:type="dxa"/>
            <w:shd w:val="clear" w:color="auto" w:fill="auto"/>
            <w:tcMar>
              <w:top w:w="0" w:type="dxa"/>
              <w:left w:w="108" w:type="dxa"/>
              <w:bottom w:w="0" w:type="dxa"/>
              <w:right w:w="108" w:type="dxa"/>
            </w:tcMar>
          </w:tcPr>
          <w:p w14:paraId="0CB425FC" w14:textId="2A7A2A5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8A42DF8" w:rsidR="00774AA5" w:rsidRPr="00D96F33" w:rsidRDefault="00D96F33" w:rsidP="00D96F33">
            <w:pPr>
              <w:spacing w:after="0" w:line="240" w:lineRule="auto"/>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14:paraId="77FDC819" w14:textId="2D3D8B4C" w:rsidR="00774AA5" w:rsidRPr="00992918" w:rsidRDefault="00774AA5" w:rsidP="0003169B">
            <w:pPr>
              <w:spacing w:after="0" w:line="240" w:lineRule="auto"/>
              <w:rPr>
                <w:rFonts w:cstheme="minorHAnsi"/>
              </w:rPr>
            </w:pPr>
            <w:r w:rsidRPr="00992918">
              <w:rPr>
                <w:rFonts w:cstheme="minorHAnsi"/>
              </w:rPr>
              <w:t xml:space="preserve">Perkančioji organizacija rengs susitikimus su tiekėjais dėl pirkimo </w:t>
            </w:r>
            <w:r w:rsidR="006932C2" w:rsidRPr="00992918">
              <w:rPr>
                <w:rFonts w:cstheme="minorHAnsi"/>
              </w:rPr>
              <w:t>sąlygų</w:t>
            </w:r>
            <w:r w:rsidRPr="0099291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92918" w:rsidRDefault="00774AA5" w:rsidP="0003169B">
            <w:pPr>
              <w:spacing w:after="0" w:line="240" w:lineRule="auto"/>
              <w:rPr>
                <w:rFonts w:cstheme="minorHAnsi"/>
                <w:iCs/>
              </w:rPr>
            </w:pPr>
            <w:r w:rsidRPr="00992918">
              <w:rPr>
                <w:rFonts w:cstheme="minorHAnsi"/>
                <w:iCs/>
              </w:rPr>
              <w:t>NETAIKOMA</w:t>
            </w:r>
          </w:p>
        </w:tc>
        <w:tc>
          <w:tcPr>
            <w:tcW w:w="2954" w:type="dxa"/>
            <w:shd w:val="clear" w:color="auto" w:fill="auto"/>
            <w:tcMar>
              <w:top w:w="0" w:type="dxa"/>
              <w:left w:w="108" w:type="dxa"/>
              <w:bottom w:w="0" w:type="dxa"/>
              <w:right w:w="108" w:type="dxa"/>
            </w:tcMar>
          </w:tcPr>
          <w:p w14:paraId="1C7B20C9" w14:textId="66617D8B"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1EC7BDBE" w:rsidR="00774AA5" w:rsidRPr="00D96F33" w:rsidRDefault="00D96F33" w:rsidP="00D96F33">
            <w:pPr>
              <w:spacing w:after="0" w:line="240" w:lineRule="auto"/>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163949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428A07CA" w:rsidR="00774AA5" w:rsidRPr="00D96F33" w:rsidRDefault="00D96F33" w:rsidP="00D96F33">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377836CE" w:rsidR="00774AA5" w:rsidRPr="00F0499F" w:rsidRDefault="00992918" w:rsidP="0003169B">
            <w:pPr>
              <w:spacing w:after="0" w:line="240" w:lineRule="auto"/>
              <w:rPr>
                <w:rFonts w:cstheme="minorHAnsi"/>
                <w:iCs/>
              </w:rPr>
            </w:pPr>
            <w:r w:rsidRPr="009A408F">
              <w:rPr>
                <w:rFonts w:cstheme="minorHAnsi"/>
                <w:iCs/>
                <w:color w:val="00B050"/>
              </w:rPr>
              <w:t xml:space="preserve">4 (keturi) mėnesiai </w:t>
            </w:r>
            <w:r w:rsidR="00774AA5"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4DE8A1B9" w:rsidR="00774AA5" w:rsidRPr="00D5428E" w:rsidRDefault="00D96F33" w:rsidP="00D96F33">
            <w:pPr>
              <w:spacing w:after="0" w:line="240" w:lineRule="auto"/>
            </w:pPr>
            <w:r>
              <w:t>9</w:t>
            </w: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Default="00774AA5" w:rsidP="0003169B">
            <w:pPr>
              <w:spacing w:after="0" w:line="240" w:lineRule="auto"/>
              <w:rPr>
                <w:rFonts w:cstheme="minorHAnsi"/>
              </w:rPr>
            </w:pPr>
            <w:r w:rsidRPr="00F0499F">
              <w:rPr>
                <w:rFonts w:cstheme="minorHAnsi"/>
                <w:iCs/>
                <w:color w:val="00B050"/>
              </w:rPr>
              <w:t xml:space="preserve">3 (tris) darbo dienas </w:t>
            </w:r>
            <w:r w:rsidRPr="00F0499F">
              <w:rPr>
                <w:rFonts w:cstheme="minorHAnsi"/>
              </w:rPr>
              <w:t>nuo prašymo gavimo dienos</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38506A7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3A36CF28" w:rsidR="00774AA5" w:rsidRPr="00D96F33" w:rsidRDefault="00D96F33" w:rsidP="00D96F33">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6E5188" w:rsidRDefault="00774AA5" w:rsidP="006E5188">
            <w:pPr>
              <w:spacing w:after="0" w:line="240" w:lineRule="auto"/>
              <w:jc w:val="both"/>
              <w:rPr>
                <w:rFonts w:cstheme="minorHAnsi"/>
              </w:rPr>
            </w:pPr>
            <w:r w:rsidRPr="00F0499F">
              <w:rPr>
                <w:rFonts w:cstheme="minorHAnsi"/>
                <w:color w:val="00B050"/>
              </w:rPr>
              <w:t>5 (penkias) darbo dienas</w:t>
            </w:r>
            <w:r w:rsidR="006E5188">
              <w:rPr>
                <w:rFonts w:cstheme="minorHAnsi"/>
                <w:color w:val="00B050"/>
              </w:rPr>
              <w:t xml:space="preserve"> </w:t>
            </w:r>
            <w:r w:rsidR="006E5188" w:rsidRPr="006E5188">
              <w:rPr>
                <w:rFonts w:cstheme="minorHAnsi"/>
              </w:rPr>
              <w:t>nuo prašymo gavimo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68F1311"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414236A1" w:rsidR="00774AA5" w:rsidRPr="00D96F33" w:rsidRDefault="00D96F33" w:rsidP="00D96F33">
            <w:pPr>
              <w:spacing w:after="0" w:line="240" w:lineRule="auto"/>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1A281BFC" w:rsidR="00774AA5" w:rsidRPr="00D96F33" w:rsidRDefault="00D96F33" w:rsidP="00D96F33">
            <w:pPr>
              <w:spacing w:after="0" w:line="240" w:lineRule="auto"/>
              <w:rPr>
                <w:rFonts w:cstheme="minorHAnsi"/>
                <w:bCs/>
              </w:rPr>
            </w:pPr>
            <w:r>
              <w:rPr>
                <w:rFonts w:cstheme="minorHAnsi"/>
                <w:bCs/>
              </w:rPr>
              <w:t>12</w:t>
            </w: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7CD55D33" w:rsidR="00774AA5" w:rsidRPr="00D96F33" w:rsidRDefault="00D96F33" w:rsidP="00D96F33">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735A2F32" w:rsidR="00774AA5" w:rsidRPr="00D96F33" w:rsidRDefault="00D96F33" w:rsidP="00D96F33">
            <w:pPr>
              <w:spacing w:after="0" w:line="240" w:lineRule="auto"/>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4DA22992" w14:textId="77777777" w:rsidR="00D96F33" w:rsidRDefault="00774AA5" w:rsidP="00992918">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92918">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992918">
              <w:rPr>
                <w:rFonts w:cstheme="minorHAnsi"/>
              </w:rPr>
              <w:t xml:space="preserve"> priimtus sprendimus</w:t>
            </w:r>
            <w:r w:rsidR="00D96F33">
              <w:rPr>
                <w:rFonts w:cstheme="minorHAnsi"/>
              </w:rPr>
              <w:t>;</w:t>
            </w:r>
          </w:p>
          <w:p w14:paraId="24167C40" w14:textId="5FC504C7" w:rsidR="00D96F33" w:rsidRPr="00F0499F" w:rsidRDefault="00D96F33" w:rsidP="00992918">
            <w:pPr>
              <w:spacing w:after="0" w:line="240" w:lineRule="auto"/>
              <w:rPr>
                <w:rFonts w:cstheme="minorHAnsi"/>
              </w:rPr>
            </w:pPr>
            <w:r w:rsidRPr="00D96F33">
              <w:rPr>
                <w:rFonts w:cstheme="minorHAnsi"/>
              </w:rPr>
              <w:t>15 (penkiolika) dienų nuo pranešimo išsiuntimo tiekėjams dienos, jeigu šis pranešimas nebuvo siunčiamas elektroninėmis priemonėmis</w:t>
            </w:r>
            <w:r>
              <w:rPr>
                <w:rFonts w:cstheme="minorHAnsi"/>
              </w:rPr>
              <w:t>.</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08736304" w:rsidR="00774AA5" w:rsidRPr="00D96F33" w:rsidRDefault="00D96F33" w:rsidP="00D96F33">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39320F79" w:rsidR="00774AA5" w:rsidRPr="00D96F33" w:rsidRDefault="00D96F33" w:rsidP="00D96F33">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068B55C1" w:rsidR="00774AA5" w:rsidRPr="00D96F33" w:rsidRDefault="00D96F33" w:rsidP="00D96F33">
            <w:pPr>
              <w:spacing w:after="0" w:line="240" w:lineRule="auto"/>
              <w:rPr>
                <w:rFonts w:cstheme="minorHAnsi"/>
              </w:rPr>
            </w:pPr>
            <w:r>
              <w:rPr>
                <w:rFonts w:cstheme="minorHAnsi"/>
              </w:rPr>
              <w:t>16</w:t>
            </w: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2B8C7FBF" w:rsidR="00F50C57" w:rsidRPr="00D96F33" w:rsidRDefault="00D96F33" w:rsidP="00D96F33">
            <w:pPr>
              <w:spacing w:after="0" w:line="240" w:lineRule="auto"/>
              <w:rPr>
                <w:rFonts w:cstheme="minorHAnsi"/>
              </w:rPr>
            </w:pPr>
            <w:r>
              <w:rPr>
                <w:rFonts w:cstheme="minorHAnsi"/>
              </w:rPr>
              <w:t>18</w:t>
            </w: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3230342" w:rsidR="00ED5B78" w:rsidRPr="00992918" w:rsidRDefault="000B4E01" w:rsidP="00451AF7">
            <w:pPr>
              <w:spacing w:after="0" w:line="240" w:lineRule="auto"/>
              <w:jc w:val="both"/>
              <w:rPr>
                <w:rFonts w:cstheme="minorHAnsi"/>
                <w:iCs/>
              </w:rPr>
            </w:pPr>
            <w:r w:rsidRPr="00992918">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1D2F1E36"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00992918">
        <w:rPr>
          <w:rFonts w:asciiTheme="minorHAnsi" w:eastAsia="Calibri" w:hAnsiTheme="minorHAnsi" w:cstheme="minorHAnsi"/>
          <w:color w:val="0070C0"/>
          <w:sz w:val="21"/>
          <w:szCs w:val="21"/>
        </w:rPr>
        <w:t xml:space="preserve"> priedas „Pasiūlymo forma</w:t>
      </w:r>
      <w:r w:rsidRPr="00F0499F">
        <w:rPr>
          <w:rFonts w:asciiTheme="minorHAnsi" w:eastAsia="Calibri" w:hAnsiTheme="minorHAnsi" w:cstheme="minorHAnsi"/>
          <w:color w:val="0070C0"/>
          <w:sz w:val="21"/>
          <w:szCs w:val="21"/>
        </w:rPr>
        <w:t>“</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84FE8DE" w14:textId="77777777" w:rsidR="00992918" w:rsidRPr="00992918" w:rsidRDefault="00992918" w:rsidP="00992918">
      <w:pPr>
        <w:pStyle w:val="Paantrat"/>
        <w:jc w:val="center"/>
        <w:rPr>
          <w:rFonts w:ascii="Calibri" w:hAnsi="Calibri" w:cs="Calibri"/>
        </w:rPr>
      </w:pPr>
      <w:r w:rsidRPr="00992918">
        <w:rPr>
          <w:rFonts w:ascii="Calibri" w:hAnsi="Calibri" w:cs="Calibri"/>
        </w:rPr>
        <w:t>PASIŪLYMAS</w:t>
      </w:r>
    </w:p>
    <w:p w14:paraId="0CA57088" w14:textId="7A9B0A7D" w:rsidR="00992918" w:rsidRPr="00992918" w:rsidRDefault="00992918" w:rsidP="00992918">
      <w:pPr>
        <w:pStyle w:val="Paantrat"/>
        <w:jc w:val="center"/>
        <w:rPr>
          <w:rFonts w:ascii="Calibri" w:hAnsi="Calibri" w:cs="Calibri"/>
        </w:rPr>
      </w:pPr>
      <w:r>
        <w:rPr>
          <w:rFonts w:ascii="Calibri" w:hAnsi="Calibri" w:cs="Calibri"/>
        </w:rPr>
        <w:t xml:space="preserve">DĖL </w:t>
      </w:r>
      <w:r w:rsidR="003B50E3" w:rsidRPr="003B50E3">
        <w:rPr>
          <w:rFonts w:ascii="Calibri" w:hAnsi="Calibri" w:cs="Calibri"/>
        </w:rPr>
        <w:t xml:space="preserve">MOKSLO IR INOVACIJŲ SKLAIDOS CENTRO VAIZDO IR GARSO ĮRANGOS </w:t>
      </w:r>
      <w:r w:rsidRPr="00992918">
        <w:rPr>
          <w:rFonts w:ascii="Calibri" w:hAnsi="Calibri" w:cs="Calibri"/>
        </w:rPr>
        <w:t>PIRKIMO</w:t>
      </w:r>
    </w:p>
    <w:p w14:paraId="41DAC9C1" w14:textId="5EEA4D0C" w:rsidR="00992918" w:rsidRDefault="00992918" w:rsidP="00992918">
      <w:pPr>
        <w:pStyle w:val="Betarp"/>
        <w:jc w:val="center"/>
      </w:pPr>
      <w:r w:rsidRPr="00992918">
        <w:t xml:space="preserve">pasiūlymo forma pateikiama atskiru dokumentu </w:t>
      </w:r>
      <w:proofErr w:type="spellStart"/>
      <w:r w:rsidRPr="00992918">
        <w:t>excel</w:t>
      </w:r>
      <w:proofErr w:type="spellEnd"/>
      <w:r w:rsidRPr="00992918">
        <w:t xml:space="preserve"> formatu.</w:t>
      </w:r>
    </w:p>
    <w:p w14:paraId="5D9A9CA6" w14:textId="586F9819" w:rsidR="00992918" w:rsidRDefault="00992918" w:rsidP="00992918">
      <w:pPr>
        <w:pStyle w:val="Betarp"/>
        <w:jc w:val="center"/>
      </w:pPr>
    </w:p>
    <w:p w14:paraId="4C2AE9B9" w14:textId="7B83C2B9" w:rsidR="00992918" w:rsidRPr="00992918" w:rsidRDefault="00992918" w:rsidP="00992918">
      <w:pPr>
        <w:pStyle w:val="Betarp"/>
        <w:jc w:val="center"/>
      </w:pPr>
      <w:r>
        <w:t>_________________________</w:t>
      </w:r>
    </w:p>
    <w:p w14:paraId="4C114E2B" w14:textId="77777777" w:rsidR="00992918" w:rsidRDefault="00992918"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p>
    <w:p w14:paraId="1598F382" w14:textId="77777777" w:rsidR="00992918" w:rsidRDefault="00992918" w:rsidP="008D704D">
      <w:pPr>
        <w:pStyle w:val="Antrat2"/>
        <w:ind w:left="5103"/>
        <w:rPr>
          <w:rFonts w:asciiTheme="minorHAnsi" w:eastAsia="Calibri" w:hAnsiTheme="minorHAnsi" w:cstheme="minorHAnsi"/>
          <w:color w:val="0070C0"/>
          <w:sz w:val="21"/>
          <w:szCs w:val="21"/>
        </w:rPr>
      </w:pPr>
    </w:p>
    <w:p w14:paraId="0EEE28A5" w14:textId="77777777" w:rsidR="00992918" w:rsidRDefault="00992918" w:rsidP="008D704D">
      <w:pPr>
        <w:pStyle w:val="Antrat2"/>
        <w:ind w:left="5103"/>
        <w:rPr>
          <w:rFonts w:asciiTheme="minorHAnsi" w:eastAsia="Calibri" w:hAnsiTheme="minorHAnsi" w:cstheme="minorHAnsi"/>
          <w:color w:val="0070C0"/>
          <w:sz w:val="21"/>
          <w:szCs w:val="21"/>
        </w:rPr>
      </w:pPr>
    </w:p>
    <w:p w14:paraId="002D167D" w14:textId="77777777" w:rsidR="00992918" w:rsidRDefault="00992918" w:rsidP="008D704D">
      <w:pPr>
        <w:pStyle w:val="Antrat2"/>
        <w:ind w:left="5103"/>
        <w:rPr>
          <w:rFonts w:asciiTheme="minorHAnsi" w:eastAsia="Calibri" w:hAnsiTheme="minorHAnsi" w:cstheme="minorHAnsi"/>
          <w:color w:val="0070C0"/>
          <w:sz w:val="21"/>
          <w:szCs w:val="21"/>
        </w:rPr>
      </w:pPr>
    </w:p>
    <w:p w14:paraId="4C735A62" w14:textId="77777777" w:rsidR="00992918" w:rsidRDefault="00992918" w:rsidP="008D704D">
      <w:pPr>
        <w:pStyle w:val="Antrat2"/>
        <w:ind w:left="5103"/>
        <w:rPr>
          <w:rFonts w:asciiTheme="minorHAnsi" w:eastAsia="Calibri" w:hAnsiTheme="minorHAnsi" w:cstheme="minorHAnsi"/>
          <w:color w:val="0070C0"/>
          <w:sz w:val="21"/>
          <w:szCs w:val="21"/>
        </w:rPr>
      </w:pPr>
    </w:p>
    <w:p w14:paraId="31AFC7DD" w14:textId="77777777" w:rsidR="00992918" w:rsidRDefault="00992918" w:rsidP="008D704D">
      <w:pPr>
        <w:pStyle w:val="Antrat2"/>
        <w:ind w:left="5103"/>
        <w:rPr>
          <w:rFonts w:asciiTheme="minorHAnsi" w:eastAsia="Calibri" w:hAnsiTheme="minorHAnsi" w:cstheme="minorHAnsi"/>
          <w:color w:val="0070C0"/>
          <w:sz w:val="21"/>
          <w:szCs w:val="21"/>
        </w:rPr>
      </w:pPr>
    </w:p>
    <w:p w14:paraId="2D25288D" w14:textId="77777777" w:rsidR="00992918" w:rsidRDefault="00992918" w:rsidP="008D704D">
      <w:pPr>
        <w:pStyle w:val="Antrat2"/>
        <w:ind w:left="5103"/>
        <w:rPr>
          <w:rFonts w:asciiTheme="minorHAnsi" w:eastAsia="Calibri" w:hAnsiTheme="minorHAnsi" w:cstheme="minorHAnsi"/>
          <w:color w:val="0070C0"/>
          <w:sz w:val="21"/>
          <w:szCs w:val="21"/>
        </w:rPr>
      </w:pPr>
    </w:p>
    <w:p w14:paraId="3D70BFA1" w14:textId="77777777" w:rsidR="00992918" w:rsidRDefault="00992918" w:rsidP="008D704D">
      <w:pPr>
        <w:pStyle w:val="Antrat2"/>
        <w:ind w:left="5103"/>
        <w:rPr>
          <w:rFonts w:asciiTheme="minorHAnsi" w:eastAsia="Calibri" w:hAnsiTheme="minorHAnsi" w:cstheme="minorHAnsi"/>
          <w:color w:val="0070C0"/>
          <w:sz w:val="21"/>
          <w:szCs w:val="21"/>
        </w:rPr>
      </w:pPr>
    </w:p>
    <w:p w14:paraId="314A284E" w14:textId="77777777" w:rsidR="00992918" w:rsidRDefault="00992918" w:rsidP="008D704D">
      <w:pPr>
        <w:pStyle w:val="Antrat2"/>
        <w:ind w:left="5103"/>
        <w:rPr>
          <w:rFonts w:asciiTheme="minorHAnsi" w:eastAsia="Calibri" w:hAnsiTheme="minorHAnsi" w:cstheme="minorHAnsi"/>
          <w:color w:val="0070C0"/>
          <w:sz w:val="21"/>
          <w:szCs w:val="21"/>
        </w:rPr>
      </w:pPr>
    </w:p>
    <w:p w14:paraId="524BD9B3" w14:textId="77777777" w:rsidR="00992918" w:rsidRDefault="00992918" w:rsidP="008D704D">
      <w:pPr>
        <w:pStyle w:val="Antrat2"/>
        <w:ind w:left="5103"/>
        <w:rPr>
          <w:rFonts w:asciiTheme="minorHAnsi" w:eastAsia="Calibri" w:hAnsiTheme="minorHAnsi" w:cstheme="minorHAnsi"/>
          <w:color w:val="0070C0"/>
          <w:sz w:val="21"/>
          <w:szCs w:val="21"/>
        </w:rPr>
      </w:pPr>
    </w:p>
    <w:p w14:paraId="6FA4172C" w14:textId="77777777" w:rsidR="00992918" w:rsidRDefault="00992918" w:rsidP="008D704D">
      <w:pPr>
        <w:pStyle w:val="Antrat2"/>
        <w:ind w:left="5103"/>
        <w:rPr>
          <w:rFonts w:asciiTheme="minorHAnsi" w:eastAsia="Calibri" w:hAnsiTheme="minorHAnsi" w:cstheme="minorHAnsi"/>
          <w:color w:val="0070C0"/>
          <w:sz w:val="21"/>
          <w:szCs w:val="21"/>
        </w:rPr>
      </w:pPr>
    </w:p>
    <w:p w14:paraId="1A144D09" w14:textId="77777777" w:rsidR="00992918" w:rsidRDefault="00992918" w:rsidP="008D704D">
      <w:pPr>
        <w:pStyle w:val="Antrat2"/>
        <w:ind w:left="5103"/>
        <w:rPr>
          <w:rFonts w:asciiTheme="minorHAnsi" w:eastAsia="Calibri" w:hAnsiTheme="minorHAnsi" w:cstheme="minorHAnsi"/>
          <w:color w:val="0070C0"/>
          <w:sz w:val="21"/>
          <w:szCs w:val="21"/>
        </w:rPr>
      </w:pPr>
    </w:p>
    <w:p w14:paraId="78A5F973" w14:textId="77777777" w:rsidR="00992918" w:rsidRDefault="00992918" w:rsidP="008D704D">
      <w:pPr>
        <w:pStyle w:val="Antrat2"/>
        <w:ind w:left="5103"/>
        <w:rPr>
          <w:rFonts w:asciiTheme="minorHAnsi" w:eastAsia="Calibri" w:hAnsiTheme="minorHAnsi" w:cstheme="minorHAnsi"/>
          <w:color w:val="0070C0"/>
          <w:sz w:val="21"/>
          <w:szCs w:val="21"/>
        </w:rPr>
      </w:pPr>
    </w:p>
    <w:p w14:paraId="45FFDC8E" w14:textId="77777777" w:rsidR="00992918" w:rsidRDefault="00992918" w:rsidP="008D704D">
      <w:pPr>
        <w:pStyle w:val="Antrat2"/>
        <w:ind w:left="5103"/>
        <w:rPr>
          <w:rFonts w:asciiTheme="minorHAnsi" w:eastAsia="Calibri" w:hAnsiTheme="minorHAnsi" w:cstheme="minorHAnsi"/>
          <w:color w:val="0070C0"/>
          <w:sz w:val="21"/>
          <w:szCs w:val="21"/>
        </w:rPr>
      </w:pPr>
    </w:p>
    <w:p w14:paraId="31DFFD67" w14:textId="77777777" w:rsidR="00992918" w:rsidRDefault="00992918" w:rsidP="008D704D">
      <w:pPr>
        <w:pStyle w:val="Antrat2"/>
        <w:ind w:left="5103"/>
        <w:rPr>
          <w:rFonts w:asciiTheme="minorHAnsi" w:eastAsia="Calibri" w:hAnsiTheme="minorHAnsi" w:cstheme="minorHAnsi"/>
          <w:color w:val="0070C0"/>
          <w:sz w:val="21"/>
          <w:szCs w:val="21"/>
        </w:rPr>
      </w:pPr>
    </w:p>
    <w:p w14:paraId="637297AF" w14:textId="77777777" w:rsidR="007F6A17" w:rsidRDefault="007F6A17" w:rsidP="007F6A17"/>
    <w:p w14:paraId="21991060" w14:textId="77777777" w:rsidR="007F6A17" w:rsidRDefault="007F6A17" w:rsidP="007F6A17"/>
    <w:p w14:paraId="4B07BE4F" w14:textId="77777777" w:rsidR="007F6A17" w:rsidRDefault="007F6A17" w:rsidP="007F6A17"/>
    <w:p w14:paraId="7D465850" w14:textId="77777777" w:rsidR="007F6A17" w:rsidRDefault="007F6A17" w:rsidP="007F6A17"/>
    <w:p w14:paraId="1BFA79CF" w14:textId="77777777" w:rsidR="007F6A17" w:rsidRPr="007F6A17" w:rsidRDefault="007F6A17" w:rsidP="007F6A17"/>
    <w:p w14:paraId="21E3A8A4" w14:textId="77777777" w:rsidR="00992918" w:rsidRDefault="00992918" w:rsidP="00C62978">
      <w:pPr>
        <w:pStyle w:val="Antrat2"/>
        <w:rPr>
          <w:rFonts w:asciiTheme="minorHAnsi" w:eastAsia="Calibri" w:hAnsiTheme="minorHAnsi" w:cstheme="minorHAnsi"/>
          <w:color w:val="0070C0"/>
          <w:sz w:val="21"/>
          <w:szCs w:val="21"/>
        </w:rPr>
      </w:pPr>
    </w:p>
    <w:p w14:paraId="2525461A" w14:textId="77777777" w:rsidR="00C62978" w:rsidRDefault="00C62978" w:rsidP="00C62978"/>
    <w:p w14:paraId="7E8BE74C" w14:textId="77777777" w:rsidR="00992918" w:rsidRDefault="00992918" w:rsidP="008D704D">
      <w:pPr>
        <w:pStyle w:val="Antrat2"/>
        <w:ind w:left="5103"/>
        <w:rPr>
          <w:rFonts w:asciiTheme="minorHAnsi" w:eastAsia="Calibri" w:hAnsiTheme="minorHAnsi" w:cstheme="minorHAnsi"/>
          <w:color w:val="0070C0"/>
          <w:sz w:val="21"/>
          <w:szCs w:val="21"/>
        </w:rPr>
      </w:pPr>
    </w:p>
    <w:p w14:paraId="7DC43B25" w14:textId="77777777" w:rsidR="00C62978" w:rsidRPr="00C62978" w:rsidRDefault="00C62978" w:rsidP="00C62978"/>
    <w:p w14:paraId="73F43DFB" w14:textId="060B6266" w:rsidR="008D704D" w:rsidRDefault="008D704D" w:rsidP="008D704D">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081CC320" w14:textId="77777777" w:rsidR="007F6A17" w:rsidRPr="007F6A17" w:rsidRDefault="007F6A17" w:rsidP="007F6A17"/>
    <w:p w14:paraId="626BA16A" w14:textId="7E655DFB" w:rsidR="000E6657" w:rsidRDefault="000E6657" w:rsidP="00BE1858">
      <w:pPr>
        <w:pStyle w:val="Paantrat"/>
        <w:jc w:val="center"/>
      </w:pPr>
      <w:r w:rsidRPr="00F0499F">
        <w:t>TIEKĖJŲ PAŠALINIMO PAGRINDAI</w:t>
      </w:r>
    </w:p>
    <w:p w14:paraId="531A4CEB" w14:textId="77777777"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EC4DF7">
        <w:rPr>
          <w:rFonts w:eastAsia="Calibri" w:cstheme="minorHAnsi"/>
          <w:iCs/>
          <w:color w:val="000000"/>
          <w:kern w:val="2"/>
          <w:shd w:val="clear" w:color="auto" w:fill="FFFFFF"/>
        </w:rPr>
        <w:t>Certis</w:t>
      </w:r>
      <w:proofErr w:type="spellEnd"/>
      <w:r w:rsidRPr="00EC4DF7">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EC4DF7">
        <w:rPr>
          <w:rFonts w:eastAsia="Calibri" w:cstheme="minorHAnsi"/>
          <w:iCs/>
          <w:color w:val="000000"/>
          <w:kern w:val="2"/>
          <w:shd w:val="clear" w:color="auto" w:fill="FFFFFF"/>
        </w:rPr>
        <w:t>Certis</w:t>
      </w:r>
      <w:proofErr w:type="spellEnd"/>
      <w:r w:rsidRPr="00EC4DF7">
        <w:rPr>
          <w:rFonts w:eastAsia="Calibri" w:cstheme="minorHAnsi"/>
          <w:iCs/>
          <w:color w:val="000000"/>
          <w:kern w:val="2"/>
          <w:shd w:val="clear" w:color="auto" w:fill="FFFFFF"/>
        </w:rPr>
        <w:t xml:space="preserve">“, adresu </w:t>
      </w:r>
      <w:hyperlink r:id="rId19" w:history="1">
        <w:r w:rsidRPr="00EC4DF7">
          <w:rPr>
            <w:rFonts w:eastAsia="Calibri" w:cstheme="minorHAnsi"/>
            <w:iCs/>
            <w:color w:val="0563C1"/>
            <w:kern w:val="2"/>
            <w:u w:val="single"/>
            <w:shd w:val="clear" w:color="auto" w:fill="FFFFFF"/>
          </w:rPr>
          <w:t>https://ec.europa.eu/tools/ecertis/</w:t>
        </w:r>
      </w:hyperlink>
    </w:p>
    <w:p w14:paraId="3305B288" w14:textId="1B53583A"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b/>
          <w:bCs/>
          <w:color w:val="000000"/>
          <w:kern w:val="2"/>
          <w:shd w:val="clear" w:color="auto" w:fill="FFFFFF"/>
        </w:rPr>
        <w:t>Tuo atveju, jeigu pirkimo procedūroje dalyvauja jungtinės veiklos sutarties pagrindu ūkio subjektų grupė</w:t>
      </w:r>
      <w:r w:rsidRPr="00EC4DF7">
        <w:rPr>
          <w:rFonts w:eastAsia="Calibri" w:cstheme="minorHAnsi"/>
          <w:color w:val="000000"/>
          <w:kern w:val="2"/>
          <w:shd w:val="clear" w:color="auto" w:fill="FFFFFF"/>
        </w:rPr>
        <w:t xml:space="preserve"> pašalinimo pagrindų nebuvimo reikalavimus privalo atitikti kiekviena jungtinės veiklos sutarties ša</w:t>
      </w:r>
      <w:r>
        <w:rPr>
          <w:rFonts w:eastAsia="Calibri" w:cstheme="minorHAnsi"/>
          <w:color w:val="000000"/>
          <w:kern w:val="2"/>
          <w:shd w:val="clear" w:color="auto" w:fill="FFFFFF"/>
        </w:rPr>
        <w:t>lis ir pateikti EBVPD ir 1.</w:t>
      </w:r>
      <w:r w:rsidRPr="00EC4DF7">
        <w:rPr>
          <w:rFonts w:eastAsia="Calibri" w:cstheme="minorHAnsi"/>
          <w:color w:val="000000"/>
          <w:kern w:val="2"/>
          <w:shd w:val="clear" w:color="auto" w:fill="FFFFFF"/>
        </w:rPr>
        <w:t xml:space="preserve">1,  </w:t>
      </w:r>
      <w:r>
        <w:rPr>
          <w:rFonts w:eastAsia="Calibri" w:cstheme="minorHAnsi"/>
          <w:color w:val="000000"/>
          <w:kern w:val="2"/>
          <w:shd w:val="clear" w:color="auto" w:fill="FFFFFF"/>
        </w:rPr>
        <w:t>1</w:t>
      </w:r>
      <w:r w:rsidRPr="00EC4DF7">
        <w:rPr>
          <w:rFonts w:eastAsia="Calibri" w:cstheme="minorHAnsi"/>
          <w:color w:val="000000"/>
          <w:kern w:val="2"/>
          <w:shd w:val="clear" w:color="auto" w:fill="FFFFFF"/>
        </w:rPr>
        <w:t xml:space="preserve">.3 punktuose nurodytus pašalinimo pagrindų nebuvimą įrodančius dokumentus </w:t>
      </w:r>
      <w:r w:rsidRPr="00EC4DF7">
        <w:rPr>
          <w:rFonts w:ascii="Calibri" w:hAnsi="Calibri" w:cs="Calibri"/>
        </w:rPr>
        <w:t>(kilus pagrįstų abejonių dėl ūkio subjektų grupės nario (-</w:t>
      </w:r>
      <w:proofErr w:type="spellStart"/>
      <w:r w:rsidRPr="00EC4DF7">
        <w:rPr>
          <w:rFonts w:ascii="Calibri" w:hAnsi="Calibri" w:cs="Calibri"/>
        </w:rPr>
        <w:t>ių</w:t>
      </w:r>
      <w:proofErr w:type="spellEnd"/>
      <w:r w:rsidRPr="00EC4DF7">
        <w:rPr>
          <w:rFonts w:ascii="Calibri" w:hAnsi="Calibri" w:cs="Calibri"/>
        </w:rPr>
        <w:t>) patikimumo)</w:t>
      </w:r>
      <w:r w:rsidRPr="00EC4DF7">
        <w:rPr>
          <w:rFonts w:eastAsia="Calibri" w:cstheme="minorHAnsi"/>
          <w:color w:val="000000"/>
          <w:kern w:val="2"/>
          <w:shd w:val="clear" w:color="auto" w:fill="FFFFFF"/>
        </w:rPr>
        <w:t>.</w:t>
      </w:r>
    </w:p>
    <w:p w14:paraId="7C9ED91B" w14:textId="3D4E2ED0"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b/>
          <w:bCs/>
          <w:color w:val="000000"/>
          <w:kern w:val="2"/>
          <w:shd w:val="clear" w:color="auto" w:fill="FFFFFF"/>
        </w:rPr>
        <w:t>Tuo atveju, jeigu pirkimo procedūroje tiekėjas pasitelkia ūkio subjektus, kurių pajėgumais tiekėjas remiasi</w:t>
      </w:r>
      <w:r w:rsidRPr="00EC4DF7">
        <w:rPr>
          <w:rFonts w:eastAsia="Calibri" w:cstheme="minorHAnsi"/>
          <w:color w:val="000000"/>
          <w:kern w:val="2"/>
          <w:shd w:val="clear" w:color="auto" w:fill="FFFFFF"/>
        </w:rPr>
        <w:t xml:space="preserve"> savo įsipareigojimams vykdyti,  pasitelkti ūkio subjektai, kurių pajėgumais remiamasi, privalo atitikti pašalinimo pagrindų nebuvimo reikalavimus ir tiekėjas privalo pateikti ūkio subjekto, kurio pajėgumais tiekėjas remiasi, išskyrus </w:t>
      </w:r>
      <w:proofErr w:type="spellStart"/>
      <w:r w:rsidRPr="00EC4DF7">
        <w:rPr>
          <w:rFonts w:eastAsia="Calibri" w:cstheme="minorHAnsi"/>
          <w:color w:val="000000"/>
          <w:kern w:val="2"/>
          <w:shd w:val="clear" w:color="auto" w:fill="FFFFFF"/>
        </w:rPr>
        <w:t>kv</w:t>
      </w:r>
      <w:r>
        <w:rPr>
          <w:rFonts w:eastAsia="Calibri" w:cstheme="minorHAnsi"/>
          <w:color w:val="000000"/>
          <w:kern w:val="2"/>
          <w:shd w:val="clear" w:color="auto" w:fill="FFFFFF"/>
        </w:rPr>
        <w:t>azisubtiekėjo</w:t>
      </w:r>
      <w:proofErr w:type="spellEnd"/>
      <w:r>
        <w:rPr>
          <w:rFonts w:eastAsia="Calibri" w:cstheme="minorHAnsi"/>
          <w:color w:val="000000"/>
          <w:kern w:val="2"/>
          <w:shd w:val="clear" w:color="auto" w:fill="FFFFFF"/>
        </w:rPr>
        <w:t>,  EBVPD ir 1</w:t>
      </w:r>
      <w:r w:rsidRPr="00EC4DF7">
        <w:rPr>
          <w:rFonts w:eastAsia="Calibri" w:cstheme="minorHAnsi"/>
          <w:color w:val="000000"/>
          <w:kern w:val="2"/>
          <w:shd w:val="clear" w:color="auto" w:fill="FFFFFF"/>
        </w:rPr>
        <w:t xml:space="preserve">.1, </w:t>
      </w:r>
      <w:r>
        <w:rPr>
          <w:rFonts w:eastAsia="Calibri" w:cstheme="minorHAnsi"/>
          <w:color w:val="000000"/>
          <w:kern w:val="2"/>
          <w:shd w:val="clear" w:color="auto" w:fill="FFFFFF"/>
        </w:rPr>
        <w:t>1</w:t>
      </w:r>
      <w:r w:rsidRPr="00EC4DF7">
        <w:rPr>
          <w:rFonts w:eastAsia="Calibri" w:cstheme="minorHAnsi"/>
          <w:color w:val="000000"/>
          <w:kern w:val="2"/>
          <w:shd w:val="clear" w:color="auto" w:fill="FFFFFF"/>
        </w:rPr>
        <w:t xml:space="preserve">.3 punktuose nurodytus pašalinimo pagrindų nebuvimą įrodančius dokumentus </w:t>
      </w:r>
      <w:r w:rsidRPr="00EC4DF7">
        <w:rPr>
          <w:rFonts w:ascii="Calibri" w:hAnsi="Calibri" w:cs="Calibri"/>
        </w:rPr>
        <w:t>(kilus pagrįstų abejonių dėl ūkio subjektų patikimumo)</w:t>
      </w:r>
      <w:r w:rsidRPr="00EC4DF7">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EC4DF7" w:rsidRPr="00EC4DF7" w14:paraId="49E4664D" w14:textId="77777777" w:rsidTr="005D1FBB">
        <w:trPr>
          <w:trHeight w:val="1442"/>
          <w:jc w:val="center"/>
        </w:trPr>
        <w:tc>
          <w:tcPr>
            <w:tcW w:w="1648" w:type="pct"/>
            <w:shd w:val="clear" w:color="auto" w:fill="DEEAF6" w:themeFill="accent5" w:themeFillTint="33"/>
          </w:tcPr>
          <w:p w14:paraId="74FBC882" w14:textId="77777777" w:rsidR="00EC4DF7" w:rsidRPr="00EC4DF7" w:rsidRDefault="00EC4DF7" w:rsidP="00EC4DF7">
            <w:pPr>
              <w:spacing w:line="240" w:lineRule="auto"/>
              <w:jc w:val="center"/>
              <w:rPr>
                <w:rFonts w:cstheme="minorHAnsi"/>
                <w:b/>
              </w:rPr>
            </w:pPr>
            <w:r w:rsidRPr="00EC4DF7">
              <w:rPr>
                <w:rFonts w:cstheme="minorHAnsi"/>
                <w:b/>
              </w:rPr>
              <w:t>Tiekėjo pašalinimo pagrindų pavadinimas</w:t>
            </w:r>
          </w:p>
        </w:tc>
        <w:tc>
          <w:tcPr>
            <w:tcW w:w="738" w:type="pct"/>
            <w:shd w:val="clear" w:color="auto" w:fill="DEEAF6" w:themeFill="accent5" w:themeFillTint="33"/>
          </w:tcPr>
          <w:p w14:paraId="7A480C0C" w14:textId="77777777" w:rsidR="00EC4DF7" w:rsidRPr="00EC4DF7" w:rsidRDefault="00EC4DF7" w:rsidP="00EC4DF7">
            <w:pPr>
              <w:keepNext/>
              <w:spacing w:line="240" w:lineRule="auto"/>
              <w:jc w:val="center"/>
              <w:outlineLvl w:val="2"/>
              <w:rPr>
                <w:rFonts w:cstheme="minorHAnsi"/>
                <w:b/>
              </w:rPr>
            </w:pPr>
            <w:bookmarkStart w:id="51" w:name="_Toc190091897"/>
            <w:r w:rsidRPr="00EC4DF7">
              <w:rPr>
                <w:rFonts w:cstheme="minorHAnsi"/>
                <w:b/>
              </w:rPr>
              <w:t>VPĮ straipsnis, dalis, punktas bei EBVPD formos dalis pildymui</w:t>
            </w:r>
            <w:bookmarkEnd w:id="51"/>
          </w:p>
        </w:tc>
        <w:tc>
          <w:tcPr>
            <w:tcW w:w="2614" w:type="pct"/>
            <w:shd w:val="clear" w:color="auto" w:fill="DEEAF6" w:themeFill="accent5" w:themeFillTint="33"/>
          </w:tcPr>
          <w:p w14:paraId="39032D0F" w14:textId="77777777" w:rsidR="00EC4DF7" w:rsidRPr="00EC4DF7" w:rsidRDefault="00EC4DF7" w:rsidP="00EC4DF7">
            <w:pPr>
              <w:keepNext/>
              <w:spacing w:line="240" w:lineRule="auto"/>
              <w:jc w:val="center"/>
              <w:outlineLvl w:val="2"/>
              <w:rPr>
                <w:rFonts w:cstheme="minorHAnsi"/>
                <w:b/>
              </w:rPr>
            </w:pPr>
            <w:bookmarkStart w:id="52" w:name="_Toc190091898"/>
            <w:r w:rsidRPr="00EC4DF7">
              <w:rPr>
                <w:rFonts w:cstheme="minorHAnsi"/>
                <w:b/>
              </w:rPr>
              <w:t>Dokumentai, kuriuos tiekėjas turi pateikti, siekiant įrodyti jo pašalinimo pagrindų nebuvimą</w:t>
            </w:r>
            <w:bookmarkEnd w:id="52"/>
            <w:r w:rsidRPr="00EC4DF7">
              <w:rPr>
                <w:rFonts w:cstheme="minorHAnsi"/>
                <w:b/>
              </w:rPr>
              <w:t xml:space="preserve"> </w:t>
            </w:r>
          </w:p>
        </w:tc>
      </w:tr>
      <w:tr w:rsidR="00EC4DF7" w:rsidRPr="00EC4DF7" w14:paraId="2E5B1F9B" w14:textId="77777777" w:rsidTr="005D1FBB">
        <w:trPr>
          <w:jc w:val="center"/>
        </w:trPr>
        <w:tc>
          <w:tcPr>
            <w:tcW w:w="1648" w:type="pct"/>
          </w:tcPr>
          <w:p w14:paraId="5A35673F" w14:textId="5B9927EF" w:rsidR="00EC4DF7" w:rsidRPr="00EC4DF7" w:rsidRDefault="00EC4DF7" w:rsidP="00EC4DF7">
            <w:pPr>
              <w:spacing w:line="240" w:lineRule="auto"/>
              <w:jc w:val="both"/>
              <w:rPr>
                <w:rFonts w:cstheme="minorHAnsi"/>
                <w:b/>
                <w:bCs/>
                <w:color w:val="000000"/>
                <w:bdr w:val="none" w:sz="0" w:space="0" w:color="auto" w:frame="1"/>
              </w:rPr>
            </w:pPr>
            <w:r>
              <w:rPr>
                <w:rFonts w:cstheme="minorHAnsi"/>
                <w:b/>
                <w:bCs/>
                <w:color w:val="000000"/>
                <w:bdr w:val="none" w:sz="0" w:space="0" w:color="auto" w:frame="1"/>
              </w:rPr>
              <w:t>1</w:t>
            </w:r>
            <w:r w:rsidRPr="00EC4DF7">
              <w:rPr>
                <w:rFonts w:cstheme="minorHAnsi"/>
                <w:b/>
                <w:bCs/>
                <w:color w:val="000000"/>
                <w:bdr w:val="none" w:sz="0" w:space="0" w:color="auto" w:frame="1"/>
              </w:rPr>
              <w:t>.1</w:t>
            </w:r>
            <w:r w:rsidRPr="00EC4DF7">
              <w:rPr>
                <w:rFonts w:cstheme="minorHAnsi"/>
                <w:color w:val="000000"/>
                <w:bdr w:val="none" w:sz="0" w:space="0" w:color="auto" w:frame="1"/>
              </w:rPr>
              <w:t xml:space="preserve"> Tiekėjas arba jo atsakingas asmuo, nurodytas VPĮ 46 straipsnio 2 dalies 2 punkte, nuteistas už šią nusikalstamą veiką:</w:t>
            </w:r>
          </w:p>
          <w:p w14:paraId="4DC6BC78"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dalyvavimą nusikalstamame susivienijime, jo organizavimą ar vadovavimą jam;</w:t>
            </w:r>
          </w:p>
          <w:p w14:paraId="5C39269A"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2) kyšininkavimą, prekybą poveikiu, papirkimą;</w:t>
            </w:r>
          </w:p>
          <w:p w14:paraId="178AC813"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EC4DF7">
              <w:rPr>
                <w:rFonts w:cstheme="minorHAnsi"/>
                <w:color w:val="000000"/>
                <w:bdr w:val="none" w:sz="0" w:space="0" w:color="auto" w:frame="1"/>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2A4A7B"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4) nusikalstamą bankrotą;</w:t>
            </w:r>
          </w:p>
          <w:p w14:paraId="6B7838C2"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5) teroristinį ir su teroristine veikla susijusį nusikaltimą;</w:t>
            </w:r>
          </w:p>
          <w:p w14:paraId="7E264FC7"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6) nusikalstamu būdu gauto turto legalizavimą;</w:t>
            </w:r>
          </w:p>
          <w:p w14:paraId="1ECF7550"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7) prekybą žmonėmis, vaiko pirkimą arba pardavimą;</w:t>
            </w:r>
          </w:p>
          <w:p w14:paraId="17D446D2"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5ADA813" w14:textId="77777777" w:rsidR="00EC4DF7" w:rsidRPr="00EC4DF7" w:rsidRDefault="00EC4DF7" w:rsidP="00EC4DF7">
            <w:pPr>
              <w:spacing w:line="240" w:lineRule="auto"/>
              <w:jc w:val="both"/>
              <w:rPr>
                <w:rFonts w:cstheme="minorHAnsi"/>
                <w:b/>
                <w:bCs/>
                <w:color w:val="000000"/>
                <w:bdr w:val="none" w:sz="0" w:space="0" w:color="auto" w:frame="1"/>
              </w:rPr>
            </w:pPr>
          </w:p>
          <w:p w14:paraId="3215CD2D"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Laikoma, kad tiekėjas arba jo atsakingas asmuo nuteistas už aukščiau nurodytą nusikalstamą veiką, kai dėl:</w:t>
            </w:r>
          </w:p>
          <w:p w14:paraId="096CFCE3"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352E3328" w14:textId="77777777" w:rsidR="00EC4DF7" w:rsidRPr="00EC4DF7" w:rsidRDefault="00EC4DF7" w:rsidP="00EC4DF7">
            <w:pPr>
              <w:spacing w:after="0" w:line="240" w:lineRule="auto"/>
              <w:jc w:val="both"/>
              <w:rPr>
                <w:rFonts w:cstheme="minorHAnsi"/>
                <w:lang w:eastAsia="en-US"/>
              </w:rPr>
            </w:pPr>
            <w:r w:rsidRPr="00EC4DF7">
              <w:rPr>
                <w:rFonts w:cstheme="minorHAnsi"/>
                <w:lang w:eastAsia="en-US"/>
              </w:rPr>
              <w:t xml:space="preserve">2) tiekėjo, kuris yra juridinis asmuo, kita organizacija ar jos </w:t>
            </w:r>
            <w:r w:rsidRPr="00EC4DF7">
              <w:rPr>
                <w:rFonts w:cstheme="minorHAnsi"/>
                <w:bCs/>
                <w:lang w:eastAsia="en-US"/>
              </w:rPr>
              <w:t>struktūrinis</w:t>
            </w:r>
            <w:r w:rsidRPr="00EC4DF7">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w:t>
            </w:r>
            <w:r w:rsidRPr="00EC4DF7">
              <w:rPr>
                <w:rFonts w:cstheme="minorHAnsi"/>
                <w:lang w:eastAsia="en-US"/>
              </w:rPr>
              <w:lastRenderedPageBreak/>
              <w:t>turi neišnykusį ar nepanaikintą teistumą;</w:t>
            </w:r>
          </w:p>
          <w:p w14:paraId="486D6331" w14:textId="77777777" w:rsidR="00EC4DF7" w:rsidRPr="00EC4DF7" w:rsidRDefault="00EC4DF7" w:rsidP="00EC4DF7">
            <w:pPr>
              <w:pBdr>
                <w:top w:val="nil"/>
                <w:left w:val="nil"/>
                <w:bottom w:val="nil"/>
                <w:right w:val="nil"/>
                <w:between w:val="nil"/>
                <w:bar w:val="nil"/>
              </w:pBdr>
              <w:suppressAutoHyphens/>
              <w:spacing w:line="240" w:lineRule="auto"/>
              <w:jc w:val="both"/>
              <w:rPr>
                <w:rFonts w:cstheme="minorHAnsi"/>
                <w:b/>
              </w:rPr>
            </w:pPr>
            <w:r w:rsidRPr="00EC4DF7">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27832A97" w14:textId="77777777" w:rsidR="00EC4DF7" w:rsidRPr="00EC4DF7" w:rsidRDefault="00EC4DF7" w:rsidP="00EC4DF7">
            <w:pPr>
              <w:spacing w:line="240" w:lineRule="auto"/>
              <w:ind w:left="37"/>
              <w:rPr>
                <w:rFonts w:cstheme="minorHAnsi"/>
                <w:b/>
              </w:rPr>
            </w:pPr>
            <w:r w:rsidRPr="00EC4DF7">
              <w:rPr>
                <w:rFonts w:cstheme="minorHAnsi"/>
                <w:b/>
              </w:rPr>
              <w:lastRenderedPageBreak/>
              <w:t>VPĮ 46 straipsnio 1 dalis</w:t>
            </w:r>
          </w:p>
          <w:p w14:paraId="6E05A9E3" w14:textId="77777777" w:rsidR="00EC4DF7" w:rsidRPr="00EC4DF7" w:rsidRDefault="00EC4DF7" w:rsidP="00EC4DF7">
            <w:pPr>
              <w:spacing w:line="240" w:lineRule="auto"/>
              <w:ind w:left="37"/>
              <w:rPr>
                <w:rFonts w:cstheme="minorHAnsi"/>
                <w:b/>
              </w:rPr>
            </w:pPr>
          </w:p>
          <w:p w14:paraId="6A534ACB" w14:textId="77777777" w:rsidR="00EC4DF7" w:rsidRPr="00EC4DF7" w:rsidRDefault="00EC4DF7" w:rsidP="00EC4DF7">
            <w:pPr>
              <w:spacing w:line="240" w:lineRule="auto"/>
              <w:ind w:left="37"/>
              <w:rPr>
                <w:rFonts w:cstheme="minorHAnsi"/>
              </w:rPr>
            </w:pPr>
            <w:r w:rsidRPr="00EC4DF7">
              <w:rPr>
                <w:rFonts w:cstheme="minorHAnsi"/>
              </w:rPr>
              <w:t>EBVPD III dalies A1-A6 punktai</w:t>
            </w:r>
          </w:p>
          <w:p w14:paraId="18694C27" w14:textId="77777777" w:rsidR="00EC4DF7" w:rsidRPr="00EC4DF7" w:rsidRDefault="00EC4DF7" w:rsidP="00EC4DF7">
            <w:pPr>
              <w:spacing w:line="240" w:lineRule="auto"/>
              <w:rPr>
                <w:rFonts w:cstheme="minorHAnsi"/>
              </w:rPr>
            </w:pPr>
            <w:r w:rsidRPr="00EC4DF7">
              <w:rPr>
                <w:rFonts w:cstheme="minorHAnsi"/>
              </w:rPr>
              <w:t>EBVPD III dalies D1 punktas</w:t>
            </w:r>
          </w:p>
        </w:tc>
        <w:tc>
          <w:tcPr>
            <w:tcW w:w="2614" w:type="pct"/>
          </w:tcPr>
          <w:p w14:paraId="1A9B380E" w14:textId="77777777" w:rsidR="00EC4DF7" w:rsidRPr="00EC4DF7" w:rsidRDefault="00EC4DF7" w:rsidP="00EC4DF7">
            <w:pPr>
              <w:spacing w:line="240" w:lineRule="auto"/>
              <w:jc w:val="both"/>
              <w:rPr>
                <w:rFonts w:cstheme="minorHAnsi"/>
              </w:rPr>
            </w:pPr>
            <w:r w:rsidRPr="00EC4DF7">
              <w:rPr>
                <w:rFonts w:cstheme="minorHAnsi"/>
              </w:rPr>
              <w:t>Iš Lietuvoje įsteigtų subjektų reikalaujama:</w:t>
            </w:r>
          </w:p>
          <w:p w14:paraId="4FC23A4A"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išrašo iš teismo sprendimo arba</w:t>
            </w:r>
          </w:p>
          <w:p w14:paraId="6943147A"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Informatikos ir ryšių departamento prie Vidaus reikalų ministerijos pažymos, arba</w:t>
            </w:r>
          </w:p>
          <w:p w14:paraId="4D75863A"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valstybės įmonės Registrų centro Lietuvos Respublikos Vyriausybės nustatyta tvarka išduoto dokumento, patvirtinančio jungtinius kompetentingų institucijų tvarkomus duomenis.</w:t>
            </w:r>
          </w:p>
          <w:p w14:paraId="30AB4D37" w14:textId="77777777" w:rsidR="00EC4DF7" w:rsidRPr="00EC4DF7" w:rsidRDefault="00EC4DF7" w:rsidP="00EC4DF7">
            <w:pPr>
              <w:spacing w:line="240" w:lineRule="auto"/>
              <w:jc w:val="both"/>
              <w:rPr>
                <w:rFonts w:cstheme="minorHAnsi"/>
              </w:rPr>
            </w:pPr>
          </w:p>
          <w:p w14:paraId="36BE1145" w14:textId="77777777" w:rsidR="00EC4DF7" w:rsidRPr="00EC4DF7" w:rsidRDefault="00EC4DF7" w:rsidP="00EC4DF7">
            <w:pPr>
              <w:spacing w:line="240" w:lineRule="auto"/>
              <w:jc w:val="both"/>
              <w:rPr>
                <w:rFonts w:cstheme="minorHAnsi"/>
              </w:rPr>
            </w:pPr>
            <w:r w:rsidRPr="00EC4DF7">
              <w:rPr>
                <w:rFonts w:cstheme="minorHAnsi"/>
              </w:rPr>
              <w:t>Iš ne Lietuvoje įsteigtų subjektų reikalaujama:</w:t>
            </w:r>
          </w:p>
          <w:p w14:paraId="34A95930"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1</w:t>
            </w:r>
            <w:r w:rsidRPr="00EC4DF7">
              <w:rPr>
                <w:rFonts w:cstheme="minorHAnsi"/>
              </w:rPr>
              <w:t>.</w:t>
            </w:r>
          </w:p>
          <w:p w14:paraId="5FCF4719" w14:textId="77777777" w:rsidR="00EC4DF7" w:rsidRPr="00EC4DF7" w:rsidRDefault="00EC4DF7" w:rsidP="00EC4DF7">
            <w:pPr>
              <w:spacing w:line="240" w:lineRule="auto"/>
              <w:jc w:val="both"/>
              <w:rPr>
                <w:rFonts w:cstheme="minorHAnsi"/>
              </w:rPr>
            </w:pPr>
          </w:p>
          <w:p w14:paraId="2DE780EB" w14:textId="77777777" w:rsidR="00EC4DF7" w:rsidRPr="00EC4DF7" w:rsidRDefault="00EC4DF7" w:rsidP="00EC4DF7">
            <w:pPr>
              <w:spacing w:line="240" w:lineRule="auto"/>
              <w:jc w:val="both"/>
              <w:rPr>
                <w:rFonts w:cstheme="minorHAnsi"/>
                <w:color w:val="7030A0"/>
              </w:rPr>
            </w:pPr>
            <w:r w:rsidRPr="00EC4DF7">
              <w:rPr>
                <w:rFonts w:cstheme="minorHAnsi"/>
              </w:rPr>
              <w:t xml:space="preserve">Nurodyti dokumentai turi būti išduoti ne anksčiau kaip 180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w:t>
            </w:r>
            <w:r w:rsidRPr="00EC4DF7">
              <w:rPr>
                <w:rFonts w:cstheme="minorHAnsi"/>
                <w:i/>
                <w:iCs/>
                <w:color w:val="000000"/>
              </w:rPr>
              <w:lastRenderedPageBreak/>
              <w:t xml:space="preserve">prašydama iki 2022-10-14 pateikti įrodančius dokumentus, jie turi būti išduoti ne anksčiau kaip 180 dienų, jas skaičiuojant atgal nuo 2022-10-14. </w:t>
            </w:r>
          </w:p>
          <w:p w14:paraId="2549945C" w14:textId="77777777" w:rsidR="00EC4DF7" w:rsidRPr="00EC4DF7" w:rsidRDefault="00EC4DF7" w:rsidP="00EC4DF7">
            <w:pPr>
              <w:spacing w:line="240" w:lineRule="auto"/>
              <w:jc w:val="both"/>
              <w:rPr>
                <w:rFonts w:eastAsia="Calibri" w:cstheme="minorHAnsi"/>
              </w:rPr>
            </w:pPr>
            <w:r w:rsidRPr="00EC4DF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EC4DF7">
              <w:rPr>
                <w:rFonts w:eastAsia="Calibri" w:cstheme="minorHAnsi"/>
              </w:rPr>
              <w:t xml:space="preserve"> Tuo atveju, jei galimo laimėtojo pašalinimo pagrindų nebuvimą ir kvalifikaciją patvirtinantys  dokumentai buvo pateikti kartu su pasiūlymu, tiekėjo, jo vadovo,</w:t>
            </w:r>
            <w:r w:rsidRPr="00EC4DF7">
              <w:rPr>
                <w:rFonts w:cstheme="minorHAnsi"/>
              </w:rPr>
              <w:t xml:space="preserve"> </w:t>
            </w:r>
            <w:r w:rsidRPr="00EC4DF7">
              <w:rPr>
                <w:rFonts w:cstheme="minorHAnsi"/>
                <w:bdr w:val="none" w:sz="0" w:space="0" w:color="auto" w:frame="1"/>
              </w:rPr>
              <w:t xml:space="preserve">asmens (asmenų), turinčio (turinčių) teisę surašyti ir pasirašyti tiekėjo finansinės apskaitos dokumentus, </w:t>
            </w:r>
            <w:r w:rsidRPr="00EC4DF7">
              <w:rPr>
                <w:rFonts w:eastAsia="Calibri" w:cstheme="minorHAnsi"/>
              </w:rPr>
              <w:t>dokumentas turi būti išduotas ne anksčiau kaip 180 dienų iki dokumentų tikrinimo dienos, kuri negali būti ankstesnė nei galimo laimėtojo nustatymo diena.</w:t>
            </w:r>
          </w:p>
          <w:p w14:paraId="12CD50DC" w14:textId="77777777" w:rsidR="00EC4DF7" w:rsidRPr="00EC4DF7" w:rsidRDefault="00EC4DF7" w:rsidP="00EC4DF7">
            <w:pPr>
              <w:spacing w:line="240" w:lineRule="auto"/>
              <w:jc w:val="both"/>
              <w:rPr>
                <w:rFonts w:eastAsia="Calibri" w:cstheme="minorHAnsi"/>
              </w:rPr>
            </w:pPr>
            <w:r w:rsidRPr="00EC4DF7">
              <w:rPr>
                <w:rFonts w:eastAsia="Calibri" w:cstheme="minorHAnsi"/>
                <w:vertAlign w:val="superscript"/>
              </w:rPr>
              <w:t xml:space="preserve">1 </w:t>
            </w:r>
            <w:r w:rsidRPr="00EC4DF7">
              <w:rPr>
                <w:rFonts w:eastAsia="Calibri" w:cstheme="minorHAnsi"/>
              </w:rPr>
              <w:t xml:space="preserve">Jeigu tiekėjas negali pateikti nurodytų dokumentų, įrodančių, kad nėra pašalinimo pagrindų, numatytų </w:t>
            </w:r>
            <w:r w:rsidRPr="00EC4DF7">
              <w:rPr>
                <w:rFonts w:eastAsia="Yu Mincho" w:cstheme="minorHAnsi"/>
                <w:i/>
                <w:iCs/>
              </w:rPr>
              <w:t xml:space="preserve">Lietuvos Respublikos viešųjų pirkimų įstatymo 46 straipsnio 1 ir 3 dalyse ir 6 dalies 2 punkte, </w:t>
            </w:r>
            <w:r w:rsidRPr="00EC4DF7">
              <w:rPr>
                <w:rFonts w:eastAsia="Calibri" w:cstheme="minorHAnsi"/>
              </w:rPr>
              <w:t xml:space="preserve">nes valstybėje narėje ar atitinkamoje šalyje tokie dokumentai neišduodami arba toje šalyje išduodami dokumentai neapima visų </w:t>
            </w:r>
            <w:r w:rsidRPr="00EC4DF7">
              <w:rPr>
                <w:rFonts w:eastAsia="Yu Mincho" w:cstheme="minorHAnsi"/>
                <w:i/>
                <w:iCs/>
              </w:rPr>
              <w:t>46 straipsnio 1 ir 3 dalyse ir 6 dalies 2 punkte keliamų klausimų</w:t>
            </w:r>
            <w:r w:rsidRPr="00EC4DF7">
              <w:rPr>
                <w:rFonts w:eastAsia="Calibri" w:cstheme="minorHAnsi"/>
              </w:rPr>
              <w:t>, jie gali būti pakeisti:</w:t>
            </w:r>
          </w:p>
          <w:p w14:paraId="69A3CDAE" w14:textId="77777777" w:rsidR="00EC4DF7" w:rsidRPr="00EC4DF7" w:rsidRDefault="00EC4DF7" w:rsidP="00EC4DF7">
            <w:pPr>
              <w:spacing w:line="240" w:lineRule="auto"/>
              <w:jc w:val="both"/>
              <w:rPr>
                <w:rFonts w:eastAsia="Calibri" w:cstheme="minorHAnsi"/>
              </w:rPr>
            </w:pPr>
            <w:r w:rsidRPr="00EC4DF7">
              <w:rPr>
                <w:rFonts w:eastAsia="Calibri" w:cstheme="minorHAnsi"/>
              </w:rPr>
              <w:t>1) priesaikos deklaracija;</w:t>
            </w:r>
          </w:p>
          <w:p w14:paraId="4C166A2C" w14:textId="77777777" w:rsidR="00EC4DF7" w:rsidRPr="00EC4DF7" w:rsidRDefault="00EC4DF7" w:rsidP="00EC4DF7">
            <w:pPr>
              <w:spacing w:line="240" w:lineRule="auto"/>
              <w:jc w:val="both"/>
              <w:rPr>
                <w:rFonts w:eastAsia="Calibri" w:cstheme="minorHAnsi"/>
              </w:rPr>
            </w:pPr>
            <w:r w:rsidRPr="00EC4DF7">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F3EB49" w14:textId="77777777" w:rsidR="00EC4DF7" w:rsidRPr="00EC4DF7"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32960612" w14:textId="77777777" w:rsidR="00EC4DF7" w:rsidRPr="00EC4DF7" w:rsidRDefault="00EC4DF7" w:rsidP="00EC4DF7">
            <w:pPr>
              <w:spacing w:after="0" w:line="240" w:lineRule="auto"/>
              <w:jc w:val="both"/>
              <w:rPr>
                <w:rFonts w:cstheme="minorHAnsi"/>
                <w:b/>
                <w:bCs/>
                <w:i/>
                <w:iCs/>
              </w:rPr>
            </w:pPr>
            <w:r w:rsidRPr="00EC4DF7">
              <w:rPr>
                <w:rFonts w:cstheme="minorHAnsi"/>
                <w:b/>
                <w:bCs/>
                <w:i/>
                <w:iCs/>
              </w:rPr>
              <w:t>PASTABA</w:t>
            </w:r>
          </w:p>
          <w:p w14:paraId="40739D02" w14:textId="77777777" w:rsidR="00EC4DF7" w:rsidRPr="00EC4DF7"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EC4DF7" w14:paraId="5890D28D" w14:textId="77777777" w:rsidTr="005D1FBB">
        <w:trPr>
          <w:jc w:val="center"/>
        </w:trPr>
        <w:tc>
          <w:tcPr>
            <w:tcW w:w="1648" w:type="pct"/>
          </w:tcPr>
          <w:p w14:paraId="78D85AE4" w14:textId="3C3A3545" w:rsidR="00EC4DF7" w:rsidRPr="00EC4DF7" w:rsidRDefault="00EC4DF7" w:rsidP="00EC4DF7">
            <w:pPr>
              <w:pBdr>
                <w:top w:val="nil"/>
                <w:left w:val="nil"/>
                <w:bottom w:val="nil"/>
                <w:right w:val="nil"/>
                <w:between w:val="nil"/>
                <w:bar w:val="nil"/>
              </w:pBdr>
              <w:spacing w:line="240" w:lineRule="auto"/>
              <w:jc w:val="both"/>
              <w:rPr>
                <w:rFonts w:cstheme="minorHAnsi"/>
                <w:b/>
                <w:color w:val="000000"/>
                <w:u w:color="000000"/>
                <w:bdr w:val="nil"/>
              </w:rPr>
            </w:pPr>
            <w:r>
              <w:rPr>
                <w:rFonts w:ascii="Calibri" w:hAnsi="Calibri" w:cs="Calibri"/>
                <w:b/>
              </w:rPr>
              <w:lastRenderedPageBreak/>
              <w:t>1</w:t>
            </w:r>
            <w:r w:rsidRPr="00EC4DF7">
              <w:rPr>
                <w:rFonts w:ascii="Calibri" w:hAnsi="Calibri" w:cs="Calibri"/>
                <w:b/>
              </w:rPr>
              <w:t xml:space="preserve">.2. </w:t>
            </w:r>
            <w:r w:rsidRPr="00EC4DF7">
              <w:rPr>
                <w:rFonts w:ascii="Calibri" w:hAnsi="Calibri" w:cs="Calibri"/>
              </w:rPr>
              <w:t>Tiekėjas yra neatlikęs jam paskirtos baudžiamojo poveikio priemonės – uždraudimo juridiniam asmeniui dalyvauti viešuosiuose pirkimuose.</w:t>
            </w:r>
          </w:p>
        </w:tc>
        <w:tc>
          <w:tcPr>
            <w:tcW w:w="738" w:type="pct"/>
          </w:tcPr>
          <w:p w14:paraId="1F23D803" w14:textId="77777777" w:rsidR="00EC4DF7" w:rsidRPr="00EC4DF7" w:rsidRDefault="00EC4DF7" w:rsidP="00EC4DF7">
            <w:pPr>
              <w:spacing w:after="0" w:line="240" w:lineRule="auto"/>
              <w:rPr>
                <w:rFonts w:ascii="Calibri" w:eastAsia="Yu Mincho" w:hAnsi="Calibri" w:cs="Calibri"/>
                <w:b/>
                <w:bCs/>
                <w:lang w:eastAsia="en-US"/>
              </w:rPr>
            </w:pPr>
            <w:r w:rsidRPr="00EC4DF7">
              <w:rPr>
                <w:rFonts w:ascii="Calibri" w:eastAsia="Yu Mincho" w:hAnsi="Calibri" w:cs="Calibri"/>
                <w:b/>
                <w:bCs/>
                <w:lang w:eastAsia="en-US"/>
              </w:rPr>
              <w:t>VPĮ 46 straipsnio 2¹ dalis</w:t>
            </w:r>
          </w:p>
          <w:p w14:paraId="3D22B63E" w14:textId="77777777" w:rsidR="00EC4DF7" w:rsidRPr="00EC4DF7" w:rsidRDefault="00EC4DF7" w:rsidP="00EC4DF7">
            <w:pPr>
              <w:spacing w:after="0" w:line="240" w:lineRule="auto"/>
              <w:rPr>
                <w:rFonts w:ascii="Calibri" w:eastAsia="Yu Mincho" w:hAnsi="Calibri" w:cs="Calibri"/>
                <w:b/>
                <w:bCs/>
              </w:rPr>
            </w:pPr>
          </w:p>
          <w:p w14:paraId="77B6497A" w14:textId="77777777" w:rsidR="00EC4DF7" w:rsidRPr="00EC4DF7" w:rsidRDefault="00EC4DF7" w:rsidP="00EC4DF7">
            <w:pPr>
              <w:spacing w:line="240" w:lineRule="auto"/>
              <w:ind w:firstLine="37"/>
              <w:rPr>
                <w:rFonts w:cstheme="minorHAnsi"/>
                <w:b/>
              </w:rPr>
            </w:pPr>
            <w:r w:rsidRPr="00EC4DF7">
              <w:rPr>
                <w:rFonts w:ascii="Calibri" w:eastAsia="Yu Mincho" w:hAnsi="Calibri" w:cs="Calibri"/>
                <w:lang w:eastAsia="en-US"/>
              </w:rPr>
              <w:t>EBVPD III dalies D2 punktas</w:t>
            </w:r>
          </w:p>
        </w:tc>
        <w:tc>
          <w:tcPr>
            <w:tcW w:w="2614" w:type="pct"/>
          </w:tcPr>
          <w:p w14:paraId="272DCF2C" w14:textId="77777777" w:rsidR="00EC4DF7" w:rsidRPr="00EC4DF7" w:rsidRDefault="00EC4DF7" w:rsidP="00EC4DF7">
            <w:pPr>
              <w:spacing w:after="0" w:line="240" w:lineRule="auto"/>
              <w:jc w:val="both"/>
              <w:rPr>
                <w:rFonts w:ascii="Calibri" w:hAnsi="Calibri" w:cs="Calibri"/>
                <w:lang w:eastAsia="en-US"/>
              </w:rPr>
            </w:pPr>
            <w:r w:rsidRPr="00EC4DF7">
              <w:rPr>
                <w:rFonts w:ascii="Calibri" w:hAnsi="Calibri" w:cs="Calibri"/>
                <w:lang w:eastAsia="en-US"/>
              </w:rPr>
              <w:t>Užtenka pateikto EBVPD.</w:t>
            </w:r>
          </w:p>
          <w:p w14:paraId="23719C95" w14:textId="77777777" w:rsidR="00EC4DF7" w:rsidRPr="00EC4DF7" w:rsidRDefault="00EC4DF7" w:rsidP="00EC4DF7">
            <w:pPr>
              <w:spacing w:line="240" w:lineRule="auto"/>
              <w:jc w:val="both"/>
              <w:rPr>
                <w:rFonts w:cstheme="minorHAnsi"/>
              </w:rPr>
            </w:pPr>
          </w:p>
        </w:tc>
      </w:tr>
      <w:tr w:rsidR="00EC4DF7" w:rsidRPr="00EC4DF7" w14:paraId="563339CF" w14:textId="77777777" w:rsidTr="005D1FBB">
        <w:trPr>
          <w:jc w:val="center"/>
        </w:trPr>
        <w:tc>
          <w:tcPr>
            <w:tcW w:w="1648" w:type="pct"/>
          </w:tcPr>
          <w:p w14:paraId="46EA3D92" w14:textId="142D26E3"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.3.</w:t>
            </w:r>
            <w:r w:rsidRPr="00EC4DF7">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8D56B"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3C30395F"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Laikoma, kad tiekėjas nuteistas už aukščiau nurodytą nusikalstamą veiką, kai dėl:</w:t>
            </w:r>
          </w:p>
          <w:p w14:paraId="2115C0A3"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5A8BFFD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 xml:space="preserve">2) tiekėjo, kuris yra juridinis asmuo, kita organizacija ar jos struktūrinis padalinys, per pastaruosius 5 metus buvo priimtas ir įsiteisėjęs </w:t>
            </w:r>
            <w:r w:rsidRPr="00EC4DF7">
              <w:rPr>
                <w:rFonts w:cstheme="minorHAnsi"/>
                <w:bCs/>
                <w:color w:val="000000"/>
                <w:u w:color="000000"/>
                <w:bdr w:val="nil"/>
              </w:rPr>
              <w:lastRenderedPageBreak/>
              <w:t>apkaltinamasis teismo nuosprendis arba šio straipsnio 3 dalies atveju – galutinis administracinis sprendimas, jeigu toks sprendimas priimamas pagal tiekėjo šalies teisės aktų reikalavimus.</w:t>
            </w:r>
          </w:p>
          <w:p w14:paraId="47E3822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7E05B75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Tačiau ši nuostata netaikoma, jeigu:</w:t>
            </w:r>
          </w:p>
          <w:p w14:paraId="3C583B69"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1FEBEFB5"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2) įsiskolinimo suma neviršija 50 Eur (penkiasdešimt eurų);</w:t>
            </w:r>
          </w:p>
          <w:p w14:paraId="3957ADF3"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3B909C8" w14:textId="77777777" w:rsidR="00EC4DF7" w:rsidRPr="00EC4DF7" w:rsidRDefault="00EC4DF7" w:rsidP="00EC4DF7">
            <w:pPr>
              <w:spacing w:line="240" w:lineRule="auto"/>
              <w:ind w:firstLine="37"/>
              <w:rPr>
                <w:rFonts w:cstheme="minorHAnsi"/>
                <w:b/>
              </w:rPr>
            </w:pPr>
            <w:r w:rsidRPr="00EC4DF7">
              <w:rPr>
                <w:rFonts w:cstheme="minorHAnsi"/>
                <w:b/>
              </w:rPr>
              <w:lastRenderedPageBreak/>
              <w:t>VPĮ 46 straipsnio 3 dalis</w:t>
            </w:r>
          </w:p>
          <w:p w14:paraId="1CB93AF0" w14:textId="77777777" w:rsidR="00EC4DF7" w:rsidRPr="00EC4DF7" w:rsidRDefault="00EC4DF7" w:rsidP="00EC4DF7">
            <w:pPr>
              <w:spacing w:line="240" w:lineRule="auto"/>
              <w:ind w:firstLine="37"/>
              <w:rPr>
                <w:rFonts w:cstheme="minorHAnsi"/>
                <w:b/>
              </w:rPr>
            </w:pPr>
          </w:p>
          <w:p w14:paraId="0916D7A4" w14:textId="77777777" w:rsidR="00EC4DF7" w:rsidRPr="00EC4DF7" w:rsidRDefault="00EC4DF7" w:rsidP="00EC4DF7">
            <w:pPr>
              <w:spacing w:line="240" w:lineRule="auto"/>
              <w:ind w:firstLine="37"/>
              <w:rPr>
                <w:rFonts w:cstheme="minorHAnsi"/>
              </w:rPr>
            </w:pPr>
            <w:r w:rsidRPr="00EC4DF7">
              <w:rPr>
                <w:rFonts w:cstheme="minorHAnsi"/>
              </w:rPr>
              <w:t>EBVPD III dalies B1 ir B2 punktai</w:t>
            </w:r>
          </w:p>
          <w:p w14:paraId="4C5B68DF" w14:textId="77777777" w:rsidR="00EC4DF7" w:rsidRPr="00EC4DF7" w:rsidRDefault="00EC4DF7" w:rsidP="00EC4DF7">
            <w:pPr>
              <w:spacing w:line="240" w:lineRule="auto"/>
              <w:jc w:val="both"/>
              <w:rPr>
                <w:rFonts w:cstheme="minorHAnsi"/>
                <w:b/>
              </w:rPr>
            </w:pPr>
          </w:p>
        </w:tc>
        <w:tc>
          <w:tcPr>
            <w:tcW w:w="2614" w:type="pct"/>
          </w:tcPr>
          <w:p w14:paraId="69D318FD" w14:textId="77777777" w:rsidR="00EC4DF7" w:rsidRPr="00EC4DF7" w:rsidRDefault="00EC4DF7" w:rsidP="00EC4DF7">
            <w:pPr>
              <w:spacing w:line="240" w:lineRule="auto"/>
              <w:jc w:val="both"/>
              <w:rPr>
                <w:rFonts w:cstheme="minorHAnsi"/>
                <w:b/>
                <w:bCs/>
              </w:rPr>
            </w:pPr>
            <w:r w:rsidRPr="00EC4DF7">
              <w:rPr>
                <w:rFonts w:cstheme="minorHAnsi"/>
              </w:rPr>
              <w:t>1) Dėl įsipareigojimų, susijusių su mokesčių mokėjimu, įvykdymo iš Lietuvoje įsteigtų subjektų prašoma:</w:t>
            </w:r>
          </w:p>
          <w:p w14:paraId="627283EA" w14:textId="77777777" w:rsidR="00EC4DF7" w:rsidRPr="00EC4DF7" w:rsidRDefault="00EC4DF7" w:rsidP="00EC4DF7">
            <w:pPr>
              <w:numPr>
                <w:ilvl w:val="0"/>
                <w:numId w:val="20"/>
              </w:numPr>
              <w:spacing w:after="0" w:line="240" w:lineRule="auto"/>
              <w:jc w:val="both"/>
              <w:rPr>
                <w:rFonts w:cstheme="minorHAnsi"/>
              </w:rPr>
            </w:pPr>
            <w:r w:rsidRPr="00EC4DF7">
              <w:rPr>
                <w:rFonts w:cstheme="minorHAnsi"/>
              </w:rPr>
              <w:t>išrašo iš teismo sprendimo (jei toks yra) arba Valstybinės mokesčių inspekcijos prie Lietuvos Respublikos finansų ministerijos išduoto dokumento,</w:t>
            </w:r>
          </w:p>
          <w:p w14:paraId="5E3B9853" w14:textId="77777777" w:rsidR="00EC4DF7" w:rsidRPr="00EC4DF7" w:rsidRDefault="00EC4DF7" w:rsidP="00EC4DF7">
            <w:pPr>
              <w:numPr>
                <w:ilvl w:val="0"/>
                <w:numId w:val="19"/>
              </w:numPr>
              <w:spacing w:after="0" w:line="240" w:lineRule="auto"/>
              <w:jc w:val="both"/>
              <w:rPr>
                <w:rFonts w:cstheme="minorHAnsi"/>
              </w:rPr>
            </w:pPr>
            <w:r w:rsidRPr="00EC4DF7">
              <w:rPr>
                <w:rFonts w:cstheme="minorHAnsi"/>
              </w:rPr>
              <w:t>arba valstybės įmonės Registrų centro Lietuvos Respublikos Vyriausybės nustatyta tvarka išduoto dokumento, patvirtinančio jungtinius kompetentingų institucijų tvarkomus duomenis.</w:t>
            </w:r>
          </w:p>
          <w:p w14:paraId="2F4F8CB5" w14:textId="77777777" w:rsidR="00EC4DF7" w:rsidRPr="00EC4DF7" w:rsidRDefault="00EC4DF7" w:rsidP="00EC4DF7">
            <w:pPr>
              <w:spacing w:line="240" w:lineRule="auto"/>
              <w:jc w:val="both"/>
              <w:rPr>
                <w:rFonts w:cstheme="minorHAnsi"/>
              </w:rPr>
            </w:pPr>
            <w:r w:rsidRPr="00EC4DF7">
              <w:rPr>
                <w:rFonts w:cstheme="minorHAnsi"/>
              </w:rPr>
              <w:t>Iš ne Lietuvoje įsteigtų subjektų reikalaujama:</w:t>
            </w:r>
          </w:p>
          <w:p w14:paraId="19D5CC74"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2</w:t>
            </w:r>
            <w:r w:rsidRPr="00EC4DF7">
              <w:rPr>
                <w:rFonts w:cstheme="minorHAnsi"/>
              </w:rPr>
              <w:t>.</w:t>
            </w:r>
          </w:p>
          <w:p w14:paraId="3A1149AB" w14:textId="77777777" w:rsidR="00EC4DF7" w:rsidRPr="00EC4DF7" w:rsidRDefault="00EC4DF7" w:rsidP="00EC4DF7">
            <w:pPr>
              <w:spacing w:line="240" w:lineRule="auto"/>
              <w:jc w:val="both"/>
              <w:rPr>
                <w:rFonts w:cstheme="minorHAnsi"/>
                <w:i/>
                <w:iCs/>
                <w:color w:val="00000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4444028F" w14:textId="77777777" w:rsidR="00EC4DF7" w:rsidRPr="00EC4DF7" w:rsidRDefault="00EC4DF7" w:rsidP="00EC4DF7">
            <w:pPr>
              <w:spacing w:line="240" w:lineRule="auto"/>
              <w:jc w:val="both"/>
              <w:rPr>
                <w:rFonts w:cstheme="minorHAnsi"/>
                <w:i/>
                <w:iCs/>
                <w:color w:val="7030A0"/>
              </w:rPr>
            </w:pPr>
          </w:p>
          <w:p w14:paraId="0022EED6" w14:textId="77777777" w:rsidR="00EC4DF7" w:rsidRPr="00EC4DF7" w:rsidRDefault="00EC4DF7" w:rsidP="00EC4DF7">
            <w:pPr>
              <w:spacing w:line="240" w:lineRule="auto"/>
              <w:jc w:val="both"/>
              <w:rPr>
                <w:rFonts w:cstheme="minorHAnsi"/>
                <w:bCs/>
              </w:rPr>
            </w:pPr>
            <w:r w:rsidRPr="00EC4DF7">
              <w:rPr>
                <w:rFonts w:cstheme="minorHAnsi"/>
                <w:bCs/>
              </w:rPr>
              <w:t xml:space="preserve">Jei dokumentas išduotas anksčiau, tačiau jame nurodytas galiojimo terminas ilgesnis nei pašalinimo pagrindų nebuvimą patvirtinančių dokumentų pagal EBVPD </w:t>
            </w:r>
            <w:r w:rsidRPr="00EC4DF7">
              <w:rPr>
                <w:rFonts w:cstheme="minorHAnsi"/>
                <w:bCs/>
              </w:rPr>
              <w:lastRenderedPageBreak/>
              <w:t>galutinis pateikimo terminas, toks dokumentas jo galiojimo laikotarpiu yra priimtinas.</w:t>
            </w:r>
          </w:p>
          <w:p w14:paraId="573134C6" w14:textId="77777777" w:rsidR="00EC4DF7" w:rsidRPr="00EC4DF7" w:rsidRDefault="00EC4DF7" w:rsidP="00EC4DF7">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5C27024" w14:textId="77777777" w:rsidR="00EC4DF7" w:rsidRPr="00EC4DF7" w:rsidRDefault="00EC4DF7" w:rsidP="00EC4DF7">
            <w:pPr>
              <w:spacing w:line="240" w:lineRule="auto"/>
              <w:jc w:val="both"/>
              <w:rPr>
                <w:rFonts w:cstheme="minorHAnsi"/>
                <w:b/>
                <w:bCs/>
                <w:u w:val="single"/>
              </w:rPr>
            </w:pPr>
            <w:r w:rsidRPr="00EC4DF7">
              <w:rPr>
                <w:rFonts w:cstheme="minorHAnsi"/>
                <w:bCs/>
              </w:rPr>
              <w:t xml:space="preserve">2) </w:t>
            </w:r>
            <w:r w:rsidRPr="00EC4DF7">
              <w:rPr>
                <w:rFonts w:cstheme="minorHAnsi"/>
                <w:b/>
                <w:bCs/>
                <w:u w:val="single"/>
              </w:rPr>
              <w:t>Dėl įsipareigojimų, susijusių su socialinio draudimo įmokų mokėjimu, įvykdymo i</w:t>
            </w:r>
            <w:r w:rsidRPr="00EC4DF7">
              <w:rPr>
                <w:rFonts w:cstheme="minorHAnsi"/>
                <w:b/>
                <w:u w:val="single"/>
              </w:rPr>
              <w:t xml:space="preserve">š Lietuvoje įsteigtų subjektų </w:t>
            </w:r>
            <w:r w:rsidRPr="00EC4DF7">
              <w:rPr>
                <w:rFonts w:cstheme="minorHAnsi"/>
                <w:b/>
                <w:bCs/>
                <w:u w:val="single"/>
              </w:rPr>
              <w:t>prašoma:</w:t>
            </w:r>
          </w:p>
          <w:p w14:paraId="5F54DFA1" w14:textId="77777777" w:rsidR="00EC4DF7" w:rsidRPr="00EC4DF7" w:rsidRDefault="00EC4DF7" w:rsidP="00EC4DF7">
            <w:pPr>
              <w:spacing w:line="240" w:lineRule="auto"/>
              <w:jc w:val="both"/>
              <w:rPr>
                <w:rFonts w:cstheme="minorHAnsi"/>
                <w:bCs/>
              </w:rPr>
            </w:pPr>
            <w:r w:rsidRPr="00EC4DF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EC4DF7">
                <w:rPr>
                  <w:rFonts w:cstheme="minorHAnsi"/>
                  <w:bCs/>
                  <w:color w:val="0000FF"/>
                  <w:u w:val="single"/>
                </w:rPr>
                <w:t>http://draudejai.sodra.lt/draudeju_viesi_duomenys/</w:t>
              </w:r>
            </w:hyperlink>
            <w:r w:rsidRPr="00EC4DF7">
              <w:rPr>
                <w:rFonts w:cstheme="minorHAnsi"/>
                <w:bCs/>
              </w:rPr>
              <w:t xml:space="preserve"> </w:t>
            </w:r>
            <w:r w:rsidRPr="00EC4DF7">
              <w:rPr>
                <w:rFonts w:eastAsia="Calibri" w:cstheme="minorHAnsi"/>
                <w:color w:val="000000"/>
                <w:bdr w:val="none" w:sz="0" w:space="0" w:color="auto" w:frame="1"/>
              </w:rPr>
              <w:t>likus ne daugiau kaip 5 darbo dienoms iki dokumentų, pagrindžiančių EBVPD nurodytą informaciją pateikimo termino dienos.</w:t>
            </w:r>
          </w:p>
          <w:p w14:paraId="5614196D" w14:textId="77777777" w:rsidR="00EC4DF7" w:rsidRPr="00EC4DF7" w:rsidRDefault="00EC4DF7" w:rsidP="00EC4DF7">
            <w:pPr>
              <w:spacing w:line="240" w:lineRule="auto"/>
              <w:jc w:val="both"/>
              <w:rPr>
                <w:rFonts w:cstheme="minorHAnsi"/>
              </w:rPr>
            </w:pPr>
            <w:r w:rsidRPr="00EC4DF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2040B0" w14:textId="77777777" w:rsidR="00EC4DF7" w:rsidRPr="00EC4DF7" w:rsidRDefault="00EC4DF7" w:rsidP="00EC4DF7">
            <w:pPr>
              <w:spacing w:line="240" w:lineRule="auto"/>
              <w:jc w:val="both"/>
              <w:rPr>
                <w:rFonts w:cstheme="minorHAnsi"/>
                <w:b/>
                <w:bCs/>
              </w:rPr>
            </w:pPr>
          </w:p>
          <w:p w14:paraId="5C5E94D3" w14:textId="77777777" w:rsidR="00EC4DF7" w:rsidRPr="00EC4DF7" w:rsidRDefault="00EC4DF7" w:rsidP="00EC4DF7">
            <w:pPr>
              <w:spacing w:line="240" w:lineRule="auto"/>
              <w:jc w:val="both"/>
              <w:rPr>
                <w:rFonts w:cstheme="minorHAnsi"/>
              </w:rPr>
            </w:pPr>
            <w:r w:rsidRPr="00EC4DF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804A47" w14:textId="77777777" w:rsidR="00EC4DF7" w:rsidRPr="00EC4DF7" w:rsidRDefault="00EC4DF7" w:rsidP="00EC4DF7">
            <w:pPr>
              <w:spacing w:line="240" w:lineRule="auto"/>
              <w:jc w:val="both"/>
              <w:rPr>
                <w:rFonts w:cstheme="minorHAnsi"/>
                <w:b/>
                <w:bCs/>
              </w:rPr>
            </w:pPr>
          </w:p>
          <w:p w14:paraId="5BAE67A6" w14:textId="77777777" w:rsidR="00EC4DF7" w:rsidRPr="00EC4DF7" w:rsidRDefault="00EC4DF7" w:rsidP="00EC4DF7">
            <w:pPr>
              <w:spacing w:line="240" w:lineRule="auto"/>
              <w:jc w:val="both"/>
              <w:rPr>
                <w:rFonts w:cstheme="minorHAnsi"/>
              </w:rPr>
            </w:pPr>
            <w:r w:rsidRPr="00EC4DF7">
              <w:rPr>
                <w:rFonts w:cstheme="minorHAnsi"/>
              </w:rPr>
              <w:t>Iš ne Lietuvoje įsteigtų subjektų reikalaujama:</w:t>
            </w:r>
          </w:p>
          <w:p w14:paraId="4CCB2DAF"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lastRenderedPageBreak/>
              <w:t>atitinkamos užsienio šalies kompetentingos institucijos dokumento</w:t>
            </w:r>
            <w:r w:rsidRPr="00EC4DF7">
              <w:rPr>
                <w:rFonts w:cstheme="minorHAnsi"/>
                <w:vertAlign w:val="superscript"/>
              </w:rPr>
              <w:t>2</w:t>
            </w:r>
            <w:r w:rsidRPr="00EC4DF7">
              <w:rPr>
                <w:rFonts w:cstheme="minorHAnsi"/>
              </w:rPr>
              <w:t>.</w:t>
            </w:r>
          </w:p>
          <w:p w14:paraId="29A47F5F" w14:textId="77777777" w:rsidR="00EC4DF7" w:rsidRPr="00EC4DF7" w:rsidRDefault="00EC4DF7" w:rsidP="00EC4DF7">
            <w:pPr>
              <w:spacing w:line="240" w:lineRule="auto"/>
              <w:jc w:val="both"/>
              <w:rPr>
                <w:rFonts w:cstheme="minorHAnsi"/>
                <w:b/>
                <w:bCs/>
              </w:rPr>
            </w:pPr>
          </w:p>
          <w:p w14:paraId="26B72F76" w14:textId="77777777" w:rsidR="00EC4DF7" w:rsidRPr="00EC4DF7" w:rsidRDefault="00EC4DF7" w:rsidP="00EC4DF7">
            <w:pPr>
              <w:spacing w:line="240" w:lineRule="auto"/>
              <w:jc w:val="both"/>
              <w:rPr>
                <w:rFonts w:cstheme="minorHAnsi"/>
                <w:i/>
                <w:iCs/>
                <w:color w:val="7030A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5CA49470" w14:textId="77777777" w:rsidR="00EC4DF7" w:rsidRPr="00EC4DF7" w:rsidRDefault="00EC4DF7" w:rsidP="00EC4DF7">
            <w:pPr>
              <w:spacing w:line="240" w:lineRule="auto"/>
              <w:jc w:val="both"/>
              <w:rPr>
                <w:rFonts w:cstheme="minorHAnsi"/>
                <w:b/>
                <w:bCs/>
              </w:rPr>
            </w:pPr>
          </w:p>
          <w:p w14:paraId="30DF6CF9" w14:textId="77777777" w:rsidR="00EC4DF7" w:rsidRPr="00EC4DF7" w:rsidRDefault="00EC4DF7" w:rsidP="00EC4DF7">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6644F99" w14:textId="77777777" w:rsidR="00EC4DF7" w:rsidRPr="00EC4DF7" w:rsidRDefault="00EC4DF7" w:rsidP="00EC4DF7">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14E4A77" w14:textId="77777777" w:rsidR="00EC4DF7" w:rsidRPr="00EC4DF7" w:rsidRDefault="00EC4DF7" w:rsidP="00EC4DF7">
            <w:pPr>
              <w:spacing w:line="240" w:lineRule="auto"/>
              <w:jc w:val="both"/>
              <w:rPr>
                <w:rFonts w:cstheme="minorHAnsi"/>
                <w:i/>
                <w:iCs/>
              </w:rPr>
            </w:pPr>
            <w:r w:rsidRPr="00EC4DF7">
              <w:rPr>
                <w:rFonts w:cstheme="minorHAnsi"/>
                <w:vertAlign w:val="superscript"/>
              </w:rPr>
              <w:t>2</w:t>
            </w:r>
            <w:r w:rsidRPr="00EC4DF7">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8BA5AD" w14:textId="77777777" w:rsidR="00EC4DF7" w:rsidRPr="00EC4DF7" w:rsidRDefault="00EC4DF7" w:rsidP="00EC4DF7">
            <w:pPr>
              <w:numPr>
                <w:ilvl w:val="0"/>
                <w:numId w:val="21"/>
              </w:numPr>
              <w:spacing w:after="0" w:line="240" w:lineRule="auto"/>
              <w:jc w:val="both"/>
              <w:rPr>
                <w:rFonts w:eastAsia="Yu Mincho" w:cstheme="minorHAnsi"/>
                <w:i/>
                <w:iCs/>
              </w:rPr>
            </w:pPr>
            <w:r w:rsidRPr="00EC4DF7">
              <w:rPr>
                <w:rFonts w:eastAsia="Yu Mincho" w:cstheme="minorHAnsi"/>
                <w:i/>
                <w:iCs/>
              </w:rPr>
              <w:t xml:space="preserve">priesaikos deklaracija; </w:t>
            </w:r>
          </w:p>
          <w:p w14:paraId="5F5FADA5" w14:textId="77777777" w:rsidR="00EC4DF7" w:rsidRPr="00EC4DF7" w:rsidRDefault="00EC4DF7" w:rsidP="00EC4DF7">
            <w:pPr>
              <w:numPr>
                <w:ilvl w:val="0"/>
                <w:numId w:val="21"/>
              </w:numPr>
              <w:spacing w:after="0" w:line="240" w:lineRule="auto"/>
              <w:jc w:val="both"/>
              <w:rPr>
                <w:rFonts w:eastAsia="Yu Mincho" w:cstheme="minorHAnsi"/>
              </w:rPr>
            </w:pPr>
            <w:r w:rsidRPr="00EC4DF7">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957DF0" w14:textId="77777777" w:rsidR="00EC4DF7" w:rsidRPr="00EC4DF7" w:rsidRDefault="00EC4DF7" w:rsidP="00EC4DF7">
            <w:pPr>
              <w:spacing w:after="0" w:line="240" w:lineRule="auto"/>
              <w:jc w:val="both"/>
              <w:rPr>
                <w:rFonts w:cstheme="minorHAnsi"/>
                <w:b/>
                <w:bCs/>
                <w:i/>
                <w:iCs/>
              </w:rPr>
            </w:pPr>
          </w:p>
          <w:p w14:paraId="260D48B7" w14:textId="77777777" w:rsidR="00EC4DF7" w:rsidRPr="00EC4DF7" w:rsidRDefault="00EC4DF7" w:rsidP="00EC4DF7">
            <w:pPr>
              <w:spacing w:after="0" w:line="240" w:lineRule="auto"/>
              <w:jc w:val="both"/>
              <w:rPr>
                <w:rFonts w:cstheme="minorHAnsi"/>
                <w:b/>
                <w:bCs/>
                <w:i/>
                <w:iCs/>
              </w:rPr>
            </w:pPr>
            <w:r w:rsidRPr="00EC4DF7">
              <w:rPr>
                <w:rFonts w:cstheme="minorHAnsi"/>
                <w:b/>
                <w:bCs/>
                <w:i/>
                <w:iCs/>
              </w:rPr>
              <w:t>PASTABA</w:t>
            </w:r>
          </w:p>
          <w:p w14:paraId="66AB56F1" w14:textId="77777777" w:rsidR="00EC4DF7" w:rsidRPr="00EC4DF7" w:rsidRDefault="00EC4DF7" w:rsidP="00EC4DF7">
            <w:pPr>
              <w:spacing w:after="0" w:line="240" w:lineRule="auto"/>
              <w:jc w:val="both"/>
              <w:rPr>
                <w:rFonts w:eastAsia="Arial Unicode MS" w:cstheme="minorHAnsi"/>
                <w:b/>
              </w:rPr>
            </w:pPr>
            <w:r w:rsidRPr="00EC4DF7">
              <w:rPr>
                <w:rFonts w:cstheme="minorHAnsi"/>
              </w:rPr>
              <w:t xml:space="preserve">Pažymų, patvirtinančių VPĮ 46 straipsnyje nurodytų tiekėjo pašalinimo pagrindų nebuvimą, pateikti nereikalaujama. </w:t>
            </w:r>
            <w:r w:rsidRPr="00EC4DF7">
              <w:rPr>
                <w:rFonts w:cstheme="minorHAnsi"/>
              </w:rPr>
              <w:lastRenderedPageBreak/>
              <w:t>Jų perkančioji organizacija reikalaus tik turėdama pagrįstų abejonių dėl tiekėjo patikimumo.</w:t>
            </w:r>
          </w:p>
        </w:tc>
      </w:tr>
      <w:tr w:rsidR="00EC4DF7" w:rsidRPr="00EC4DF7" w14:paraId="29114EDE" w14:textId="77777777" w:rsidTr="005D1FBB">
        <w:trPr>
          <w:jc w:val="center"/>
        </w:trPr>
        <w:tc>
          <w:tcPr>
            <w:tcW w:w="1648" w:type="pct"/>
          </w:tcPr>
          <w:p w14:paraId="063DA760" w14:textId="39CD668B"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lastRenderedPageBreak/>
              <w:t>1</w:t>
            </w:r>
            <w:r w:rsidRPr="00EC4DF7">
              <w:rPr>
                <w:rFonts w:cstheme="minorHAnsi"/>
                <w:b/>
                <w:color w:val="000000"/>
                <w:u w:color="000000"/>
                <w:bdr w:val="nil"/>
              </w:rPr>
              <w:t>.4.</w:t>
            </w:r>
            <w:r w:rsidRPr="00EC4DF7">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064AB3F1"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t>VPĮ 46 straipsnio 4 dalies 1 punktas</w:t>
            </w:r>
          </w:p>
          <w:p w14:paraId="7AE5E283" w14:textId="77777777" w:rsidR="00EC4DF7" w:rsidRPr="00EC4DF7" w:rsidRDefault="00EC4DF7" w:rsidP="00EC4DF7">
            <w:pPr>
              <w:spacing w:line="240" w:lineRule="auto"/>
              <w:ind w:left="37"/>
              <w:rPr>
                <w:rFonts w:eastAsia="Yu Mincho" w:cstheme="minorHAnsi"/>
              </w:rPr>
            </w:pPr>
          </w:p>
          <w:p w14:paraId="602FC41C" w14:textId="77777777" w:rsidR="00EC4DF7" w:rsidRPr="00EC4DF7" w:rsidRDefault="00EC4DF7" w:rsidP="00EC4DF7">
            <w:pPr>
              <w:spacing w:line="240" w:lineRule="auto"/>
              <w:ind w:left="37"/>
              <w:rPr>
                <w:rFonts w:eastAsia="Yu Mincho" w:cstheme="minorHAnsi"/>
              </w:rPr>
            </w:pPr>
            <w:r w:rsidRPr="00EC4DF7">
              <w:rPr>
                <w:rFonts w:eastAsia="Yu Mincho" w:cstheme="minorHAnsi"/>
              </w:rPr>
              <w:t>EBVPD III dalies C10 punktas</w:t>
            </w:r>
          </w:p>
        </w:tc>
        <w:tc>
          <w:tcPr>
            <w:tcW w:w="2614" w:type="pct"/>
          </w:tcPr>
          <w:p w14:paraId="23833E37" w14:textId="77777777"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EC4DF7">
              <w:rPr>
                <w:rFonts w:cstheme="minorHAnsi"/>
                <w:color w:val="000000"/>
                <w:u w:color="000000"/>
                <w:bdr w:val="nil"/>
              </w:rPr>
              <w:t>Užtenka pateikto EBVPD.</w:t>
            </w:r>
          </w:p>
          <w:p w14:paraId="7CF687DD" w14:textId="77777777" w:rsidR="00EC4DF7" w:rsidRPr="00EC4DF7"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18C718DB" w14:textId="77777777" w:rsidR="00EC4DF7" w:rsidRPr="00EC4DF7"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EC4DF7" w14:paraId="354752F6" w14:textId="77777777" w:rsidTr="005D1FBB">
        <w:trPr>
          <w:jc w:val="center"/>
        </w:trPr>
        <w:tc>
          <w:tcPr>
            <w:tcW w:w="1648" w:type="pct"/>
          </w:tcPr>
          <w:p w14:paraId="180B752A" w14:textId="1CCB4EC1"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.5.</w:t>
            </w:r>
            <w:r w:rsidRPr="00EC4DF7">
              <w:rPr>
                <w:rFonts w:cstheme="minorHAnsi"/>
                <w:color w:val="000000"/>
                <w:u w:color="000000"/>
                <w:bdr w:val="nil"/>
              </w:rPr>
              <w:t xml:space="preserve"> Tiekėjas pirkimo metu pateko į interesų konflikto situaciją, kaip apibrėžta VPĮ 21 straipsnyje, ir atitinkamos padėties negalima ištaisyti. </w:t>
            </w:r>
          </w:p>
          <w:p w14:paraId="0A9A8FE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6900508"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t>VPĮ 46 straipsnio 4 dalies 2 punktas</w:t>
            </w:r>
          </w:p>
          <w:p w14:paraId="3E1DFBDE" w14:textId="77777777" w:rsidR="00EC4DF7" w:rsidRPr="00EC4DF7" w:rsidRDefault="00EC4DF7" w:rsidP="00EC4DF7">
            <w:pPr>
              <w:spacing w:line="240" w:lineRule="auto"/>
              <w:ind w:left="37"/>
              <w:rPr>
                <w:rFonts w:eastAsia="Yu Mincho" w:cstheme="minorHAnsi"/>
              </w:rPr>
            </w:pPr>
          </w:p>
          <w:p w14:paraId="1F544612"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C12 punktas</w:t>
            </w:r>
          </w:p>
        </w:tc>
        <w:tc>
          <w:tcPr>
            <w:tcW w:w="2614" w:type="pct"/>
          </w:tcPr>
          <w:p w14:paraId="7F10F2E2" w14:textId="77777777" w:rsidR="00EC4DF7" w:rsidRPr="00EC4DF7" w:rsidRDefault="00EC4DF7" w:rsidP="00EC4DF7">
            <w:pPr>
              <w:spacing w:line="240" w:lineRule="auto"/>
              <w:jc w:val="both"/>
              <w:rPr>
                <w:rFonts w:cstheme="minorHAnsi"/>
              </w:rPr>
            </w:pPr>
            <w:r w:rsidRPr="00EC4DF7">
              <w:rPr>
                <w:rFonts w:cstheme="minorHAnsi"/>
              </w:rPr>
              <w:t>Užtenka pateikto EBVPD.</w:t>
            </w:r>
          </w:p>
          <w:p w14:paraId="4842B9D8" w14:textId="77777777" w:rsidR="00EC4DF7" w:rsidRPr="00EC4DF7"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42E0631E" w14:textId="77777777" w:rsidR="00EC4DF7" w:rsidRPr="00EC4DF7"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EC4DF7" w14:paraId="7989F678" w14:textId="77777777" w:rsidTr="005D1FBB">
        <w:trPr>
          <w:jc w:val="center"/>
        </w:trPr>
        <w:tc>
          <w:tcPr>
            <w:tcW w:w="1648" w:type="pct"/>
          </w:tcPr>
          <w:p w14:paraId="0C4671C6" w14:textId="735095CB"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 xml:space="preserve">.6. </w:t>
            </w:r>
            <w:r w:rsidRPr="00EC4DF7">
              <w:rPr>
                <w:rFonts w:cstheme="minorHAnsi"/>
                <w:color w:val="000000"/>
                <w:u w:color="000000"/>
                <w:bdr w:val="nil"/>
              </w:rPr>
              <w:t>Pažeista konkurencija, kaip nustatyta VPĮ 27 straipsnio 3 ir 4 dalyse, ir atitinkamos padėties negalima ištaisyti.</w:t>
            </w:r>
          </w:p>
        </w:tc>
        <w:tc>
          <w:tcPr>
            <w:tcW w:w="738" w:type="pct"/>
          </w:tcPr>
          <w:p w14:paraId="05877A92"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t>VPĮ 46 straipsnio 4 dalies 3 punktas</w:t>
            </w:r>
          </w:p>
          <w:p w14:paraId="3975EB03" w14:textId="77777777" w:rsidR="00EC4DF7" w:rsidRPr="00EC4DF7" w:rsidRDefault="00EC4DF7" w:rsidP="00EC4DF7">
            <w:pPr>
              <w:spacing w:line="240" w:lineRule="auto"/>
              <w:ind w:left="37"/>
              <w:rPr>
                <w:rFonts w:eastAsia="Yu Mincho" w:cstheme="minorHAnsi"/>
              </w:rPr>
            </w:pPr>
          </w:p>
          <w:p w14:paraId="7BC59FDD"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C13 punktas</w:t>
            </w:r>
          </w:p>
        </w:tc>
        <w:tc>
          <w:tcPr>
            <w:tcW w:w="2614" w:type="pct"/>
          </w:tcPr>
          <w:p w14:paraId="6792CFF4" w14:textId="77777777"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EC4DF7">
              <w:rPr>
                <w:rFonts w:cstheme="minorHAnsi"/>
                <w:color w:val="000000"/>
                <w:u w:color="000000"/>
                <w:bdr w:val="nil"/>
              </w:rPr>
              <w:t>Užtenka pateikto EBVPD.</w:t>
            </w:r>
          </w:p>
          <w:p w14:paraId="0640A86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EC4DF7" w14:paraId="4C99C542" w14:textId="77777777" w:rsidTr="005D1FBB">
        <w:trPr>
          <w:jc w:val="center"/>
        </w:trPr>
        <w:tc>
          <w:tcPr>
            <w:tcW w:w="1648" w:type="pct"/>
          </w:tcPr>
          <w:p w14:paraId="3CC1657C" w14:textId="446BAAA6"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.7.</w:t>
            </w:r>
            <w:r w:rsidRPr="00EC4DF7">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5F24AE" w14:textId="77777777" w:rsidR="00EC4DF7" w:rsidRPr="00EC4DF7"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0F10DB" w14:textId="77777777" w:rsidR="00EC4DF7" w:rsidRPr="00EC4DF7"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1806A61C"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lastRenderedPageBreak/>
              <w:t>VPĮ 46 straipsnio 4 dalies 4 punktas</w:t>
            </w:r>
          </w:p>
          <w:p w14:paraId="521F4016" w14:textId="77777777" w:rsidR="00EC4DF7" w:rsidRPr="00EC4DF7" w:rsidRDefault="00EC4DF7" w:rsidP="00EC4DF7">
            <w:pPr>
              <w:spacing w:line="240" w:lineRule="auto"/>
              <w:ind w:left="37"/>
              <w:rPr>
                <w:rFonts w:eastAsia="Yu Mincho" w:cstheme="minorHAnsi"/>
              </w:rPr>
            </w:pPr>
          </w:p>
          <w:p w14:paraId="13EA6383"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C15 punktas</w:t>
            </w:r>
          </w:p>
        </w:tc>
        <w:tc>
          <w:tcPr>
            <w:tcW w:w="2614" w:type="pct"/>
          </w:tcPr>
          <w:p w14:paraId="21F85210" w14:textId="77777777" w:rsidR="00EC4DF7" w:rsidRPr="00EC4DF7" w:rsidRDefault="00EC4DF7" w:rsidP="00EC4DF7">
            <w:pPr>
              <w:spacing w:line="240" w:lineRule="auto"/>
              <w:jc w:val="both"/>
              <w:rPr>
                <w:rFonts w:cstheme="minorHAnsi"/>
              </w:rPr>
            </w:pPr>
            <w:r w:rsidRPr="00EC4DF7">
              <w:rPr>
                <w:rFonts w:cstheme="minorHAnsi"/>
              </w:rPr>
              <w:t>Užtenka pateikto EBVPD.</w:t>
            </w:r>
          </w:p>
          <w:p w14:paraId="4E70EF80" w14:textId="77777777" w:rsidR="00EC4DF7" w:rsidRPr="00EC4DF7" w:rsidRDefault="00EC4DF7" w:rsidP="00EC4DF7">
            <w:pPr>
              <w:spacing w:line="240" w:lineRule="auto"/>
              <w:ind w:left="32"/>
              <w:jc w:val="both"/>
              <w:rPr>
                <w:rFonts w:cstheme="minorHAnsi"/>
                <w:bCs/>
                <w:iCs/>
              </w:rPr>
            </w:pPr>
          </w:p>
          <w:p w14:paraId="5DA0EA79" w14:textId="77777777" w:rsidR="00EC4DF7" w:rsidRPr="00EC4DF7" w:rsidRDefault="00EC4DF7" w:rsidP="00EC4DF7">
            <w:pPr>
              <w:spacing w:line="240" w:lineRule="auto"/>
              <w:ind w:left="32"/>
              <w:jc w:val="both"/>
              <w:rPr>
                <w:rFonts w:cstheme="minorHAnsi"/>
                <w:b/>
                <w:bCs/>
              </w:rPr>
            </w:pPr>
            <w:r w:rsidRPr="00EC4DF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01501028" w14:textId="77777777" w:rsidR="00EC4DF7" w:rsidRPr="00EC4DF7" w:rsidRDefault="00EC4DF7" w:rsidP="00EC4DF7">
            <w:pPr>
              <w:spacing w:line="240" w:lineRule="auto"/>
              <w:ind w:left="32"/>
              <w:jc w:val="both"/>
              <w:rPr>
                <w:rFonts w:cstheme="minorHAnsi"/>
                <w:b/>
                <w:bCs/>
              </w:rPr>
            </w:pPr>
          </w:p>
          <w:p w14:paraId="77888D18"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21" w:history="1">
              <w:r w:rsidRPr="00EC4DF7">
                <w:rPr>
                  <w:rFonts w:cstheme="minorHAnsi"/>
                </w:rPr>
                <w:t>https://vpt.lrv.lt/lt/nuorodos/kiti-duomenys/powerbi/melaginga-informacija-pateikusiu-tiekeju-sarasas-3/</w:t>
              </w:r>
            </w:hyperlink>
            <w:r w:rsidRPr="00EC4DF7">
              <w:rPr>
                <w:rFonts w:cstheme="minorHAnsi"/>
              </w:rPr>
              <w:t xml:space="preserve"> </w:t>
            </w:r>
          </w:p>
        </w:tc>
      </w:tr>
      <w:tr w:rsidR="00EC4DF7" w:rsidRPr="00EC4DF7" w14:paraId="0BAE13B2" w14:textId="77777777" w:rsidTr="005D1FBB">
        <w:trPr>
          <w:jc w:val="center"/>
        </w:trPr>
        <w:tc>
          <w:tcPr>
            <w:tcW w:w="1648" w:type="pct"/>
          </w:tcPr>
          <w:p w14:paraId="42315DCD" w14:textId="51B927CD"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lastRenderedPageBreak/>
              <w:t>1</w:t>
            </w:r>
            <w:r w:rsidRPr="00EC4DF7">
              <w:rPr>
                <w:rFonts w:cstheme="minorHAnsi"/>
                <w:b/>
                <w:color w:val="000000"/>
                <w:u w:color="000000"/>
                <w:bdr w:val="nil"/>
              </w:rPr>
              <w:t>.8.</w:t>
            </w:r>
            <w:r w:rsidRPr="00EC4DF7">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EC4DF7">
              <w:rPr>
                <w:rFonts w:cstheme="minorHAnsi"/>
                <w:color w:val="000000"/>
                <w:u w:color="000000"/>
                <w:bdr w:val="nil"/>
              </w:rPr>
              <w:lastRenderedPageBreak/>
              <w:t>įrodyti bet kokiomis teisėtomis priemonėmis.</w:t>
            </w:r>
          </w:p>
        </w:tc>
        <w:tc>
          <w:tcPr>
            <w:tcW w:w="738" w:type="pct"/>
          </w:tcPr>
          <w:p w14:paraId="7AE85FBB"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lastRenderedPageBreak/>
              <w:t>VPĮ 46 straipsnio 4 dalies 5 punktas</w:t>
            </w:r>
          </w:p>
          <w:p w14:paraId="3FAD761B" w14:textId="77777777" w:rsidR="00EC4DF7" w:rsidRPr="00EC4DF7" w:rsidRDefault="00EC4DF7" w:rsidP="00EC4DF7">
            <w:pPr>
              <w:spacing w:line="240" w:lineRule="auto"/>
              <w:ind w:left="37"/>
              <w:rPr>
                <w:rFonts w:eastAsia="Yu Mincho" w:cstheme="minorHAnsi"/>
              </w:rPr>
            </w:pPr>
          </w:p>
          <w:p w14:paraId="7C98B64F" w14:textId="77777777" w:rsidR="00EC4DF7" w:rsidRPr="00EC4DF7" w:rsidRDefault="00EC4DF7" w:rsidP="00EC4DF7">
            <w:pPr>
              <w:spacing w:line="240" w:lineRule="auto"/>
              <w:ind w:left="37"/>
              <w:rPr>
                <w:rFonts w:eastAsia="Yu Mincho" w:cstheme="minorHAnsi"/>
              </w:rPr>
            </w:pPr>
            <w:r w:rsidRPr="00EC4DF7">
              <w:rPr>
                <w:rFonts w:eastAsia="Yu Mincho" w:cstheme="minorHAnsi"/>
              </w:rPr>
              <w:t>EBVPD</w:t>
            </w:r>
            <w:r w:rsidRPr="00EC4DF7">
              <w:rPr>
                <w:rFonts w:eastAsia="Arial" w:cstheme="minorHAnsi"/>
              </w:rPr>
              <w:t xml:space="preserve"> III dalies C15 punktas</w:t>
            </w:r>
          </w:p>
          <w:p w14:paraId="0996E000"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7C1C17AB" w14:textId="77777777"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EC4DF7">
              <w:rPr>
                <w:rFonts w:cstheme="minorHAnsi"/>
                <w:color w:val="000000"/>
                <w:u w:color="000000"/>
                <w:bdr w:val="nil"/>
              </w:rPr>
              <w:t>Užtenka pateikto EBVPD.</w:t>
            </w:r>
          </w:p>
          <w:p w14:paraId="5CC4F9C0" w14:textId="77777777" w:rsidR="00EC4DF7" w:rsidRPr="00EC4DF7"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EC4DF7" w14:paraId="0F2A8366" w14:textId="77777777" w:rsidTr="005D1FBB">
        <w:trPr>
          <w:jc w:val="center"/>
        </w:trPr>
        <w:tc>
          <w:tcPr>
            <w:tcW w:w="1648" w:type="pct"/>
          </w:tcPr>
          <w:p w14:paraId="30363815" w14:textId="1020198C" w:rsidR="00EC4DF7" w:rsidRPr="00EC4DF7" w:rsidRDefault="00EC4DF7" w:rsidP="00EC4DF7">
            <w:pPr>
              <w:spacing w:line="240" w:lineRule="auto"/>
              <w:jc w:val="both"/>
              <w:rPr>
                <w:rFonts w:cstheme="minorHAnsi"/>
              </w:rPr>
            </w:pPr>
            <w:r>
              <w:rPr>
                <w:rFonts w:cstheme="minorHAnsi"/>
                <w:b/>
              </w:rPr>
              <w:t>1</w:t>
            </w:r>
            <w:r w:rsidRPr="00EC4DF7">
              <w:rPr>
                <w:rFonts w:cstheme="minorHAnsi"/>
                <w:b/>
              </w:rPr>
              <w:t>.9.</w:t>
            </w:r>
            <w:r w:rsidRPr="00EC4DF7">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123BBF" w14:textId="77777777" w:rsidR="00EC4DF7" w:rsidRPr="00EC4DF7" w:rsidRDefault="00EC4DF7" w:rsidP="00EC4DF7">
            <w:pPr>
              <w:spacing w:line="240" w:lineRule="auto"/>
              <w:jc w:val="both"/>
              <w:rPr>
                <w:rFonts w:cstheme="minorHAnsi"/>
              </w:rPr>
            </w:pPr>
            <w:r w:rsidRPr="00EC4DF7">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EC4DF7">
              <w:rPr>
                <w:rFonts w:cstheme="minorHAnsi"/>
              </w:rPr>
              <w:lastRenderedPageBreak/>
              <w:t>anksčiau, negu toje sutartyje nustatytas jos galiojimo terminas, buvo pareikalauta atlyginti žalą ar taikomos kitos panašios sankcijos.</w:t>
            </w:r>
          </w:p>
        </w:tc>
        <w:tc>
          <w:tcPr>
            <w:tcW w:w="738" w:type="pct"/>
          </w:tcPr>
          <w:p w14:paraId="758AD81D" w14:textId="77777777" w:rsidR="00EC4DF7" w:rsidRPr="00EC4DF7" w:rsidRDefault="00EC4DF7" w:rsidP="00EC4DF7">
            <w:pPr>
              <w:spacing w:line="240" w:lineRule="auto"/>
              <w:rPr>
                <w:rFonts w:eastAsia="Yu Mincho" w:cstheme="minorHAnsi"/>
                <w:b/>
                <w:bCs/>
              </w:rPr>
            </w:pPr>
            <w:r w:rsidRPr="00EC4DF7">
              <w:rPr>
                <w:rFonts w:eastAsia="Yu Mincho" w:cstheme="minorHAnsi"/>
                <w:b/>
                <w:bCs/>
              </w:rPr>
              <w:lastRenderedPageBreak/>
              <w:t>VPĮ 46 straipsnio 4 dalies 6 punktas</w:t>
            </w:r>
          </w:p>
          <w:p w14:paraId="6A91C68C" w14:textId="77777777" w:rsidR="00EC4DF7" w:rsidRPr="00EC4DF7" w:rsidRDefault="00EC4DF7" w:rsidP="00EC4DF7">
            <w:pPr>
              <w:spacing w:line="240" w:lineRule="auto"/>
              <w:rPr>
                <w:rFonts w:eastAsia="Yu Mincho" w:cstheme="minorHAnsi"/>
              </w:rPr>
            </w:pPr>
          </w:p>
          <w:p w14:paraId="757AC5FE" w14:textId="77777777" w:rsidR="00EC4DF7" w:rsidRPr="00EC4DF7" w:rsidRDefault="00EC4DF7" w:rsidP="00EC4DF7">
            <w:pPr>
              <w:spacing w:line="240" w:lineRule="auto"/>
              <w:rPr>
                <w:rFonts w:eastAsia="Yu Mincho" w:cstheme="minorHAnsi"/>
              </w:rPr>
            </w:pPr>
            <w:r w:rsidRPr="00EC4DF7">
              <w:rPr>
                <w:rFonts w:eastAsia="Yu Mincho" w:cstheme="minorHAnsi"/>
              </w:rPr>
              <w:t>EBVPD</w:t>
            </w:r>
            <w:r w:rsidRPr="00EC4DF7">
              <w:rPr>
                <w:rFonts w:eastAsia="Arial" w:cstheme="minorHAnsi"/>
              </w:rPr>
              <w:t xml:space="preserve"> III dalies C14 punktas</w:t>
            </w:r>
          </w:p>
          <w:p w14:paraId="020A9903"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6B9CC5C1" w14:textId="77777777" w:rsidR="00EC4DF7" w:rsidRPr="00EC4DF7" w:rsidRDefault="00EC4DF7" w:rsidP="00EC4DF7">
            <w:pPr>
              <w:pBdr>
                <w:top w:val="nil"/>
                <w:left w:val="nil"/>
                <w:bottom w:val="nil"/>
                <w:right w:val="nil"/>
                <w:between w:val="nil"/>
                <w:bar w:val="nil"/>
              </w:pBdr>
              <w:spacing w:line="240" w:lineRule="auto"/>
              <w:rPr>
                <w:rFonts w:cstheme="minorHAnsi"/>
                <w:color w:val="000000"/>
                <w:u w:color="000000"/>
                <w:bdr w:val="nil"/>
              </w:rPr>
            </w:pPr>
            <w:r w:rsidRPr="00EC4DF7">
              <w:rPr>
                <w:rFonts w:cstheme="minorHAnsi"/>
                <w:color w:val="000000"/>
                <w:u w:color="000000"/>
                <w:bdr w:val="nil"/>
              </w:rPr>
              <w:t>Užtenka pateikto EBVPD.</w:t>
            </w:r>
          </w:p>
          <w:p w14:paraId="785B69C2" w14:textId="77777777" w:rsidR="00EC4DF7" w:rsidRPr="00EC4DF7"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65F536ED"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0B492141" w14:textId="77777777"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0F8D7775" w14:textId="77777777" w:rsidR="00EC4DF7" w:rsidRPr="00EC4DF7" w:rsidRDefault="00EC4DF7" w:rsidP="00EC4DF7">
            <w:pPr>
              <w:spacing w:line="240" w:lineRule="auto"/>
              <w:rPr>
                <w:rFonts w:cstheme="minorHAnsi"/>
              </w:rPr>
            </w:pPr>
            <w:hyperlink r:id="rId22" w:history="1">
              <w:r w:rsidRPr="00EC4DF7">
                <w:rPr>
                  <w:rFonts w:cstheme="minorHAnsi"/>
                </w:rPr>
                <w:t>https://vpt.lrv.lt/lt/nuorodos/kiti-duomenys/powerbi/nepatikimi-tiekejai-1/</w:t>
              </w:r>
            </w:hyperlink>
          </w:p>
          <w:p w14:paraId="412C89DD" w14:textId="77777777"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64B1AC43"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23" w:history="1">
              <w:r w:rsidRPr="00EC4DF7">
                <w:rPr>
                  <w:rFonts w:cstheme="minorHAnsi"/>
                  <w:color w:val="0000FF"/>
                  <w:u w:val="single" w:color="000000"/>
                  <w:bdr w:val="nil"/>
                </w:rPr>
                <w:t>https://vpt.lrv.lt/lt/pasalinimo-pagrindai-1/nepatikimu-koncesininku-sarasas-1/nepatikimu-koncesininku-sarasas</w:t>
              </w:r>
            </w:hyperlink>
          </w:p>
        </w:tc>
      </w:tr>
      <w:tr w:rsidR="00EC4DF7" w:rsidRPr="00EC4DF7" w14:paraId="0EFB3D42" w14:textId="77777777" w:rsidTr="005D1FBB">
        <w:trPr>
          <w:jc w:val="center"/>
        </w:trPr>
        <w:tc>
          <w:tcPr>
            <w:tcW w:w="1648" w:type="pct"/>
          </w:tcPr>
          <w:p w14:paraId="6CFF9999" w14:textId="724230F4"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.10.</w:t>
            </w:r>
            <w:r w:rsidRPr="00EC4DF7">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4B46F9B" w14:textId="77777777" w:rsidR="00EC4DF7" w:rsidRPr="00EC4DF7" w:rsidRDefault="00EC4DF7" w:rsidP="00EC4DF7">
            <w:pPr>
              <w:spacing w:line="240" w:lineRule="auto"/>
              <w:jc w:val="both"/>
              <w:rPr>
                <w:rFonts w:cstheme="minorHAnsi"/>
                <w:b/>
              </w:rPr>
            </w:pPr>
          </w:p>
        </w:tc>
        <w:tc>
          <w:tcPr>
            <w:tcW w:w="738" w:type="pct"/>
          </w:tcPr>
          <w:p w14:paraId="392A4BE0" w14:textId="77777777" w:rsidR="00EC4DF7" w:rsidRPr="00EC4DF7" w:rsidRDefault="00EC4DF7" w:rsidP="00EC4DF7">
            <w:pPr>
              <w:spacing w:line="240" w:lineRule="auto"/>
              <w:rPr>
                <w:rFonts w:eastAsia="Yu Mincho" w:cstheme="minorHAnsi"/>
                <w:b/>
                <w:bCs/>
              </w:rPr>
            </w:pPr>
            <w:r w:rsidRPr="00EC4DF7">
              <w:rPr>
                <w:rFonts w:eastAsia="Yu Mincho" w:cstheme="minorHAnsi"/>
                <w:b/>
                <w:bCs/>
              </w:rPr>
              <w:t>VPĮ 46 straipsnio 4 dalies 7 punkto a papunktis</w:t>
            </w:r>
          </w:p>
          <w:p w14:paraId="26AD9D8E" w14:textId="77777777" w:rsidR="00EC4DF7" w:rsidRPr="00EC4DF7" w:rsidRDefault="00EC4DF7" w:rsidP="00EC4DF7">
            <w:pPr>
              <w:spacing w:line="240" w:lineRule="auto"/>
              <w:rPr>
                <w:rFonts w:eastAsia="Yu Mincho" w:cstheme="minorHAnsi"/>
              </w:rPr>
            </w:pPr>
          </w:p>
          <w:p w14:paraId="6D820782"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3066E589" w14:textId="77777777" w:rsidR="00EC4DF7" w:rsidRPr="00EC4DF7" w:rsidRDefault="00EC4DF7" w:rsidP="00EC4DF7">
            <w:pPr>
              <w:spacing w:line="240" w:lineRule="auto"/>
              <w:jc w:val="both"/>
              <w:rPr>
                <w:rFonts w:cstheme="minorHAnsi"/>
              </w:rPr>
            </w:pPr>
            <w:r w:rsidRPr="00EC4DF7">
              <w:rPr>
                <w:rFonts w:cstheme="minorHAnsi"/>
              </w:rPr>
              <w:t>Užtenka pateikto EBVPD.</w:t>
            </w:r>
          </w:p>
          <w:p w14:paraId="76809467" w14:textId="77777777" w:rsidR="00EC4DF7" w:rsidRPr="00EC4DF7" w:rsidRDefault="00EC4DF7" w:rsidP="00EC4DF7">
            <w:pPr>
              <w:spacing w:line="240" w:lineRule="auto"/>
              <w:jc w:val="both"/>
              <w:rPr>
                <w:rFonts w:cstheme="minorHAnsi"/>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24" w:history="1">
              <w:r w:rsidRPr="00EC4DF7">
                <w:rPr>
                  <w:rFonts w:cstheme="minorHAnsi"/>
                  <w:color w:val="0000FF"/>
                  <w:u w:val="single"/>
                </w:rPr>
                <w:t>https://www.registrucentras.lt/jar/p/index.php</w:t>
              </w:r>
            </w:hyperlink>
          </w:p>
          <w:p w14:paraId="3DCA393E" w14:textId="77777777" w:rsidR="00EC4DF7" w:rsidRPr="00EC4DF7" w:rsidRDefault="00EC4DF7" w:rsidP="00EC4DF7">
            <w:pPr>
              <w:spacing w:line="240" w:lineRule="auto"/>
              <w:jc w:val="both"/>
              <w:rPr>
                <w:rFonts w:cstheme="minorHAnsi"/>
              </w:rPr>
            </w:pPr>
            <w:r w:rsidRPr="00EC4DF7">
              <w:rPr>
                <w:rFonts w:cstheme="minorHAnsi"/>
              </w:rPr>
              <w:t>paskelbtą informaciją, taip pat į šiame informaciniame pranešime pateiktą informaciją:</w:t>
            </w:r>
          </w:p>
          <w:p w14:paraId="1202C2E3" w14:textId="77777777" w:rsidR="00EC4DF7" w:rsidRPr="00EC4DF7"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hyperlink r:id="rId25" w:history="1">
              <w:r w:rsidRPr="00EC4DF7">
                <w:rPr>
                  <w:rFonts w:cstheme="minorHAnsi"/>
                </w:rPr>
                <w:t>https://vpt.lrv.lt/lt/naujienos-3/finansiniu-ataskaitu-nepateikimas-gali-tapti-kliutimi-dalyvauti-viesuosiuose-pirkimuose/</w:t>
              </w:r>
            </w:hyperlink>
          </w:p>
        </w:tc>
      </w:tr>
      <w:tr w:rsidR="00EC4DF7" w:rsidRPr="00EC4DF7" w14:paraId="36BD1077" w14:textId="77777777" w:rsidTr="005D1FBB">
        <w:trPr>
          <w:jc w:val="center"/>
        </w:trPr>
        <w:tc>
          <w:tcPr>
            <w:tcW w:w="1648" w:type="pct"/>
          </w:tcPr>
          <w:p w14:paraId="5769C8B1" w14:textId="5C4D0B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.11.</w:t>
            </w:r>
            <w:r w:rsidRPr="00EC4DF7">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EC4DF7">
              <w:rPr>
                <w:rFonts w:cstheme="minorHAnsi"/>
                <w:color w:val="000000"/>
                <w:u w:color="000000"/>
                <w:bdr w:val="nil"/>
                <w:vertAlign w:val="superscript"/>
              </w:rPr>
              <w:t>1</w:t>
            </w:r>
            <w:r w:rsidRPr="00EC4DF7">
              <w:rPr>
                <w:rFonts w:cstheme="minorHAnsi"/>
                <w:color w:val="000000"/>
                <w:u w:color="000000"/>
                <w:bdr w:val="nil"/>
              </w:rPr>
              <w:t xml:space="preserve"> straipsnio 1 dalyje.</w:t>
            </w:r>
          </w:p>
        </w:tc>
        <w:tc>
          <w:tcPr>
            <w:tcW w:w="738" w:type="pct"/>
          </w:tcPr>
          <w:p w14:paraId="10452597" w14:textId="77777777" w:rsidR="00EC4DF7" w:rsidRPr="00EC4DF7" w:rsidRDefault="00EC4DF7" w:rsidP="00EC4DF7">
            <w:pPr>
              <w:spacing w:line="240" w:lineRule="auto"/>
              <w:rPr>
                <w:rFonts w:eastAsia="Yu Mincho" w:cstheme="minorHAnsi"/>
                <w:b/>
                <w:bCs/>
              </w:rPr>
            </w:pPr>
            <w:r w:rsidRPr="00EC4DF7">
              <w:rPr>
                <w:rFonts w:eastAsia="Yu Mincho" w:cstheme="minorHAnsi"/>
                <w:b/>
                <w:bCs/>
              </w:rPr>
              <w:t>VPĮ 46 straipsnio 4 dalies 7 punkto b papunktis</w:t>
            </w:r>
          </w:p>
          <w:p w14:paraId="47BFCBED" w14:textId="77777777" w:rsidR="00EC4DF7" w:rsidRPr="00EC4DF7" w:rsidRDefault="00EC4DF7" w:rsidP="00EC4DF7">
            <w:pPr>
              <w:spacing w:line="240" w:lineRule="auto"/>
              <w:rPr>
                <w:rFonts w:eastAsia="Yu Mincho" w:cstheme="minorHAnsi"/>
              </w:rPr>
            </w:pPr>
          </w:p>
          <w:p w14:paraId="23FF142C" w14:textId="77777777" w:rsidR="00EC4DF7" w:rsidRPr="00EC4DF7" w:rsidRDefault="00EC4DF7" w:rsidP="00EC4DF7">
            <w:pPr>
              <w:spacing w:line="240" w:lineRule="auto"/>
              <w:rPr>
                <w:rFonts w:eastAsia="Yu Mincho" w:cstheme="minorHAnsi"/>
              </w:rPr>
            </w:pPr>
            <w:r w:rsidRPr="00EC4DF7">
              <w:rPr>
                <w:rFonts w:eastAsia="Yu Mincho" w:cstheme="minorHAnsi"/>
              </w:rPr>
              <w:t>EBVPD III dalies C11 punktas</w:t>
            </w:r>
          </w:p>
        </w:tc>
        <w:tc>
          <w:tcPr>
            <w:tcW w:w="2614" w:type="pct"/>
          </w:tcPr>
          <w:p w14:paraId="0BB5A3FE" w14:textId="77777777" w:rsidR="00EC4DF7" w:rsidRPr="00EC4DF7" w:rsidRDefault="00EC4DF7" w:rsidP="00EC4DF7">
            <w:pPr>
              <w:spacing w:line="240" w:lineRule="auto"/>
              <w:jc w:val="both"/>
              <w:rPr>
                <w:rFonts w:cstheme="minorHAnsi"/>
              </w:rPr>
            </w:pPr>
            <w:r w:rsidRPr="00EC4DF7">
              <w:rPr>
                <w:rFonts w:cstheme="minorHAnsi"/>
              </w:rPr>
              <w:t>Užtenka pateikto EBVPD.</w:t>
            </w:r>
          </w:p>
          <w:p w14:paraId="5261101A" w14:textId="77777777" w:rsidR="00EC4DF7" w:rsidRPr="00EC4DF7" w:rsidRDefault="00EC4DF7" w:rsidP="00EC4DF7">
            <w:pPr>
              <w:spacing w:line="240" w:lineRule="auto"/>
              <w:ind w:left="32"/>
              <w:jc w:val="both"/>
              <w:rPr>
                <w:rFonts w:cstheme="minorHAnsi"/>
                <w:b/>
                <w:bCs/>
                <w:iCs/>
              </w:rPr>
            </w:pPr>
          </w:p>
          <w:p w14:paraId="70B3A490" w14:textId="77777777" w:rsidR="00EC4DF7" w:rsidRPr="00EC4DF7" w:rsidRDefault="00EC4DF7" w:rsidP="00EC4DF7">
            <w:pPr>
              <w:spacing w:line="240" w:lineRule="auto"/>
              <w:ind w:left="32"/>
              <w:jc w:val="both"/>
              <w:rPr>
                <w:rFonts w:cstheme="minorHAnsi"/>
                <w:b/>
                <w:bCs/>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26">
              <w:r w:rsidRPr="00EC4DF7">
                <w:rPr>
                  <w:rFonts w:cstheme="minorHAnsi"/>
                  <w:color w:val="0000FF"/>
                  <w:u w:val="single"/>
                </w:rPr>
                <w:t>https://www.vmi.lt/evmi/mokesciu-moketoju-informacija</w:t>
              </w:r>
            </w:hyperlink>
            <w:r w:rsidRPr="00EC4DF7">
              <w:rPr>
                <w:rFonts w:cstheme="minorHAnsi"/>
              </w:rPr>
              <w:t xml:space="preserve"> skelbiamą informaciją.</w:t>
            </w:r>
          </w:p>
        </w:tc>
      </w:tr>
      <w:tr w:rsidR="00EC4DF7" w:rsidRPr="00EC4DF7" w14:paraId="465AFE65" w14:textId="77777777" w:rsidTr="005D1FBB">
        <w:trPr>
          <w:jc w:val="center"/>
        </w:trPr>
        <w:tc>
          <w:tcPr>
            <w:tcW w:w="1648" w:type="pct"/>
          </w:tcPr>
          <w:p w14:paraId="0E2D6B4B" w14:textId="6ADDE0AE"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.12.</w:t>
            </w:r>
            <w:r w:rsidRPr="00EC4DF7">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7F79C959" w14:textId="77777777" w:rsidR="00EC4DF7" w:rsidRPr="00EC4DF7" w:rsidRDefault="00EC4DF7" w:rsidP="00EC4DF7">
            <w:pPr>
              <w:spacing w:line="240" w:lineRule="auto"/>
              <w:rPr>
                <w:rFonts w:eastAsia="Yu Mincho" w:cstheme="minorHAnsi"/>
                <w:b/>
                <w:bCs/>
              </w:rPr>
            </w:pPr>
            <w:r w:rsidRPr="00EC4DF7">
              <w:rPr>
                <w:rFonts w:eastAsia="Yu Mincho" w:cstheme="minorHAnsi"/>
                <w:b/>
                <w:bCs/>
              </w:rPr>
              <w:t>VPĮ 46 straipsnio 4 dalies 7 punkto c papunktis</w:t>
            </w:r>
          </w:p>
          <w:p w14:paraId="7E2E68DE" w14:textId="77777777" w:rsidR="00EC4DF7" w:rsidRPr="00EC4DF7" w:rsidRDefault="00EC4DF7" w:rsidP="00EC4DF7">
            <w:pPr>
              <w:spacing w:line="240" w:lineRule="auto"/>
              <w:rPr>
                <w:rFonts w:eastAsia="Yu Mincho" w:cstheme="minorHAnsi"/>
              </w:rPr>
            </w:pPr>
          </w:p>
          <w:p w14:paraId="557A117F"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46FE10EC" w14:textId="77777777" w:rsidR="00EC4DF7" w:rsidRPr="00EC4DF7" w:rsidRDefault="00EC4DF7" w:rsidP="00EC4DF7">
            <w:pPr>
              <w:spacing w:line="240" w:lineRule="auto"/>
              <w:jc w:val="both"/>
              <w:rPr>
                <w:rFonts w:cstheme="minorHAnsi"/>
              </w:rPr>
            </w:pPr>
            <w:r w:rsidRPr="00EC4DF7">
              <w:rPr>
                <w:rFonts w:cstheme="minorHAnsi"/>
              </w:rPr>
              <w:t>Užtenka pateikto EBVPD.</w:t>
            </w:r>
          </w:p>
          <w:p w14:paraId="1BDC1B22" w14:textId="77777777" w:rsidR="00EC4DF7" w:rsidRPr="00EC4DF7" w:rsidRDefault="00EC4DF7" w:rsidP="00EC4DF7">
            <w:pPr>
              <w:spacing w:line="240" w:lineRule="auto"/>
              <w:ind w:left="32"/>
              <w:jc w:val="both"/>
              <w:rPr>
                <w:rFonts w:cstheme="minorHAnsi"/>
                <w:bCs/>
                <w:iCs/>
              </w:rPr>
            </w:pPr>
          </w:p>
          <w:p w14:paraId="6609A251" w14:textId="77777777" w:rsidR="00EC4DF7" w:rsidRPr="00EC4DF7" w:rsidRDefault="00EC4DF7" w:rsidP="00EC4DF7">
            <w:pPr>
              <w:spacing w:line="240" w:lineRule="auto"/>
              <w:ind w:left="32"/>
              <w:rPr>
                <w:rFonts w:cstheme="minorHAnsi"/>
                <w:b/>
                <w:bCs/>
              </w:rPr>
            </w:pPr>
            <w:r w:rsidRPr="00EC4DF7">
              <w:rPr>
                <w:rFonts w:cstheme="minorHAnsi"/>
                <w:b/>
                <w:bCs/>
              </w:rPr>
              <w:t xml:space="preserve">Priimant sprendimus dėl tiekėjo pašalinimo iš pirkimo procedūros šiame punkte nurodytu pašalinimo pagrindu, be kita ko, atsižvelgiama į nacionalinėje duomenų bazėje adresu: </w:t>
            </w:r>
          </w:p>
          <w:p w14:paraId="1AA4FBC2" w14:textId="77777777" w:rsidR="00EC4DF7" w:rsidRPr="00EC4DF7" w:rsidRDefault="00EC4DF7" w:rsidP="00EC4DF7">
            <w:pPr>
              <w:spacing w:line="240" w:lineRule="auto"/>
              <w:rPr>
                <w:rFonts w:cstheme="minorHAnsi"/>
                <w:bCs/>
                <w:iCs/>
              </w:rPr>
            </w:pPr>
            <w:hyperlink r:id="rId27" w:history="1">
              <w:r w:rsidRPr="00EC4DF7">
                <w:rPr>
                  <w:rFonts w:cstheme="minorHAnsi"/>
                  <w:color w:val="0000FF"/>
                  <w:u w:val="single"/>
                </w:rPr>
                <w:t>https://kt.gov.lt/lt/atviri-duomenys/diskvalifikavimas-is-viesuju-pirkimu</w:t>
              </w:r>
            </w:hyperlink>
            <w:r w:rsidRPr="00EC4DF7">
              <w:rPr>
                <w:rFonts w:cstheme="minorHAnsi"/>
              </w:rPr>
              <w:t xml:space="preserve"> skelbiamą informaciją.</w:t>
            </w:r>
          </w:p>
        </w:tc>
      </w:tr>
      <w:tr w:rsidR="00EC4DF7" w:rsidRPr="00EC4DF7" w14:paraId="30B4ADBC" w14:textId="77777777" w:rsidTr="005D1FBB">
        <w:trPr>
          <w:jc w:val="center"/>
        </w:trPr>
        <w:tc>
          <w:tcPr>
            <w:tcW w:w="1648" w:type="pct"/>
          </w:tcPr>
          <w:p w14:paraId="2BDE3605" w14:textId="1668E916" w:rsidR="00EC4DF7" w:rsidRPr="00EC4DF7"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Pr>
                <w:rFonts w:cstheme="minorHAnsi"/>
                <w:b/>
                <w:bCs/>
                <w:color w:val="000000"/>
                <w:u w:color="000000"/>
                <w:bdr w:val="nil"/>
              </w:rPr>
              <w:t>1</w:t>
            </w:r>
            <w:r w:rsidRPr="00EC4DF7">
              <w:rPr>
                <w:rFonts w:cstheme="minorHAnsi"/>
                <w:b/>
                <w:bCs/>
                <w:color w:val="000000"/>
                <w:u w:color="000000"/>
                <w:bdr w:val="nil"/>
              </w:rPr>
              <w:t>.13.</w:t>
            </w:r>
            <w:r w:rsidRPr="00EC4DF7">
              <w:rPr>
                <w:rFonts w:cstheme="minorHAnsi"/>
                <w:bCs/>
                <w:color w:val="000000"/>
                <w:u w:color="000000"/>
                <w:bdr w:val="nil"/>
              </w:rPr>
              <w:t xml:space="preserve"> Tiekėjas </w:t>
            </w:r>
            <w:r w:rsidRPr="00EC4DF7">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w:t>
            </w:r>
            <w:r w:rsidRPr="00EC4DF7">
              <w:rPr>
                <w:rFonts w:cstheme="minorHAnsi"/>
                <w:color w:val="000000"/>
                <w:u w:color="000000"/>
                <w:bdr w:val="nil"/>
              </w:rPr>
              <w:lastRenderedPageBreak/>
              <w:t xml:space="preserve">organizacija pašalina tiekėją iš pirkimo procedūros, jeigu nuo pažeidimo padarymo dienos praėjo mažiau kaip vieni metai. </w:t>
            </w:r>
          </w:p>
        </w:tc>
        <w:tc>
          <w:tcPr>
            <w:tcW w:w="738" w:type="pct"/>
          </w:tcPr>
          <w:p w14:paraId="06CB22AE" w14:textId="77777777" w:rsidR="00EC4DF7" w:rsidRPr="00EC4DF7" w:rsidRDefault="00EC4DF7" w:rsidP="00EC4DF7">
            <w:pPr>
              <w:spacing w:line="240" w:lineRule="auto"/>
              <w:rPr>
                <w:rFonts w:eastAsia="Yu Mincho" w:cstheme="minorHAnsi"/>
              </w:rPr>
            </w:pPr>
            <w:r w:rsidRPr="00EC4DF7">
              <w:rPr>
                <w:rFonts w:eastAsia="Yu Mincho" w:cstheme="minorHAnsi"/>
                <w:b/>
                <w:bCs/>
              </w:rPr>
              <w:lastRenderedPageBreak/>
              <w:t>VPĮ 46 straipsnio 6 dalies 1 punktas</w:t>
            </w:r>
          </w:p>
          <w:p w14:paraId="39FE1DEA" w14:textId="77777777" w:rsidR="00EC4DF7" w:rsidRPr="00EC4DF7" w:rsidRDefault="00EC4DF7" w:rsidP="00EC4DF7">
            <w:pPr>
              <w:spacing w:line="240" w:lineRule="auto"/>
              <w:rPr>
                <w:rFonts w:eastAsia="Yu Mincho" w:cstheme="minorHAnsi"/>
              </w:rPr>
            </w:pPr>
            <w:r w:rsidRPr="00EC4DF7">
              <w:rPr>
                <w:rFonts w:eastAsia="Yu Mincho" w:cstheme="minorHAnsi"/>
              </w:rPr>
              <w:t>EBVPD III dalies C1, C2, C3 punktai</w:t>
            </w:r>
          </w:p>
          <w:p w14:paraId="64CE7664" w14:textId="77777777" w:rsidR="00EC4DF7" w:rsidRPr="00EC4DF7" w:rsidRDefault="00EC4DF7" w:rsidP="00EC4DF7">
            <w:pPr>
              <w:spacing w:line="240" w:lineRule="auto"/>
              <w:rPr>
                <w:rFonts w:cstheme="minorHAnsi"/>
              </w:rPr>
            </w:pPr>
          </w:p>
        </w:tc>
        <w:tc>
          <w:tcPr>
            <w:tcW w:w="2614" w:type="pct"/>
          </w:tcPr>
          <w:p w14:paraId="5FA0D91B" w14:textId="77777777" w:rsidR="00EC4DF7" w:rsidRPr="00EC4DF7" w:rsidRDefault="00EC4DF7" w:rsidP="00EC4DF7">
            <w:pPr>
              <w:spacing w:line="240" w:lineRule="auto"/>
              <w:jc w:val="both"/>
              <w:rPr>
                <w:rFonts w:cstheme="minorHAnsi"/>
              </w:rPr>
            </w:pPr>
            <w:r w:rsidRPr="00EC4DF7">
              <w:rPr>
                <w:rFonts w:cstheme="minorHAnsi"/>
              </w:rPr>
              <w:lastRenderedPageBreak/>
              <w:t>Užtenka pateikto EBVPD.</w:t>
            </w:r>
          </w:p>
          <w:p w14:paraId="38B5C789" w14:textId="77777777" w:rsidR="00EC4DF7" w:rsidRPr="00EC4DF7" w:rsidRDefault="00EC4DF7" w:rsidP="00EC4DF7">
            <w:pPr>
              <w:pBdr>
                <w:top w:val="nil"/>
                <w:left w:val="nil"/>
                <w:bottom w:val="nil"/>
                <w:right w:val="nil"/>
                <w:between w:val="nil"/>
                <w:bar w:val="nil"/>
              </w:pBdr>
              <w:spacing w:line="240" w:lineRule="auto"/>
              <w:jc w:val="both"/>
              <w:rPr>
                <w:rFonts w:eastAsia="Yu Mincho" w:cstheme="minorHAnsi"/>
                <w:color w:val="000000"/>
                <w:u w:color="000000"/>
                <w:bdr w:val="nil"/>
              </w:rPr>
            </w:pPr>
          </w:p>
        </w:tc>
      </w:tr>
      <w:tr w:rsidR="00EC4DF7" w:rsidRPr="00EC4DF7" w14:paraId="0F45459D" w14:textId="77777777" w:rsidTr="005D1FBB">
        <w:trPr>
          <w:jc w:val="center"/>
        </w:trPr>
        <w:tc>
          <w:tcPr>
            <w:tcW w:w="1648" w:type="pct"/>
          </w:tcPr>
          <w:p w14:paraId="1E79CC68" w14:textId="792F663C" w:rsidR="00EC4DF7" w:rsidRPr="00EC4DF7" w:rsidRDefault="00EC4DF7" w:rsidP="00EC4DF7">
            <w:pPr>
              <w:spacing w:line="240" w:lineRule="auto"/>
              <w:jc w:val="both"/>
              <w:rPr>
                <w:rFonts w:cstheme="minorHAnsi"/>
              </w:rPr>
            </w:pPr>
            <w:r>
              <w:rPr>
                <w:rFonts w:cstheme="minorHAnsi"/>
                <w:b/>
              </w:rPr>
              <w:t>1</w:t>
            </w:r>
            <w:r w:rsidRPr="00EC4DF7">
              <w:rPr>
                <w:rFonts w:cstheme="minorHAnsi"/>
                <w:b/>
              </w:rPr>
              <w:t>.14.</w:t>
            </w:r>
            <w:r w:rsidRPr="00EC4DF7">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1A373B8" w14:textId="77777777" w:rsidR="00EC4DF7" w:rsidRPr="00EC4DF7" w:rsidRDefault="00EC4DF7" w:rsidP="00EC4DF7">
            <w:pPr>
              <w:spacing w:line="240" w:lineRule="auto"/>
              <w:jc w:val="both"/>
              <w:rPr>
                <w:rFonts w:cstheme="minorHAnsi"/>
              </w:rPr>
            </w:pPr>
            <w:r w:rsidRPr="00EC4DF7">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369B2DB0" w14:textId="77777777" w:rsidR="00EC4DF7" w:rsidRPr="00EC4DF7" w:rsidRDefault="00EC4DF7" w:rsidP="00EC4DF7">
            <w:pPr>
              <w:spacing w:line="240" w:lineRule="auto"/>
              <w:ind w:left="37"/>
              <w:rPr>
                <w:rFonts w:eastAsia="Yu Mincho" w:cstheme="minorHAnsi"/>
              </w:rPr>
            </w:pPr>
            <w:r w:rsidRPr="00EC4DF7">
              <w:rPr>
                <w:rFonts w:eastAsia="Yu Mincho" w:cstheme="minorHAnsi"/>
                <w:b/>
                <w:bCs/>
              </w:rPr>
              <w:t>VPĮ 46 straipsnio 6 dalies 2 punktas</w:t>
            </w:r>
          </w:p>
          <w:p w14:paraId="7A349C97" w14:textId="77777777" w:rsidR="00EC4DF7" w:rsidRPr="00EC4DF7" w:rsidRDefault="00EC4DF7" w:rsidP="00EC4DF7">
            <w:pPr>
              <w:spacing w:line="240" w:lineRule="auto"/>
              <w:ind w:left="37"/>
              <w:rPr>
                <w:rFonts w:eastAsia="Yu Mincho" w:cstheme="minorHAnsi"/>
              </w:rPr>
            </w:pPr>
          </w:p>
          <w:p w14:paraId="4F683D06" w14:textId="77777777" w:rsidR="00EC4DF7" w:rsidRPr="00EC4DF7" w:rsidRDefault="00EC4DF7" w:rsidP="00EC4DF7">
            <w:pPr>
              <w:spacing w:line="240" w:lineRule="auto"/>
              <w:ind w:left="37"/>
              <w:rPr>
                <w:rFonts w:eastAsia="Yu Mincho" w:cstheme="minorHAnsi"/>
              </w:rPr>
            </w:pPr>
            <w:r w:rsidRPr="00EC4DF7">
              <w:rPr>
                <w:rFonts w:eastAsia="Yu Mincho" w:cstheme="minorHAnsi"/>
              </w:rPr>
              <w:t>EBVPD III dalies C4, C5, C6, C7, C8, C9 punktai</w:t>
            </w:r>
          </w:p>
        </w:tc>
        <w:tc>
          <w:tcPr>
            <w:tcW w:w="2614" w:type="pct"/>
          </w:tcPr>
          <w:p w14:paraId="6CF9E5DF" w14:textId="77777777" w:rsidR="00EC4DF7" w:rsidRPr="00EC4DF7" w:rsidRDefault="00EC4DF7" w:rsidP="00EC4DF7">
            <w:pPr>
              <w:spacing w:line="240" w:lineRule="auto"/>
              <w:jc w:val="both"/>
              <w:rPr>
                <w:rFonts w:cstheme="minorHAnsi"/>
              </w:rPr>
            </w:pPr>
            <w:r w:rsidRPr="00EC4DF7">
              <w:rPr>
                <w:rFonts w:cstheme="minorHAnsi"/>
              </w:rPr>
              <w:t>Užtenka pateikto EBVPD.</w:t>
            </w:r>
          </w:p>
          <w:p w14:paraId="49F47BEB" w14:textId="77777777" w:rsidR="00EC4DF7" w:rsidRPr="00EC4DF7" w:rsidRDefault="00EC4DF7" w:rsidP="00EC4DF7">
            <w:pPr>
              <w:spacing w:line="240" w:lineRule="auto"/>
              <w:jc w:val="both"/>
              <w:rPr>
                <w:rFonts w:cstheme="minorHAnsi"/>
              </w:rPr>
            </w:pPr>
            <w:r w:rsidRPr="00EC4DF7">
              <w:rPr>
                <w:rFonts w:cstheme="minorHAnsi"/>
              </w:rPr>
              <w:t>Perkančioji organizacija savarankiškai patikrina duomenis nacionalinėje duomenų bazėje, adresu:</w:t>
            </w:r>
          </w:p>
          <w:p w14:paraId="4342D364" w14:textId="77777777" w:rsidR="00EC4DF7" w:rsidRPr="00EC4DF7" w:rsidRDefault="00EC4DF7" w:rsidP="00EC4DF7">
            <w:pPr>
              <w:spacing w:line="240" w:lineRule="auto"/>
              <w:jc w:val="both"/>
              <w:rPr>
                <w:rFonts w:cstheme="minorHAnsi"/>
                <w:bCs/>
              </w:rPr>
            </w:pPr>
            <w:hyperlink r:id="rId28" w:history="1">
              <w:r w:rsidRPr="00EC4DF7">
                <w:rPr>
                  <w:rFonts w:cstheme="minorHAnsi"/>
                  <w:bCs/>
                  <w:color w:val="0000FF"/>
                  <w:u w:val="single"/>
                </w:rPr>
                <w:t>https://www.registrucentras.lt/jar/p/</w:t>
              </w:r>
            </w:hyperlink>
            <w:r w:rsidRPr="00EC4DF7">
              <w:rPr>
                <w:rFonts w:cstheme="minorHAnsi"/>
                <w:bCs/>
              </w:rPr>
              <w:t xml:space="preserve">. </w:t>
            </w:r>
          </w:p>
          <w:p w14:paraId="75B4882E" w14:textId="77777777" w:rsidR="00EC4DF7" w:rsidRPr="00EC4DF7" w:rsidRDefault="00EC4DF7" w:rsidP="00EC4DF7">
            <w:pPr>
              <w:spacing w:line="240" w:lineRule="auto"/>
              <w:jc w:val="both"/>
              <w:rPr>
                <w:rFonts w:cstheme="minorHAnsi"/>
                <w:b/>
                <w:bCs/>
                <w:highlight w:val="lightGray"/>
              </w:rPr>
            </w:pPr>
          </w:p>
          <w:p w14:paraId="29D93949" w14:textId="77777777" w:rsidR="00EC4DF7" w:rsidRPr="00EC4DF7" w:rsidRDefault="00EC4DF7" w:rsidP="00EC4DF7">
            <w:pPr>
              <w:spacing w:line="240" w:lineRule="auto"/>
              <w:jc w:val="both"/>
              <w:rPr>
                <w:rFonts w:cstheme="minorHAnsi"/>
                <w:i/>
                <w:iCs/>
              </w:rPr>
            </w:pPr>
            <w:r w:rsidRPr="00EC4DF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EC4DF7">
              <w:rPr>
                <w:rFonts w:cstheme="minorHAnsi"/>
                <w:b/>
              </w:rPr>
              <w:t>kaip 120 dienų</w:t>
            </w:r>
            <w:r w:rsidRPr="00EC4DF7">
              <w:rPr>
                <w:rFonts w:cstheme="minorHAnsi"/>
              </w:rPr>
              <w:t xml:space="preserve">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rPr>
              <w:t>Pavyzdys</w:t>
            </w:r>
            <w:r w:rsidRPr="00EC4DF7">
              <w:rPr>
                <w:rFonts w:cstheme="minorHAnsi"/>
                <w:i/>
                <w:iCs/>
              </w:rPr>
              <w:t xml:space="preserve">: Jeigu perkančioji organizacija 2022-10-10 kreipėsi į tiekėją prašydama iki 2022-10-14 pateikti įrodančius dokumentus, jis turi būti išduotas ne anksčiau </w:t>
            </w:r>
            <w:r w:rsidRPr="00EC4DF7">
              <w:rPr>
                <w:rFonts w:cstheme="minorHAnsi"/>
                <w:b/>
                <w:iCs/>
              </w:rPr>
              <w:t>kaip 120 dienų</w:t>
            </w:r>
            <w:r w:rsidRPr="00EC4DF7">
              <w:rPr>
                <w:rFonts w:cstheme="minorHAnsi"/>
                <w:i/>
                <w:iCs/>
              </w:rPr>
              <w:t>, jas skaičiuojant atgal nuo 2022-10-14.</w:t>
            </w:r>
          </w:p>
          <w:p w14:paraId="0D7760A4" w14:textId="77777777" w:rsidR="00EC4DF7" w:rsidRPr="00EC4DF7" w:rsidRDefault="00EC4DF7" w:rsidP="00EC4DF7">
            <w:pPr>
              <w:spacing w:line="240" w:lineRule="auto"/>
              <w:ind w:left="32"/>
              <w:jc w:val="both"/>
              <w:rPr>
                <w:rFonts w:cstheme="minorHAnsi"/>
              </w:rPr>
            </w:pPr>
          </w:p>
          <w:p w14:paraId="37C3331E" w14:textId="77777777" w:rsidR="00EC4DF7" w:rsidRPr="00EC4DF7" w:rsidRDefault="00EC4DF7" w:rsidP="00EC4DF7">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68CE0EF" w14:textId="77777777" w:rsidR="00EC4DF7" w:rsidRPr="00EC4DF7" w:rsidRDefault="00EC4DF7" w:rsidP="00EC4DF7">
            <w:pPr>
              <w:spacing w:after="0" w:line="240" w:lineRule="auto"/>
              <w:jc w:val="both"/>
              <w:rPr>
                <w:rFonts w:cstheme="minorHAnsi"/>
                <w:b/>
                <w:bCs/>
                <w:i/>
                <w:iCs/>
              </w:rPr>
            </w:pPr>
          </w:p>
          <w:p w14:paraId="759E2543" w14:textId="77777777" w:rsidR="00EC4DF7" w:rsidRPr="00EC4DF7" w:rsidRDefault="00EC4DF7" w:rsidP="00EC4DF7">
            <w:pPr>
              <w:spacing w:after="0" w:line="240" w:lineRule="auto"/>
              <w:jc w:val="both"/>
              <w:rPr>
                <w:rFonts w:cstheme="minorHAnsi"/>
                <w:b/>
                <w:bCs/>
                <w:i/>
                <w:iCs/>
              </w:rPr>
            </w:pPr>
            <w:r w:rsidRPr="00EC4DF7">
              <w:rPr>
                <w:rFonts w:cstheme="minorHAnsi"/>
                <w:b/>
                <w:bCs/>
                <w:i/>
                <w:iCs/>
              </w:rPr>
              <w:t>PASTABA</w:t>
            </w:r>
          </w:p>
          <w:p w14:paraId="4F085F85" w14:textId="77777777" w:rsidR="00EC4DF7" w:rsidRPr="00EC4DF7" w:rsidRDefault="00EC4DF7" w:rsidP="00EC4DF7">
            <w:pPr>
              <w:spacing w:line="240" w:lineRule="auto"/>
              <w:ind w:left="32"/>
              <w:jc w:val="both"/>
              <w:rPr>
                <w:rFonts w:cstheme="minorHAnsi"/>
                <w:b/>
                <w:bCs/>
                <w:highlight w:val="lightGray"/>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EC4DF7" w14:paraId="5035DAF3" w14:textId="77777777" w:rsidTr="005D1FBB">
        <w:trPr>
          <w:jc w:val="center"/>
        </w:trPr>
        <w:tc>
          <w:tcPr>
            <w:tcW w:w="1648" w:type="pct"/>
          </w:tcPr>
          <w:p w14:paraId="6F8C58C5" w14:textId="192F7CD2" w:rsidR="00EC4DF7" w:rsidRPr="00EC4DF7" w:rsidRDefault="00EC4DF7" w:rsidP="00EC4DF7">
            <w:pPr>
              <w:spacing w:line="240" w:lineRule="auto"/>
              <w:jc w:val="both"/>
              <w:rPr>
                <w:rFonts w:cstheme="minorHAnsi"/>
              </w:rPr>
            </w:pPr>
            <w:r>
              <w:rPr>
                <w:rFonts w:cstheme="minorHAnsi"/>
                <w:b/>
              </w:rPr>
              <w:t>1</w:t>
            </w:r>
            <w:r w:rsidRPr="00EC4DF7">
              <w:rPr>
                <w:rFonts w:cstheme="minorHAnsi"/>
                <w:b/>
              </w:rPr>
              <w:t>.15.</w:t>
            </w:r>
            <w:r w:rsidRPr="00EC4DF7">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Pr="00EC4DF7">
              <w:rPr>
                <w:rFonts w:cstheme="minorHAnsi"/>
              </w:rPr>
              <w:lastRenderedPageBreak/>
              <w:t>pašalina tiekėją iš pirkimo procedūros, jeigu nuo pažeidimo padarymo dienos praėjo mažiau kaip vieni metai.</w:t>
            </w:r>
          </w:p>
        </w:tc>
        <w:tc>
          <w:tcPr>
            <w:tcW w:w="738" w:type="pct"/>
          </w:tcPr>
          <w:p w14:paraId="76367B5E" w14:textId="77777777" w:rsidR="00EC4DF7" w:rsidRPr="00EC4DF7" w:rsidRDefault="00EC4DF7" w:rsidP="00EC4DF7">
            <w:pPr>
              <w:spacing w:line="240" w:lineRule="auto"/>
              <w:ind w:left="37"/>
              <w:rPr>
                <w:rFonts w:eastAsia="Yu Mincho" w:cstheme="minorHAnsi"/>
              </w:rPr>
            </w:pPr>
            <w:r w:rsidRPr="00EC4DF7">
              <w:rPr>
                <w:rFonts w:eastAsia="Yu Mincho" w:cstheme="minorHAnsi"/>
                <w:b/>
                <w:bCs/>
              </w:rPr>
              <w:lastRenderedPageBreak/>
              <w:t>VPĮ 46 straipsnio 6 dalies 3 punktas</w:t>
            </w:r>
          </w:p>
          <w:p w14:paraId="2327C474" w14:textId="77777777" w:rsidR="00EC4DF7" w:rsidRPr="00EC4DF7" w:rsidRDefault="00EC4DF7" w:rsidP="00EC4DF7">
            <w:pPr>
              <w:spacing w:line="240" w:lineRule="auto"/>
              <w:ind w:left="37"/>
              <w:rPr>
                <w:rFonts w:eastAsia="Yu Mincho" w:cstheme="minorHAnsi"/>
              </w:rPr>
            </w:pPr>
          </w:p>
          <w:p w14:paraId="47A860FE"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lastRenderedPageBreak/>
              <w:t>EBVPD III dalies C11 punktas</w:t>
            </w:r>
          </w:p>
        </w:tc>
        <w:tc>
          <w:tcPr>
            <w:tcW w:w="2614" w:type="pct"/>
          </w:tcPr>
          <w:p w14:paraId="219DDBB9" w14:textId="77777777" w:rsidR="00EC4DF7" w:rsidRPr="00EC4DF7" w:rsidRDefault="00EC4DF7" w:rsidP="00EC4DF7">
            <w:pPr>
              <w:spacing w:line="240" w:lineRule="auto"/>
              <w:jc w:val="both"/>
              <w:rPr>
                <w:rFonts w:cstheme="minorHAnsi"/>
              </w:rPr>
            </w:pPr>
            <w:r w:rsidRPr="00EC4DF7">
              <w:rPr>
                <w:rFonts w:cstheme="minorHAnsi"/>
              </w:rPr>
              <w:lastRenderedPageBreak/>
              <w:t>Užtenka pateikto EBVPD.</w:t>
            </w:r>
          </w:p>
          <w:p w14:paraId="40030DD1" w14:textId="77777777" w:rsidR="00EC4DF7" w:rsidRPr="00EC4DF7" w:rsidRDefault="00EC4DF7" w:rsidP="00EC4DF7">
            <w:pPr>
              <w:pBdr>
                <w:top w:val="nil"/>
                <w:left w:val="nil"/>
                <w:bottom w:val="nil"/>
                <w:right w:val="nil"/>
                <w:between w:val="nil"/>
                <w:bar w:val="nil"/>
              </w:pBdr>
              <w:spacing w:line="240" w:lineRule="auto"/>
              <w:jc w:val="both"/>
              <w:rPr>
                <w:rFonts w:cstheme="minorHAnsi"/>
                <w:bCs/>
                <w:iCs/>
                <w:color w:val="00B050"/>
                <w:u w:color="000000"/>
                <w:bdr w:val="nil"/>
              </w:rPr>
            </w:pPr>
          </w:p>
        </w:tc>
      </w:tr>
    </w:tbl>
    <w:p w14:paraId="327B1AA3" w14:textId="68FB6A9E" w:rsidR="00A4599F" w:rsidRPr="00F0499F" w:rsidRDefault="00EC4DF7" w:rsidP="007302A0">
      <w:pPr>
        <w:spacing w:line="240" w:lineRule="auto"/>
        <w:jc w:val="center"/>
        <w:rPr>
          <w:rFonts w:cstheme="minorHAnsi"/>
          <w:b/>
          <w:bCs/>
          <w:smallCaps/>
          <w:sz w:val="22"/>
          <w:szCs w:val="22"/>
        </w:rPr>
      </w:pPr>
      <w:r w:rsidRPr="00EC4DF7">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431739F" w14:textId="77777777" w:rsidR="00E41F4B" w:rsidRDefault="00E41F4B" w:rsidP="00E41F4B">
      <w:pPr>
        <w:spacing w:after="0" w:line="240" w:lineRule="auto"/>
        <w:ind w:firstLine="567"/>
        <w:jc w:val="both"/>
        <w:rPr>
          <w:lang w:eastAsia="en-US"/>
        </w:rPr>
      </w:pPr>
    </w:p>
    <w:p w14:paraId="27E47D95" w14:textId="77777777" w:rsidR="00E41F4B" w:rsidRDefault="00E41F4B" w:rsidP="00E41F4B">
      <w:pPr>
        <w:spacing w:after="0" w:line="240" w:lineRule="auto"/>
        <w:ind w:firstLine="567"/>
        <w:jc w:val="both"/>
        <w:rPr>
          <w:iCs/>
          <w:lang w:eastAsia="en-US"/>
        </w:rPr>
      </w:pPr>
      <w:r w:rsidRPr="00E41F4B">
        <w:rPr>
          <w:iCs/>
          <w:lang w:eastAsia="en-US"/>
        </w:rPr>
        <w:t>Tiekėjams nenustatomi kvalifikacijos reikalavimai</w:t>
      </w:r>
      <w:r w:rsidRPr="00E41F4B">
        <w:rPr>
          <w:lang w:eastAsia="en-US"/>
        </w:rPr>
        <w:t xml:space="preserve"> ir reikalavimai dėl kokybės vadybos sistemos ir (arba) aplinkos apsaugos vadybos sistemos standartų laikymosi.</w:t>
      </w:r>
    </w:p>
    <w:p w14:paraId="034C3BA1" w14:textId="2837E183" w:rsidR="002F396F" w:rsidRPr="00F0499F" w:rsidRDefault="00E41F4B" w:rsidP="00E41F4B">
      <w:pPr>
        <w:spacing w:after="0" w:line="240" w:lineRule="auto"/>
        <w:ind w:firstLine="567"/>
        <w:jc w:val="both"/>
        <w:rPr>
          <w:rFonts w:eastAsiaTheme="minorHAnsi" w:cstheme="minorHAnsi"/>
          <w:b/>
          <w:i/>
          <w:iCs/>
          <w:color w:val="7030A0"/>
          <w:lang w:eastAsia="en-US"/>
        </w:rPr>
      </w:pPr>
      <w:r w:rsidRPr="00E41F4B">
        <w:rPr>
          <w:lang w:eastAsia="en-US"/>
        </w:rPr>
        <w:t xml:space="preserve">Vadovaujantis VPĮ 35 str. 2 d. 3 p., sutarties projekte (specialiųjų </w:t>
      </w:r>
      <w:r w:rsidRPr="00E41F4B">
        <w:rPr>
          <w:bCs/>
          <w:lang w:eastAsia="en-US"/>
        </w:rPr>
        <w:t>sąlygų</w:t>
      </w:r>
      <w:r w:rsidRPr="00E41F4B">
        <w:rPr>
          <w:lang w:eastAsia="en-US"/>
        </w:rPr>
        <w:t xml:space="preserve"> 7 priedas) nustatytas tiekėjo įsipareigojimas, kad pirkimo sutartį vykdys tik tokią teisę turintys asmenys. </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1504E5E3" w:rsidR="008D704D" w:rsidRPr="00F0499F" w:rsidRDefault="008D704D" w:rsidP="00E41F4B">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w:t>
      </w:r>
      <w:r w:rsidR="00E41F4B">
        <w:rPr>
          <w:rFonts w:asciiTheme="minorHAnsi" w:eastAsia="Calibri" w:hAnsiTheme="minorHAnsi" w:cstheme="minorHAnsi"/>
          <w:color w:val="0070C0"/>
          <w:sz w:val="21"/>
          <w:szCs w:val="21"/>
        </w:rPr>
        <w:t>as „</w:t>
      </w:r>
      <w:r w:rsidR="00E41F4B" w:rsidRPr="00E41F4B">
        <w:rPr>
          <w:rFonts w:asciiTheme="minorHAnsi" w:eastAsia="Calibri" w:hAnsiTheme="minorHAnsi" w:cstheme="minorHAnsi"/>
          <w:color w:val="0070C0"/>
          <w:sz w:val="21"/>
          <w:szCs w:val="21"/>
        </w:rPr>
        <w:t>Pasiūlymų vertinimo kriterijai ir sąlygos“</w:t>
      </w:r>
      <w:bookmarkEnd w:id="61"/>
      <w:bookmarkEnd w:id="62"/>
      <w:bookmarkEnd w:id="63"/>
      <w:bookmarkEnd w:id="64"/>
    </w:p>
    <w:p w14:paraId="2EDF208A" w14:textId="0E2CA8F2" w:rsidR="00693D4F" w:rsidRDefault="00693D4F" w:rsidP="00DE290C">
      <w:pPr>
        <w:rPr>
          <w:rFonts w:cstheme="minorHAnsi"/>
          <w:color w:val="7030A0"/>
        </w:rPr>
      </w:pPr>
    </w:p>
    <w:p w14:paraId="16B6FB02" w14:textId="66743355" w:rsidR="00E41F4B" w:rsidRPr="00E41F4B" w:rsidRDefault="00E41F4B" w:rsidP="00E41F4B">
      <w:pPr>
        <w:jc w:val="center"/>
        <w:rPr>
          <w:rFonts w:cstheme="minorHAnsi"/>
          <w:bCs/>
          <w:sz w:val="28"/>
          <w:szCs w:val="28"/>
        </w:rPr>
      </w:pPr>
      <w:r w:rsidRPr="00E41F4B">
        <w:rPr>
          <w:rFonts w:cstheme="minorHAnsi"/>
          <w:sz w:val="28"/>
          <w:szCs w:val="28"/>
        </w:rPr>
        <w:t>PASIŪLYMŲ VERTINIMO KRITERIJAI IR SĄLYGOS</w:t>
      </w:r>
    </w:p>
    <w:p w14:paraId="04C83DF8" w14:textId="77777777" w:rsidR="00E41F4B" w:rsidRPr="00E41F4B" w:rsidRDefault="00E41F4B" w:rsidP="00E41F4B">
      <w:pPr>
        <w:jc w:val="both"/>
        <w:rPr>
          <w:rFonts w:cstheme="minorHAnsi"/>
          <w:b/>
          <w:bCs/>
        </w:rPr>
      </w:pPr>
      <w:r w:rsidRPr="00E41F4B">
        <w:rPr>
          <w:rFonts w:cstheme="minorHAnsi"/>
          <w:b/>
          <w:bCs/>
          <w:iCs/>
          <w:u w:val="single"/>
        </w:rPr>
        <w:t>Ekonomiškai naudingiausio pasiūlymo vertinimo kriterijus:</w:t>
      </w:r>
      <w:r w:rsidRPr="00E41F4B">
        <w:rPr>
          <w:rFonts w:cstheme="minorHAnsi"/>
          <w:b/>
          <w:bCs/>
          <w:i/>
          <w:iCs/>
        </w:rPr>
        <w:t xml:space="preserve"> </w:t>
      </w:r>
      <w:r w:rsidRPr="00E41F4B">
        <w:rPr>
          <w:rFonts w:cstheme="minorHAnsi"/>
          <w:b/>
          <w:bCs/>
          <w:iCs/>
        </w:rPr>
        <w:t>kainos ir kokybės santykis.</w:t>
      </w:r>
      <w:r w:rsidRPr="00E41F4B">
        <w:rPr>
          <w:rFonts w:cstheme="minorHAnsi"/>
          <w:b/>
          <w:bCs/>
        </w:rPr>
        <w:t xml:space="preserve"> </w:t>
      </w:r>
      <w:r w:rsidRPr="00E41F4B">
        <w:rPr>
          <w:rFonts w:cstheme="minorHAnsi"/>
          <w:bCs/>
        </w:rPr>
        <w:t>Pirkimo s</w:t>
      </w:r>
      <w:r w:rsidRPr="00E41F4B">
        <w:rPr>
          <w:rFonts w:cstheme="minorHAnsi"/>
        </w:rPr>
        <w:t>utartis bus sudaroma su dalyviu, pateikusiu Perkančiajai organizacijai ekonomiškai naudingiausią pasiūlymą, išrinktą pagal jos nustatytus kriterijus.</w:t>
      </w:r>
    </w:p>
    <w:p w14:paraId="10FDF617" w14:textId="77777777" w:rsidR="00E41F4B" w:rsidRPr="00E41F4B" w:rsidRDefault="00E41F4B" w:rsidP="00E41F4B">
      <w:pPr>
        <w:jc w:val="both"/>
        <w:rPr>
          <w:rFonts w:cstheme="minorHAnsi"/>
          <w:b/>
          <w:bCs/>
        </w:rPr>
      </w:pPr>
      <w:r w:rsidRPr="00E41F4B">
        <w:rPr>
          <w:rFonts w:cstheme="minorHAnsi"/>
          <w:b/>
          <w:bCs/>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E41F4B" w:rsidRPr="00E41F4B" w14:paraId="0D067FEC" w14:textId="77777777" w:rsidTr="005D1FBB">
        <w:tc>
          <w:tcPr>
            <w:tcW w:w="3579" w:type="pct"/>
            <w:shd w:val="clear" w:color="auto" w:fill="DEEAF6" w:themeFill="accent5" w:themeFillTint="33"/>
            <w:vAlign w:val="center"/>
          </w:tcPr>
          <w:p w14:paraId="79D67D29" w14:textId="77777777" w:rsidR="00E41F4B" w:rsidRPr="0049722D" w:rsidRDefault="00E41F4B" w:rsidP="0049722D">
            <w:pPr>
              <w:pStyle w:val="Betarp"/>
              <w:jc w:val="center"/>
              <w:rPr>
                <w:b/>
                <w:bCs/>
              </w:rPr>
            </w:pPr>
            <w:r w:rsidRPr="0049722D">
              <w:rPr>
                <w:b/>
                <w:bCs/>
              </w:rPr>
              <w:t>Vertinimo kriterijai</w:t>
            </w:r>
          </w:p>
        </w:tc>
        <w:tc>
          <w:tcPr>
            <w:tcW w:w="1421" w:type="pct"/>
            <w:shd w:val="clear" w:color="auto" w:fill="DEEAF6" w:themeFill="accent5" w:themeFillTint="33"/>
            <w:vAlign w:val="center"/>
          </w:tcPr>
          <w:p w14:paraId="348C7F90" w14:textId="77777777" w:rsidR="00E41F4B" w:rsidRPr="0049722D" w:rsidRDefault="00E41F4B" w:rsidP="0049722D">
            <w:pPr>
              <w:pStyle w:val="Betarp"/>
              <w:jc w:val="center"/>
              <w:rPr>
                <w:b/>
                <w:bCs/>
              </w:rPr>
            </w:pPr>
            <w:r w:rsidRPr="0049722D">
              <w:rPr>
                <w:b/>
                <w:bCs/>
              </w:rPr>
              <w:t>Lyginamasis svoris ekonominio naudingumo įvertinime</w:t>
            </w:r>
          </w:p>
        </w:tc>
      </w:tr>
      <w:tr w:rsidR="00E41F4B" w:rsidRPr="00E41F4B" w14:paraId="39497ABA" w14:textId="77777777" w:rsidTr="005D1FBB">
        <w:tc>
          <w:tcPr>
            <w:tcW w:w="3579" w:type="pct"/>
          </w:tcPr>
          <w:p w14:paraId="4D663496" w14:textId="77777777" w:rsidR="00E41F4B" w:rsidRPr="00E41F4B" w:rsidRDefault="00E41F4B" w:rsidP="0049722D">
            <w:pPr>
              <w:pStyle w:val="Betarp"/>
            </w:pPr>
            <w:r w:rsidRPr="00E41F4B">
              <w:t>1. Pasiūlymo kaina (C), nurodyta Pasiūlymo formos 1 punkte</w:t>
            </w:r>
          </w:p>
        </w:tc>
        <w:tc>
          <w:tcPr>
            <w:tcW w:w="1421" w:type="pct"/>
          </w:tcPr>
          <w:p w14:paraId="64FC2CA4" w14:textId="22AEE8C3" w:rsidR="00E41F4B" w:rsidRPr="00E41F4B" w:rsidRDefault="00E41F4B" w:rsidP="0049722D">
            <w:pPr>
              <w:pStyle w:val="Betarp"/>
            </w:pPr>
            <w:r>
              <w:t>X=9</w:t>
            </w:r>
            <w:r w:rsidR="000032FC">
              <w:t>1</w:t>
            </w:r>
          </w:p>
        </w:tc>
      </w:tr>
      <w:tr w:rsidR="00E41F4B" w:rsidRPr="00E41F4B" w14:paraId="30054188" w14:textId="77777777" w:rsidTr="005D1FBB">
        <w:trPr>
          <w:trHeight w:val="371"/>
        </w:trPr>
        <w:tc>
          <w:tcPr>
            <w:tcW w:w="3579" w:type="pct"/>
          </w:tcPr>
          <w:p w14:paraId="52F601AB" w14:textId="656EEB53" w:rsidR="00E41F4B" w:rsidRPr="00E41F4B" w:rsidRDefault="00E41F4B" w:rsidP="0049722D">
            <w:pPr>
              <w:pStyle w:val="Betarp"/>
            </w:pPr>
            <w:r w:rsidRPr="00E41F4B">
              <w:t xml:space="preserve">2. </w:t>
            </w:r>
            <w:r w:rsidR="004E0BD9" w:rsidRPr="004E0BD9">
              <w:t>Techninės specifikacijos 4 punkto lentelės 1, 11, 12, 13, 14, 18, 20, 21 eilutėse nurodytoms prekėms</w:t>
            </w:r>
            <w:r w:rsidRPr="00E41F4B">
              <w:t xml:space="preserve"> suteikiamas papildomas garantinis terminas (V), nurodytas techninės </w:t>
            </w:r>
            <w:r w:rsidRPr="00040DAA">
              <w:t xml:space="preserve">specifikacijos </w:t>
            </w:r>
            <w:r w:rsidR="004E0BD9">
              <w:t>6</w:t>
            </w:r>
            <w:r w:rsidRPr="00040DAA">
              <w:t xml:space="preserve"> punkto lentelėje</w:t>
            </w:r>
            <w:r w:rsidR="004E0BD9">
              <w:t xml:space="preserve"> </w:t>
            </w:r>
          </w:p>
        </w:tc>
        <w:tc>
          <w:tcPr>
            <w:tcW w:w="1421" w:type="pct"/>
          </w:tcPr>
          <w:p w14:paraId="42AADDA1" w14:textId="2CEA834A" w:rsidR="00E41F4B" w:rsidRPr="00E41F4B" w:rsidRDefault="00E41F4B" w:rsidP="0049722D">
            <w:pPr>
              <w:pStyle w:val="Betarp"/>
            </w:pPr>
            <w:r>
              <w:t>V=</w:t>
            </w:r>
            <w:r w:rsidR="000032FC">
              <w:t>9</w:t>
            </w:r>
          </w:p>
        </w:tc>
      </w:tr>
    </w:tbl>
    <w:p w14:paraId="4F3FD628" w14:textId="77777777" w:rsidR="0049722D" w:rsidRDefault="0049722D" w:rsidP="00E41F4B">
      <w:pPr>
        <w:tabs>
          <w:tab w:val="num" w:pos="720"/>
        </w:tabs>
        <w:jc w:val="both"/>
        <w:rPr>
          <w:rFonts w:cstheme="minorHAnsi"/>
          <w:iCs/>
        </w:rPr>
      </w:pPr>
    </w:p>
    <w:p w14:paraId="75BD8073" w14:textId="44F39249" w:rsidR="00E41F4B" w:rsidRPr="00E41F4B" w:rsidRDefault="00E41F4B" w:rsidP="00E41F4B">
      <w:pPr>
        <w:tabs>
          <w:tab w:val="num" w:pos="720"/>
        </w:tabs>
        <w:jc w:val="both"/>
        <w:rPr>
          <w:rFonts w:cstheme="minorHAnsi"/>
          <w:iCs/>
        </w:rPr>
      </w:pPr>
      <w:r w:rsidRPr="00E41F4B">
        <w:rPr>
          <w:rFonts w:cstheme="minorHAnsi"/>
          <w:iCs/>
        </w:rPr>
        <w:t xml:space="preserve">1. Ekonominis naudingumas (S) apskaičiuojamas sudedant tiekėjo pasiūlymo kainos (C), ir prekėms taikomo papildomo garantinio termino (V) </w:t>
      </w:r>
      <w:r w:rsidRPr="00E41F4B">
        <w:rPr>
          <w:rFonts w:cstheme="minorHAnsi"/>
        </w:rPr>
        <w:t>balus</w:t>
      </w:r>
      <w:r w:rsidRPr="00E41F4B">
        <w:rPr>
          <w:rFonts w:cstheme="minorHAnsi"/>
          <w:iCs/>
        </w:rPr>
        <w:t>:</w:t>
      </w:r>
      <w:r w:rsidRPr="00E41F4B">
        <w:rPr>
          <w:rFonts w:cstheme="minorHAnsi"/>
        </w:rPr>
        <w:t xml:space="preserve">                       </w:t>
      </w:r>
    </w:p>
    <w:p w14:paraId="01F5A761" w14:textId="0019BC12" w:rsidR="00E41F4B" w:rsidRPr="00E41F4B" w:rsidRDefault="00E41F4B" w:rsidP="00E41F4B">
      <w:pPr>
        <w:tabs>
          <w:tab w:val="num" w:pos="720"/>
        </w:tabs>
        <w:jc w:val="center"/>
        <w:rPr>
          <w:rFonts w:cstheme="minorHAnsi"/>
        </w:rPr>
      </w:pPr>
      <w:r w:rsidRPr="00E41F4B">
        <w:rPr>
          <w:rFonts w:cstheme="minorHAnsi"/>
        </w:rPr>
        <w:t>S=C + V</w:t>
      </w:r>
    </w:p>
    <w:p w14:paraId="7D2EB404" w14:textId="77777777" w:rsidR="00E41F4B" w:rsidRPr="00E41F4B" w:rsidRDefault="00E41F4B" w:rsidP="00E41F4B">
      <w:pPr>
        <w:jc w:val="both"/>
        <w:rPr>
          <w:rFonts w:cstheme="minorHAnsi"/>
        </w:rPr>
      </w:pPr>
      <w:r w:rsidRPr="00E41F4B">
        <w:rPr>
          <w:rFonts w:cstheme="minorHAnsi"/>
        </w:rPr>
        <w:t>2</w:t>
      </w:r>
      <w:r w:rsidRPr="00E41F4B">
        <w:rPr>
          <w:rFonts w:cstheme="minorHAnsi"/>
          <w:b/>
        </w:rPr>
        <w:t>.</w:t>
      </w:r>
      <w:r w:rsidRPr="00E41F4B">
        <w:rPr>
          <w:rFonts w:cstheme="minorHAnsi"/>
        </w:rPr>
        <w:t xml:space="preserve"> Tiekėjo pasiūlymo kainos balas (C) apskaičiuojamas mažiausios pasiūlytos kainos (</w:t>
      </w:r>
      <w:proofErr w:type="spellStart"/>
      <w:r w:rsidRPr="00E41F4B">
        <w:rPr>
          <w:rFonts w:cstheme="minorHAnsi"/>
        </w:rPr>
        <w:t>C</w:t>
      </w:r>
      <w:r w:rsidRPr="00E41F4B">
        <w:rPr>
          <w:rFonts w:cstheme="minorHAnsi"/>
          <w:vertAlign w:val="subscript"/>
        </w:rPr>
        <w:t>min</w:t>
      </w:r>
      <w:proofErr w:type="spellEnd"/>
      <w:r w:rsidRPr="00E41F4B">
        <w:rPr>
          <w:rFonts w:cstheme="minorHAnsi"/>
        </w:rPr>
        <w:t>) ir vertinamo pasiūlymo kainos (</w:t>
      </w:r>
      <w:proofErr w:type="spellStart"/>
      <w:r w:rsidRPr="00E41F4B">
        <w:rPr>
          <w:rFonts w:cstheme="minorHAnsi"/>
        </w:rPr>
        <w:t>C</w:t>
      </w:r>
      <w:r w:rsidRPr="00E41F4B">
        <w:rPr>
          <w:rFonts w:cstheme="minorHAnsi"/>
          <w:vertAlign w:val="subscript"/>
        </w:rPr>
        <w:t>p</w:t>
      </w:r>
      <w:proofErr w:type="spellEnd"/>
      <w:r w:rsidRPr="00E41F4B">
        <w:rPr>
          <w:rFonts w:cstheme="minorHAnsi"/>
        </w:rPr>
        <w:t>) santykį padauginant iš kainos lyginamojo svorio (X):</w:t>
      </w:r>
    </w:p>
    <w:p w14:paraId="03BCEEC0" w14:textId="77777777" w:rsidR="00E41F4B" w:rsidRPr="00E41F4B" w:rsidRDefault="00E41F4B" w:rsidP="00E41F4B">
      <w:pPr>
        <w:jc w:val="center"/>
        <w:rPr>
          <w:rFonts w:cstheme="minorHAnsi"/>
        </w:rPr>
      </w:pPr>
      <w:proofErr w:type="spellStart"/>
      <w:r w:rsidRPr="00E41F4B">
        <w:rPr>
          <w:rFonts w:cstheme="minorHAnsi"/>
        </w:rPr>
        <w:t>C</w:t>
      </w:r>
      <w:r w:rsidRPr="00E41F4B">
        <w:rPr>
          <w:rFonts w:cstheme="minorHAnsi"/>
          <w:vertAlign w:val="subscript"/>
        </w:rPr>
        <w:t>min</w:t>
      </w:r>
      <w:proofErr w:type="spellEnd"/>
    </w:p>
    <w:p w14:paraId="021FE171" w14:textId="77777777" w:rsidR="00E41F4B" w:rsidRPr="00E41F4B" w:rsidRDefault="00E41F4B" w:rsidP="00E41F4B">
      <w:pPr>
        <w:jc w:val="center"/>
        <w:rPr>
          <w:rFonts w:cstheme="minorHAnsi"/>
        </w:rPr>
      </w:pPr>
      <w:r w:rsidRPr="00E41F4B">
        <w:rPr>
          <w:rFonts w:cstheme="minorHAnsi"/>
        </w:rPr>
        <w:t xml:space="preserve">C = ------------ x </w:t>
      </w:r>
      <w:proofErr w:type="spellStart"/>
      <w:r w:rsidRPr="00E41F4B">
        <w:rPr>
          <w:rFonts w:cstheme="minorHAnsi"/>
        </w:rPr>
        <w:t>X</w:t>
      </w:r>
      <w:proofErr w:type="spellEnd"/>
    </w:p>
    <w:p w14:paraId="1C186D8A" w14:textId="77777777" w:rsidR="00E41F4B" w:rsidRPr="00E41F4B" w:rsidRDefault="00E41F4B" w:rsidP="00E41F4B">
      <w:pPr>
        <w:jc w:val="center"/>
        <w:rPr>
          <w:rFonts w:cstheme="minorHAnsi"/>
          <w:vertAlign w:val="subscript"/>
        </w:rPr>
      </w:pPr>
      <w:proofErr w:type="spellStart"/>
      <w:r w:rsidRPr="00E41F4B">
        <w:rPr>
          <w:rFonts w:cstheme="minorHAnsi"/>
        </w:rPr>
        <w:t>C</w:t>
      </w:r>
      <w:r w:rsidRPr="00E41F4B">
        <w:rPr>
          <w:rFonts w:cstheme="minorHAnsi"/>
          <w:vertAlign w:val="subscript"/>
        </w:rPr>
        <w:t>p</w:t>
      </w:r>
      <w:proofErr w:type="spellEnd"/>
    </w:p>
    <w:p w14:paraId="702F1788" w14:textId="77777777" w:rsidR="00E41F4B" w:rsidRPr="00E41F4B" w:rsidRDefault="00E41F4B" w:rsidP="00E41F4B">
      <w:pPr>
        <w:jc w:val="both"/>
        <w:rPr>
          <w:rFonts w:cstheme="minorHAnsi"/>
        </w:rPr>
      </w:pPr>
      <w:r w:rsidRPr="00E41F4B">
        <w:rPr>
          <w:rFonts w:cstheme="minorHAnsi"/>
        </w:rPr>
        <w:t xml:space="preserve">3. Prekėms taikomo papildomo garantinio termino balas </w:t>
      </w:r>
      <w:r w:rsidRPr="00E41F4B">
        <w:rPr>
          <w:rFonts w:cstheme="minorHAnsi"/>
          <w:b/>
          <w:bCs/>
        </w:rPr>
        <w:t>(V)</w:t>
      </w:r>
      <w:r w:rsidRPr="00E41F4B">
        <w:rPr>
          <w:rFonts w:cstheme="minorHAnsi"/>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4948"/>
        <w:gridCol w:w="4310"/>
      </w:tblGrid>
      <w:tr w:rsidR="00E41F4B" w:rsidRPr="00E41F4B" w14:paraId="3DA110BF" w14:textId="77777777" w:rsidTr="005D1FBB">
        <w:trPr>
          <w:jc w:val="center"/>
        </w:trPr>
        <w:tc>
          <w:tcPr>
            <w:tcW w:w="353" w:type="pct"/>
            <w:shd w:val="clear" w:color="auto" w:fill="DEEAF6" w:themeFill="accent5" w:themeFillTint="33"/>
            <w:tcMar>
              <w:top w:w="0" w:type="dxa"/>
              <w:left w:w="108" w:type="dxa"/>
              <w:bottom w:w="0" w:type="dxa"/>
              <w:right w:w="108" w:type="dxa"/>
            </w:tcMar>
            <w:hideMark/>
          </w:tcPr>
          <w:p w14:paraId="69BE9F86" w14:textId="77777777" w:rsidR="00E41F4B" w:rsidRPr="0049722D" w:rsidRDefault="00E41F4B" w:rsidP="0049722D">
            <w:pPr>
              <w:pStyle w:val="Betarp"/>
              <w:jc w:val="center"/>
              <w:rPr>
                <w:b/>
                <w:bCs/>
              </w:rPr>
            </w:pPr>
            <w:r w:rsidRPr="0049722D">
              <w:rPr>
                <w:b/>
                <w:bCs/>
              </w:rPr>
              <w:t>Eil.</w:t>
            </w:r>
          </w:p>
          <w:p w14:paraId="50FACB38" w14:textId="77777777" w:rsidR="00E41F4B" w:rsidRPr="0049722D" w:rsidRDefault="00E41F4B" w:rsidP="0049722D">
            <w:pPr>
              <w:pStyle w:val="Betarp"/>
              <w:jc w:val="center"/>
              <w:rPr>
                <w:b/>
                <w:bCs/>
              </w:rPr>
            </w:pPr>
            <w:r w:rsidRPr="0049722D">
              <w:rPr>
                <w:b/>
                <w:bCs/>
              </w:rPr>
              <w:t>Nr.</w:t>
            </w:r>
          </w:p>
        </w:tc>
        <w:tc>
          <w:tcPr>
            <w:tcW w:w="2483" w:type="pct"/>
            <w:shd w:val="clear" w:color="auto" w:fill="DEEAF6" w:themeFill="accent5" w:themeFillTint="33"/>
            <w:tcMar>
              <w:top w:w="0" w:type="dxa"/>
              <w:left w:w="108" w:type="dxa"/>
              <w:bottom w:w="0" w:type="dxa"/>
              <w:right w:w="108" w:type="dxa"/>
            </w:tcMar>
            <w:hideMark/>
          </w:tcPr>
          <w:p w14:paraId="405300A1" w14:textId="77777777" w:rsidR="00E41F4B" w:rsidRPr="0049722D" w:rsidRDefault="00E41F4B" w:rsidP="0049722D">
            <w:pPr>
              <w:pStyle w:val="Betarp"/>
              <w:jc w:val="center"/>
              <w:rPr>
                <w:b/>
                <w:bCs/>
              </w:rPr>
            </w:pPr>
            <w:r w:rsidRPr="0049722D">
              <w:rPr>
                <w:b/>
                <w:bCs/>
                <w:iCs/>
              </w:rPr>
              <w:t>Prekėms</w:t>
            </w:r>
            <w:r w:rsidRPr="0049722D">
              <w:rPr>
                <w:b/>
                <w:bCs/>
              </w:rPr>
              <w:t xml:space="preserve"> suteikiamas papildomas garantinis terminas metais</w:t>
            </w:r>
          </w:p>
        </w:tc>
        <w:tc>
          <w:tcPr>
            <w:tcW w:w="2163" w:type="pct"/>
            <w:shd w:val="clear" w:color="auto" w:fill="DEEAF6" w:themeFill="accent5" w:themeFillTint="33"/>
            <w:tcMar>
              <w:top w:w="0" w:type="dxa"/>
              <w:left w:w="108" w:type="dxa"/>
              <w:bottom w:w="0" w:type="dxa"/>
              <w:right w:w="108" w:type="dxa"/>
            </w:tcMar>
            <w:hideMark/>
          </w:tcPr>
          <w:p w14:paraId="4B4BFFCC" w14:textId="77777777" w:rsidR="00E41F4B" w:rsidRPr="0049722D" w:rsidRDefault="00E41F4B" w:rsidP="0049722D">
            <w:pPr>
              <w:pStyle w:val="Betarp"/>
              <w:jc w:val="center"/>
              <w:rPr>
                <w:b/>
                <w:bCs/>
              </w:rPr>
            </w:pPr>
            <w:r w:rsidRPr="0049722D">
              <w:rPr>
                <w:b/>
                <w:bCs/>
              </w:rPr>
              <w:t>Skiriami balai (V)</w:t>
            </w:r>
          </w:p>
        </w:tc>
      </w:tr>
      <w:tr w:rsidR="00E41F4B" w:rsidRPr="00E41F4B" w14:paraId="7CC978F0" w14:textId="77777777" w:rsidTr="005D1FBB">
        <w:trPr>
          <w:jc w:val="center"/>
        </w:trPr>
        <w:tc>
          <w:tcPr>
            <w:tcW w:w="353" w:type="pct"/>
            <w:shd w:val="clear" w:color="auto" w:fill="FFFFFF" w:themeFill="background1"/>
            <w:tcMar>
              <w:top w:w="0" w:type="dxa"/>
              <w:left w:w="108" w:type="dxa"/>
              <w:bottom w:w="0" w:type="dxa"/>
              <w:right w:w="108" w:type="dxa"/>
            </w:tcMar>
          </w:tcPr>
          <w:p w14:paraId="670C4ED8" w14:textId="77777777" w:rsidR="00E41F4B" w:rsidRPr="00E41F4B" w:rsidRDefault="00E41F4B" w:rsidP="0049722D">
            <w:pPr>
              <w:pStyle w:val="Betarp"/>
              <w:jc w:val="center"/>
            </w:pPr>
            <w:r w:rsidRPr="00E41F4B">
              <w:t>1.</w:t>
            </w:r>
          </w:p>
        </w:tc>
        <w:tc>
          <w:tcPr>
            <w:tcW w:w="2483" w:type="pct"/>
            <w:shd w:val="clear" w:color="auto" w:fill="FFFFFF" w:themeFill="background1"/>
            <w:tcMar>
              <w:top w:w="0" w:type="dxa"/>
              <w:left w:w="108" w:type="dxa"/>
              <w:bottom w:w="0" w:type="dxa"/>
              <w:right w:w="108" w:type="dxa"/>
            </w:tcMar>
          </w:tcPr>
          <w:p w14:paraId="5E399E0B" w14:textId="77777777" w:rsidR="00E41F4B" w:rsidRPr="00E41F4B" w:rsidRDefault="00E41F4B" w:rsidP="0049722D">
            <w:pPr>
              <w:pStyle w:val="Betarp"/>
              <w:jc w:val="center"/>
              <w:rPr>
                <w:iCs/>
              </w:rPr>
            </w:pPr>
            <w:r w:rsidRPr="00E41F4B">
              <w:rPr>
                <w:iCs/>
              </w:rPr>
              <w:t>0</w:t>
            </w:r>
          </w:p>
        </w:tc>
        <w:tc>
          <w:tcPr>
            <w:tcW w:w="2163" w:type="pct"/>
            <w:shd w:val="clear" w:color="auto" w:fill="FFFFFF" w:themeFill="background1"/>
            <w:tcMar>
              <w:top w:w="0" w:type="dxa"/>
              <w:left w:w="108" w:type="dxa"/>
              <w:bottom w:w="0" w:type="dxa"/>
              <w:right w:w="108" w:type="dxa"/>
            </w:tcMar>
          </w:tcPr>
          <w:p w14:paraId="6370E336" w14:textId="77777777" w:rsidR="00E41F4B" w:rsidRPr="00E41F4B" w:rsidRDefault="00E41F4B" w:rsidP="0049722D">
            <w:pPr>
              <w:pStyle w:val="Betarp"/>
              <w:jc w:val="center"/>
            </w:pPr>
            <w:r w:rsidRPr="00E41F4B">
              <w:t>0</w:t>
            </w:r>
          </w:p>
        </w:tc>
      </w:tr>
      <w:tr w:rsidR="00E41F4B" w:rsidRPr="00E41F4B" w14:paraId="59AF9254" w14:textId="77777777" w:rsidTr="005D1FBB">
        <w:trPr>
          <w:jc w:val="center"/>
        </w:trPr>
        <w:tc>
          <w:tcPr>
            <w:tcW w:w="353" w:type="pct"/>
            <w:tcMar>
              <w:top w:w="0" w:type="dxa"/>
              <w:left w:w="108" w:type="dxa"/>
              <w:bottom w:w="0" w:type="dxa"/>
              <w:right w:w="108" w:type="dxa"/>
            </w:tcMar>
            <w:hideMark/>
          </w:tcPr>
          <w:p w14:paraId="583185B9" w14:textId="77777777" w:rsidR="00E41F4B" w:rsidRPr="00E41F4B" w:rsidRDefault="00E41F4B" w:rsidP="0049722D">
            <w:pPr>
              <w:pStyle w:val="Betarp"/>
              <w:jc w:val="center"/>
            </w:pPr>
            <w:r w:rsidRPr="00E41F4B">
              <w:t>2.</w:t>
            </w:r>
          </w:p>
        </w:tc>
        <w:tc>
          <w:tcPr>
            <w:tcW w:w="2483" w:type="pct"/>
            <w:tcMar>
              <w:top w:w="0" w:type="dxa"/>
              <w:left w:w="108" w:type="dxa"/>
              <w:bottom w:w="0" w:type="dxa"/>
              <w:right w:w="108" w:type="dxa"/>
            </w:tcMar>
            <w:hideMark/>
          </w:tcPr>
          <w:p w14:paraId="7EE3F1D4" w14:textId="77777777" w:rsidR="00E41F4B" w:rsidRPr="00E41F4B" w:rsidRDefault="00E41F4B" w:rsidP="0049722D">
            <w:pPr>
              <w:pStyle w:val="Betarp"/>
              <w:jc w:val="center"/>
            </w:pPr>
            <w:r w:rsidRPr="00E41F4B">
              <w:t>1</w:t>
            </w:r>
          </w:p>
        </w:tc>
        <w:tc>
          <w:tcPr>
            <w:tcW w:w="2163" w:type="pct"/>
            <w:tcMar>
              <w:top w:w="0" w:type="dxa"/>
              <w:left w:w="108" w:type="dxa"/>
              <w:bottom w:w="0" w:type="dxa"/>
              <w:right w:w="108" w:type="dxa"/>
            </w:tcMar>
            <w:hideMark/>
          </w:tcPr>
          <w:p w14:paraId="09C15A3D" w14:textId="1F8A2446" w:rsidR="00E41F4B" w:rsidRPr="00E41F4B" w:rsidRDefault="000032FC" w:rsidP="0049722D">
            <w:pPr>
              <w:pStyle w:val="Betarp"/>
              <w:jc w:val="center"/>
            </w:pPr>
            <w:r>
              <w:t>3</w:t>
            </w:r>
          </w:p>
        </w:tc>
      </w:tr>
      <w:tr w:rsidR="00E41F4B" w:rsidRPr="00E41F4B" w14:paraId="47C5D893" w14:textId="77777777" w:rsidTr="005D1FBB">
        <w:trPr>
          <w:jc w:val="center"/>
        </w:trPr>
        <w:tc>
          <w:tcPr>
            <w:tcW w:w="353" w:type="pct"/>
            <w:tcMar>
              <w:top w:w="0" w:type="dxa"/>
              <w:left w:w="108" w:type="dxa"/>
              <w:bottom w:w="0" w:type="dxa"/>
              <w:right w:w="108" w:type="dxa"/>
            </w:tcMar>
            <w:hideMark/>
          </w:tcPr>
          <w:p w14:paraId="3F8D74E3" w14:textId="77777777" w:rsidR="00E41F4B" w:rsidRPr="00E41F4B" w:rsidRDefault="00E41F4B" w:rsidP="0049722D">
            <w:pPr>
              <w:pStyle w:val="Betarp"/>
              <w:jc w:val="center"/>
            </w:pPr>
            <w:r w:rsidRPr="00E41F4B">
              <w:t>3.</w:t>
            </w:r>
          </w:p>
        </w:tc>
        <w:tc>
          <w:tcPr>
            <w:tcW w:w="2483" w:type="pct"/>
            <w:tcMar>
              <w:top w:w="0" w:type="dxa"/>
              <w:left w:w="108" w:type="dxa"/>
              <w:bottom w:w="0" w:type="dxa"/>
              <w:right w:w="108" w:type="dxa"/>
            </w:tcMar>
            <w:hideMark/>
          </w:tcPr>
          <w:p w14:paraId="30C9F02C" w14:textId="77777777" w:rsidR="00E41F4B" w:rsidRPr="00E41F4B" w:rsidRDefault="00E41F4B" w:rsidP="0049722D">
            <w:pPr>
              <w:pStyle w:val="Betarp"/>
              <w:jc w:val="center"/>
            </w:pPr>
            <w:r w:rsidRPr="00E41F4B">
              <w:t>2</w:t>
            </w:r>
          </w:p>
        </w:tc>
        <w:tc>
          <w:tcPr>
            <w:tcW w:w="2163" w:type="pct"/>
            <w:tcMar>
              <w:top w:w="0" w:type="dxa"/>
              <w:left w:w="108" w:type="dxa"/>
              <w:bottom w:w="0" w:type="dxa"/>
              <w:right w:w="108" w:type="dxa"/>
            </w:tcMar>
            <w:hideMark/>
          </w:tcPr>
          <w:p w14:paraId="4E0F9B4E" w14:textId="01EB5142" w:rsidR="00E41F4B" w:rsidRPr="00E41F4B" w:rsidRDefault="000032FC" w:rsidP="0049722D">
            <w:pPr>
              <w:pStyle w:val="Betarp"/>
              <w:jc w:val="center"/>
            </w:pPr>
            <w:r>
              <w:t>6</w:t>
            </w:r>
          </w:p>
        </w:tc>
      </w:tr>
      <w:tr w:rsidR="00E41F4B" w:rsidRPr="00E41F4B" w14:paraId="1254FC7D" w14:textId="77777777" w:rsidTr="005D1FBB">
        <w:trPr>
          <w:jc w:val="center"/>
        </w:trPr>
        <w:tc>
          <w:tcPr>
            <w:tcW w:w="353" w:type="pct"/>
            <w:tcMar>
              <w:top w:w="0" w:type="dxa"/>
              <w:left w:w="108" w:type="dxa"/>
              <w:bottom w:w="0" w:type="dxa"/>
              <w:right w:w="108" w:type="dxa"/>
            </w:tcMar>
          </w:tcPr>
          <w:p w14:paraId="0C12660F" w14:textId="77777777" w:rsidR="00E41F4B" w:rsidRPr="00E41F4B" w:rsidRDefault="00E41F4B" w:rsidP="0049722D">
            <w:pPr>
              <w:pStyle w:val="Betarp"/>
              <w:jc w:val="center"/>
            </w:pPr>
            <w:r w:rsidRPr="00E41F4B">
              <w:t>4.</w:t>
            </w:r>
          </w:p>
        </w:tc>
        <w:tc>
          <w:tcPr>
            <w:tcW w:w="2483" w:type="pct"/>
            <w:tcMar>
              <w:top w:w="0" w:type="dxa"/>
              <w:left w:w="108" w:type="dxa"/>
              <w:bottom w:w="0" w:type="dxa"/>
              <w:right w:w="108" w:type="dxa"/>
            </w:tcMar>
          </w:tcPr>
          <w:p w14:paraId="38E1FB15" w14:textId="77777777" w:rsidR="00E41F4B" w:rsidRPr="00E41F4B" w:rsidRDefault="00E41F4B" w:rsidP="0049722D">
            <w:pPr>
              <w:pStyle w:val="Betarp"/>
              <w:jc w:val="center"/>
            </w:pPr>
            <w:r w:rsidRPr="00E41F4B">
              <w:t>3</w:t>
            </w:r>
          </w:p>
        </w:tc>
        <w:tc>
          <w:tcPr>
            <w:tcW w:w="2163" w:type="pct"/>
            <w:tcMar>
              <w:top w:w="0" w:type="dxa"/>
              <w:left w:w="108" w:type="dxa"/>
              <w:bottom w:w="0" w:type="dxa"/>
              <w:right w:w="108" w:type="dxa"/>
            </w:tcMar>
          </w:tcPr>
          <w:p w14:paraId="506A1FDB" w14:textId="7541AADC" w:rsidR="00E41F4B" w:rsidRPr="00E41F4B" w:rsidRDefault="000032FC" w:rsidP="0049722D">
            <w:pPr>
              <w:pStyle w:val="Betarp"/>
              <w:jc w:val="center"/>
            </w:pPr>
            <w:r>
              <w:t>9</w:t>
            </w:r>
          </w:p>
        </w:tc>
      </w:tr>
    </w:tbl>
    <w:p w14:paraId="7ADB2A52" w14:textId="77777777" w:rsidR="0049722D" w:rsidRDefault="0049722D" w:rsidP="00E41F4B">
      <w:pPr>
        <w:jc w:val="both"/>
        <w:rPr>
          <w:rFonts w:cstheme="minorHAnsi"/>
          <w:iCs/>
          <w:u w:val="single"/>
        </w:rPr>
      </w:pPr>
    </w:p>
    <w:p w14:paraId="4654CC68" w14:textId="7934D4F8" w:rsidR="00E41F4B" w:rsidRPr="00E41F4B" w:rsidRDefault="00E41F4B" w:rsidP="00E41F4B">
      <w:pPr>
        <w:jc w:val="both"/>
        <w:rPr>
          <w:rFonts w:cstheme="minorHAnsi"/>
          <w:iCs/>
          <w:u w:val="single"/>
        </w:rPr>
      </w:pPr>
      <w:r w:rsidRPr="00E41F4B">
        <w:rPr>
          <w:rFonts w:cstheme="minorHAnsi"/>
          <w:iCs/>
          <w:u w:val="single"/>
        </w:rPr>
        <w:t>Pastabos:</w:t>
      </w:r>
    </w:p>
    <w:p w14:paraId="3E3279B6" w14:textId="1A40A3B9" w:rsidR="00E41F4B" w:rsidRPr="00E41F4B" w:rsidRDefault="00E41F4B" w:rsidP="00E41F4B">
      <w:pPr>
        <w:jc w:val="both"/>
        <w:rPr>
          <w:rFonts w:cstheme="minorHAnsi"/>
          <w:iCs/>
        </w:rPr>
      </w:pPr>
      <w:r w:rsidRPr="00E41F4B">
        <w:rPr>
          <w:rFonts w:cstheme="minorHAnsi"/>
          <w:iCs/>
        </w:rPr>
        <w:t xml:space="preserve">1) </w:t>
      </w:r>
      <w:r w:rsidRPr="00E41F4B">
        <w:rPr>
          <w:rFonts w:cstheme="minorHAnsi"/>
          <w:bCs/>
          <w:iCs/>
        </w:rPr>
        <w:t>Prekėms</w:t>
      </w:r>
      <w:r w:rsidRPr="00E41F4B">
        <w:rPr>
          <w:rFonts w:cstheme="minorHAnsi"/>
          <w:bCs/>
        </w:rPr>
        <w:t xml:space="preserve"> </w:t>
      </w:r>
      <w:r w:rsidRPr="00E41F4B">
        <w:rPr>
          <w:rFonts w:cstheme="minorHAnsi"/>
          <w:bCs/>
          <w:iCs/>
        </w:rPr>
        <w:t>suteikiamas papildomas garantinis terminas</w:t>
      </w:r>
      <w:r w:rsidRPr="00E41F4B">
        <w:rPr>
          <w:rFonts w:cstheme="minorHAnsi"/>
          <w:iCs/>
        </w:rPr>
        <w:t xml:space="preserve"> – </w:t>
      </w:r>
      <w:bookmarkStart w:id="65" w:name="_Hlk199248570"/>
      <w:r w:rsidR="004E0BD9" w:rsidRPr="004E0BD9">
        <w:rPr>
          <w:rFonts w:cstheme="minorHAnsi"/>
        </w:rPr>
        <w:t xml:space="preserve">Techninės specifikacijos 4 punkto lentelės 1, 11, 12, 13, 14, 18, 20, 21 eilutėse </w:t>
      </w:r>
      <w:r w:rsidRPr="00E41F4B">
        <w:rPr>
          <w:rFonts w:cstheme="minorHAnsi"/>
        </w:rPr>
        <w:t xml:space="preserve">nurodytoms prekėms </w:t>
      </w:r>
      <w:bookmarkEnd w:id="65"/>
      <w:r w:rsidRPr="00E41F4B">
        <w:rPr>
          <w:rFonts w:cstheme="minorHAnsi"/>
          <w:iCs/>
        </w:rPr>
        <w:t>tiekėjo ar prekių gamintojo suteikiamas papildomas terminas, viršijantis privalomą techninėje specifikacijoje ir sutarties projekte nurodytą 2 metų garantinį terminą.</w:t>
      </w:r>
    </w:p>
    <w:p w14:paraId="06E952B7" w14:textId="750AEB9B" w:rsidR="000032FC" w:rsidRPr="000032FC" w:rsidRDefault="00E41F4B" w:rsidP="00E41F4B">
      <w:pPr>
        <w:jc w:val="both"/>
        <w:rPr>
          <w:rFonts w:cstheme="minorHAnsi"/>
          <w:iCs/>
        </w:rPr>
      </w:pPr>
      <w:r w:rsidRPr="00E41F4B">
        <w:rPr>
          <w:rFonts w:cstheme="minorHAnsi"/>
        </w:rPr>
        <w:lastRenderedPageBreak/>
        <w:t xml:space="preserve">2) Balai (V) už pasiūlytą papildomą garantinį terminą bus skiriami tik už 1-3 papildomus metus, t. y. </w:t>
      </w:r>
      <w:r w:rsidRPr="00E41F4B">
        <w:rPr>
          <w:rFonts w:cstheme="minorHAnsi"/>
          <w:b/>
        </w:rPr>
        <w:t xml:space="preserve">jei tiekėjas nepasiūlys papildomo garantinio termino, jam bus skirta 0 balų </w:t>
      </w:r>
      <w:r w:rsidRPr="00E41F4B">
        <w:rPr>
          <w:rFonts w:cstheme="minorHAnsi"/>
        </w:rPr>
        <w:t xml:space="preserve">už šį kriterijų, bet jei daugiau nei 3 metai, tai bus skaičiuojama, kad pasiūlė 3 metus. </w:t>
      </w:r>
      <w:r w:rsidRPr="00E41F4B">
        <w:rPr>
          <w:rFonts w:cstheme="minorHAnsi"/>
          <w:iCs/>
        </w:rPr>
        <w:t xml:space="preserve">Jei tiekėjas nurodys papildomą garantinį terminą išreikštą ne sveikuoju skaičiumi </w:t>
      </w:r>
      <w:r w:rsidR="000032FC" w:rsidRPr="000032FC">
        <w:rPr>
          <w:rFonts w:cstheme="minorHAnsi"/>
          <w:iCs/>
        </w:rPr>
        <w:t>(pvz. 0,5; 1,5; 2,2;, 3,2 ar pan.), perkančioji organizacija balus (V) skirs pagal sveikojo skaičiaus reikšmę (pvz.  pasiūlius 0,5 metų papildomą garantinį terminą bus skiriama 0 balų (V); 1,5 metų papildomą garantinį terminą bus skiriami 3 balai (V); pasiūlius 2,2 metų papildomą garantinį terminą – 6 balai (V); pasiūlius 3,2 metų papildomą garantinį terminą – 9  balai (V) ir t.t.).</w:t>
      </w:r>
    </w:p>
    <w:p w14:paraId="4F7CB3D8" w14:textId="1D2C7150" w:rsidR="00E41F4B" w:rsidRPr="00040DAA" w:rsidRDefault="00E41F4B" w:rsidP="00E41F4B">
      <w:pPr>
        <w:jc w:val="both"/>
        <w:rPr>
          <w:rFonts w:cstheme="minorHAnsi"/>
          <w:bCs/>
        </w:rPr>
      </w:pPr>
      <w:r w:rsidRPr="00E41F4B">
        <w:rPr>
          <w:rFonts w:cstheme="minorHAnsi"/>
        </w:rPr>
        <w:t>3) Tuo atveju, jeigu tiekėjas pateiks gamintojo dokumentus, kuriuose bus nurodytas bendras suteikiamas garantinis terminas, perkančioji organizacija skaičiuodama papildomą garantinį terminą iš nurodyto bendro atims 2 metus privalomo garantinio termin</w:t>
      </w:r>
      <w:r w:rsidR="000221D7">
        <w:rPr>
          <w:rFonts w:cstheme="minorHAnsi"/>
        </w:rPr>
        <w:t xml:space="preserve">o </w:t>
      </w:r>
      <w:r w:rsidRPr="00040DAA">
        <w:rPr>
          <w:rFonts w:cstheme="minorHAnsi"/>
        </w:rPr>
        <w:t xml:space="preserve">ir skirtumą laikys papildomu garantiniu terminu (pvz. jei bus nurodytas garantinis terminas 5 metai, bus atimami 2 metai ir 3 metai bus laikomi papildomu garantiniu terminu). Ta pati nuostata taikoma, ir jeigu </w:t>
      </w:r>
      <w:r w:rsidR="00BE5DA7">
        <w:rPr>
          <w:rFonts w:cstheme="minorHAnsi"/>
        </w:rPr>
        <w:t>t</w:t>
      </w:r>
      <w:r w:rsidRPr="00040DAA">
        <w:rPr>
          <w:rFonts w:cstheme="minorHAnsi"/>
        </w:rPr>
        <w:t>iekėjo  pateiktame garantiniame termine nebus aiškiai išskirta, kad tai yra papildomas garantinis terminas, kuris suteikiamas virš privalomo 2 metų garantinio termino.</w:t>
      </w:r>
    </w:p>
    <w:p w14:paraId="7E0C4D3E" w14:textId="4E88E35A" w:rsidR="00E41F4B" w:rsidRPr="00040DAA" w:rsidRDefault="00E41F4B" w:rsidP="00E41F4B">
      <w:pPr>
        <w:jc w:val="both"/>
        <w:rPr>
          <w:rFonts w:cstheme="minorHAnsi"/>
          <w:bCs/>
        </w:rPr>
      </w:pPr>
      <w:r w:rsidRPr="00040DAA">
        <w:rPr>
          <w:rFonts w:cstheme="minorHAnsi"/>
        </w:rPr>
        <w:t xml:space="preserve">4) Tiekėjas negali siūlyti skirtingų papildomų garantinių terminų atskiroms prekėms, t. y. turi būti siūlomas vienodas papildomas garantinis terminas visoms </w:t>
      </w:r>
      <w:r w:rsidR="00670A7C" w:rsidRPr="00670A7C">
        <w:rPr>
          <w:rFonts w:cstheme="minorHAnsi"/>
        </w:rPr>
        <w:t xml:space="preserve">Techninės specifikacijos 4 punkto lentelės 1, 11, 12, 13, 14, 18, 20, 21 eilutėse </w:t>
      </w:r>
      <w:r w:rsidRPr="00040DAA">
        <w:rPr>
          <w:rFonts w:cstheme="minorHAnsi"/>
        </w:rPr>
        <w:t xml:space="preserve">nurodytoms prekėms. Jeigu yra siūlomi skirtingi papildomi garantiniai terminai, bus vertinamas trumpiausias nurodytas terminas.  </w:t>
      </w:r>
    </w:p>
    <w:p w14:paraId="38FC3351" w14:textId="5AF47E09" w:rsidR="00E41F4B" w:rsidRPr="00040DAA" w:rsidRDefault="00E41F4B" w:rsidP="00E41F4B">
      <w:pPr>
        <w:jc w:val="both"/>
        <w:rPr>
          <w:rFonts w:cstheme="minorHAnsi"/>
          <w:bCs/>
        </w:rPr>
      </w:pPr>
      <w:r w:rsidRPr="00040DAA">
        <w:rPr>
          <w:rFonts w:cstheme="minorHAnsi"/>
          <w:iCs/>
        </w:rPr>
        <w:t xml:space="preserve">5) </w:t>
      </w:r>
      <w:r w:rsidRPr="00040DAA">
        <w:rPr>
          <w:rFonts w:cstheme="minorHAnsi"/>
        </w:rPr>
        <w:t xml:space="preserve">Tiekėjas negali siūlyti papildomo garantinio termino tik kai kurioms prekėms, t. y. papildomas garantinis terminas turi būti siūlomas visoms </w:t>
      </w:r>
      <w:r w:rsidR="00670A7C" w:rsidRPr="00670A7C">
        <w:rPr>
          <w:rFonts w:cstheme="minorHAnsi"/>
        </w:rPr>
        <w:t>Techninės specifikacijos 4 punkto lentelės 1, 11, 12, 13, 14, 18, 20, 21 eilutėse nurodytoms prekėms</w:t>
      </w:r>
      <w:r w:rsidR="00670A7C">
        <w:rPr>
          <w:rFonts w:cstheme="minorHAnsi"/>
        </w:rPr>
        <w:t>.</w:t>
      </w:r>
    </w:p>
    <w:p w14:paraId="3E498491" w14:textId="77777777" w:rsidR="00E41F4B" w:rsidRPr="00040DAA" w:rsidRDefault="00E41F4B" w:rsidP="00E41F4B">
      <w:pPr>
        <w:jc w:val="both"/>
        <w:rPr>
          <w:rFonts w:cstheme="minorHAnsi"/>
          <w:bCs/>
        </w:rPr>
      </w:pPr>
      <w:r w:rsidRPr="00040DAA">
        <w:rPr>
          <w:rFonts w:cstheme="minorHAnsi"/>
          <w:bCs/>
        </w:rPr>
        <w:t>6) Tiekėjas, sudarydamas sutartį ar jos vykdymo metu, neturi teisės pakeisti papildomo garantinio termino (jos sumažinti) jei jis buvo įvertintas ekonominio naudingumo balais.</w:t>
      </w:r>
    </w:p>
    <w:p w14:paraId="625A05C2" w14:textId="3D890334" w:rsidR="00E41F4B" w:rsidRPr="00A71F58" w:rsidRDefault="00E41F4B" w:rsidP="00E41F4B">
      <w:pPr>
        <w:jc w:val="both"/>
        <w:rPr>
          <w:rFonts w:cstheme="minorHAnsi"/>
          <w:bCs/>
          <w:color w:val="FF0000"/>
        </w:rPr>
      </w:pPr>
      <w:r w:rsidRPr="00A71F58">
        <w:rPr>
          <w:rFonts w:cstheme="minorHAnsi"/>
          <w:b/>
          <w:iCs/>
          <w:color w:val="FF0000"/>
        </w:rPr>
        <w:t xml:space="preserve">7) </w:t>
      </w:r>
      <w:r w:rsidR="002D3F6B" w:rsidRPr="002D3F6B">
        <w:rPr>
          <w:rFonts w:cstheme="minorHAnsi"/>
          <w:b/>
          <w:bCs/>
          <w:iCs/>
          <w:color w:val="FF0000"/>
        </w:rPr>
        <w:t>Kadangi tiekėjo siūlomas prekių papildomas garantinis terminas yra kokybės kriterijus (vienas iš ekonominio naudingumo vertinimo kriterijų), techninės specifikacijos 6 punkte nurodytų tiekėjui pateikti dokumentų tikslinimas (naujos informacijos pateikimas) galimas tik Pasiūlymų patikslinimo, papildymo ar paaiškinimo taisyklių, patvirtintų 2022-12-30 Viešųjų pirkimų tarnybos direktoriaus įsakymu Nr. 1S-240 numatytais atvejais ir tvarka.</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3E71C3C3" w:rsidR="008D704D" w:rsidRPr="00F0499F" w:rsidRDefault="008D704D" w:rsidP="008D704D">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005D1FBB">
        <w:rPr>
          <w:rFonts w:asciiTheme="minorHAnsi" w:eastAsia="Calibri" w:hAnsiTheme="minorHAnsi" w:cstheme="minorHAnsi"/>
          <w:color w:val="0070C0"/>
          <w:sz w:val="21"/>
          <w:szCs w:val="21"/>
        </w:rPr>
        <w:t xml:space="preserve"> priedas „Sutarties projektas</w:t>
      </w:r>
      <w:r w:rsidRPr="00F0499F">
        <w:rPr>
          <w:rFonts w:asciiTheme="minorHAnsi" w:eastAsia="Calibri" w:hAnsiTheme="minorHAnsi" w:cstheme="minorHAnsi"/>
          <w:color w:val="0070C0"/>
          <w:sz w:val="21"/>
          <w:szCs w:val="21"/>
        </w:rPr>
        <w:t>“</w:t>
      </w:r>
      <w:bookmarkEnd w:id="66"/>
      <w:bookmarkEnd w:id="67"/>
      <w:bookmarkEnd w:id="68"/>
    </w:p>
    <w:p w14:paraId="6A0BFF9D" w14:textId="77777777" w:rsidR="00FE3D7C" w:rsidRPr="00F0499F" w:rsidRDefault="00FE3D7C" w:rsidP="00FE3D7C">
      <w:pPr>
        <w:jc w:val="center"/>
        <w:rPr>
          <w:b/>
          <w:szCs w:val="24"/>
        </w:rPr>
      </w:pPr>
    </w:p>
    <w:p w14:paraId="5D3ED609" w14:textId="0AB5CE2E" w:rsidR="00203725" w:rsidRPr="00F0499F" w:rsidRDefault="00FF07AE" w:rsidP="002058A4">
      <w:pPr>
        <w:pStyle w:val="Paantrat"/>
        <w:jc w:val="center"/>
        <w:rPr>
          <w:rFonts w:cstheme="minorHAnsi"/>
          <w:bCs/>
          <w:smallCaps/>
          <w:sz w:val="22"/>
          <w:szCs w:val="22"/>
        </w:rPr>
      </w:pPr>
      <w:r>
        <w:t>SUTARTIES PROJEKTAS</w:t>
      </w:r>
    </w:p>
    <w:p w14:paraId="2A953AEC" w14:textId="77777777" w:rsidR="00210870" w:rsidRDefault="00210870" w:rsidP="00210870">
      <w:pPr>
        <w:spacing w:line="240" w:lineRule="auto"/>
        <w:ind w:left="7314"/>
        <w:rPr>
          <w:rFonts w:ascii="Arial" w:hAnsi="Arial" w:cs="Arial"/>
        </w:rPr>
      </w:pPr>
    </w:p>
    <w:p w14:paraId="3A024621" w14:textId="33D50481" w:rsidR="00210870" w:rsidRPr="00FF07AE" w:rsidRDefault="00FF07AE" w:rsidP="00FF07AE">
      <w:pPr>
        <w:spacing w:after="120"/>
        <w:ind w:firstLine="397"/>
        <w:rPr>
          <w:rFonts w:eastAsia="Times New Roman" w:cstheme="minorHAnsi"/>
          <w:color w:val="7030A0"/>
          <w:lang w:eastAsia="en-US"/>
        </w:rPr>
      </w:pPr>
      <w:r w:rsidRPr="00FF07AE">
        <w:rPr>
          <w:rFonts w:eastAsia="Times New Roman" w:cstheme="minorHAnsi"/>
          <w:lang w:eastAsia="en-US"/>
        </w:rPr>
        <w:t>Sutarties projektas pateikiamas atskiru dokumentu.</w:t>
      </w:r>
      <w:r w:rsidRPr="00FF07AE">
        <w:rPr>
          <w:rFonts w:eastAsia="Times New Roman" w:cstheme="minorHAnsi"/>
          <w:color w:val="7030A0"/>
          <w:lang w:eastAsia="en-US"/>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18CB08CB" w:rsidR="007545D6" w:rsidRDefault="00FE3D1F" w:rsidP="00AB5541">
      <w:pPr>
        <w:pStyle w:val="Antrat2"/>
        <w:ind w:left="5103"/>
        <w:rPr>
          <w:rFonts w:asciiTheme="minorHAnsi" w:hAnsiTheme="minorHAnsi"/>
          <w:color w:val="0070C0"/>
          <w:sz w:val="21"/>
          <w:szCs w:val="21"/>
        </w:rPr>
      </w:pPr>
      <w:bookmarkStart w:id="69" w:name="_Toc126333946"/>
      <w:bookmarkStart w:id="70" w:name="_Ref39586171"/>
      <w:bookmarkStart w:id="71" w:name="_Ref39673580"/>
      <w:bookmarkStart w:id="7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4F7D67">
        <w:rPr>
          <w:rFonts w:asciiTheme="minorHAnsi" w:hAnsiTheme="minorHAnsi"/>
          <w:color w:val="0070C0"/>
          <w:sz w:val="21"/>
          <w:szCs w:val="21"/>
        </w:rPr>
        <w:t>Techninė specifikacija</w:t>
      </w:r>
      <w:r w:rsidR="00FF607F">
        <w:rPr>
          <w:rFonts w:asciiTheme="minorHAnsi" w:hAnsiTheme="minorHAnsi"/>
          <w:color w:val="0070C0"/>
          <w:sz w:val="21"/>
          <w:szCs w:val="21"/>
        </w:rPr>
        <w:t>“</w:t>
      </w:r>
      <w:bookmarkEnd w:id="69"/>
    </w:p>
    <w:p w14:paraId="5B45E78B" w14:textId="7CC12D88" w:rsidR="00210594" w:rsidRDefault="00210594" w:rsidP="00210594"/>
    <w:p w14:paraId="042B2357" w14:textId="0876C019" w:rsidR="004F7D67" w:rsidRDefault="004F7D67" w:rsidP="004F7D67">
      <w:pPr>
        <w:jc w:val="both"/>
        <w:rPr>
          <w:rFonts w:cstheme="minorHAnsi"/>
        </w:rPr>
      </w:pPr>
      <w:r w:rsidRPr="00F3205A">
        <w:rPr>
          <w:rFonts w:cstheme="minorHAnsi"/>
        </w:rPr>
        <w:t>Tech</w:t>
      </w:r>
      <w:r w:rsidRPr="004F7D67">
        <w:rPr>
          <w:rFonts w:cstheme="minorHAnsi"/>
        </w:rPr>
        <w:t>ninė specifikacija pildymui pridedama atskiru dokumentu.</w:t>
      </w:r>
    </w:p>
    <w:p w14:paraId="4EB43661" w14:textId="4EB30A5D" w:rsidR="004F7D67" w:rsidRPr="004F7D67" w:rsidRDefault="004F7D67" w:rsidP="004F7D67">
      <w:pPr>
        <w:jc w:val="center"/>
        <w:rPr>
          <w:rFonts w:cstheme="minorHAnsi"/>
          <w:b/>
          <w:bCs/>
          <w:smallCaps/>
          <w:sz w:val="22"/>
          <w:szCs w:val="22"/>
        </w:rPr>
      </w:pPr>
      <w:r>
        <w:rPr>
          <w:rFonts w:cstheme="minorHAnsi"/>
        </w:rPr>
        <w:t>______________________</w:t>
      </w:r>
    </w:p>
    <w:bookmarkEnd w:id="70"/>
    <w:bookmarkEnd w:id="71"/>
    <w:bookmarkEnd w:id="72"/>
    <w:p w14:paraId="19FCA8C7" w14:textId="77777777" w:rsidR="004F7D67" w:rsidRDefault="004F7D67" w:rsidP="00210594"/>
    <w:sectPr w:rsidR="004F7D67" w:rsidSect="007A701A">
      <w:footerReference w:type="first" r:id="rId29"/>
      <w:pgSz w:w="12240" w:h="15840"/>
      <w:pgMar w:top="1134" w:right="567" w:bottom="1134" w:left="1701" w:header="720" w:footer="720" w:gutter="0"/>
      <w:pgNumType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11C03" w14:textId="77777777" w:rsidR="00C2799D" w:rsidRDefault="00C2799D" w:rsidP="00D05666">
      <w:r>
        <w:separator/>
      </w:r>
    </w:p>
  </w:endnote>
  <w:endnote w:type="continuationSeparator" w:id="0">
    <w:p w14:paraId="22E1ECD2" w14:textId="77777777" w:rsidR="00C2799D" w:rsidRDefault="00C2799D" w:rsidP="00D05666">
      <w:r>
        <w:continuationSeparator/>
      </w:r>
    </w:p>
  </w:endnote>
  <w:endnote w:type="continuationNotice" w:id="1">
    <w:p w14:paraId="4D2485A1" w14:textId="77777777" w:rsidR="00C2799D" w:rsidRDefault="00C279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6592818"/>
      <w:docPartObj>
        <w:docPartGallery w:val="Page Numbers (Bottom of Page)"/>
        <w:docPartUnique/>
      </w:docPartObj>
    </w:sdtPr>
    <w:sdtEndPr/>
    <w:sdtContent>
      <w:p w14:paraId="1FBE5787" w14:textId="71516582" w:rsidR="002B6194" w:rsidRDefault="002B6194">
        <w:pPr>
          <w:pStyle w:val="Porat"/>
          <w:jc w:val="right"/>
        </w:pPr>
        <w:r>
          <w:fldChar w:fldCharType="begin"/>
        </w:r>
        <w:r>
          <w:instrText>PAGE   \* MERGEFORMAT</w:instrText>
        </w:r>
        <w:r>
          <w:fldChar w:fldCharType="separate"/>
        </w:r>
        <w:r>
          <w:t>2</w:t>
        </w:r>
        <w:r>
          <w:fldChar w:fldCharType="end"/>
        </w:r>
      </w:p>
    </w:sdtContent>
  </w:sdt>
  <w:p w14:paraId="5E05A116" w14:textId="77777777" w:rsidR="002B6194" w:rsidRDefault="002B619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5BE3B" w14:textId="457DA0A1" w:rsidR="002B6194" w:rsidRDefault="002B6194" w:rsidP="002B6194">
    <w:pPr>
      <w:pStyle w:val="Porat"/>
      <w:jc w:val="right"/>
    </w:pPr>
  </w:p>
  <w:p w14:paraId="2575BBBA" w14:textId="77777777" w:rsidR="005D1FBB" w:rsidRDefault="005D1FB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4E022C49" w:rsidR="005D1FBB" w:rsidRDefault="0012655E">
    <w:pPr>
      <w:pStyle w:val="Porat"/>
      <w:jc w:val="right"/>
    </w:pPr>
    <w:r>
      <w:t>7</w:t>
    </w:r>
  </w:p>
  <w:p w14:paraId="0B840016" w14:textId="77777777" w:rsidR="005D1FBB" w:rsidRDefault="005D1F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4A245" w14:textId="77777777" w:rsidR="00C2799D" w:rsidRDefault="00C2799D" w:rsidP="00D05666">
      <w:r>
        <w:separator/>
      </w:r>
    </w:p>
  </w:footnote>
  <w:footnote w:type="continuationSeparator" w:id="0">
    <w:p w14:paraId="25A2A4D1" w14:textId="77777777" w:rsidR="00C2799D" w:rsidRDefault="00C2799D" w:rsidP="00D05666">
      <w:r>
        <w:continuationSeparator/>
      </w:r>
    </w:p>
  </w:footnote>
  <w:footnote w:type="continuationNotice" w:id="1">
    <w:p w14:paraId="7F231023" w14:textId="77777777" w:rsidR="00C2799D" w:rsidRDefault="00C279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5D1FBB" w:rsidRDefault="005D1FBB">
    <w:pPr>
      <w:pStyle w:val="Antrats"/>
      <w:jc w:val="right"/>
    </w:pPr>
  </w:p>
  <w:p w14:paraId="68E3FFE8" w14:textId="3805043F" w:rsidR="005D1FBB" w:rsidRDefault="005D1F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3376876E"/>
    <w:lvl w:ilvl="0" w:tplc="29560C0C">
      <w:start w:val="6"/>
      <w:numFmt w:val="decimal"/>
      <w:lvlText w:val="1.%1."/>
      <w:lvlJc w:val="left"/>
      <w:pPr>
        <w:ind w:left="149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27613781">
    <w:abstractNumId w:val="5"/>
  </w:num>
  <w:num w:numId="2" w16cid:durableId="1649088730">
    <w:abstractNumId w:val="2"/>
  </w:num>
  <w:num w:numId="3" w16cid:durableId="1155293551">
    <w:abstractNumId w:val="12"/>
  </w:num>
  <w:num w:numId="4" w16cid:durableId="427392098">
    <w:abstractNumId w:val="15"/>
  </w:num>
  <w:num w:numId="5" w16cid:durableId="766923236">
    <w:abstractNumId w:val="10"/>
  </w:num>
  <w:num w:numId="6" w16cid:durableId="1429496108">
    <w:abstractNumId w:val="20"/>
  </w:num>
  <w:num w:numId="7" w16cid:durableId="1250820309">
    <w:abstractNumId w:val="18"/>
  </w:num>
  <w:num w:numId="8" w16cid:durableId="1084378058">
    <w:abstractNumId w:val="1"/>
  </w:num>
  <w:num w:numId="9" w16cid:durableId="631980048">
    <w:abstractNumId w:val="19"/>
  </w:num>
  <w:num w:numId="10" w16cid:durableId="1908224761">
    <w:abstractNumId w:val="17"/>
  </w:num>
  <w:num w:numId="11" w16cid:durableId="181356228">
    <w:abstractNumId w:val="14"/>
  </w:num>
  <w:num w:numId="12" w16cid:durableId="1591811151">
    <w:abstractNumId w:val="7"/>
  </w:num>
  <w:num w:numId="13" w16cid:durableId="2001036617">
    <w:abstractNumId w:val="9"/>
  </w:num>
  <w:num w:numId="14" w16cid:durableId="940918844">
    <w:abstractNumId w:val="16"/>
  </w:num>
  <w:num w:numId="15" w16cid:durableId="1102262523">
    <w:abstractNumId w:val="3"/>
  </w:num>
  <w:num w:numId="16" w16cid:durableId="1536234490">
    <w:abstractNumId w:val="4"/>
  </w:num>
  <w:num w:numId="17" w16cid:durableId="1192182011">
    <w:abstractNumId w:val="8"/>
  </w:num>
  <w:num w:numId="18" w16cid:durableId="1133870580">
    <w:abstractNumId w:val="11"/>
  </w:num>
  <w:num w:numId="19" w16cid:durableId="338584410">
    <w:abstractNumId w:val="6"/>
  </w:num>
  <w:num w:numId="20" w16cid:durableId="434908396">
    <w:abstractNumId w:val="13"/>
  </w:num>
  <w:num w:numId="21" w16cid:durableId="175401373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2FC"/>
    <w:rsid w:val="00003568"/>
    <w:rsid w:val="000035DA"/>
    <w:rsid w:val="00003A28"/>
    <w:rsid w:val="00003A3F"/>
    <w:rsid w:val="000044FA"/>
    <w:rsid w:val="00004521"/>
    <w:rsid w:val="00004A08"/>
    <w:rsid w:val="00005F36"/>
    <w:rsid w:val="000060AC"/>
    <w:rsid w:val="0000623A"/>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D7"/>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DAA"/>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266"/>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E1"/>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409"/>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76"/>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55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8D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34"/>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F38"/>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CEA"/>
    <w:rsid w:val="001B2074"/>
    <w:rsid w:val="001B2226"/>
    <w:rsid w:val="001B3250"/>
    <w:rsid w:val="001B33A4"/>
    <w:rsid w:val="001B370C"/>
    <w:rsid w:val="001B3C7D"/>
    <w:rsid w:val="001B3F4C"/>
    <w:rsid w:val="001B4266"/>
    <w:rsid w:val="001B50F3"/>
    <w:rsid w:val="001B53D6"/>
    <w:rsid w:val="001B59DE"/>
    <w:rsid w:val="001B77FA"/>
    <w:rsid w:val="001B7867"/>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FC"/>
    <w:rsid w:val="001D2623"/>
    <w:rsid w:val="001D2CB6"/>
    <w:rsid w:val="001D37D8"/>
    <w:rsid w:val="001D3A3D"/>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657"/>
    <w:rsid w:val="00212C25"/>
    <w:rsid w:val="00212F68"/>
    <w:rsid w:val="002135C6"/>
    <w:rsid w:val="002140C5"/>
    <w:rsid w:val="00214B9D"/>
    <w:rsid w:val="00214D4B"/>
    <w:rsid w:val="00215B09"/>
    <w:rsid w:val="00215FB5"/>
    <w:rsid w:val="002163DC"/>
    <w:rsid w:val="00216766"/>
    <w:rsid w:val="00216820"/>
    <w:rsid w:val="00217893"/>
    <w:rsid w:val="002200B5"/>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8B6"/>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CB6"/>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28"/>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194"/>
    <w:rsid w:val="002B6251"/>
    <w:rsid w:val="002B6B9E"/>
    <w:rsid w:val="002B6FF7"/>
    <w:rsid w:val="002B75F7"/>
    <w:rsid w:val="002B781B"/>
    <w:rsid w:val="002C04FA"/>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F6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880"/>
    <w:rsid w:val="002E6BB6"/>
    <w:rsid w:val="002E6FE8"/>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D7"/>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B83"/>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D0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604"/>
    <w:rsid w:val="0039299B"/>
    <w:rsid w:val="00393698"/>
    <w:rsid w:val="0039371E"/>
    <w:rsid w:val="00394C27"/>
    <w:rsid w:val="0039597E"/>
    <w:rsid w:val="00396CB4"/>
    <w:rsid w:val="003977D0"/>
    <w:rsid w:val="00397EDE"/>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0E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E3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ED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2FB4"/>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E27"/>
    <w:rsid w:val="0049538A"/>
    <w:rsid w:val="00495F71"/>
    <w:rsid w:val="00496EFB"/>
    <w:rsid w:val="0049722D"/>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B41"/>
    <w:rsid w:val="004B42DF"/>
    <w:rsid w:val="004B4807"/>
    <w:rsid w:val="004B5982"/>
    <w:rsid w:val="004B6835"/>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570"/>
    <w:rsid w:val="004D7072"/>
    <w:rsid w:val="004D7B52"/>
    <w:rsid w:val="004D7DFA"/>
    <w:rsid w:val="004E0049"/>
    <w:rsid w:val="004E05A2"/>
    <w:rsid w:val="004E06BB"/>
    <w:rsid w:val="004E07B2"/>
    <w:rsid w:val="004E0BD9"/>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D67"/>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AC2"/>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E3E"/>
    <w:rsid w:val="005929A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BBB"/>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1FBB"/>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D4E"/>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A71"/>
    <w:rsid w:val="00603E31"/>
    <w:rsid w:val="006041B7"/>
    <w:rsid w:val="0060451D"/>
    <w:rsid w:val="00605092"/>
    <w:rsid w:val="00605629"/>
    <w:rsid w:val="006059FB"/>
    <w:rsid w:val="00605D03"/>
    <w:rsid w:val="00606FD4"/>
    <w:rsid w:val="00607C46"/>
    <w:rsid w:val="006102F3"/>
    <w:rsid w:val="0061093E"/>
    <w:rsid w:val="00611977"/>
    <w:rsid w:val="006119DC"/>
    <w:rsid w:val="00612434"/>
    <w:rsid w:val="00612CE6"/>
    <w:rsid w:val="00612DA3"/>
    <w:rsid w:val="00612EDD"/>
    <w:rsid w:val="00612FBA"/>
    <w:rsid w:val="00613267"/>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8E3"/>
    <w:rsid w:val="00642B3E"/>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DB"/>
    <w:rsid w:val="00655F17"/>
    <w:rsid w:val="00660F6D"/>
    <w:rsid w:val="006616B4"/>
    <w:rsid w:val="0066179A"/>
    <w:rsid w:val="00661860"/>
    <w:rsid w:val="00661FC2"/>
    <w:rsid w:val="00662606"/>
    <w:rsid w:val="00662701"/>
    <w:rsid w:val="0066271C"/>
    <w:rsid w:val="00662A1D"/>
    <w:rsid w:val="00663099"/>
    <w:rsid w:val="006638AF"/>
    <w:rsid w:val="00664184"/>
    <w:rsid w:val="00664C39"/>
    <w:rsid w:val="0066500F"/>
    <w:rsid w:val="00665508"/>
    <w:rsid w:val="0066593D"/>
    <w:rsid w:val="00665D82"/>
    <w:rsid w:val="006662E8"/>
    <w:rsid w:val="00670121"/>
    <w:rsid w:val="00670373"/>
    <w:rsid w:val="00670A7C"/>
    <w:rsid w:val="006715F4"/>
    <w:rsid w:val="00671B2B"/>
    <w:rsid w:val="00671DB5"/>
    <w:rsid w:val="0067281B"/>
    <w:rsid w:val="0067282A"/>
    <w:rsid w:val="00673538"/>
    <w:rsid w:val="006752D5"/>
    <w:rsid w:val="00675AFC"/>
    <w:rsid w:val="00676607"/>
    <w:rsid w:val="006773B6"/>
    <w:rsid w:val="00677704"/>
    <w:rsid w:val="00680281"/>
    <w:rsid w:val="0068049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CD0"/>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20C"/>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56F"/>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AE1"/>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46"/>
    <w:rsid w:val="00725A44"/>
    <w:rsid w:val="00725AB6"/>
    <w:rsid w:val="00725D1E"/>
    <w:rsid w:val="00726D3A"/>
    <w:rsid w:val="00726E9F"/>
    <w:rsid w:val="007270DC"/>
    <w:rsid w:val="00727CEA"/>
    <w:rsid w:val="007302A0"/>
    <w:rsid w:val="007317B5"/>
    <w:rsid w:val="0073210C"/>
    <w:rsid w:val="007321DE"/>
    <w:rsid w:val="0073238A"/>
    <w:rsid w:val="00732889"/>
    <w:rsid w:val="00733758"/>
    <w:rsid w:val="00734737"/>
    <w:rsid w:val="007349E0"/>
    <w:rsid w:val="00734BBA"/>
    <w:rsid w:val="00735C77"/>
    <w:rsid w:val="00735E40"/>
    <w:rsid w:val="0073602A"/>
    <w:rsid w:val="0073676A"/>
    <w:rsid w:val="007367F6"/>
    <w:rsid w:val="00736EA4"/>
    <w:rsid w:val="0073711D"/>
    <w:rsid w:val="0073778F"/>
    <w:rsid w:val="00737CDB"/>
    <w:rsid w:val="0074006B"/>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529"/>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44"/>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01A"/>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E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17"/>
    <w:rsid w:val="007F6C4A"/>
    <w:rsid w:val="007F6C5E"/>
    <w:rsid w:val="007F70F3"/>
    <w:rsid w:val="0080079C"/>
    <w:rsid w:val="00801D84"/>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69A"/>
    <w:rsid w:val="0082502F"/>
    <w:rsid w:val="008253EC"/>
    <w:rsid w:val="0082571E"/>
    <w:rsid w:val="00825FEE"/>
    <w:rsid w:val="0082692A"/>
    <w:rsid w:val="00826A7E"/>
    <w:rsid w:val="00826C98"/>
    <w:rsid w:val="008272CE"/>
    <w:rsid w:val="00827AF2"/>
    <w:rsid w:val="00830090"/>
    <w:rsid w:val="008305F0"/>
    <w:rsid w:val="0083071D"/>
    <w:rsid w:val="00830AD0"/>
    <w:rsid w:val="00830CAF"/>
    <w:rsid w:val="00830D3F"/>
    <w:rsid w:val="00831187"/>
    <w:rsid w:val="00831650"/>
    <w:rsid w:val="008320EC"/>
    <w:rsid w:val="0083270B"/>
    <w:rsid w:val="0083310A"/>
    <w:rsid w:val="008335C6"/>
    <w:rsid w:val="00833AB8"/>
    <w:rsid w:val="00833CC5"/>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089"/>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16D"/>
    <w:rsid w:val="00877A5D"/>
    <w:rsid w:val="008802B8"/>
    <w:rsid w:val="00881064"/>
    <w:rsid w:val="00881B1D"/>
    <w:rsid w:val="0088228F"/>
    <w:rsid w:val="00882826"/>
    <w:rsid w:val="00882956"/>
    <w:rsid w:val="008834C6"/>
    <w:rsid w:val="00884B13"/>
    <w:rsid w:val="00884D1B"/>
    <w:rsid w:val="0088536D"/>
    <w:rsid w:val="008877C1"/>
    <w:rsid w:val="00887B5D"/>
    <w:rsid w:val="0089185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65C"/>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994"/>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D8F"/>
    <w:rsid w:val="008D2C3D"/>
    <w:rsid w:val="008D2D3D"/>
    <w:rsid w:val="008D2D94"/>
    <w:rsid w:val="008D3175"/>
    <w:rsid w:val="008D3187"/>
    <w:rsid w:val="008D3752"/>
    <w:rsid w:val="008D3AE8"/>
    <w:rsid w:val="008D454C"/>
    <w:rsid w:val="008D6DD2"/>
    <w:rsid w:val="008D6F67"/>
    <w:rsid w:val="008D6FCC"/>
    <w:rsid w:val="008D704D"/>
    <w:rsid w:val="008D7B71"/>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637"/>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C1C"/>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83E"/>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B8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582"/>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18"/>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94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7F"/>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217"/>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F0F"/>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90B"/>
    <w:rsid w:val="00A71BA0"/>
    <w:rsid w:val="00A71F58"/>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EF6"/>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AD4"/>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11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EAF"/>
    <w:rsid w:val="00B1096B"/>
    <w:rsid w:val="00B1123C"/>
    <w:rsid w:val="00B123E4"/>
    <w:rsid w:val="00B12512"/>
    <w:rsid w:val="00B12BF6"/>
    <w:rsid w:val="00B135C3"/>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A5C"/>
    <w:rsid w:val="00B24D95"/>
    <w:rsid w:val="00B252D4"/>
    <w:rsid w:val="00B25D6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B75"/>
    <w:rsid w:val="00B41C66"/>
    <w:rsid w:val="00B42273"/>
    <w:rsid w:val="00B424B6"/>
    <w:rsid w:val="00B43A30"/>
    <w:rsid w:val="00B44939"/>
    <w:rsid w:val="00B44C07"/>
    <w:rsid w:val="00B44DAE"/>
    <w:rsid w:val="00B4694C"/>
    <w:rsid w:val="00B4698A"/>
    <w:rsid w:val="00B46B4F"/>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CC"/>
    <w:rsid w:val="00B70104"/>
    <w:rsid w:val="00B712C7"/>
    <w:rsid w:val="00B71986"/>
    <w:rsid w:val="00B71B06"/>
    <w:rsid w:val="00B72BAC"/>
    <w:rsid w:val="00B73A00"/>
    <w:rsid w:val="00B741D0"/>
    <w:rsid w:val="00B7494D"/>
    <w:rsid w:val="00B7560A"/>
    <w:rsid w:val="00B75AE9"/>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5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9C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5DA7"/>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99D"/>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C34"/>
    <w:rsid w:val="00C544C8"/>
    <w:rsid w:val="00C54574"/>
    <w:rsid w:val="00C56765"/>
    <w:rsid w:val="00C5753C"/>
    <w:rsid w:val="00C57816"/>
    <w:rsid w:val="00C605A8"/>
    <w:rsid w:val="00C61071"/>
    <w:rsid w:val="00C611D3"/>
    <w:rsid w:val="00C612F6"/>
    <w:rsid w:val="00C61989"/>
    <w:rsid w:val="00C619A2"/>
    <w:rsid w:val="00C62047"/>
    <w:rsid w:val="00C62355"/>
    <w:rsid w:val="00C62978"/>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5B3"/>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3EA2"/>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7FE"/>
    <w:rsid w:val="00D14BB3"/>
    <w:rsid w:val="00D1501C"/>
    <w:rsid w:val="00D1581F"/>
    <w:rsid w:val="00D159D2"/>
    <w:rsid w:val="00D1609F"/>
    <w:rsid w:val="00D173BE"/>
    <w:rsid w:val="00D17945"/>
    <w:rsid w:val="00D17972"/>
    <w:rsid w:val="00D202BA"/>
    <w:rsid w:val="00D20B5F"/>
    <w:rsid w:val="00D22226"/>
    <w:rsid w:val="00D232F1"/>
    <w:rsid w:val="00D23797"/>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A0E"/>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B66"/>
    <w:rsid w:val="00D51C5E"/>
    <w:rsid w:val="00D5226C"/>
    <w:rsid w:val="00D52566"/>
    <w:rsid w:val="00D526C8"/>
    <w:rsid w:val="00D53BF4"/>
    <w:rsid w:val="00D5428E"/>
    <w:rsid w:val="00D54741"/>
    <w:rsid w:val="00D551E2"/>
    <w:rsid w:val="00D56B13"/>
    <w:rsid w:val="00D56E36"/>
    <w:rsid w:val="00D5753E"/>
    <w:rsid w:val="00D5779B"/>
    <w:rsid w:val="00D60217"/>
    <w:rsid w:val="00D60271"/>
    <w:rsid w:val="00D6050E"/>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51"/>
    <w:rsid w:val="00D92083"/>
    <w:rsid w:val="00D93420"/>
    <w:rsid w:val="00D934AE"/>
    <w:rsid w:val="00D93A2C"/>
    <w:rsid w:val="00D93AC0"/>
    <w:rsid w:val="00D94336"/>
    <w:rsid w:val="00D94650"/>
    <w:rsid w:val="00D94A6A"/>
    <w:rsid w:val="00D954A4"/>
    <w:rsid w:val="00D95547"/>
    <w:rsid w:val="00D959F6"/>
    <w:rsid w:val="00D95F57"/>
    <w:rsid w:val="00D96083"/>
    <w:rsid w:val="00D9669E"/>
    <w:rsid w:val="00D96A3A"/>
    <w:rsid w:val="00D96F33"/>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B47"/>
    <w:rsid w:val="00DB27C4"/>
    <w:rsid w:val="00DB2857"/>
    <w:rsid w:val="00DB374C"/>
    <w:rsid w:val="00DB3DC2"/>
    <w:rsid w:val="00DB48B9"/>
    <w:rsid w:val="00DB4B5C"/>
    <w:rsid w:val="00DB4CE3"/>
    <w:rsid w:val="00DB5157"/>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A6"/>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9F"/>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351"/>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F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82A"/>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90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0AD"/>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DF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2FEF"/>
    <w:rsid w:val="00EE334B"/>
    <w:rsid w:val="00EE33F3"/>
    <w:rsid w:val="00EE3480"/>
    <w:rsid w:val="00EE433A"/>
    <w:rsid w:val="00EE4477"/>
    <w:rsid w:val="00EE44B0"/>
    <w:rsid w:val="00EE4EB8"/>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606"/>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F9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05A"/>
    <w:rsid w:val="00F32DE5"/>
    <w:rsid w:val="00F332DC"/>
    <w:rsid w:val="00F33516"/>
    <w:rsid w:val="00F33852"/>
    <w:rsid w:val="00F33A43"/>
    <w:rsid w:val="00F34532"/>
    <w:rsid w:val="00F346E3"/>
    <w:rsid w:val="00F34725"/>
    <w:rsid w:val="00F34E00"/>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A70"/>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0A3"/>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DB6"/>
    <w:rsid w:val="00F86F43"/>
    <w:rsid w:val="00F87CD9"/>
    <w:rsid w:val="00F87DF1"/>
    <w:rsid w:val="00F9024D"/>
    <w:rsid w:val="00F90DDF"/>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5F5"/>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E3"/>
    <w:rsid w:val="00FE252E"/>
    <w:rsid w:val="00FE3D1F"/>
    <w:rsid w:val="00FE3D7C"/>
    <w:rsid w:val="00FE4654"/>
    <w:rsid w:val="00FE4E65"/>
    <w:rsid w:val="00FE4E7F"/>
    <w:rsid w:val="00FE5735"/>
    <w:rsid w:val="00FE6998"/>
    <w:rsid w:val="00FE73AB"/>
    <w:rsid w:val="00FE7908"/>
    <w:rsid w:val="00FF0550"/>
    <w:rsid w:val="00FF0594"/>
    <w:rsid w:val="00FF05F7"/>
    <w:rsid w:val="00FF0683"/>
    <w:rsid w:val="00FF074B"/>
    <w:rsid w:val="00FF07AE"/>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7B66D2"/>
  <w15:chartTrackingRefBased/>
  <w15:docId w15:val="{4CDDFCFB-C99E-49A1-9208-B69C0275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801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jus.pauzuolis@kaunas.lt"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tomas.zdanevicius@kaunas.lt" TargetMode="External"/><Relationship Id="rId17" Type="http://schemas.openxmlformats.org/officeDocument/2006/relationships/footer" Target="footer1.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mantas@mokslosala.lt"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viesiejipirkimai.lt/epps/pmc/viewPmc.do?resourceId=2931293"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70C8D3C-E783-45E2-A8AD-3FCC3EBA2D17}">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28</Pages>
  <Words>33427</Words>
  <Characters>19054</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Marijus Paužuolis</cp:lastModifiedBy>
  <cp:revision>69</cp:revision>
  <cp:lastPrinted>2025-05-27T11:30:00Z</cp:lastPrinted>
  <dcterms:created xsi:type="dcterms:W3CDTF">2025-04-29T13:24:00Z</dcterms:created>
  <dcterms:modified xsi:type="dcterms:W3CDTF">2025-06-13T07:00:00Z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