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C94" w:rsidRPr="008B61BA" w:rsidRDefault="00DC73FF" w:rsidP="008F7166">
      <w:pPr>
        <w:suppressAutoHyphens/>
        <w:spacing w:after="0" w:line="240" w:lineRule="auto"/>
        <w:ind w:left="6480" w:firstLine="1296"/>
        <w:jc w:val="both"/>
        <w:rPr>
          <w:rFonts w:ascii="Times New Roman" w:eastAsia="Times New Roman" w:hAnsi="Times New Roman" w:cs="Times New Roman"/>
          <w:bCs/>
          <w:sz w:val="24"/>
          <w:szCs w:val="24"/>
          <w:lang w:eastAsia="zh-CN"/>
        </w:rPr>
      </w:pPr>
      <w:r w:rsidRPr="008B61BA">
        <w:rPr>
          <w:rFonts w:ascii="Times New Roman" w:eastAsia="Times New Roman" w:hAnsi="Times New Roman" w:cs="Times New Roman"/>
          <w:bCs/>
          <w:sz w:val="24"/>
          <w:szCs w:val="24"/>
          <w:lang w:eastAsia="zh-CN"/>
        </w:rPr>
        <w:t>Pirkimų sąlygų</w:t>
      </w:r>
      <w:r w:rsidR="008F7166" w:rsidRPr="008B61BA">
        <w:rPr>
          <w:rFonts w:ascii="Times New Roman" w:eastAsia="Times New Roman" w:hAnsi="Times New Roman" w:cs="Times New Roman"/>
          <w:bCs/>
          <w:sz w:val="24"/>
          <w:szCs w:val="24"/>
          <w:lang w:eastAsia="zh-CN"/>
        </w:rPr>
        <w:t>,</w:t>
      </w:r>
    </w:p>
    <w:p w:rsidR="00050C94" w:rsidRPr="008B61BA" w:rsidRDefault="00050C94" w:rsidP="008F7166">
      <w:pPr>
        <w:suppressAutoHyphens/>
        <w:spacing w:after="0" w:line="240" w:lineRule="auto"/>
        <w:ind w:left="7776"/>
        <w:jc w:val="both"/>
        <w:rPr>
          <w:rFonts w:ascii="Times New Roman" w:eastAsia="Times New Roman" w:hAnsi="Times New Roman" w:cs="Times New Roman"/>
          <w:sz w:val="24"/>
          <w:szCs w:val="24"/>
          <w:lang w:eastAsia="zh-CN"/>
        </w:rPr>
      </w:pPr>
      <w:r w:rsidRPr="008B61BA">
        <w:rPr>
          <w:rFonts w:ascii="Times New Roman" w:eastAsia="Times New Roman" w:hAnsi="Times New Roman" w:cs="Times New Roman"/>
          <w:b/>
          <w:sz w:val="24"/>
          <w:szCs w:val="24"/>
          <w:lang w:eastAsia="zh-CN"/>
        </w:rPr>
        <w:t xml:space="preserve">1 priedas </w:t>
      </w:r>
    </w:p>
    <w:p w:rsidR="005B4B16" w:rsidRPr="008B61BA" w:rsidRDefault="005B4B16" w:rsidP="00050C94">
      <w:pPr>
        <w:spacing w:after="0" w:line="240" w:lineRule="auto"/>
        <w:ind w:right="-178"/>
        <w:jc w:val="both"/>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Herbas arba prekių ženklas</w:t>
      </w: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(Tiekėjo pavadinimas)</w:t>
      </w: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jc w:val="center"/>
        <w:rPr>
          <w:rFonts w:ascii="Times New Roman" w:eastAsia="Times New Roman" w:hAnsi="Times New Roman" w:cs="Times New Roman"/>
          <w:b/>
          <w:bCs/>
          <w:sz w:val="24"/>
          <w:szCs w:val="24"/>
        </w:rPr>
      </w:pPr>
    </w:p>
    <w:p w:rsidR="005B4B16" w:rsidRPr="008B61BA" w:rsidRDefault="005B4B16" w:rsidP="005B4B16">
      <w:pPr>
        <w:spacing w:after="0" w:line="240" w:lineRule="auto"/>
        <w:jc w:val="both"/>
        <w:rPr>
          <w:rFonts w:ascii="Times New Roman" w:eastAsia="Times New Roman" w:hAnsi="Times New Roman" w:cs="Times New Roman"/>
          <w:sz w:val="24"/>
          <w:szCs w:val="24"/>
        </w:rPr>
      </w:pPr>
    </w:p>
    <w:p w:rsidR="005B4B16" w:rsidRPr="008B61BA" w:rsidRDefault="005B4B16" w:rsidP="005B4B16">
      <w:pPr>
        <w:spacing w:after="0" w:line="240" w:lineRule="auto"/>
        <w:jc w:val="center"/>
        <w:rPr>
          <w:rFonts w:ascii="Times New Roman" w:eastAsia="Times New Roman" w:hAnsi="Times New Roman" w:cs="Times New Roman"/>
          <w:b/>
          <w:sz w:val="24"/>
          <w:szCs w:val="24"/>
        </w:rPr>
      </w:pPr>
    </w:p>
    <w:p w:rsidR="005B4B16" w:rsidRPr="008B61BA" w:rsidRDefault="005B4B16" w:rsidP="005B4B16">
      <w:pPr>
        <w:spacing w:after="0" w:line="240" w:lineRule="auto"/>
        <w:jc w:val="center"/>
        <w:rPr>
          <w:rFonts w:ascii="Times New Roman" w:eastAsia="Times New Roman" w:hAnsi="Times New Roman" w:cs="Times New Roman"/>
          <w:b/>
          <w:sz w:val="24"/>
          <w:szCs w:val="24"/>
        </w:rPr>
      </w:pPr>
      <w:r w:rsidRPr="008B61BA">
        <w:rPr>
          <w:rFonts w:ascii="Times New Roman" w:eastAsia="Times New Roman" w:hAnsi="Times New Roman" w:cs="Times New Roman"/>
          <w:b/>
          <w:sz w:val="24"/>
          <w:szCs w:val="24"/>
        </w:rPr>
        <w:t>PASIŪLYMAS</w:t>
      </w:r>
    </w:p>
    <w:p w:rsidR="00FE0A8F" w:rsidRPr="008B61BA" w:rsidRDefault="00FE0A8F" w:rsidP="005B4B16">
      <w:pPr>
        <w:spacing w:after="0" w:line="240" w:lineRule="auto"/>
        <w:jc w:val="center"/>
        <w:rPr>
          <w:rFonts w:ascii="Times New Roman" w:eastAsia="Times New Roman" w:hAnsi="Times New Roman" w:cs="Times New Roman"/>
          <w:b/>
          <w:sz w:val="24"/>
          <w:szCs w:val="24"/>
        </w:rPr>
      </w:pPr>
      <w:r w:rsidRPr="008B61BA">
        <w:rPr>
          <w:rFonts w:ascii="Times New Roman" w:eastAsia="Times New Roman" w:hAnsi="Times New Roman" w:cs="Times New Roman"/>
          <w:b/>
          <w:sz w:val="24"/>
          <w:szCs w:val="24"/>
        </w:rPr>
        <w:t xml:space="preserve">DĖL </w:t>
      </w:r>
      <w:r w:rsidR="009F1D84">
        <w:rPr>
          <w:rFonts w:ascii="Times New Roman" w:eastAsia="Times New Roman" w:hAnsi="Times New Roman" w:cs="Times New Roman"/>
          <w:b/>
          <w:sz w:val="24"/>
          <w:szCs w:val="24"/>
        </w:rPr>
        <w:t>NEPERTRAUKIAMO MAITINIMO ŠALTINIO</w:t>
      </w:r>
      <w:r w:rsidR="00A07901">
        <w:rPr>
          <w:rFonts w:ascii="Times New Roman" w:eastAsia="Times New Roman" w:hAnsi="Times New Roman" w:cs="Times New Roman"/>
          <w:b/>
          <w:sz w:val="24"/>
          <w:szCs w:val="24"/>
        </w:rPr>
        <w:t xml:space="preserve"> </w:t>
      </w:r>
      <w:r w:rsidRPr="008B61BA">
        <w:rPr>
          <w:rFonts w:ascii="Times New Roman" w:eastAsia="Times New Roman" w:hAnsi="Times New Roman" w:cs="Times New Roman"/>
          <w:b/>
          <w:sz w:val="24"/>
          <w:szCs w:val="24"/>
        </w:rPr>
        <w:t xml:space="preserve">PIRKIMO </w:t>
      </w:r>
    </w:p>
    <w:p w:rsidR="00FE0A8F" w:rsidRPr="008B61BA" w:rsidRDefault="00FE0A8F" w:rsidP="00FE0A8F">
      <w:pPr>
        <w:autoSpaceDE w:val="0"/>
        <w:autoSpaceDN w:val="0"/>
        <w:adjustRightInd w:val="0"/>
        <w:spacing w:after="0" w:line="240" w:lineRule="auto"/>
        <w:rPr>
          <w:rFonts w:ascii="Times New Roman" w:hAnsi="Times New Roman" w:cs="Times New Roman"/>
          <w:i/>
          <w:iCs/>
        </w:rPr>
      </w:pPr>
    </w:p>
    <w:p w:rsidR="003E65EE" w:rsidRPr="008B61BA" w:rsidRDefault="003E65EE" w:rsidP="003E65EE">
      <w:pPr>
        <w:shd w:val="clear" w:color="auto" w:fill="FFFFFF"/>
        <w:spacing w:after="0" w:line="240" w:lineRule="auto"/>
        <w:jc w:val="both"/>
        <w:rPr>
          <w:rFonts w:ascii="Times New Roman" w:hAnsi="Times New Roman" w:cs="Times New Roman"/>
          <w:i/>
          <w:iCs/>
        </w:rPr>
      </w:pPr>
      <w:r w:rsidRPr="008B61BA">
        <w:rPr>
          <w:rFonts w:ascii="Times New Roman" w:hAnsi="Times New Roman" w:cs="Times New Roman"/>
          <w:i/>
          <w:iCs/>
        </w:rPr>
        <w:t>Pildydamas šią formą, tiekėjas turi pateikti visą žemiau prašomą informaciją. Tiekėjui išbraukus formoje</w:t>
      </w:r>
    </w:p>
    <w:p w:rsidR="003E65EE" w:rsidRPr="008B61BA" w:rsidRDefault="003E65EE" w:rsidP="003E65EE">
      <w:pPr>
        <w:shd w:val="clear" w:color="auto" w:fill="FFFFFF"/>
        <w:spacing w:after="0" w:line="240" w:lineRule="auto"/>
        <w:jc w:val="both"/>
        <w:rPr>
          <w:rFonts w:ascii="Times New Roman" w:hAnsi="Times New Roman" w:cs="Times New Roman"/>
          <w:i/>
          <w:iCs/>
        </w:rPr>
      </w:pPr>
      <w:r w:rsidRPr="008B61BA">
        <w:rPr>
          <w:rFonts w:ascii="Times New Roman" w:hAnsi="Times New Roman" w:cs="Times New Roman"/>
          <w:i/>
          <w:iCs/>
        </w:rPr>
        <w:t>esančias nuostatas, jo pasiūlymas bus atmestas, išskyrus 2 punktą, kurio tiekėjas gali nepildyti arba jį išbraukti</w:t>
      </w:r>
    </w:p>
    <w:p w:rsidR="003E65EE" w:rsidRPr="008B61BA" w:rsidRDefault="003E65EE" w:rsidP="003E65EE">
      <w:pPr>
        <w:shd w:val="clear" w:color="auto" w:fill="FFFFFF"/>
        <w:spacing w:after="0" w:line="240" w:lineRule="auto"/>
        <w:jc w:val="both"/>
        <w:rPr>
          <w:rFonts w:ascii="Times New Roman" w:hAnsi="Times New Roman" w:cs="Times New Roman"/>
          <w:i/>
          <w:iCs/>
        </w:rPr>
      </w:pPr>
    </w:p>
    <w:p w:rsidR="005B4B16" w:rsidRPr="008B61BA" w:rsidRDefault="005B4B16" w:rsidP="003E65EE">
      <w:pPr>
        <w:shd w:val="clear" w:color="auto" w:fill="FFFFFF"/>
        <w:spacing w:after="0" w:line="240" w:lineRule="auto"/>
        <w:jc w:val="center"/>
        <w:rPr>
          <w:rFonts w:ascii="Times New Roman" w:eastAsia="Times New Roman" w:hAnsi="Times New Roman" w:cs="Times New Roman"/>
          <w:b/>
          <w:bCs/>
          <w:sz w:val="24"/>
          <w:szCs w:val="24"/>
        </w:rPr>
      </w:pPr>
      <w:r w:rsidRPr="008B61BA">
        <w:rPr>
          <w:rFonts w:ascii="Times New Roman" w:eastAsia="Times New Roman" w:hAnsi="Times New Roman" w:cs="Times New Roman"/>
          <w:sz w:val="24"/>
          <w:szCs w:val="24"/>
        </w:rPr>
        <w:t>____________</w:t>
      </w:r>
      <w:r w:rsidRPr="008B61BA">
        <w:rPr>
          <w:rFonts w:ascii="Times New Roman" w:eastAsia="Times New Roman" w:hAnsi="Times New Roman" w:cs="Times New Roman"/>
          <w:b/>
          <w:bCs/>
          <w:sz w:val="24"/>
          <w:szCs w:val="24"/>
        </w:rPr>
        <w:t xml:space="preserve"> </w:t>
      </w:r>
      <w:r w:rsidRPr="008B61BA">
        <w:rPr>
          <w:rFonts w:ascii="Times New Roman" w:eastAsia="Times New Roman" w:hAnsi="Times New Roman" w:cs="Times New Roman"/>
          <w:sz w:val="24"/>
          <w:szCs w:val="24"/>
        </w:rPr>
        <w:t>______</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(Data)</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_____________</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(Sudarymo vieta)</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4167"/>
      </w:tblGrid>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i/>
                <w:sz w:val="24"/>
                <w:szCs w:val="24"/>
              </w:rPr>
            </w:pPr>
            <w:r w:rsidRPr="008B61BA">
              <w:rPr>
                <w:rFonts w:ascii="Times New Roman" w:eastAsia="Times New Roman" w:hAnsi="Times New Roman" w:cs="Times New Roman"/>
                <w:sz w:val="24"/>
                <w:szCs w:val="24"/>
              </w:rPr>
              <w:t xml:space="preserve">Tiekėjo pavadinimas </w:t>
            </w:r>
            <w:r w:rsidRPr="008B61BA">
              <w:rPr>
                <w:rFonts w:ascii="Times New Roman" w:eastAsia="Times New Roman" w:hAnsi="Times New Roman" w:cs="Times New Roman"/>
                <w:i/>
                <w:sz w:val="24"/>
                <w:szCs w:val="24"/>
              </w:rPr>
              <w:t>/Jeigu dalyvauja ūkio subjektų grupė, surašomi visi dalyvių pavadinimai/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Tiekėjo adresas</w:t>
            </w:r>
            <w:r w:rsidRPr="008B61BA">
              <w:rPr>
                <w:rFonts w:ascii="Times New Roman" w:eastAsia="Times New Roman" w:hAnsi="Times New Roman" w:cs="Times New Roman"/>
                <w:i/>
                <w:sz w:val="24"/>
                <w:szCs w:val="24"/>
              </w:rPr>
              <w:t xml:space="preserve"> /Jeigu dalyvauja ūkio subjektų grupė, surašomi visi dalyvių adresai/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Įmonės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Už pasiūlymą atsakingo asmens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Atsiskaitomosios sąskaitos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Bankas (banko pavadinimas)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Banko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Už sutarties pasirašymą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Už sutarties vykdymą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bl>
    <w:p w:rsidR="005B4B16" w:rsidRPr="008B61BA" w:rsidRDefault="005B4B16" w:rsidP="005B4B16">
      <w:pPr>
        <w:spacing w:after="0" w:line="240" w:lineRule="auto"/>
        <w:ind w:firstLine="720"/>
        <w:jc w:val="both"/>
        <w:rPr>
          <w:rFonts w:ascii="Times New Roman" w:eastAsia="Times New Roman" w:hAnsi="Times New Roman" w:cs="Times New Roman"/>
          <w:sz w:val="24"/>
          <w:szCs w:val="24"/>
        </w:rPr>
      </w:pPr>
    </w:p>
    <w:p w:rsidR="005B4B16" w:rsidRPr="008B61BA" w:rsidRDefault="005B4B16" w:rsidP="005B4B16">
      <w:pPr>
        <w:spacing w:after="0" w:line="240" w:lineRule="auto"/>
        <w:ind w:firstLine="851"/>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Šiuo pasiūlymu pažymime, kad sutinkame su visais pirkimo reikalavimais.</w:t>
      </w:r>
    </w:p>
    <w:p w:rsidR="005B4B16" w:rsidRPr="008B61BA" w:rsidRDefault="005B4B16" w:rsidP="005B4B16">
      <w:pPr>
        <w:spacing w:after="0" w:line="240" w:lineRule="auto"/>
        <w:ind w:firstLine="851"/>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Taip pat patvirtiname, kad visa pasiūlyme pateikta informacija yra teisinga ir mes nenuslėpėme jokios informacijos, kurią buvo prašoma pateikti pirkimo dokumentuose. Taip pat patvirtiname, kad nedalyvavome rengiant pirkimo dokumentus, o taip pat nesame susiję su jokia kita suinteresuota šalimi.</w:t>
      </w:r>
    </w:p>
    <w:p w:rsidR="005B4B16" w:rsidRPr="008B61BA" w:rsidRDefault="005B4B16" w:rsidP="005B4B16">
      <w:pPr>
        <w:spacing w:after="0" w:line="240" w:lineRule="auto"/>
        <w:ind w:firstLine="851"/>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Suprantame, kad išaiškėjus aukščiau nurodytoms aplinkybėms būsime pašalinti iš šio pirkimo ir mūsų pateiktas pasiūlymas bus atmestas.</w:t>
      </w:r>
    </w:p>
    <w:p w:rsidR="003E65EE" w:rsidRPr="008B61BA"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8B61BA">
        <w:rPr>
          <w:rFonts w:ascii="Times New Roman" w:hAnsi="Times New Roman" w:cs="Times New Roman"/>
          <w:sz w:val="24"/>
          <w:szCs w:val="24"/>
        </w:rPr>
        <w:t xml:space="preserve">2. Šiame pasiūlyme yra pateikta ir ši konfidenciali informacija </w:t>
      </w:r>
      <w:r w:rsidRPr="008B61BA">
        <w:rPr>
          <w:rFonts w:ascii="Times New Roman" w:hAnsi="Times New Roman" w:cs="Times New Roman"/>
          <w:i/>
          <w:sz w:val="24"/>
          <w:szCs w:val="24"/>
        </w:rPr>
        <w:t>(</w:t>
      </w:r>
      <w:r w:rsidRPr="008B61BA">
        <w:rPr>
          <w:rFonts w:ascii="Times New Roman" w:hAnsi="Times New Roman" w:cs="Times New Roman"/>
          <w:i/>
          <w:iCs/>
          <w:sz w:val="24"/>
          <w:szCs w:val="24"/>
        </w:rPr>
        <w:t>pildyti tik tuomet, jei pateikiama konfidenciali</w:t>
      </w:r>
    </w:p>
    <w:p w:rsidR="003E65EE" w:rsidRPr="008B61BA"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8B61BA">
        <w:rPr>
          <w:rFonts w:ascii="Times New Roman" w:hAnsi="Times New Roman" w:cs="Times New Roman"/>
          <w:i/>
          <w:iCs/>
          <w:sz w:val="24"/>
          <w:szCs w:val="24"/>
        </w:rPr>
        <w:t>informacija. SVARBU: tiekėjas negali nurodyti, kad konfidenciali yra pasiūlymo kaina arba, kad visas</w:t>
      </w:r>
    </w:p>
    <w:p w:rsidR="003E65EE" w:rsidRPr="008B61BA" w:rsidRDefault="003E65EE" w:rsidP="003E65EE">
      <w:pPr>
        <w:spacing w:after="0" w:line="240" w:lineRule="auto"/>
        <w:jc w:val="both"/>
        <w:rPr>
          <w:rFonts w:ascii="Times New Roman" w:hAnsi="Times New Roman" w:cs="Times New Roman"/>
          <w:i/>
          <w:iCs/>
          <w:sz w:val="24"/>
          <w:szCs w:val="24"/>
        </w:rPr>
      </w:pPr>
      <w:r w:rsidRPr="008B61BA">
        <w:rPr>
          <w:rFonts w:ascii="Times New Roman" w:hAnsi="Times New Roman" w:cs="Times New Roman"/>
          <w:i/>
          <w:iCs/>
          <w:sz w:val="24"/>
          <w:szCs w:val="24"/>
        </w:rPr>
        <w:lastRenderedPageBreak/>
        <w:t>pasiūlymas yra konfidencialus, turi nurodyti konkrečius dokumentus):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088"/>
        <w:gridCol w:w="2835"/>
      </w:tblGrid>
      <w:tr w:rsidR="003E65EE" w:rsidRPr="008B61BA"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hideMark/>
          </w:tcPr>
          <w:p w:rsidR="003E65EE" w:rsidRPr="008B61BA" w:rsidRDefault="003E65EE" w:rsidP="008005D8">
            <w:pPr>
              <w:spacing w:after="0" w:line="276" w:lineRule="auto"/>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Eil.</w:t>
            </w:r>
          </w:p>
          <w:p w:rsidR="003E65EE" w:rsidRPr="008B61BA" w:rsidRDefault="003E65EE" w:rsidP="008005D8">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bCs/>
                <w:sz w:val="24"/>
                <w:szCs w:val="24"/>
              </w:rPr>
              <w:t>Nr.</w:t>
            </w:r>
          </w:p>
        </w:tc>
        <w:tc>
          <w:tcPr>
            <w:tcW w:w="7088" w:type="dxa"/>
            <w:tcBorders>
              <w:top w:val="single" w:sz="4" w:space="0" w:color="auto"/>
              <w:left w:val="single" w:sz="4" w:space="0" w:color="auto"/>
              <w:bottom w:val="single" w:sz="4" w:space="0" w:color="auto"/>
              <w:right w:val="single" w:sz="4" w:space="0" w:color="auto"/>
            </w:tcBorders>
            <w:noWrap/>
            <w:vAlign w:val="center"/>
            <w:hideMark/>
          </w:tcPr>
          <w:p w:rsidR="003E65EE" w:rsidRPr="008B61BA" w:rsidRDefault="003E65EE" w:rsidP="008005D8">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8B61BA" w:rsidRDefault="003E65EE" w:rsidP="003E65EE">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Dokumento</w:t>
            </w:r>
          </w:p>
          <w:p w:rsidR="003E65EE" w:rsidRPr="008B61BA" w:rsidRDefault="003E65EE" w:rsidP="003E65EE">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puslapių skaičius</w:t>
            </w:r>
          </w:p>
        </w:tc>
      </w:tr>
      <w:tr w:rsidR="003E65EE" w:rsidRPr="008B61BA"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8B61BA" w:rsidRDefault="003E65EE" w:rsidP="003E65EE">
            <w:pPr>
              <w:spacing w:after="0" w:line="276" w:lineRule="auto"/>
              <w:jc w:val="both"/>
              <w:rPr>
                <w:rFonts w:ascii="Times New Roman" w:eastAsia="Times New Roman" w:hAnsi="Times New Roman" w:cs="Times New Roman"/>
                <w:sz w:val="24"/>
                <w:szCs w:val="24"/>
              </w:rPr>
            </w:pPr>
          </w:p>
        </w:tc>
      </w:tr>
      <w:tr w:rsidR="003E65EE" w:rsidRPr="008B61BA"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8B61BA" w:rsidRDefault="003E65EE" w:rsidP="003E65EE">
            <w:pPr>
              <w:spacing w:after="0" w:line="276" w:lineRule="auto"/>
              <w:jc w:val="both"/>
              <w:rPr>
                <w:rFonts w:ascii="Times New Roman" w:eastAsia="Times New Roman" w:hAnsi="Times New Roman" w:cs="Times New Roman"/>
                <w:sz w:val="24"/>
                <w:szCs w:val="24"/>
              </w:rPr>
            </w:pPr>
          </w:p>
        </w:tc>
      </w:tr>
    </w:tbl>
    <w:p w:rsidR="003E65EE" w:rsidRPr="008B61BA" w:rsidRDefault="003E65EE" w:rsidP="003E65EE">
      <w:pPr>
        <w:spacing w:after="0" w:line="240" w:lineRule="auto"/>
        <w:jc w:val="both"/>
        <w:rPr>
          <w:rFonts w:ascii="Times New Roman" w:eastAsia="Times New Roman" w:hAnsi="Times New Roman" w:cs="Times New Roman"/>
          <w:bCs/>
          <w:i/>
          <w:sz w:val="24"/>
          <w:szCs w:val="24"/>
        </w:rPr>
      </w:pPr>
    </w:p>
    <w:p w:rsidR="005B4B16" w:rsidRPr="008B61BA" w:rsidRDefault="005B4B16" w:rsidP="005B4B16">
      <w:pPr>
        <w:spacing w:after="0" w:line="240" w:lineRule="auto"/>
        <w:ind w:firstLine="720"/>
        <w:jc w:val="both"/>
        <w:rPr>
          <w:rFonts w:ascii="Times New Roman" w:eastAsia="Times New Roman" w:hAnsi="Times New Roman" w:cs="Times New Roman"/>
          <w:sz w:val="24"/>
          <w:szCs w:val="24"/>
        </w:rPr>
      </w:pPr>
    </w:p>
    <w:p w:rsidR="005B4B16" w:rsidRPr="008B61BA" w:rsidRDefault="003E65EE" w:rsidP="003E65EE">
      <w:pPr>
        <w:spacing w:after="0" w:line="240" w:lineRule="auto"/>
        <w:ind w:firstLine="142"/>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 xml:space="preserve">3. </w:t>
      </w:r>
      <w:r w:rsidR="005B4B16" w:rsidRPr="008B61BA">
        <w:rPr>
          <w:rFonts w:ascii="Times New Roman" w:eastAsia="Times New Roman" w:hAnsi="Times New Roman" w:cs="Times New Roman"/>
          <w:sz w:val="24"/>
          <w:szCs w:val="24"/>
        </w:rPr>
        <w:t>Mes siūlome šias prekes:</w:t>
      </w:r>
    </w:p>
    <w:tbl>
      <w:tblPr>
        <w:tblW w:w="5000" w:type="pct"/>
        <w:tblLook w:val="04A0" w:firstRow="1" w:lastRow="0" w:firstColumn="1" w:lastColumn="0" w:noHBand="0" w:noVBand="1"/>
      </w:tblPr>
      <w:tblGrid>
        <w:gridCol w:w="570"/>
        <w:gridCol w:w="3252"/>
        <w:gridCol w:w="1136"/>
        <w:gridCol w:w="1557"/>
        <w:gridCol w:w="1844"/>
        <w:gridCol w:w="2119"/>
      </w:tblGrid>
      <w:tr w:rsidR="002C6565" w:rsidRPr="008B61BA" w:rsidTr="002C6565">
        <w:trPr>
          <w:trHeight w:val="1044"/>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A4465A">
            <w:pPr>
              <w:spacing w:after="200" w:line="276" w:lineRule="auto"/>
              <w:jc w:val="center"/>
              <w:rPr>
                <w:rFonts w:ascii="Times New Roman" w:eastAsia="Calibri" w:hAnsi="Times New Roman" w:cs="Times New Roman"/>
                <w:color w:val="000000"/>
                <w:sz w:val="24"/>
                <w:szCs w:val="24"/>
              </w:rPr>
            </w:pPr>
            <w:r w:rsidRPr="008B61BA">
              <w:rPr>
                <w:rFonts w:ascii="Times New Roman" w:eastAsia="Calibri" w:hAnsi="Times New Roman" w:cs="Times New Roman"/>
                <w:color w:val="000000"/>
                <w:sz w:val="24"/>
                <w:szCs w:val="24"/>
              </w:rPr>
              <w:t>Eil.  Nr.</w:t>
            </w:r>
          </w:p>
        </w:tc>
        <w:tc>
          <w:tcPr>
            <w:tcW w:w="1552" w:type="pct"/>
            <w:tcBorders>
              <w:top w:val="single" w:sz="4" w:space="0" w:color="auto"/>
              <w:left w:val="nil"/>
              <w:bottom w:val="single" w:sz="4" w:space="0" w:color="auto"/>
              <w:right w:val="single" w:sz="4" w:space="0" w:color="auto"/>
            </w:tcBorders>
            <w:shd w:val="clear" w:color="auto" w:fill="auto"/>
            <w:vAlign w:val="center"/>
          </w:tcPr>
          <w:p w:rsidR="002C6565" w:rsidRPr="008B61BA" w:rsidRDefault="002C6565" w:rsidP="00A4465A">
            <w:pPr>
              <w:spacing w:after="0" w:line="240" w:lineRule="auto"/>
              <w:jc w:val="center"/>
              <w:rPr>
                <w:rFonts w:ascii="Times New Roman" w:eastAsia="Times New Roman" w:hAnsi="Times New Roman" w:cs="Times New Roman"/>
                <w:sz w:val="24"/>
                <w:szCs w:val="24"/>
                <w:lang w:eastAsia="zh-CN"/>
              </w:rPr>
            </w:pPr>
            <w:r w:rsidRPr="008B61BA">
              <w:rPr>
                <w:rFonts w:ascii="Times New Roman" w:eastAsia="Calibri" w:hAnsi="Times New Roman" w:cs="Times New Roman"/>
                <w:color w:val="000000"/>
                <w:sz w:val="24"/>
                <w:szCs w:val="24"/>
              </w:rPr>
              <w:t>Prekės pavadinimas</w:t>
            </w:r>
          </w:p>
        </w:tc>
        <w:tc>
          <w:tcPr>
            <w:tcW w:w="542" w:type="pct"/>
            <w:tcBorders>
              <w:top w:val="single" w:sz="4" w:space="0" w:color="auto"/>
              <w:left w:val="nil"/>
              <w:bottom w:val="single" w:sz="4" w:space="0" w:color="auto"/>
              <w:right w:val="single" w:sz="4" w:space="0" w:color="auto"/>
            </w:tcBorders>
            <w:vAlign w:val="center"/>
          </w:tcPr>
          <w:p w:rsidR="002C6565" w:rsidRPr="008B61BA" w:rsidRDefault="002C6565" w:rsidP="00A4465A">
            <w:pPr>
              <w:spacing w:after="0" w:line="240" w:lineRule="auto"/>
              <w:jc w:val="center"/>
              <w:rPr>
                <w:rFonts w:ascii="Times New Roman" w:eastAsia="Times New Roman" w:hAnsi="Times New Roman" w:cs="Times New Roman"/>
                <w:sz w:val="24"/>
                <w:szCs w:val="24"/>
                <w:lang w:eastAsia="zh-CN"/>
              </w:rPr>
            </w:pPr>
            <w:r w:rsidRPr="008B61BA">
              <w:rPr>
                <w:rFonts w:ascii="Times New Roman" w:eastAsia="Calibri" w:hAnsi="Times New Roman" w:cs="Times New Roman"/>
                <w:color w:val="000000"/>
                <w:sz w:val="24"/>
                <w:szCs w:val="24"/>
              </w:rPr>
              <w:t>Mato vnt.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3E65EE">
            <w:pPr>
              <w:spacing w:after="0" w:line="240" w:lineRule="auto"/>
              <w:jc w:val="center"/>
              <w:rPr>
                <w:rFonts w:ascii="Times New Roman" w:eastAsia="Calibri" w:hAnsi="Times New Roman" w:cs="Times New Roman"/>
                <w:sz w:val="24"/>
                <w:szCs w:val="24"/>
              </w:rPr>
            </w:pPr>
          </w:p>
          <w:p w:rsidR="002C6565" w:rsidRPr="008B61BA" w:rsidRDefault="002C6565" w:rsidP="003E65EE">
            <w:pPr>
              <w:spacing w:after="0" w:line="240" w:lineRule="auto"/>
              <w:jc w:val="center"/>
              <w:rPr>
                <w:rFonts w:ascii="Times New Roman" w:eastAsia="Calibri" w:hAnsi="Times New Roman" w:cs="Times New Roman"/>
                <w:sz w:val="24"/>
                <w:szCs w:val="24"/>
              </w:rPr>
            </w:pPr>
            <w:r w:rsidRPr="008B61BA">
              <w:rPr>
                <w:rFonts w:ascii="Times New Roman" w:eastAsia="Calibri" w:hAnsi="Times New Roman" w:cs="Times New Roman"/>
                <w:sz w:val="24"/>
                <w:szCs w:val="24"/>
              </w:rPr>
              <w:t>Maksimalus</w:t>
            </w:r>
          </w:p>
          <w:p w:rsidR="002C6565" w:rsidRPr="008B61BA" w:rsidRDefault="002C6565" w:rsidP="003E65EE">
            <w:pPr>
              <w:spacing w:after="0" w:line="240" w:lineRule="auto"/>
              <w:jc w:val="center"/>
              <w:rPr>
                <w:rFonts w:ascii="Times New Roman" w:eastAsia="Calibri" w:hAnsi="Times New Roman" w:cs="Times New Roman"/>
                <w:sz w:val="24"/>
                <w:szCs w:val="24"/>
              </w:rPr>
            </w:pPr>
            <w:r w:rsidRPr="008B61BA">
              <w:rPr>
                <w:rFonts w:ascii="Times New Roman" w:eastAsia="Calibri" w:hAnsi="Times New Roman" w:cs="Times New Roman"/>
                <w:sz w:val="24"/>
                <w:szCs w:val="24"/>
              </w:rPr>
              <w:t>kiekis*</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3E65EE">
            <w:pPr>
              <w:spacing w:after="0" w:line="240" w:lineRule="auto"/>
              <w:rPr>
                <w:rFonts w:ascii="Times New Roman" w:eastAsia="Calibri" w:hAnsi="Times New Roman" w:cs="Times New Roman"/>
                <w:sz w:val="24"/>
                <w:szCs w:val="24"/>
              </w:rPr>
            </w:pPr>
            <w:r w:rsidRPr="008B61BA">
              <w:rPr>
                <w:rFonts w:ascii="Times New Roman" w:eastAsia="Calibri" w:hAnsi="Times New Roman" w:cs="Times New Roman"/>
                <w:sz w:val="24"/>
                <w:szCs w:val="24"/>
              </w:rPr>
              <w:t>Mato vnt. kaina</w:t>
            </w:r>
          </w:p>
          <w:p w:rsidR="002C6565" w:rsidRPr="008B61BA" w:rsidRDefault="002C6565" w:rsidP="003E65EE">
            <w:pPr>
              <w:spacing w:after="0" w:line="240" w:lineRule="auto"/>
              <w:rPr>
                <w:rFonts w:ascii="Times New Roman" w:eastAsia="Calibri" w:hAnsi="Times New Roman" w:cs="Times New Roman"/>
                <w:sz w:val="24"/>
                <w:szCs w:val="24"/>
              </w:rPr>
            </w:pPr>
            <w:r w:rsidRPr="008B61BA">
              <w:rPr>
                <w:rFonts w:ascii="Times New Roman" w:eastAsia="Calibri" w:hAnsi="Times New Roman" w:cs="Times New Roman"/>
                <w:sz w:val="24"/>
                <w:szCs w:val="24"/>
              </w:rPr>
              <w:t>(</w:t>
            </w:r>
            <w:proofErr w:type="spellStart"/>
            <w:r w:rsidRPr="008B61BA">
              <w:rPr>
                <w:rFonts w:ascii="Times New Roman" w:eastAsia="Calibri" w:hAnsi="Times New Roman" w:cs="Times New Roman"/>
                <w:sz w:val="24"/>
                <w:szCs w:val="24"/>
              </w:rPr>
              <w:t>Eur</w:t>
            </w:r>
            <w:proofErr w:type="spellEnd"/>
            <w:r w:rsidRPr="008B61BA">
              <w:rPr>
                <w:rFonts w:ascii="Times New Roman" w:eastAsia="Calibri" w:hAnsi="Times New Roman" w:cs="Times New Roman"/>
                <w:sz w:val="24"/>
                <w:szCs w:val="24"/>
              </w:rPr>
              <w:t xml:space="preserve"> be PVM)**</w:t>
            </w:r>
          </w:p>
        </w:tc>
        <w:tc>
          <w:tcPr>
            <w:tcW w:w="1011" w:type="pct"/>
            <w:tcBorders>
              <w:top w:val="single" w:sz="4" w:space="0" w:color="auto"/>
              <w:left w:val="nil"/>
              <w:bottom w:val="single" w:sz="4" w:space="0" w:color="auto"/>
              <w:right w:val="single" w:sz="4" w:space="0" w:color="auto"/>
            </w:tcBorders>
          </w:tcPr>
          <w:p w:rsidR="002C6565" w:rsidRPr="008B61BA" w:rsidRDefault="002C6565" w:rsidP="002C6565">
            <w:pPr>
              <w:autoSpaceDE w:val="0"/>
              <w:autoSpaceDN w:val="0"/>
              <w:adjustRightInd w:val="0"/>
              <w:spacing w:after="0" w:line="240" w:lineRule="auto"/>
              <w:jc w:val="center"/>
              <w:rPr>
                <w:rFonts w:ascii="Times New Roman" w:hAnsi="Times New Roman" w:cs="Times New Roman"/>
              </w:rPr>
            </w:pPr>
          </w:p>
          <w:p w:rsidR="002C6565" w:rsidRPr="008B61BA" w:rsidRDefault="002C6565" w:rsidP="002C6565">
            <w:pPr>
              <w:autoSpaceDE w:val="0"/>
              <w:autoSpaceDN w:val="0"/>
              <w:adjustRightInd w:val="0"/>
              <w:spacing w:after="0" w:line="240" w:lineRule="auto"/>
              <w:jc w:val="center"/>
              <w:rPr>
                <w:rFonts w:ascii="Times New Roman" w:hAnsi="Times New Roman" w:cs="Times New Roman"/>
              </w:rPr>
            </w:pPr>
            <w:r w:rsidRPr="008B61BA">
              <w:rPr>
                <w:rFonts w:ascii="Times New Roman" w:hAnsi="Times New Roman" w:cs="Times New Roman"/>
              </w:rPr>
              <w:t>Bendra suma (4 x 5)</w:t>
            </w:r>
          </w:p>
          <w:p w:rsidR="002C6565" w:rsidRPr="008B61BA" w:rsidRDefault="002C6565" w:rsidP="002C6565">
            <w:pPr>
              <w:spacing w:after="200" w:line="276" w:lineRule="auto"/>
              <w:jc w:val="center"/>
              <w:rPr>
                <w:rFonts w:ascii="Times New Roman" w:eastAsia="Calibri" w:hAnsi="Times New Roman" w:cs="Times New Roman"/>
                <w:sz w:val="24"/>
                <w:szCs w:val="24"/>
              </w:rPr>
            </w:pPr>
            <w:r w:rsidRPr="008B61BA">
              <w:rPr>
                <w:rFonts w:ascii="Times New Roman" w:hAnsi="Times New Roman" w:cs="Times New Roman"/>
              </w:rPr>
              <w:t>(</w:t>
            </w:r>
            <w:proofErr w:type="spellStart"/>
            <w:r w:rsidRPr="008B61BA">
              <w:rPr>
                <w:rFonts w:ascii="Times New Roman" w:hAnsi="Times New Roman" w:cs="Times New Roman"/>
              </w:rPr>
              <w:t>Eur</w:t>
            </w:r>
            <w:proofErr w:type="spellEnd"/>
            <w:r w:rsidRPr="008B61BA">
              <w:rPr>
                <w:rFonts w:ascii="Times New Roman" w:hAnsi="Times New Roman" w:cs="Times New Roman"/>
              </w:rPr>
              <w:t xml:space="preserve"> be PVM)</w:t>
            </w:r>
          </w:p>
        </w:tc>
      </w:tr>
      <w:tr w:rsidR="002C6565" w:rsidRPr="008B61BA" w:rsidTr="002C6565">
        <w:trPr>
          <w:trHeight w:val="73"/>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2C6565">
            <w:pPr>
              <w:spacing w:after="0" w:line="276" w:lineRule="auto"/>
              <w:jc w:val="center"/>
              <w:rPr>
                <w:rFonts w:ascii="Times New Roman" w:eastAsia="Calibri" w:hAnsi="Times New Roman" w:cs="Times New Roman"/>
                <w:i/>
                <w:color w:val="000000"/>
                <w:sz w:val="24"/>
                <w:szCs w:val="24"/>
              </w:rPr>
            </w:pPr>
            <w:r w:rsidRPr="008B61BA">
              <w:rPr>
                <w:rFonts w:ascii="Times New Roman" w:eastAsia="Calibri" w:hAnsi="Times New Roman" w:cs="Times New Roman"/>
                <w:i/>
                <w:color w:val="000000"/>
                <w:sz w:val="24"/>
                <w:szCs w:val="24"/>
              </w:rPr>
              <w:t>1</w:t>
            </w:r>
          </w:p>
        </w:tc>
        <w:tc>
          <w:tcPr>
            <w:tcW w:w="1552" w:type="pct"/>
            <w:tcBorders>
              <w:top w:val="single" w:sz="4" w:space="0" w:color="auto"/>
              <w:left w:val="nil"/>
              <w:bottom w:val="single" w:sz="4" w:space="0" w:color="auto"/>
              <w:right w:val="single" w:sz="4" w:space="0" w:color="auto"/>
            </w:tcBorders>
            <w:shd w:val="clear" w:color="auto" w:fill="auto"/>
            <w:vAlign w:val="center"/>
          </w:tcPr>
          <w:p w:rsidR="002C6565" w:rsidRPr="008B61BA" w:rsidRDefault="002C6565" w:rsidP="002C6565">
            <w:pPr>
              <w:spacing w:after="0" w:line="240" w:lineRule="auto"/>
              <w:jc w:val="center"/>
              <w:rPr>
                <w:rFonts w:ascii="Times New Roman" w:eastAsia="Calibri" w:hAnsi="Times New Roman" w:cs="Times New Roman"/>
                <w:i/>
                <w:color w:val="000000"/>
                <w:sz w:val="24"/>
                <w:szCs w:val="24"/>
              </w:rPr>
            </w:pPr>
            <w:r w:rsidRPr="008B61BA">
              <w:rPr>
                <w:rFonts w:ascii="Times New Roman" w:eastAsia="Calibri" w:hAnsi="Times New Roman" w:cs="Times New Roman"/>
                <w:i/>
                <w:color w:val="000000"/>
                <w:sz w:val="24"/>
                <w:szCs w:val="24"/>
              </w:rPr>
              <w:t>2</w:t>
            </w:r>
          </w:p>
        </w:tc>
        <w:tc>
          <w:tcPr>
            <w:tcW w:w="542" w:type="pct"/>
            <w:tcBorders>
              <w:top w:val="single" w:sz="4" w:space="0" w:color="auto"/>
              <w:left w:val="nil"/>
              <w:bottom w:val="single" w:sz="4" w:space="0" w:color="auto"/>
              <w:right w:val="single" w:sz="4" w:space="0" w:color="auto"/>
            </w:tcBorders>
            <w:vAlign w:val="center"/>
          </w:tcPr>
          <w:p w:rsidR="002C6565" w:rsidRPr="008B61BA" w:rsidRDefault="002C6565" w:rsidP="002C6565">
            <w:pPr>
              <w:spacing w:after="0" w:line="240" w:lineRule="auto"/>
              <w:jc w:val="center"/>
              <w:rPr>
                <w:rFonts w:ascii="Times New Roman" w:eastAsia="Calibri" w:hAnsi="Times New Roman" w:cs="Times New Roman"/>
                <w:i/>
                <w:color w:val="000000"/>
                <w:sz w:val="24"/>
                <w:szCs w:val="24"/>
              </w:rPr>
            </w:pPr>
            <w:r w:rsidRPr="008B61BA">
              <w:rPr>
                <w:rFonts w:ascii="Times New Roman" w:eastAsia="Calibri" w:hAnsi="Times New Roman" w:cs="Times New Roman"/>
                <w:i/>
                <w:color w:val="000000"/>
                <w:sz w:val="24"/>
                <w:szCs w:val="24"/>
              </w:rPr>
              <w:t>3</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2C6565">
            <w:pPr>
              <w:spacing w:after="0" w:line="240" w:lineRule="auto"/>
              <w:jc w:val="center"/>
              <w:rPr>
                <w:rFonts w:ascii="Times New Roman" w:eastAsia="Calibri" w:hAnsi="Times New Roman" w:cs="Times New Roman"/>
                <w:i/>
                <w:sz w:val="24"/>
                <w:szCs w:val="24"/>
              </w:rPr>
            </w:pPr>
            <w:r w:rsidRPr="008B61BA">
              <w:rPr>
                <w:rFonts w:ascii="Times New Roman" w:eastAsia="Calibri" w:hAnsi="Times New Roman" w:cs="Times New Roman"/>
                <w:i/>
                <w:sz w:val="24"/>
                <w:szCs w:val="24"/>
              </w:rPr>
              <w:t>4</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2C6565">
            <w:pPr>
              <w:spacing w:after="0" w:line="240" w:lineRule="auto"/>
              <w:jc w:val="center"/>
              <w:rPr>
                <w:rFonts w:ascii="Times New Roman" w:eastAsia="Calibri" w:hAnsi="Times New Roman" w:cs="Times New Roman"/>
                <w:i/>
                <w:sz w:val="24"/>
                <w:szCs w:val="24"/>
              </w:rPr>
            </w:pPr>
            <w:r w:rsidRPr="008B61BA">
              <w:rPr>
                <w:rFonts w:ascii="Times New Roman" w:eastAsia="Calibri" w:hAnsi="Times New Roman" w:cs="Times New Roman"/>
                <w:i/>
                <w:sz w:val="24"/>
                <w:szCs w:val="24"/>
              </w:rPr>
              <w:t>5</w:t>
            </w:r>
          </w:p>
        </w:tc>
        <w:tc>
          <w:tcPr>
            <w:tcW w:w="1011" w:type="pct"/>
            <w:tcBorders>
              <w:top w:val="single" w:sz="4" w:space="0" w:color="auto"/>
              <w:left w:val="nil"/>
              <w:bottom w:val="single" w:sz="4" w:space="0" w:color="auto"/>
              <w:right w:val="single" w:sz="4" w:space="0" w:color="auto"/>
            </w:tcBorders>
          </w:tcPr>
          <w:p w:rsidR="002C6565" w:rsidRPr="008B61BA" w:rsidRDefault="002C6565" w:rsidP="002C6565">
            <w:pPr>
              <w:autoSpaceDE w:val="0"/>
              <w:autoSpaceDN w:val="0"/>
              <w:adjustRightInd w:val="0"/>
              <w:spacing w:after="0" w:line="240" w:lineRule="auto"/>
              <w:jc w:val="center"/>
              <w:rPr>
                <w:rFonts w:ascii="Times New Roman" w:hAnsi="Times New Roman" w:cs="Times New Roman"/>
                <w:i/>
              </w:rPr>
            </w:pPr>
            <w:r w:rsidRPr="008B61BA">
              <w:rPr>
                <w:rFonts w:ascii="Times New Roman" w:hAnsi="Times New Roman" w:cs="Times New Roman"/>
                <w:i/>
              </w:rPr>
              <w:t>6</w:t>
            </w:r>
          </w:p>
        </w:tc>
      </w:tr>
      <w:tr w:rsidR="002C6565" w:rsidRPr="008B61BA" w:rsidTr="002C6565">
        <w:trPr>
          <w:trHeight w:val="273"/>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8F7166">
            <w:pPr>
              <w:spacing w:after="0" w:line="240" w:lineRule="auto"/>
              <w:rPr>
                <w:rFonts w:ascii="Times New Roman" w:eastAsia="Times New Roman" w:hAnsi="Times New Roman" w:cs="Times New Roman"/>
                <w:sz w:val="24"/>
                <w:szCs w:val="24"/>
                <w:lang w:eastAsia="zh-CN"/>
              </w:rPr>
            </w:pPr>
            <w:r w:rsidRPr="008B61BA">
              <w:rPr>
                <w:rFonts w:ascii="Times New Roman" w:eastAsia="Times New Roman" w:hAnsi="Times New Roman" w:cs="Times New Roman"/>
                <w:sz w:val="24"/>
                <w:szCs w:val="24"/>
                <w:lang w:eastAsia="zh-CN"/>
              </w:rPr>
              <w:t>1.</w:t>
            </w:r>
          </w:p>
          <w:p w:rsidR="002C6565" w:rsidRPr="008B61BA" w:rsidRDefault="002C6565" w:rsidP="008F7166">
            <w:pPr>
              <w:spacing w:after="0" w:line="240" w:lineRule="auto"/>
              <w:jc w:val="center"/>
              <w:rPr>
                <w:rFonts w:ascii="Times New Roman" w:eastAsia="Times New Roman" w:hAnsi="Times New Roman" w:cs="Times New Roman"/>
                <w:sz w:val="24"/>
                <w:szCs w:val="24"/>
                <w:lang w:eastAsia="zh-CN"/>
              </w:rPr>
            </w:pPr>
          </w:p>
        </w:tc>
        <w:tc>
          <w:tcPr>
            <w:tcW w:w="1552" w:type="pct"/>
            <w:tcBorders>
              <w:top w:val="single" w:sz="4" w:space="0" w:color="auto"/>
              <w:bottom w:val="single" w:sz="4" w:space="0" w:color="auto"/>
            </w:tcBorders>
          </w:tcPr>
          <w:p w:rsidR="002C6565" w:rsidRPr="008B61BA" w:rsidRDefault="007F06AE" w:rsidP="00B52262">
            <w:pPr>
              <w:rPr>
                <w:rFonts w:ascii="Times New Roman" w:hAnsi="Times New Roman" w:cs="Times New Roman"/>
                <w:sz w:val="24"/>
                <w:szCs w:val="24"/>
              </w:rPr>
            </w:pPr>
            <w:r>
              <w:rPr>
                <w:rFonts w:ascii="Times New Roman" w:hAnsi="Times New Roman" w:cs="Times New Roman"/>
                <w:sz w:val="24"/>
                <w:szCs w:val="24"/>
              </w:rPr>
              <w:t>Nepertraukiamas maitinimo šaltinis</w:t>
            </w:r>
            <w:r w:rsidR="002C6565" w:rsidRPr="008B61BA">
              <w:rPr>
                <w:rFonts w:ascii="Times New Roman" w:hAnsi="Times New Roman" w:cs="Times New Roman"/>
                <w:sz w:val="24"/>
                <w:szCs w:val="24"/>
              </w:rPr>
              <w:t xml:space="preserve"> </w:t>
            </w:r>
            <w:r w:rsidR="002C6565" w:rsidRPr="004A7CB0">
              <w:rPr>
                <w:rFonts w:ascii="Times New Roman" w:hAnsi="Times New Roman" w:cs="Times New Roman"/>
                <w:b/>
                <w:sz w:val="24"/>
                <w:szCs w:val="24"/>
              </w:rPr>
              <w:t>(gamintojas, tikslus modelio Nr. ir (ar) pavadinimas)</w:t>
            </w:r>
            <w:r w:rsidR="002C6565" w:rsidRPr="008B61BA">
              <w:rPr>
                <w:rFonts w:ascii="Times New Roman" w:hAnsi="Times New Roman" w:cs="Times New Roman"/>
                <w:sz w:val="24"/>
                <w:szCs w:val="24"/>
              </w:rPr>
              <w:t xml:space="preserve"> </w:t>
            </w:r>
          </w:p>
        </w:tc>
        <w:tc>
          <w:tcPr>
            <w:tcW w:w="542" w:type="pct"/>
            <w:tcBorders>
              <w:top w:val="single" w:sz="4" w:space="0" w:color="auto"/>
              <w:left w:val="single" w:sz="4" w:space="0" w:color="auto"/>
              <w:bottom w:val="single" w:sz="4" w:space="0" w:color="auto"/>
              <w:right w:val="single" w:sz="4" w:space="0" w:color="auto"/>
            </w:tcBorders>
          </w:tcPr>
          <w:p w:rsidR="002C6565" w:rsidRPr="008B61BA" w:rsidRDefault="002C6565" w:rsidP="008F7166">
            <w:pPr>
              <w:overflowPunct w:val="0"/>
              <w:spacing w:line="252" w:lineRule="auto"/>
              <w:jc w:val="center"/>
              <w:rPr>
                <w:rFonts w:ascii="Times New Roman" w:hAnsi="Times New Roman" w:cs="Times New Roman"/>
                <w:sz w:val="24"/>
                <w:szCs w:val="24"/>
                <w:highlight w:val="yellow"/>
              </w:rPr>
            </w:pPr>
            <w:r w:rsidRPr="008B61BA">
              <w:rPr>
                <w:rFonts w:ascii="Times New Roman" w:hAnsi="Times New Roman" w:cs="Times New Roman"/>
                <w:sz w:val="24"/>
                <w:szCs w:val="24"/>
              </w:rPr>
              <w:t>Vnt.</w:t>
            </w:r>
          </w:p>
        </w:tc>
        <w:tc>
          <w:tcPr>
            <w:tcW w:w="743" w:type="pct"/>
            <w:tcBorders>
              <w:top w:val="single" w:sz="4" w:space="0" w:color="auto"/>
              <w:bottom w:val="single" w:sz="4" w:space="0" w:color="auto"/>
            </w:tcBorders>
          </w:tcPr>
          <w:p w:rsidR="002C6565" w:rsidRPr="008B61BA" w:rsidRDefault="00EC010C" w:rsidP="008F7166">
            <w:pPr>
              <w:jc w:val="center"/>
              <w:rPr>
                <w:rFonts w:ascii="Times New Roman" w:hAnsi="Times New Roman" w:cs="Times New Roman"/>
                <w:sz w:val="24"/>
                <w:szCs w:val="24"/>
              </w:rPr>
            </w:pPr>
            <w:r>
              <w:rPr>
                <w:rFonts w:ascii="Times New Roman" w:hAnsi="Times New Roman" w:cs="Times New Roman"/>
                <w:sz w:val="24"/>
                <w:szCs w:val="24"/>
              </w:rPr>
              <w:t>1</w:t>
            </w:r>
          </w:p>
        </w:tc>
        <w:tc>
          <w:tcPr>
            <w:tcW w:w="880" w:type="pct"/>
            <w:tcBorders>
              <w:top w:val="single" w:sz="4" w:space="0" w:color="auto"/>
              <w:left w:val="single" w:sz="4" w:space="0" w:color="auto"/>
              <w:bottom w:val="single" w:sz="4" w:space="0" w:color="auto"/>
              <w:right w:val="single" w:sz="4" w:space="0" w:color="auto"/>
            </w:tcBorders>
          </w:tcPr>
          <w:p w:rsidR="002C6565" w:rsidRPr="008B61BA" w:rsidRDefault="002C6565" w:rsidP="008F7166">
            <w:pPr>
              <w:overflowPunct w:val="0"/>
              <w:spacing w:line="252" w:lineRule="auto"/>
              <w:jc w:val="center"/>
              <w:rPr>
                <w:rFonts w:ascii="Times New Roman" w:hAnsi="Times New Roman" w:cs="Times New Roman"/>
                <w:sz w:val="24"/>
                <w:szCs w:val="24"/>
                <w:highlight w:val="yellow"/>
              </w:rPr>
            </w:pPr>
          </w:p>
        </w:tc>
        <w:tc>
          <w:tcPr>
            <w:tcW w:w="1011" w:type="pct"/>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center"/>
              <w:rPr>
                <w:rFonts w:ascii="Times New Roman" w:eastAsia="Times New Roman" w:hAnsi="Times New Roman" w:cs="Times New Roman"/>
                <w:sz w:val="24"/>
                <w:szCs w:val="24"/>
                <w:lang w:eastAsia="zh-CN"/>
              </w:rPr>
            </w:pPr>
          </w:p>
        </w:tc>
      </w:tr>
      <w:tr w:rsidR="002C6565" w:rsidRPr="008B61BA"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rsidR="002C6565" w:rsidRPr="008B61BA" w:rsidRDefault="00EC010C" w:rsidP="008F7166">
            <w:pPr>
              <w:spacing w:after="0" w:line="240" w:lineRule="auto"/>
              <w:jc w:val="right"/>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Bendra suma su </w:t>
            </w:r>
            <w:r w:rsidR="002C6565" w:rsidRPr="008B61BA">
              <w:rPr>
                <w:rFonts w:ascii="Times New Roman" w:eastAsia="Times New Roman" w:hAnsi="Times New Roman" w:cs="Times New Roman"/>
                <w:b/>
                <w:sz w:val="24"/>
                <w:szCs w:val="24"/>
                <w:lang w:eastAsia="zh-CN"/>
              </w:rPr>
              <w:t>PVM (</w:t>
            </w:r>
            <w:proofErr w:type="spellStart"/>
            <w:r w:rsidR="002C6565" w:rsidRPr="008B61BA">
              <w:rPr>
                <w:rFonts w:ascii="Times New Roman" w:eastAsia="Times New Roman" w:hAnsi="Times New Roman" w:cs="Times New Roman"/>
                <w:b/>
                <w:sz w:val="24"/>
                <w:szCs w:val="24"/>
                <w:lang w:eastAsia="zh-CN"/>
              </w:rPr>
              <w:t>Eur</w:t>
            </w:r>
            <w:proofErr w:type="spellEnd"/>
            <w:r w:rsidR="002C6565" w:rsidRPr="008B61BA">
              <w:rPr>
                <w:rFonts w:ascii="Times New Roman" w:eastAsia="Times New Roman" w:hAnsi="Times New Roman" w:cs="Times New Roman"/>
                <w:b/>
                <w:sz w:val="24"/>
                <w:szCs w:val="24"/>
                <w:lang w:eastAsia="zh-CN"/>
              </w:rPr>
              <w:t>)***</w:t>
            </w:r>
          </w:p>
        </w:tc>
        <w:tc>
          <w:tcPr>
            <w:tcW w:w="1011" w:type="pct"/>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center"/>
              <w:rPr>
                <w:rFonts w:ascii="Times New Roman" w:eastAsia="Times New Roman" w:hAnsi="Times New Roman" w:cs="Times New Roman"/>
                <w:sz w:val="24"/>
                <w:szCs w:val="24"/>
                <w:lang w:eastAsia="zh-CN"/>
              </w:rPr>
            </w:pPr>
          </w:p>
        </w:tc>
      </w:tr>
      <w:tr w:rsidR="00EC010C" w:rsidRPr="008B61BA"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rsidR="00EC010C" w:rsidRPr="008B61BA" w:rsidRDefault="00EC010C" w:rsidP="008F7166">
            <w:pPr>
              <w:spacing w:after="0" w:line="240" w:lineRule="auto"/>
              <w:jc w:val="right"/>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PVM suma</w:t>
            </w:r>
          </w:p>
        </w:tc>
        <w:tc>
          <w:tcPr>
            <w:tcW w:w="1011" w:type="pct"/>
            <w:tcBorders>
              <w:top w:val="single" w:sz="4" w:space="0" w:color="auto"/>
              <w:left w:val="single" w:sz="4" w:space="0" w:color="auto"/>
              <w:bottom w:val="single" w:sz="4" w:space="0" w:color="auto"/>
              <w:right w:val="single" w:sz="4" w:space="0" w:color="auto"/>
            </w:tcBorders>
          </w:tcPr>
          <w:p w:rsidR="00EC010C" w:rsidRPr="008B61BA" w:rsidRDefault="00EC010C" w:rsidP="008F7166">
            <w:pPr>
              <w:spacing w:after="0" w:line="240" w:lineRule="auto"/>
              <w:jc w:val="center"/>
              <w:rPr>
                <w:rFonts w:ascii="Times New Roman" w:eastAsia="Times New Roman" w:hAnsi="Times New Roman" w:cs="Times New Roman"/>
                <w:sz w:val="24"/>
                <w:szCs w:val="24"/>
                <w:lang w:eastAsia="zh-CN"/>
              </w:rPr>
            </w:pPr>
          </w:p>
        </w:tc>
      </w:tr>
      <w:tr w:rsidR="002C6565" w:rsidRPr="008B61BA"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right"/>
              <w:rPr>
                <w:rFonts w:ascii="Times New Roman" w:eastAsia="Times New Roman" w:hAnsi="Times New Roman" w:cs="Times New Roman"/>
                <w:b/>
                <w:sz w:val="24"/>
                <w:szCs w:val="24"/>
                <w:lang w:eastAsia="zh-CN"/>
              </w:rPr>
            </w:pPr>
            <w:r w:rsidRPr="008B61BA">
              <w:rPr>
                <w:rFonts w:ascii="Times New Roman" w:eastAsia="Times New Roman" w:hAnsi="Times New Roman" w:cs="Times New Roman"/>
                <w:b/>
                <w:sz w:val="24"/>
                <w:szCs w:val="24"/>
                <w:lang w:eastAsia="zh-CN"/>
              </w:rPr>
              <w:t>Pasiūlymo kaina (</w:t>
            </w:r>
            <w:proofErr w:type="spellStart"/>
            <w:r w:rsidRPr="008B61BA">
              <w:rPr>
                <w:rFonts w:ascii="Times New Roman" w:eastAsia="Times New Roman" w:hAnsi="Times New Roman" w:cs="Times New Roman"/>
                <w:b/>
                <w:sz w:val="24"/>
                <w:szCs w:val="24"/>
                <w:lang w:eastAsia="zh-CN"/>
              </w:rPr>
              <w:t>Eur</w:t>
            </w:r>
            <w:proofErr w:type="spellEnd"/>
            <w:r w:rsidRPr="008B61BA">
              <w:rPr>
                <w:rFonts w:ascii="Times New Roman" w:eastAsia="Times New Roman" w:hAnsi="Times New Roman" w:cs="Times New Roman"/>
                <w:b/>
                <w:sz w:val="24"/>
                <w:szCs w:val="24"/>
                <w:lang w:eastAsia="zh-CN"/>
              </w:rPr>
              <w:t xml:space="preserve"> su PVM)</w:t>
            </w:r>
          </w:p>
        </w:tc>
        <w:tc>
          <w:tcPr>
            <w:tcW w:w="1011" w:type="pct"/>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center"/>
              <w:rPr>
                <w:rFonts w:ascii="Times New Roman" w:eastAsia="Times New Roman" w:hAnsi="Times New Roman" w:cs="Times New Roman"/>
                <w:sz w:val="24"/>
                <w:szCs w:val="24"/>
                <w:lang w:eastAsia="zh-CN"/>
              </w:rPr>
            </w:pPr>
          </w:p>
        </w:tc>
      </w:tr>
      <w:tr w:rsidR="002C6565" w:rsidRPr="008B61BA"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right"/>
              <w:rPr>
                <w:rFonts w:ascii="Times New Roman" w:eastAsia="Times New Roman" w:hAnsi="Times New Roman" w:cs="Times New Roman"/>
                <w:b/>
                <w:sz w:val="24"/>
                <w:szCs w:val="24"/>
                <w:lang w:eastAsia="zh-CN"/>
              </w:rPr>
            </w:pPr>
            <w:r w:rsidRPr="008B61BA">
              <w:rPr>
                <w:rFonts w:ascii="Times New Roman" w:eastAsia="Times New Roman" w:hAnsi="Times New Roman" w:cs="Times New Roman"/>
                <w:b/>
                <w:sz w:val="24"/>
                <w:szCs w:val="24"/>
                <w:lang w:eastAsia="zh-CN"/>
              </w:rPr>
              <w:t>Kaina žodžiais:</w:t>
            </w:r>
          </w:p>
        </w:tc>
        <w:tc>
          <w:tcPr>
            <w:tcW w:w="1011" w:type="pct"/>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center"/>
              <w:rPr>
                <w:rFonts w:ascii="Times New Roman" w:eastAsia="Times New Roman" w:hAnsi="Times New Roman" w:cs="Times New Roman"/>
                <w:sz w:val="24"/>
                <w:szCs w:val="24"/>
                <w:lang w:eastAsia="zh-CN"/>
              </w:rPr>
            </w:pPr>
          </w:p>
        </w:tc>
      </w:tr>
    </w:tbl>
    <w:p w:rsidR="002C6565" w:rsidRPr="008B61BA" w:rsidRDefault="002C6565" w:rsidP="002C6565">
      <w:pPr>
        <w:autoSpaceDE w:val="0"/>
        <w:autoSpaceDN w:val="0"/>
        <w:adjustRightInd w:val="0"/>
        <w:spacing w:after="0" w:line="240" w:lineRule="auto"/>
        <w:rPr>
          <w:rFonts w:ascii="Times New Roman" w:hAnsi="Times New Roman" w:cs="Times New Roman"/>
          <w:sz w:val="24"/>
          <w:szCs w:val="24"/>
        </w:rPr>
      </w:pPr>
      <w:r w:rsidRPr="008B61BA">
        <w:rPr>
          <w:rFonts w:ascii="Times New Roman" w:hAnsi="Times New Roman" w:cs="Times New Roman"/>
          <w:sz w:val="24"/>
          <w:szCs w:val="24"/>
        </w:rPr>
        <w:t>Jei suma skaičiais neatitinka sumos žodžiais, teisinga laikoma suma žodžiais.</w:t>
      </w:r>
    </w:p>
    <w:p w:rsidR="002C6565" w:rsidRPr="008B61BA" w:rsidRDefault="002C6565" w:rsidP="002C6565">
      <w:pPr>
        <w:autoSpaceDE w:val="0"/>
        <w:autoSpaceDN w:val="0"/>
        <w:adjustRightInd w:val="0"/>
        <w:spacing w:after="0" w:line="240" w:lineRule="auto"/>
        <w:rPr>
          <w:rFonts w:ascii="Times New Roman" w:hAnsi="Times New Roman" w:cs="Times New Roman"/>
          <w:sz w:val="24"/>
          <w:szCs w:val="24"/>
        </w:rPr>
      </w:pPr>
      <w:r w:rsidRPr="008B61BA">
        <w:rPr>
          <w:rFonts w:ascii="Times New Roman" w:hAnsi="Times New Roman" w:cs="Times New Roman"/>
          <w:sz w:val="24"/>
          <w:szCs w:val="24"/>
        </w:rPr>
        <w:t>Į šią kainą įeina visos tiekėjo išlaidos ir visi mokesčiai.</w:t>
      </w:r>
    </w:p>
    <w:p w:rsidR="002C6565" w:rsidRPr="008B61BA" w:rsidRDefault="002C6565" w:rsidP="002C6565">
      <w:pPr>
        <w:autoSpaceDE w:val="0"/>
        <w:autoSpaceDN w:val="0"/>
        <w:adjustRightInd w:val="0"/>
        <w:spacing w:after="0" w:line="240" w:lineRule="auto"/>
        <w:rPr>
          <w:rFonts w:ascii="Times New Roman" w:hAnsi="Times New Roman" w:cs="Times New Roman"/>
          <w:b/>
          <w:bCs/>
          <w:i/>
          <w:iCs/>
          <w:sz w:val="24"/>
          <w:szCs w:val="24"/>
        </w:rPr>
      </w:pPr>
      <w:r w:rsidRPr="008B61BA">
        <w:rPr>
          <w:rFonts w:ascii="Times New Roman" w:hAnsi="Times New Roman" w:cs="Times New Roman"/>
          <w:b/>
          <w:bCs/>
          <w:i/>
          <w:iCs/>
          <w:sz w:val="24"/>
          <w:szCs w:val="24"/>
        </w:rPr>
        <w:t>Pastabos:</w:t>
      </w:r>
    </w:p>
    <w:p w:rsidR="002C6565" w:rsidRPr="008B61BA" w:rsidRDefault="002C6565" w:rsidP="002C6565">
      <w:pPr>
        <w:autoSpaceDE w:val="0"/>
        <w:autoSpaceDN w:val="0"/>
        <w:adjustRightInd w:val="0"/>
        <w:spacing w:after="0" w:line="240" w:lineRule="auto"/>
        <w:rPr>
          <w:rFonts w:ascii="Times New Roman" w:hAnsi="Times New Roman" w:cs="Times New Roman"/>
          <w:i/>
          <w:iCs/>
          <w:sz w:val="24"/>
          <w:szCs w:val="24"/>
        </w:rPr>
      </w:pPr>
      <w:r w:rsidRPr="008B61BA">
        <w:rPr>
          <w:rFonts w:ascii="Times New Roman" w:hAnsi="Times New Roman" w:cs="Times New Roman"/>
          <w:i/>
          <w:iCs/>
          <w:sz w:val="24"/>
          <w:szCs w:val="24"/>
        </w:rPr>
        <w:t>1) * nurodyti kiekiai bei pasiūlymo kaina skirti tik pasiūlymų palyginimui;</w:t>
      </w:r>
    </w:p>
    <w:p w:rsidR="002C6565" w:rsidRPr="008B61BA" w:rsidRDefault="002C6565" w:rsidP="002C6565">
      <w:pPr>
        <w:autoSpaceDE w:val="0"/>
        <w:autoSpaceDN w:val="0"/>
        <w:adjustRightInd w:val="0"/>
        <w:spacing w:after="0" w:line="240" w:lineRule="auto"/>
        <w:rPr>
          <w:rFonts w:ascii="Times New Roman" w:hAnsi="Times New Roman" w:cs="Times New Roman"/>
          <w:i/>
          <w:iCs/>
          <w:sz w:val="24"/>
          <w:szCs w:val="24"/>
        </w:rPr>
      </w:pPr>
      <w:r w:rsidRPr="008B61BA">
        <w:rPr>
          <w:rFonts w:ascii="Times New Roman" w:hAnsi="Times New Roman" w:cs="Times New Roman"/>
          <w:i/>
          <w:iCs/>
          <w:sz w:val="24"/>
          <w:szCs w:val="24"/>
        </w:rPr>
        <w:t>2) ** kainos pasiūlyme nurodomos suapvalintos, paliekant du skaitmenis po kablelio;</w:t>
      </w:r>
    </w:p>
    <w:p w:rsidR="002C6565" w:rsidRPr="008B61BA" w:rsidRDefault="002C6565" w:rsidP="002C6565">
      <w:pPr>
        <w:autoSpaceDE w:val="0"/>
        <w:autoSpaceDN w:val="0"/>
        <w:adjustRightInd w:val="0"/>
        <w:spacing w:after="0" w:line="240" w:lineRule="auto"/>
        <w:rPr>
          <w:rFonts w:ascii="Times New Roman" w:hAnsi="Times New Roman" w:cs="Times New Roman"/>
          <w:sz w:val="24"/>
          <w:szCs w:val="24"/>
        </w:rPr>
      </w:pPr>
      <w:r w:rsidRPr="008B61BA">
        <w:rPr>
          <w:rFonts w:ascii="Times New Roman" w:hAnsi="Times New Roman" w:cs="Times New Roman"/>
          <w:i/>
          <w:iCs/>
          <w:sz w:val="24"/>
          <w:szCs w:val="24"/>
        </w:rPr>
        <w:t>3) ***tais atvejais, kai pagal galiojančius teisės aktus tiekėjui nereikia mokėti PVM, tiekėjas šioje skiltyje nurodo priežastis, dėl kurių PVM nemoka</w:t>
      </w:r>
      <w:r w:rsidRPr="008B61BA">
        <w:rPr>
          <w:rFonts w:ascii="Times New Roman" w:hAnsi="Times New Roman" w:cs="Times New Roman"/>
          <w:sz w:val="24"/>
          <w:szCs w:val="24"/>
        </w:rPr>
        <w:t>.</w:t>
      </w:r>
    </w:p>
    <w:p w:rsidR="002C6565" w:rsidRPr="008B61BA" w:rsidRDefault="002C6565" w:rsidP="002C6565">
      <w:pPr>
        <w:autoSpaceDE w:val="0"/>
        <w:autoSpaceDN w:val="0"/>
        <w:adjustRightInd w:val="0"/>
        <w:spacing w:after="0" w:line="240" w:lineRule="auto"/>
        <w:rPr>
          <w:rFonts w:ascii="Times New Roman" w:hAnsi="Times New Roman" w:cs="Times New Roman"/>
          <w:sz w:val="24"/>
          <w:szCs w:val="24"/>
        </w:rPr>
      </w:pPr>
    </w:p>
    <w:p w:rsidR="007E764C" w:rsidRDefault="002C6565" w:rsidP="002C6565">
      <w:pPr>
        <w:autoSpaceDE w:val="0"/>
        <w:autoSpaceDN w:val="0"/>
        <w:adjustRightInd w:val="0"/>
        <w:spacing w:after="0" w:line="240" w:lineRule="auto"/>
        <w:rPr>
          <w:rFonts w:ascii="Times New Roman" w:hAnsi="Times New Roman" w:cs="Times New Roman"/>
          <w:sz w:val="24"/>
          <w:szCs w:val="24"/>
        </w:rPr>
      </w:pPr>
      <w:r w:rsidRPr="008B61BA">
        <w:rPr>
          <w:rFonts w:ascii="Times New Roman" w:hAnsi="Times New Roman" w:cs="Times New Roman"/>
          <w:sz w:val="24"/>
          <w:szCs w:val="24"/>
        </w:rPr>
        <w:t xml:space="preserve">4. Siūlomos prekės atitinka pirkimo dokumentuose nurodytus reikalavimus ir jų savybės yra tokios: </w:t>
      </w:r>
    </w:p>
    <w:p w:rsidR="002C6565" w:rsidRPr="008B61BA" w:rsidRDefault="002C6565" w:rsidP="002C6565">
      <w:pPr>
        <w:autoSpaceDE w:val="0"/>
        <w:autoSpaceDN w:val="0"/>
        <w:adjustRightInd w:val="0"/>
        <w:spacing w:after="0" w:line="240" w:lineRule="auto"/>
        <w:rPr>
          <w:rFonts w:ascii="Times New Roman" w:hAnsi="Times New Roman" w:cs="Times New Roman"/>
          <w:i/>
          <w:iCs/>
          <w:sz w:val="24"/>
          <w:szCs w:val="24"/>
        </w:rPr>
      </w:pPr>
      <w:r w:rsidRPr="008B61BA">
        <w:rPr>
          <w:rFonts w:ascii="Times New Roman" w:hAnsi="Times New Roman" w:cs="Times New Roman"/>
          <w:i/>
          <w:iCs/>
          <w:sz w:val="24"/>
          <w:szCs w:val="24"/>
        </w:rPr>
        <w:t>Lentelė Nr. 1</w:t>
      </w:r>
    </w:p>
    <w:p w:rsidR="005B4B16" w:rsidRPr="008B61BA" w:rsidRDefault="005B4B16" w:rsidP="005B4B16">
      <w:pPr>
        <w:spacing w:after="0" w:line="240" w:lineRule="auto"/>
        <w:jc w:val="both"/>
        <w:rPr>
          <w:rFonts w:ascii="Times New Roman" w:eastAsia="Times New Roman" w:hAnsi="Times New Roman" w:cs="Times New Roman"/>
          <w:bCs/>
          <w:sz w:val="24"/>
          <w:szCs w:val="24"/>
        </w:rPr>
      </w:pPr>
    </w:p>
    <w:tbl>
      <w:tblPr>
        <w:tblStyle w:val="TableGrid"/>
        <w:tblW w:w="0" w:type="auto"/>
        <w:tblInd w:w="-289" w:type="dxa"/>
        <w:tblLook w:val="04A0" w:firstRow="1" w:lastRow="0" w:firstColumn="1" w:lastColumn="0" w:noHBand="0" w:noVBand="1"/>
      </w:tblPr>
      <w:tblGrid>
        <w:gridCol w:w="1630"/>
        <w:gridCol w:w="5062"/>
        <w:gridCol w:w="2392"/>
        <w:gridCol w:w="1683"/>
      </w:tblGrid>
      <w:tr w:rsidR="00777ABD" w:rsidRPr="008B61BA" w:rsidTr="006E6E7D">
        <w:tc>
          <w:tcPr>
            <w:tcW w:w="1630" w:type="dxa"/>
          </w:tcPr>
          <w:p w:rsidR="004276C3" w:rsidRPr="008B61BA" w:rsidRDefault="00777ABD" w:rsidP="002C6565">
            <w:pPr>
              <w:jc w:val="both"/>
              <w:rPr>
                <w:rFonts w:ascii="Times New Roman" w:eastAsia="Times New Roman" w:hAnsi="Times New Roman" w:cs="Times New Roman"/>
                <w:b/>
                <w:bCs/>
                <w:sz w:val="24"/>
                <w:szCs w:val="24"/>
              </w:rPr>
            </w:pPr>
            <w:r w:rsidRPr="008B61BA">
              <w:rPr>
                <w:rFonts w:ascii="Times New Roman" w:eastAsia="Times New Roman" w:hAnsi="Times New Roman" w:cs="Times New Roman"/>
                <w:b/>
                <w:bCs/>
                <w:sz w:val="24"/>
                <w:szCs w:val="24"/>
              </w:rPr>
              <w:t xml:space="preserve">Techninės </w:t>
            </w:r>
          </w:p>
          <w:p w:rsidR="00777ABD" w:rsidRPr="008B61BA" w:rsidRDefault="00777ABD" w:rsidP="002C6565">
            <w:pPr>
              <w:jc w:val="both"/>
              <w:rPr>
                <w:rFonts w:ascii="Times New Roman" w:eastAsia="Times New Roman" w:hAnsi="Times New Roman" w:cs="Times New Roman"/>
                <w:b/>
                <w:bCs/>
                <w:sz w:val="24"/>
                <w:szCs w:val="24"/>
              </w:rPr>
            </w:pPr>
            <w:r w:rsidRPr="008B61BA">
              <w:rPr>
                <w:rFonts w:ascii="Times New Roman" w:eastAsia="Times New Roman" w:hAnsi="Times New Roman" w:cs="Times New Roman"/>
                <w:b/>
                <w:bCs/>
                <w:sz w:val="24"/>
                <w:szCs w:val="24"/>
              </w:rPr>
              <w:t>Specifikacijos</w:t>
            </w:r>
          </w:p>
          <w:p w:rsidR="00777ABD" w:rsidRPr="008B61BA" w:rsidRDefault="00777ABD" w:rsidP="002C6565">
            <w:pPr>
              <w:jc w:val="both"/>
              <w:rPr>
                <w:rFonts w:ascii="Times New Roman" w:eastAsia="Times New Roman" w:hAnsi="Times New Roman" w:cs="Times New Roman"/>
                <w:b/>
                <w:bCs/>
                <w:sz w:val="24"/>
                <w:szCs w:val="24"/>
              </w:rPr>
            </w:pPr>
            <w:r w:rsidRPr="008B61BA">
              <w:rPr>
                <w:rFonts w:ascii="Times New Roman" w:eastAsia="Times New Roman" w:hAnsi="Times New Roman" w:cs="Times New Roman"/>
                <w:b/>
                <w:bCs/>
                <w:sz w:val="24"/>
                <w:szCs w:val="24"/>
              </w:rPr>
              <w:t>Nr.</w:t>
            </w:r>
          </w:p>
        </w:tc>
        <w:tc>
          <w:tcPr>
            <w:tcW w:w="5062" w:type="dxa"/>
          </w:tcPr>
          <w:p w:rsidR="004276C3" w:rsidRPr="008B61BA" w:rsidRDefault="00777ABD" w:rsidP="005F0560">
            <w:pPr>
              <w:jc w:val="both"/>
              <w:rPr>
                <w:rFonts w:ascii="Times New Roman" w:eastAsia="Times New Roman" w:hAnsi="Times New Roman" w:cs="Times New Roman"/>
                <w:b/>
                <w:bCs/>
                <w:sz w:val="24"/>
                <w:szCs w:val="24"/>
              </w:rPr>
            </w:pPr>
            <w:r w:rsidRPr="008B61BA">
              <w:rPr>
                <w:rFonts w:ascii="Times New Roman" w:eastAsia="Times New Roman" w:hAnsi="Times New Roman" w:cs="Times New Roman"/>
                <w:b/>
                <w:bCs/>
                <w:sz w:val="24"/>
                <w:szCs w:val="24"/>
              </w:rPr>
              <w:t>Reikalaujamos prekių techninės charakteristikos</w:t>
            </w:r>
          </w:p>
        </w:tc>
        <w:tc>
          <w:tcPr>
            <w:tcW w:w="2392" w:type="dxa"/>
          </w:tcPr>
          <w:p w:rsidR="00777ABD" w:rsidRPr="008B61BA" w:rsidRDefault="00777ABD" w:rsidP="00777ABD">
            <w:pPr>
              <w:jc w:val="both"/>
              <w:rPr>
                <w:rFonts w:ascii="Times New Roman" w:eastAsia="Times New Roman" w:hAnsi="Times New Roman" w:cs="Times New Roman"/>
                <w:b/>
                <w:bCs/>
                <w:sz w:val="24"/>
                <w:szCs w:val="24"/>
              </w:rPr>
            </w:pPr>
            <w:r w:rsidRPr="008B61BA">
              <w:rPr>
                <w:rFonts w:ascii="Times New Roman" w:eastAsia="Times New Roman" w:hAnsi="Times New Roman" w:cs="Times New Roman"/>
                <w:b/>
                <w:bCs/>
                <w:sz w:val="24"/>
                <w:szCs w:val="24"/>
              </w:rPr>
              <w:t>Siūloma prekė visiškai atitinka pirkimo dokumentuose nustatytus techninius reikalavimus ir jos savybės tokios:</w:t>
            </w:r>
          </w:p>
          <w:p w:rsidR="00777ABD" w:rsidRPr="008B61BA" w:rsidRDefault="00777ABD" w:rsidP="00777ABD">
            <w:pPr>
              <w:jc w:val="both"/>
              <w:rPr>
                <w:rFonts w:ascii="Times New Roman" w:eastAsia="Times New Roman" w:hAnsi="Times New Roman" w:cs="Times New Roman"/>
                <w:b/>
                <w:bCs/>
                <w:sz w:val="24"/>
                <w:szCs w:val="24"/>
              </w:rPr>
            </w:pPr>
            <w:r w:rsidRPr="008B61BA">
              <w:rPr>
                <w:rFonts w:ascii="Times New Roman" w:eastAsia="Times New Roman" w:hAnsi="Times New Roman" w:cs="Times New Roman"/>
                <w:b/>
                <w:bCs/>
                <w:sz w:val="24"/>
                <w:szCs w:val="24"/>
              </w:rPr>
              <w:t xml:space="preserve"> </w:t>
            </w:r>
          </w:p>
          <w:p w:rsidR="004276C3" w:rsidRPr="008B61BA" w:rsidRDefault="00777ABD" w:rsidP="00777ABD">
            <w:pPr>
              <w:jc w:val="both"/>
              <w:rPr>
                <w:rFonts w:ascii="Times New Roman" w:eastAsia="Times New Roman" w:hAnsi="Times New Roman" w:cs="Times New Roman"/>
                <w:b/>
                <w:bCs/>
                <w:i/>
                <w:sz w:val="24"/>
                <w:szCs w:val="24"/>
              </w:rPr>
            </w:pPr>
            <w:r w:rsidRPr="008B61BA">
              <w:rPr>
                <w:rFonts w:ascii="Times New Roman" w:eastAsia="Times New Roman" w:hAnsi="Times New Roman" w:cs="Times New Roman"/>
                <w:b/>
                <w:bCs/>
                <w:i/>
                <w:sz w:val="24"/>
                <w:szCs w:val="24"/>
              </w:rPr>
              <w:t>(Tiekėjas turi įrašyti konkrečias siūlomų prekių rodiklių reikšmes, arba, kur nurodyta, pažymėti TAIP/NE arba tikslią  reikšmę)</w:t>
            </w:r>
          </w:p>
        </w:tc>
        <w:tc>
          <w:tcPr>
            <w:tcW w:w="1683" w:type="dxa"/>
          </w:tcPr>
          <w:p w:rsidR="004276C3" w:rsidRPr="008B61BA" w:rsidRDefault="00777ABD" w:rsidP="002C6565">
            <w:pPr>
              <w:jc w:val="both"/>
              <w:rPr>
                <w:rFonts w:ascii="Times New Roman" w:eastAsia="Times New Roman" w:hAnsi="Times New Roman" w:cs="Times New Roman"/>
                <w:b/>
                <w:bCs/>
                <w:sz w:val="24"/>
                <w:szCs w:val="24"/>
              </w:rPr>
            </w:pPr>
            <w:r w:rsidRPr="008B61BA">
              <w:rPr>
                <w:rFonts w:ascii="Times New Roman" w:eastAsia="Times New Roman" w:hAnsi="Times New Roman" w:cs="Times New Roman"/>
                <w:b/>
                <w:bCs/>
                <w:sz w:val="24"/>
                <w:szCs w:val="24"/>
              </w:rPr>
              <w:t>Siūlomos prekės aprašymo / instrukcijos / brošiūros pavadinimas ir puslapio numeris, kuriame nurodytas reikalaujamas parametras</w:t>
            </w:r>
          </w:p>
        </w:tc>
      </w:tr>
      <w:tr w:rsidR="00777ABD" w:rsidRPr="008B61BA" w:rsidTr="00777ABD">
        <w:tc>
          <w:tcPr>
            <w:tcW w:w="10767" w:type="dxa"/>
            <w:gridSpan w:val="4"/>
          </w:tcPr>
          <w:p w:rsidR="00777ABD" w:rsidRPr="008B61BA" w:rsidRDefault="00777ABD" w:rsidP="00777ABD">
            <w:pPr>
              <w:jc w:val="center"/>
              <w:rPr>
                <w:rFonts w:ascii="Times New Roman" w:eastAsia="Times New Roman" w:hAnsi="Times New Roman" w:cs="Times New Roman"/>
                <w:b/>
                <w:bCs/>
                <w:sz w:val="24"/>
                <w:szCs w:val="24"/>
              </w:rPr>
            </w:pPr>
            <w:r w:rsidRPr="008B61BA">
              <w:rPr>
                <w:rFonts w:ascii="Times New Roman" w:eastAsia="Times New Roman" w:hAnsi="Times New Roman" w:cs="Times New Roman"/>
                <w:b/>
                <w:bCs/>
                <w:sz w:val="24"/>
                <w:szCs w:val="24"/>
              </w:rPr>
              <w:t>I SKYRIUS</w:t>
            </w:r>
          </w:p>
          <w:p w:rsidR="00777ABD" w:rsidRPr="009D54DB" w:rsidRDefault="009D54DB" w:rsidP="009D54DB">
            <w:pPr>
              <w:jc w:val="center"/>
              <w:rPr>
                <w:rFonts w:ascii="Times New Roman" w:hAnsi="Times New Roman"/>
                <w:b/>
                <w:sz w:val="24"/>
                <w:szCs w:val="24"/>
              </w:rPr>
            </w:pPr>
            <w:r>
              <w:rPr>
                <w:rFonts w:ascii="Times New Roman" w:hAnsi="Times New Roman"/>
                <w:b/>
                <w:sz w:val="24"/>
                <w:szCs w:val="24"/>
              </w:rPr>
              <w:t>OBJEKTAS</w:t>
            </w:r>
          </w:p>
        </w:tc>
      </w:tr>
      <w:tr w:rsidR="00777ABD" w:rsidRPr="008B61BA" w:rsidTr="009D54DB">
        <w:tc>
          <w:tcPr>
            <w:tcW w:w="1630" w:type="dxa"/>
          </w:tcPr>
          <w:p w:rsidR="004276C3" w:rsidRPr="008B61BA" w:rsidRDefault="00777ABD" w:rsidP="005F0560">
            <w:pPr>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1.</w:t>
            </w:r>
          </w:p>
        </w:tc>
        <w:tc>
          <w:tcPr>
            <w:tcW w:w="5062" w:type="dxa"/>
          </w:tcPr>
          <w:p w:rsidR="009D54DB" w:rsidRPr="009D54DB" w:rsidRDefault="009D54DB" w:rsidP="009D54DB">
            <w:pPr>
              <w:tabs>
                <w:tab w:val="left" w:pos="1560"/>
                <w:tab w:val="left" w:pos="1701"/>
                <w:tab w:val="left" w:pos="1843"/>
              </w:tabs>
              <w:suppressAutoHyphens/>
              <w:jc w:val="both"/>
              <w:rPr>
                <w:rFonts w:ascii="Times New Roman" w:hAnsi="Times New Roman"/>
                <w:b/>
                <w:sz w:val="24"/>
                <w:szCs w:val="24"/>
              </w:rPr>
            </w:pPr>
            <w:r w:rsidRPr="009D54DB">
              <w:rPr>
                <w:rFonts w:ascii="Times New Roman" w:hAnsi="Times New Roman"/>
                <w:sz w:val="24"/>
                <w:szCs w:val="24"/>
              </w:rPr>
              <w:t xml:space="preserve">Nepertraukiamo maitinimo šaltinio montavimas atliekamas Oro erdvės stebėjimo ir kontrolės </w:t>
            </w:r>
            <w:r w:rsidRPr="009D54DB">
              <w:rPr>
                <w:rFonts w:ascii="Times New Roman" w:hAnsi="Times New Roman"/>
                <w:sz w:val="24"/>
                <w:szCs w:val="24"/>
              </w:rPr>
              <w:lastRenderedPageBreak/>
              <w:t xml:space="preserve">valdybos II radiolokaciniame poste adresu: Žaliasis kelias 1a, Juodkrantė gyv., Neringos m. </w:t>
            </w:r>
          </w:p>
          <w:p w:rsidR="004276C3" w:rsidRPr="008B61BA" w:rsidRDefault="004276C3" w:rsidP="005F0560">
            <w:pPr>
              <w:jc w:val="both"/>
              <w:rPr>
                <w:rFonts w:ascii="Times New Roman" w:eastAsia="Times New Roman" w:hAnsi="Times New Roman" w:cs="Times New Roman"/>
                <w:bCs/>
                <w:sz w:val="24"/>
                <w:szCs w:val="24"/>
              </w:rPr>
            </w:pPr>
          </w:p>
        </w:tc>
        <w:tc>
          <w:tcPr>
            <w:tcW w:w="2392" w:type="dxa"/>
            <w:shd w:val="clear" w:color="auto" w:fill="262626" w:themeFill="text1" w:themeFillTint="D9"/>
          </w:tcPr>
          <w:p w:rsidR="004276C3" w:rsidRPr="008B61BA" w:rsidRDefault="004276C3" w:rsidP="008250BA">
            <w:pPr>
              <w:jc w:val="center"/>
              <w:rPr>
                <w:rFonts w:ascii="Times New Roman" w:eastAsia="Times New Roman" w:hAnsi="Times New Roman" w:cs="Times New Roman"/>
                <w:bCs/>
                <w:sz w:val="24"/>
                <w:szCs w:val="24"/>
              </w:rPr>
            </w:pPr>
          </w:p>
        </w:tc>
        <w:tc>
          <w:tcPr>
            <w:tcW w:w="1683" w:type="dxa"/>
            <w:shd w:val="clear" w:color="auto" w:fill="262626" w:themeFill="text1" w:themeFillTint="D9"/>
          </w:tcPr>
          <w:p w:rsidR="004276C3" w:rsidRPr="008B61BA" w:rsidRDefault="004276C3" w:rsidP="005F0560">
            <w:pPr>
              <w:jc w:val="both"/>
              <w:rPr>
                <w:rFonts w:ascii="Times New Roman" w:eastAsia="Times New Roman" w:hAnsi="Times New Roman" w:cs="Times New Roman"/>
                <w:bCs/>
                <w:sz w:val="24"/>
                <w:szCs w:val="24"/>
              </w:rPr>
            </w:pPr>
          </w:p>
        </w:tc>
      </w:tr>
      <w:tr w:rsidR="009D54DB" w:rsidRPr="008B61BA" w:rsidTr="002E6BE6">
        <w:tc>
          <w:tcPr>
            <w:tcW w:w="10767" w:type="dxa"/>
            <w:gridSpan w:val="4"/>
          </w:tcPr>
          <w:p w:rsidR="009D54DB" w:rsidRDefault="009D54DB" w:rsidP="009D54DB">
            <w:pPr>
              <w:jc w:val="center"/>
              <w:rPr>
                <w:rFonts w:ascii="Times New Roman" w:hAnsi="Times New Roman"/>
                <w:b/>
                <w:sz w:val="24"/>
                <w:szCs w:val="24"/>
              </w:rPr>
            </w:pPr>
            <w:r>
              <w:rPr>
                <w:rFonts w:ascii="Times New Roman" w:hAnsi="Times New Roman"/>
                <w:b/>
                <w:sz w:val="24"/>
                <w:szCs w:val="24"/>
              </w:rPr>
              <w:t>II SKYRIUS</w:t>
            </w:r>
          </w:p>
          <w:p w:rsidR="009D54DB" w:rsidRPr="009D54DB" w:rsidRDefault="009D54DB" w:rsidP="009D54DB">
            <w:pPr>
              <w:jc w:val="center"/>
              <w:rPr>
                <w:rFonts w:ascii="Times New Roman" w:eastAsia="Times New Roman" w:hAnsi="Times New Roman"/>
                <w:sz w:val="24"/>
                <w:szCs w:val="24"/>
                <w:lang w:eastAsia="ar-SA"/>
              </w:rPr>
            </w:pPr>
            <w:r>
              <w:rPr>
                <w:rFonts w:ascii="Times New Roman" w:hAnsi="Times New Roman"/>
                <w:b/>
                <w:sz w:val="24"/>
                <w:szCs w:val="24"/>
              </w:rPr>
              <w:t>BENDRIEJI REIKALAIMAI</w:t>
            </w:r>
          </w:p>
        </w:tc>
      </w:tr>
      <w:tr w:rsidR="002B15A6" w:rsidRPr="008B61BA" w:rsidTr="006E6E7D">
        <w:tc>
          <w:tcPr>
            <w:tcW w:w="1630" w:type="dxa"/>
          </w:tcPr>
          <w:p w:rsidR="002B15A6" w:rsidRPr="008B61BA" w:rsidRDefault="002B15A6"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p>
        </w:tc>
        <w:tc>
          <w:tcPr>
            <w:tcW w:w="5062" w:type="dxa"/>
          </w:tcPr>
          <w:p w:rsidR="002B15A6" w:rsidRPr="002B15A6" w:rsidRDefault="002B15A6" w:rsidP="002B15A6">
            <w:pPr>
              <w:tabs>
                <w:tab w:val="left" w:pos="851"/>
                <w:tab w:val="left" w:pos="1560"/>
              </w:tabs>
              <w:suppressAutoHyphens/>
              <w:jc w:val="both"/>
              <w:rPr>
                <w:rFonts w:ascii="Times New Roman" w:hAnsi="Times New Roman"/>
                <w:color w:val="000000" w:themeColor="text1"/>
                <w:sz w:val="24"/>
                <w:szCs w:val="24"/>
              </w:rPr>
            </w:pPr>
            <w:r w:rsidRPr="002B15A6">
              <w:rPr>
                <w:rFonts w:ascii="Times New Roman" w:hAnsi="Times New Roman"/>
                <w:color w:val="000000" w:themeColor="text1"/>
                <w:sz w:val="24"/>
                <w:szCs w:val="24"/>
              </w:rPr>
              <w:t>Visa pateikiama įranga privalo būti nauja, negali būti atnaujinta, restauruota.</w:t>
            </w:r>
          </w:p>
        </w:tc>
        <w:tc>
          <w:tcPr>
            <w:tcW w:w="2392" w:type="dxa"/>
          </w:tcPr>
          <w:p w:rsidR="002B15A6" w:rsidRPr="008250BA" w:rsidRDefault="002B15A6" w:rsidP="002B15A6">
            <w:pPr>
              <w:jc w:val="center"/>
              <w:rPr>
                <w:rFonts w:ascii="Times New Roman" w:eastAsia="Times New Roman" w:hAnsi="Times New Roman" w:cs="Times New Roman"/>
                <w:bCs/>
                <w:sz w:val="24"/>
                <w:szCs w:val="24"/>
              </w:rPr>
            </w:pPr>
            <w:r w:rsidRPr="008659FF">
              <w:rPr>
                <w:rFonts w:ascii="Times New Roman" w:eastAsia="Times New Roman" w:hAnsi="Times New Roman" w:cs="Times New Roman"/>
                <w:bCs/>
                <w:sz w:val="24"/>
                <w:szCs w:val="24"/>
              </w:rPr>
              <w:t>TAIP/NE</w:t>
            </w:r>
          </w:p>
        </w:tc>
        <w:tc>
          <w:tcPr>
            <w:tcW w:w="1683" w:type="dxa"/>
          </w:tcPr>
          <w:p w:rsidR="002B15A6" w:rsidRPr="008B61BA" w:rsidRDefault="002B15A6" w:rsidP="002B15A6">
            <w:pPr>
              <w:jc w:val="both"/>
              <w:rPr>
                <w:rFonts w:ascii="Times New Roman" w:eastAsia="Times New Roman" w:hAnsi="Times New Roman" w:cs="Times New Roman"/>
                <w:bCs/>
                <w:sz w:val="24"/>
                <w:szCs w:val="24"/>
              </w:rPr>
            </w:pPr>
          </w:p>
        </w:tc>
      </w:tr>
      <w:tr w:rsidR="002B15A6" w:rsidRPr="008B61BA" w:rsidTr="006E6E7D">
        <w:tc>
          <w:tcPr>
            <w:tcW w:w="1630" w:type="dxa"/>
          </w:tcPr>
          <w:p w:rsidR="002B15A6" w:rsidRPr="008B61BA" w:rsidRDefault="00757709"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5062" w:type="dxa"/>
          </w:tcPr>
          <w:p w:rsidR="002B15A6" w:rsidRPr="00757709" w:rsidRDefault="00757709" w:rsidP="00757709">
            <w:pPr>
              <w:tabs>
                <w:tab w:val="left" w:pos="851"/>
                <w:tab w:val="left" w:pos="1560"/>
              </w:tabs>
              <w:suppressAutoHyphens/>
              <w:jc w:val="both"/>
              <w:rPr>
                <w:rFonts w:ascii="Times New Roman" w:hAnsi="Times New Roman"/>
                <w:color w:val="000000" w:themeColor="text1"/>
                <w:sz w:val="24"/>
                <w:szCs w:val="24"/>
              </w:rPr>
            </w:pPr>
            <w:r w:rsidRPr="00757709">
              <w:rPr>
                <w:rFonts w:ascii="Times New Roman" w:hAnsi="Times New Roman"/>
                <w:color w:val="000000" w:themeColor="text1"/>
                <w:sz w:val="24"/>
                <w:szCs w:val="24"/>
              </w:rPr>
              <w:t>Įranga turi būti suprojektuota, pagaminta ir surinkta Europos sąjungos arba NATO šalyje.</w:t>
            </w:r>
          </w:p>
        </w:tc>
        <w:tc>
          <w:tcPr>
            <w:tcW w:w="2392" w:type="dxa"/>
          </w:tcPr>
          <w:p w:rsidR="002B15A6" w:rsidRPr="008B61BA" w:rsidRDefault="00757709" w:rsidP="002B15A6">
            <w:pPr>
              <w:jc w:val="center"/>
              <w:rPr>
                <w:rFonts w:ascii="Times New Roman" w:eastAsia="Times New Roman" w:hAnsi="Times New Roman" w:cs="Times New Roman"/>
                <w:bCs/>
                <w:sz w:val="24"/>
                <w:szCs w:val="24"/>
              </w:rPr>
            </w:pPr>
            <w:r w:rsidRPr="008250BA">
              <w:rPr>
                <w:rFonts w:ascii="Times New Roman" w:eastAsia="Times New Roman" w:hAnsi="Times New Roman" w:cs="Times New Roman"/>
                <w:bCs/>
                <w:sz w:val="24"/>
                <w:szCs w:val="24"/>
              </w:rPr>
              <w:t>TAIP/NE</w:t>
            </w:r>
          </w:p>
        </w:tc>
        <w:tc>
          <w:tcPr>
            <w:tcW w:w="1683" w:type="dxa"/>
          </w:tcPr>
          <w:p w:rsidR="002B15A6" w:rsidRPr="008B61BA" w:rsidRDefault="002B15A6" w:rsidP="002B15A6">
            <w:pPr>
              <w:jc w:val="both"/>
              <w:rPr>
                <w:rFonts w:ascii="Times New Roman" w:eastAsia="Times New Roman" w:hAnsi="Times New Roman" w:cs="Times New Roman"/>
                <w:bCs/>
                <w:sz w:val="24"/>
                <w:szCs w:val="24"/>
              </w:rPr>
            </w:pPr>
          </w:p>
        </w:tc>
      </w:tr>
      <w:tr w:rsidR="002B15A6" w:rsidRPr="008B61BA" w:rsidTr="006E6E7D">
        <w:tc>
          <w:tcPr>
            <w:tcW w:w="1630" w:type="dxa"/>
          </w:tcPr>
          <w:p w:rsidR="002B15A6" w:rsidRPr="008B61BA" w:rsidRDefault="009F1D35"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w:t>
            </w:r>
          </w:p>
        </w:tc>
        <w:tc>
          <w:tcPr>
            <w:tcW w:w="5062" w:type="dxa"/>
          </w:tcPr>
          <w:p w:rsidR="002B15A6" w:rsidRPr="009F1D35" w:rsidRDefault="009F1D35" w:rsidP="009F1D35">
            <w:pPr>
              <w:tabs>
                <w:tab w:val="left" w:pos="851"/>
                <w:tab w:val="left" w:pos="1560"/>
              </w:tabs>
              <w:suppressAutoHyphens/>
              <w:jc w:val="both"/>
              <w:rPr>
                <w:rFonts w:ascii="Times New Roman" w:hAnsi="Times New Roman"/>
                <w:color w:val="000000" w:themeColor="text1"/>
                <w:sz w:val="24"/>
                <w:szCs w:val="24"/>
              </w:rPr>
            </w:pPr>
            <w:r w:rsidRPr="009F1D35">
              <w:rPr>
                <w:rFonts w:ascii="Times New Roman" w:hAnsi="Times New Roman"/>
                <w:sz w:val="24"/>
                <w:szCs w:val="24"/>
              </w:rPr>
              <w:t>Pardavėjas turi būti oficialus n</w:t>
            </w:r>
            <w:r w:rsidRPr="009F1D35">
              <w:rPr>
                <w:rFonts w:ascii="Times New Roman" w:hAnsi="Times New Roman"/>
                <w:color w:val="000000" w:themeColor="text1"/>
                <w:sz w:val="24"/>
                <w:szCs w:val="24"/>
              </w:rPr>
              <w:t xml:space="preserve">epertraukiamo maitinimo šaltinio </w:t>
            </w:r>
            <w:r w:rsidRPr="009F1D35">
              <w:rPr>
                <w:rFonts w:ascii="Times New Roman" w:hAnsi="Times New Roman"/>
                <w:sz w:val="24"/>
                <w:szCs w:val="24"/>
              </w:rPr>
              <w:t>įrangos atstovas  Lietuvoje.</w:t>
            </w:r>
            <w:r>
              <w:t xml:space="preserve"> </w:t>
            </w:r>
            <w:r w:rsidRPr="009F1D35">
              <w:rPr>
                <w:rFonts w:ascii="Times New Roman" w:hAnsi="Times New Roman"/>
                <w:sz w:val="24"/>
                <w:szCs w:val="24"/>
              </w:rPr>
              <w:t>Atstovavimo statusas turi būti oficialiai patvirtintas gamintojo raštu arba paskelbtas įrangos gamintojo svetainėje.</w:t>
            </w:r>
            <w:r w:rsidRPr="009F1D35">
              <w:rPr>
                <w:rFonts w:ascii="Times New Roman" w:hAnsi="Times New Roman"/>
                <w:color w:val="000000" w:themeColor="text1"/>
                <w:sz w:val="24"/>
                <w:szCs w:val="24"/>
              </w:rPr>
              <w:t xml:space="preserve"> </w:t>
            </w:r>
          </w:p>
        </w:tc>
        <w:tc>
          <w:tcPr>
            <w:tcW w:w="2392" w:type="dxa"/>
          </w:tcPr>
          <w:p w:rsidR="002B15A6" w:rsidRPr="008B61BA" w:rsidRDefault="00660616" w:rsidP="002B15A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Pateikiami įrodantys dokumentai arba internetinė nuoroda</w:t>
            </w:r>
          </w:p>
        </w:tc>
        <w:tc>
          <w:tcPr>
            <w:tcW w:w="1683" w:type="dxa"/>
          </w:tcPr>
          <w:p w:rsidR="002B15A6" w:rsidRPr="008B61BA" w:rsidRDefault="002B15A6" w:rsidP="002B15A6">
            <w:pPr>
              <w:jc w:val="both"/>
              <w:rPr>
                <w:rFonts w:ascii="Times New Roman" w:eastAsia="Times New Roman" w:hAnsi="Times New Roman" w:cs="Times New Roman"/>
                <w:bCs/>
                <w:sz w:val="24"/>
                <w:szCs w:val="24"/>
              </w:rPr>
            </w:pPr>
          </w:p>
        </w:tc>
      </w:tr>
      <w:tr w:rsidR="002B15A6" w:rsidRPr="008B61BA" w:rsidTr="006E6E7D">
        <w:tc>
          <w:tcPr>
            <w:tcW w:w="1630" w:type="dxa"/>
          </w:tcPr>
          <w:p w:rsidR="002B15A6" w:rsidRPr="008B61BA" w:rsidRDefault="009F10B9"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5062" w:type="dxa"/>
          </w:tcPr>
          <w:p w:rsidR="002B15A6" w:rsidRPr="009F10B9" w:rsidRDefault="009F10B9" w:rsidP="009F10B9">
            <w:pPr>
              <w:tabs>
                <w:tab w:val="left" w:pos="851"/>
                <w:tab w:val="left" w:pos="1560"/>
              </w:tabs>
              <w:suppressAutoHyphens/>
              <w:jc w:val="both"/>
              <w:rPr>
                <w:rFonts w:ascii="Times New Roman" w:hAnsi="Times New Roman"/>
                <w:color w:val="000000" w:themeColor="text1"/>
                <w:sz w:val="24"/>
                <w:szCs w:val="24"/>
              </w:rPr>
            </w:pPr>
            <w:r w:rsidRPr="009F10B9">
              <w:rPr>
                <w:rFonts w:ascii="Times New Roman" w:hAnsi="Times New Roman"/>
                <w:color w:val="000000" w:themeColor="text1"/>
                <w:sz w:val="24"/>
                <w:szCs w:val="24"/>
              </w:rPr>
              <w:t>Pardavėjas turi pateikti nuorodą į gamintojo puslapį, kuriame yra tiksli pasiūlymą atitinkančios techninės ar programinės įrangos techninė specifikacija.</w:t>
            </w:r>
          </w:p>
        </w:tc>
        <w:tc>
          <w:tcPr>
            <w:tcW w:w="2392" w:type="dxa"/>
          </w:tcPr>
          <w:p w:rsidR="002B15A6" w:rsidRPr="005A7734" w:rsidRDefault="004C2869" w:rsidP="002B15A6">
            <w:pPr>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rPr>
              <w:t>Nuoroda į internetinį puslapį</w:t>
            </w:r>
          </w:p>
        </w:tc>
        <w:tc>
          <w:tcPr>
            <w:tcW w:w="1683" w:type="dxa"/>
          </w:tcPr>
          <w:p w:rsidR="002B15A6" w:rsidRPr="008B61BA" w:rsidRDefault="002B15A6" w:rsidP="002B15A6">
            <w:pPr>
              <w:jc w:val="both"/>
              <w:rPr>
                <w:rFonts w:ascii="Times New Roman" w:eastAsia="Times New Roman" w:hAnsi="Times New Roman" w:cs="Times New Roman"/>
                <w:bCs/>
                <w:sz w:val="24"/>
                <w:szCs w:val="24"/>
              </w:rPr>
            </w:pPr>
          </w:p>
        </w:tc>
      </w:tr>
      <w:tr w:rsidR="002B15A6" w:rsidRPr="008B61BA" w:rsidTr="006E6E7D">
        <w:tc>
          <w:tcPr>
            <w:tcW w:w="1630" w:type="dxa"/>
          </w:tcPr>
          <w:p w:rsidR="002B15A6" w:rsidRPr="008B61BA" w:rsidRDefault="005A7734"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c>
          <w:tcPr>
            <w:tcW w:w="5062" w:type="dxa"/>
          </w:tcPr>
          <w:p w:rsidR="002B15A6" w:rsidRPr="008B61BA" w:rsidRDefault="005A7734" w:rsidP="002B15A6">
            <w:pPr>
              <w:jc w:val="both"/>
              <w:rPr>
                <w:rFonts w:ascii="Times New Roman" w:eastAsia="Times New Roman" w:hAnsi="Times New Roman" w:cs="Times New Roman"/>
                <w:bCs/>
                <w:sz w:val="24"/>
                <w:szCs w:val="24"/>
              </w:rPr>
            </w:pPr>
            <w:r>
              <w:rPr>
                <w:rFonts w:ascii="Times New Roman" w:hAnsi="Times New Roman"/>
                <w:color w:val="000000" w:themeColor="text1"/>
                <w:sz w:val="24"/>
                <w:szCs w:val="24"/>
              </w:rPr>
              <w:t>Tiekėjas turi užtikrinti, kad gamintojas nebūtų paskelbęs apie siūlomos įrangos gamybos arba tobulinimo nutraukimą (angl. „</w:t>
            </w:r>
            <w:proofErr w:type="spellStart"/>
            <w:r>
              <w:rPr>
                <w:rFonts w:ascii="Times New Roman" w:hAnsi="Times New Roman"/>
                <w:i/>
                <w:color w:val="000000" w:themeColor="text1"/>
                <w:sz w:val="24"/>
                <w:szCs w:val="24"/>
              </w:rPr>
              <w:t>End</w:t>
            </w:r>
            <w:proofErr w:type="spellEnd"/>
            <w:r>
              <w:rPr>
                <w:rFonts w:ascii="Times New Roman" w:hAnsi="Times New Roman"/>
                <w:i/>
                <w:color w:val="000000" w:themeColor="text1"/>
                <w:sz w:val="24"/>
                <w:szCs w:val="24"/>
              </w:rPr>
              <w:t xml:space="preserve"> </w:t>
            </w:r>
            <w:proofErr w:type="spellStart"/>
            <w:r>
              <w:rPr>
                <w:rFonts w:ascii="Times New Roman" w:hAnsi="Times New Roman"/>
                <w:i/>
                <w:color w:val="000000" w:themeColor="text1"/>
                <w:sz w:val="24"/>
                <w:szCs w:val="24"/>
              </w:rPr>
              <w:t>of</w:t>
            </w:r>
            <w:proofErr w:type="spellEnd"/>
            <w:r>
              <w:rPr>
                <w:rFonts w:ascii="Times New Roman" w:hAnsi="Times New Roman"/>
                <w:i/>
                <w:color w:val="000000" w:themeColor="text1"/>
                <w:sz w:val="24"/>
                <w:szCs w:val="24"/>
              </w:rPr>
              <w:t xml:space="preserve"> </w:t>
            </w:r>
            <w:proofErr w:type="spellStart"/>
            <w:r>
              <w:rPr>
                <w:rFonts w:ascii="Times New Roman" w:hAnsi="Times New Roman"/>
                <w:i/>
                <w:color w:val="000000" w:themeColor="text1"/>
                <w:sz w:val="24"/>
                <w:szCs w:val="24"/>
              </w:rPr>
              <w:t>life</w:t>
            </w:r>
            <w:proofErr w:type="spellEnd"/>
            <w:r>
              <w:rPr>
                <w:rFonts w:ascii="Times New Roman" w:hAnsi="Times New Roman"/>
                <w:i/>
                <w:color w:val="000000" w:themeColor="text1"/>
                <w:sz w:val="24"/>
                <w:szCs w:val="24"/>
              </w:rPr>
              <w:t xml:space="preserve"> </w:t>
            </w:r>
            <w:proofErr w:type="spellStart"/>
            <w:r>
              <w:rPr>
                <w:rFonts w:ascii="Times New Roman" w:hAnsi="Times New Roman"/>
                <w:i/>
                <w:color w:val="000000" w:themeColor="text1"/>
                <w:sz w:val="24"/>
                <w:szCs w:val="24"/>
              </w:rPr>
              <w:t>time</w:t>
            </w:r>
            <w:proofErr w:type="spellEnd"/>
            <w:r>
              <w:rPr>
                <w:rFonts w:ascii="Times New Roman" w:hAnsi="Times New Roman"/>
                <w:color w:val="000000" w:themeColor="text1"/>
                <w:sz w:val="24"/>
                <w:szCs w:val="24"/>
              </w:rPr>
              <w:t>“ ar „</w:t>
            </w:r>
            <w:proofErr w:type="spellStart"/>
            <w:r>
              <w:rPr>
                <w:rFonts w:ascii="Times New Roman" w:hAnsi="Times New Roman"/>
                <w:i/>
                <w:color w:val="000000" w:themeColor="text1"/>
                <w:sz w:val="24"/>
                <w:szCs w:val="24"/>
              </w:rPr>
              <w:t>Discontinued</w:t>
            </w:r>
            <w:proofErr w:type="spellEnd"/>
            <w:r>
              <w:rPr>
                <w:rFonts w:ascii="Times New Roman" w:hAnsi="Times New Roman"/>
                <w:color w:val="000000" w:themeColor="text1"/>
                <w:sz w:val="24"/>
                <w:szCs w:val="24"/>
              </w:rPr>
              <w:t>“).</w:t>
            </w:r>
          </w:p>
        </w:tc>
        <w:tc>
          <w:tcPr>
            <w:tcW w:w="2392" w:type="dxa"/>
          </w:tcPr>
          <w:p w:rsidR="002B15A6" w:rsidRPr="008B61BA" w:rsidRDefault="002B15A6" w:rsidP="002B15A6">
            <w:pPr>
              <w:jc w:val="center"/>
              <w:rPr>
                <w:rFonts w:ascii="Times New Roman" w:eastAsia="Times New Roman" w:hAnsi="Times New Roman" w:cs="Times New Roman"/>
                <w:bCs/>
                <w:sz w:val="24"/>
                <w:szCs w:val="24"/>
              </w:rPr>
            </w:pPr>
            <w:r w:rsidRPr="00A423D1">
              <w:rPr>
                <w:rFonts w:ascii="Times New Roman" w:eastAsia="Times New Roman" w:hAnsi="Times New Roman" w:cs="Times New Roman"/>
                <w:bCs/>
                <w:sz w:val="24"/>
                <w:szCs w:val="24"/>
              </w:rPr>
              <w:t>TAIP/NE</w:t>
            </w:r>
          </w:p>
        </w:tc>
        <w:tc>
          <w:tcPr>
            <w:tcW w:w="1683" w:type="dxa"/>
          </w:tcPr>
          <w:p w:rsidR="002B15A6" w:rsidRPr="008B61BA" w:rsidRDefault="002B15A6" w:rsidP="002B15A6">
            <w:pPr>
              <w:jc w:val="both"/>
              <w:rPr>
                <w:rFonts w:ascii="Times New Roman" w:eastAsia="Times New Roman" w:hAnsi="Times New Roman" w:cs="Times New Roman"/>
                <w:bCs/>
                <w:sz w:val="24"/>
                <w:szCs w:val="24"/>
              </w:rPr>
            </w:pPr>
          </w:p>
        </w:tc>
      </w:tr>
      <w:tr w:rsidR="002B15A6" w:rsidRPr="008B61BA" w:rsidTr="006E6E7D">
        <w:tc>
          <w:tcPr>
            <w:tcW w:w="1630" w:type="dxa"/>
          </w:tcPr>
          <w:p w:rsidR="002B15A6" w:rsidRPr="008B61BA" w:rsidRDefault="0021004D"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p>
        </w:tc>
        <w:tc>
          <w:tcPr>
            <w:tcW w:w="5062" w:type="dxa"/>
          </w:tcPr>
          <w:p w:rsidR="002B15A6" w:rsidRPr="0021004D" w:rsidRDefault="0021004D" w:rsidP="0021004D">
            <w:pPr>
              <w:tabs>
                <w:tab w:val="left" w:pos="851"/>
                <w:tab w:val="left" w:pos="1560"/>
              </w:tabs>
              <w:suppressAutoHyphens/>
              <w:jc w:val="both"/>
              <w:rPr>
                <w:rFonts w:ascii="Times New Roman" w:hAnsi="Times New Roman"/>
                <w:color w:val="000000" w:themeColor="text1"/>
                <w:sz w:val="24"/>
                <w:szCs w:val="24"/>
              </w:rPr>
            </w:pPr>
            <w:r w:rsidRPr="0021004D">
              <w:rPr>
                <w:rFonts w:ascii="Times New Roman" w:hAnsi="Times New Roman"/>
                <w:color w:val="000000" w:themeColor="text1"/>
                <w:sz w:val="24"/>
                <w:szCs w:val="24"/>
              </w:rPr>
              <w:t>Tiekėjas turi užtikrinti, kad garantiniu laikotarpiu įrangos remontą atliks įrangos gamintojas ar gamintojo sertifikuoti specialistai.</w:t>
            </w:r>
          </w:p>
        </w:tc>
        <w:tc>
          <w:tcPr>
            <w:tcW w:w="2392" w:type="dxa"/>
          </w:tcPr>
          <w:p w:rsidR="002B15A6" w:rsidRPr="008250BA" w:rsidRDefault="0021004D" w:rsidP="002B15A6">
            <w:pPr>
              <w:jc w:val="center"/>
              <w:rPr>
                <w:rFonts w:ascii="Times New Roman" w:eastAsia="Times New Roman" w:hAnsi="Times New Roman" w:cs="Times New Roman"/>
                <w:bCs/>
                <w:sz w:val="24"/>
                <w:szCs w:val="24"/>
              </w:rPr>
            </w:pPr>
            <w:r w:rsidRPr="00A423D1">
              <w:rPr>
                <w:rFonts w:ascii="Times New Roman" w:eastAsia="Times New Roman" w:hAnsi="Times New Roman" w:cs="Times New Roman"/>
                <w:bCs/>
                <w:sz w:val="24"/>
                <w:szCs w:val="24"/>
              </w:rPr>
              <w:t>TAIP/NE</w:t>
            </w:r>
          </w:p>
        </w:tc>
        <w:tc>
          <w:tcPr>
            <w:tcW w:w="1683" w:type="dxa"/>
          </w:tcPr>
          <w:p w:rsidR="002B15A6" w:rsidRPr="008B61BA" w:rsidRDefault="002B15A6" w:rsidP="002B15A6">
            <w:pPr>
              <w:jc w:val="both"/>
              <w:rPr>
                <w:rFonts w:ascii="Times New Roman" w:eastAsia="Times New Roman" w:hAnsi="Times New Roman" w:cs="Times New Roman"/>
                <w:bCs/>
                <w:sz w:val="24"/>
                <w:szCs w:val="24"/>
              </w:rPr>
            </w:pPr>
          </w:p>
        </w:tc>
      </w:tr>
      <w:tr w:rsidR="002B15A6" w:rsidRPr="008B61BA" w:rsidTr="006E6E7D">
        <w:tc>
          <w:tcPr>
            <w:tcW w:w="1630" w:type="dxa"/>
          </w:tcPr>
          <w:p w:rsidR="002B15A6" w:rsidRPr="008B61BA" w:rsidRDefault="00BB77F7"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5062" w:type="dxa"/>
          </w:tcPr>
          <w:p w:rsidR="002B15A6" w:rsidRPr="00BB77F7" w:rsidRDefault="00BB77F7" w:rsidP="00BB77F7">
            <w:pPr>
              <w:tabs>
                <w:tab w:val="left" w:pos="851"/>
                <w:tab w:val="left" w:pos="1560"/>
              </w:tabs>
              <w:suppressAutoHyphens/>
              <w:jc w:val="both"/>
              <w:rPr>
                <w:rFonts w:ascii="Times New Roman" w:hAnsi="Times New Roman"/>
                <w:color w:val="000000" w:themeColor="text1"/>
                <w:sz w:val="24"/>
                <w:szCs w:val="24"/>
              </w:rPr>
            </w:pPr>
            <w:r w:rsidRPr="00BB77F7">
              <w:rPr>
                <w:rFonts w:ascii="Times New Roman" w:hAnsi="Times New Roman"/>
                <w:color w:val="000000" w:themeColor="text1"/>
                <w:sz w:val="24"/>
                <w:szCs w:val="24"/>
              </w:rPr>
              <w:t>Nepertraukiamo maitinimo šaltinio (toliau – NMŠ) dokumentai, techninė dokumentacija, sisteminiai pranešimai, užrašai ant įrangos ir jos dalių turi būti lietuvių arba anglų kalba.</w:t>
            </w:r>
          </w:p>
        </w:tc>
        <w:tc>
          <w:tcPr>
            <w:tcW w:w="2392" w:type="dxa"/>
          </w:tcPr>
          <w:p w:rsidR="002B15A6" w:rsidRDefault="002B15A6" w:rsidP="002B15A6">
            <w:pPr>
              <w:jc w:val="center"/>
            </w:pPr>
            <w:r w:rsidRPr="008C6D42">
              <w:rPr>
                <w:rFonts w:ascii="Times New Roman" w:eastAsia="Times New Roman" w:hAnsi="Times New Roman" w:cs="Times New Roman"/>
                <w:bCs/>
                <w:sz w:val="24"/>
                <w:szCs w:val="24"/>
              </w:rPr>
              <w:t>TIKSLI REIKŠMĖ</w:t>
            </w:r>
          </w:p>
        </w:tc>
        <w:tc>
          <w:tcPr>
            <w:tcW w:w="1683" w:type="dxa"/>
          </w:tcPr>
          <w:p w:rsidR="002B15A6" w:rsidRPr="008B61BA" w:rsidRDefault="002B15A6" w:rsidP="002B15A6">
            <w:pPr>
              <w:jc w:val="both"/>
              <w:rPr>
                <w:rFonts w:ascii="Times New Roman" w:eastAsia="Times New Roman" w:hAnsi="Times New Roman" w:cs="Times New Roman"/>
                <w:bCs/>
                <w:sz w:val="24"/>
                <w:szCs w:val="24"/>
              </w:rPr>
            </w:pPr>
          </w:p>
        </w:tc>
      </w:tr>
      <w:tr w:rsidR="002B15A6" w:rsidRPr="008B61BA" w:rsidTr="006E6E7D">
        <w:tc>
          <w:tcPr>
            <w:tcW w:w="1630" w:type="dxa"/>
          </w:tcPr>
          <w:p w:rsidR="002B15A6" w:rsidRPr="008B61BA" w:rsidRDefault="0085399F"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p>
        </w:tc>
        <w:tc>
          <w:tcPr>
            <w:tcW w:w="5062" w:type="dxa"/>
          </w:tcPr>
          <w:p w:rsidR="002B15A6" w:rsidRPr="0085399F" w:rsidRDefault="0085399F" w:rsidP="0085399F">
            <w:pPr>
              <w:tabs>
                <w:tab w:val="left" w:pos="851"/>
                <w:tab w:val="left" w:pos="1560"/>
              </w:tabs>
              <w:suppressAutoHyphens/>
              <w:jc w:val="both"/>
              <w:rPr>
                <w:rFonts w:ascii="Times New Roman" w:hAnsi="Times New Roman"/>
                <w:color w:val="000000" w:themeColor="text1"/>
                <w:sz w:val="24"/>
                <w:szCs w:val="24"/>
              </w:rPr>
            </w:pPr>
            <w:r w:rsidRPr="0085399F">
              <w:rPr>
                <w:rFonts w:ascii="Times New Roman" w:hAnsi="Times New Roman"/>
                <w:color w:val="000000" w:themeColor="text1"/>
                <w:sz w:val="24"/>
                <w:szCs w:val="24"/>
              </w:rPr>
              <w:t>Visi techninėje specifikacijoje išvardyti reikalavimai privalo būti garantuojami įrangos gamintojo (pateikti tai liudijančią gamintojo dokumentaciją, jei tai yra standartiniai oficialūs gamintojo įsipareigojimai arba komplektuoti papildomus gamintojo paslaugų produktus ir pasiūlyme nurodyti jų kodus ir pavadinimus).</w:t>
            </w:r>
          </w:p>
        </w:tc>
        <w:tc>
          <w:tcPr>
            <w:tcW w:w="2392" w:type="dxa"/>
          </w:tcPr>
          <w:p w:rsidR="002B15A6" w:rsidRPr="006E0A2E" w:rsidRDefault="0085399F" w:rsidP="002B15A6">
            <w:pPr>
              <w:jc w:val="center"/>
            </w:pPr>
            <w:r w:rsidRPr="006E0A2E">
              <w:rPr>
                <w:rFonts w:ascii="Times New Roman" w:hAnsi="Times New Roman"/>
                <w:color w:val="000000" w:themeColor="text1"/>
              </w:rPr>
              <w:t>P</w:t>
            </w:r>
            <w:r w:rsidRPr="006E0A2E">
              <w:rPr>
                <w:rFonts w:ascii="Times New Roman" w:hAnsi="Times New Roman"/>
                <w:color w:val="000000" w:themeColor="text1"/>
              </w:rPr>
              <w:t>ateikti tai liudijančią gamintojo dokumentaciją, jei tai yra standartiniai oficialūs gamintojo įsipareigojimai arba komplektuoti papildomus gamintojo paslaugų produktus ir pasiūlyme nurodyti jų kodus ir pavadinimus</w:t>
            </w:r>
          </w:p>
        </w:tc>
        <w:tc>
          <w:tcPr>
            <w:tcW w:w="1683" w:type="dxa"/>
          </w:tcPr>
          <w:p w:rsidR="002B15A6" w:rsidRPr="008B61BA" w:rsidRDefault="002B15A6" w:rsidP="002B15A6">
            <w:pPr>
              <w:jc w:val="both"/>
              <w:rPr>
                <w:rFonts w:ascii="Times New Roman" w:eastAsia="Times New Roman" w:hAnsi="Times New Roman" w:cs="Times New Roman"/>
                <w:bCs/>
                <w:sz w:val="24"/>
                <w:szCs w:val="24"/>
              </w:rPr>
            </w:pPr>
          </w:p>
        </w:tc>
      </w:tr>
      <w:tr w:rsidR="002B15A6" w:rsidRPr="008B61BA" w:rsidTr="00471A17">
        <w:tc>
          <w:tcPr>
            <w:tcW w:w="1630" w:type="dxa"/>
          </w:tcPr>
          <w:p w:rsidR="002B15A6" w:rsidRPr="008B61BA" w:rsidRDefault="00471A17"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5062" w:type="dxa"/>
          </w:tcPr>
          <w:p w:rsidR="002B15A6" w:rsidRPr="00471A17" w:rsidRDefault="00471A17" w:rsidP="00471A17">
            <w:pPr>
              <w:tabs>
                <w:tab w:val="left" w:pos="851"/>
                <w:tab w:val="left" w:pos="1560"/>
              </w:tabs>
              <w:suppressAutoHyphens/>
              <w:jc w:val="both"/>
              <w:rPr>
                <w:rFonts w:ascii="Times New Roman" w:hAnsi="Times New Roman"/>
                <w:color w:val="000000" w:themeColor="text1"/>
                <w:sz w:val="24"/>
                <w:szCs w:val="24"/>
              </w:rPr>
            </w:pPr>
            <w:r w:rsidRPr="00471A17">
              <w:rPr>
                <w:rFonts w:ascii="Times New Roman" w:hAnsi="Times New Roman"/>
                <w:color w:val="000000" w:themeColor="text1"/>
                <w:sz w:val="24"/>
                <w:szCs w:val="24"/>
              </w:rPr>
              <w:t>NMŠ sistema turi būti modulinė ir pritaikyta veikti su papildomais moduliais, kurie skirti įsigijimo NMŠ galiai didinti.</w:t>
            </w:r>
          </w:p>
        </w:tc>
        <w:tc>
          <w:tcPr>
            <w:tcW w:w="2392" w:type="dxa"/>
            <w:shd w:val="clear" w:color="auto" w:fill="FFFFFF" w:themeFill="background1"/>
          </w:tcPr>
          <w:p w:rsidR="002B15A6" w:rsidRPr="008250BA" w:rsidRDefault="00471A17" w:rsidP="002B15A6">
            <w:pPr>
              <w:jc w:val="center"/>
              <w:rPr>
                <w:rFonts w:ascii="Times New Roman" w:eastAsia="Times New Roman" w:hAnsi="Times New Roman" w:cs="Times New Roman"/>
                <w:bCs/>
                <w:sz w:val="24"/>
                <w:szCs w:val="24"/>
              </w:rPr>
            </w:pPr>
            <w:r w:rsidRPr="00A423D1">
              <w:rPr>
                <w:rFonts w:ascii="Times New Roman" w:eastAsia="Times New Roman" w:hAnsi="Times New Roman" w:cs="Times New Roman"/>
                <w:bCs/>
                <w:sz w:val="24"/>
                <w:szCs w:val="24"/>
              </w:rPr>
              <w:t>TAIP/NE</w:t>
            </w:r>
          </w:p>
        </w:tc>
        <w:tc>
          <w:tcPr>
            <w:tcW w:w="1683" w:type="dxa"/>
            <w:shd w:val="clear" w:color="auto" w:fill="FFFFFF" w:themeFill="background1"/>
          </w:tcPr>
          <w:p w:rsidR="002B15A6" w:rsidRPr="008B61BA" w:rsidRDefault="002B15A6" w:rsidP="002B15A6">
            <w:pPr>
              <w:jc w:val="both"/>
              <w:rPr>
                <w:rFonts w:ascii="Times New Roman" w:eastAsia="Times New Roman" w:hAnsi="Times New Roman" w:cs="Times New Roman"/>
                <w:bCs/>
                <w:sz w:val="24"/>
                <w:szCs w:val="24"/>
              </w:rPr>
            </w:pPr>
          </w:p>
        </w:tc>
      </w:tr>
      <w:tr w:rsidR="002B15A6" w:rsidRPr="008B61BA" w:rsidTr="006E6E7D">
        <w:tc>
          <w:tcPr>
            <w:tcW w:w="1630" w:type="dxa"/>
          </w:tcPr>
          <w:p w:rsidR="002B15A6" w:rsidRPr="008B61BA" w:rsidRDefault="003A2047"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p>
        </w:tc>
        <w:tc>
          <w:tcPr>
            <w:tcW w:w="5062" w:type="dxa"/>
          </w:tcPr>
          <w:p w:rsidR="002B15A6" w:rsidRPr="003A2047" w:rsidRDefault="003A2047" w:rsidP="003A2047">
            <w:pPr>
              <w:tabs>
                <w:tab w:val="left" w:pos="851"/>
                <w:tab w:val="left" w:pos="1560"/>
              </w:tabs>
              <w:suppressAutoHyphens/>
              <w:jc w:val="both"/>
              <w:rPr>
                <w:rFonts w:ascii="Times New Roman" w:hAnsi="Times New Roman"/>
                <w:color w:val="000000" w:themeColor="text1"/>
                <w:sz w:val="24"/>
                <w:szCs w:val="24"/>
              </w:rPr>
            </w:pPr>
            <w:r w:rsidRPr="003A2047">
              <w:rPr>
                <w:rFonts w:ascii="Times New Roman" w:hAnsi="Times New Roman"/>
                <w:color w:val="000000" w:themeColor="text1"/>
                <w:sz w:val="24"/>
                <w:szCs w:val="24"/>
              </w:rPr>
              <w:t>NMŠ turi turėti autonominę vėsinimo sistemą.</w:t>
            </w:r>
          </w:p>
        </w:tc>
        <w:tc>
          <w:tcPr>
            <w:tcW w:w="2392" w:type="dxa"/>
          </w:tcPr>
          <w:p w:rsidR="002B15A6" w:rsidRPr="008250BA" w:rsidRDefault="003A2047" w:rsidP="002B15A6">
            <w:pPr>
              <w:jc w:val="center"/>
              <w:rPr>
                <w:rFonts w:ascii="Times New Roman" w:eastAsia="Times New Roman" w:hAnsi="Times New Roman" w:cs="Times New Roman"/>
                <w:bCs/>
                <w:sz w:val="24"/>
                <w:szCs w:val="24"/>
              </w:rPr>
            </w:pPr>
            <w:r w:rsidRPr="00A423D1">
              <w:rPr>
                <w:rFonts w:ascii="Times New Roman" w:eastAsia="Times New Roman" w:hAnsi="Times New Roman" w:cs="Times New Roman"/>
                <w:bCs/>
                <w:sz w:val="24"/>
                <w:szCs w:val="24"/>
              </w:rPr>
              <w:t>TAIP/NE</w:t>
            </w:r>
          </w:p>
        </w:tc>
        <w:tc>
          <w:tcPr>
            <w:tcW w:w="1683" w:type="dxa"/>
          </w:tcPr>
          <w:p w:rsidR="002B15A6" w:rsidRPr="008B61BA" w:rsidRDefault="002B15A6" w:rsidP="002B15A6">
            <w:pPr>
              <w:jc w:val="both"/>
              <w:rPr>
                <w:rFonts w:ascii="Times New Roman" w:eastAsia="Times New Roman" w:hAnsi="Times New Roman" w:cs="Times New Roman"/>
                <w:bCs/>
                <w:sz w:val="24"/>
                <w:szCs w:val="24"/>
              </w:rPr>
            </w:pPr>
          </w:p>
        </w:tc>
      </w:tr>
      <w:tr w:rsidR="002B15A6" w:rsidRPr="008B61BA" w:rsidTr="006E6E7D">
        <w:tc>
          <w:tcPr>
            <w:tcW w:w="1630" w:type="dxa"/>
          </w:tcPr>
          <w:p w:rsidR="002B15A6" w:rsidRPr="008B61BA" w:rsidRDefault="00AA0264"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p>
        </w:tc>
        <w:tc>
          <w:tcPr>
            <w:tcW w:w="5062" w:type="dxa"/>
          </w:tcPr>
          <w:p w:rsidR="002B15A6" w:rsidRPr="008B61BA" w:rsidRDefault="00AA0264" w:rsidP="002B15A6">
            <w:pPr>
              <w:jc w:val="both"/>
              <w:rPr>
                <w:rFonts w:ascii="Times New Roman" w:eastAsia="Times New Roman" w:hAnsi="Times New Roman" w:cs="Times New Roman"/>
                <w:bCs/>
                <w:sz w:val="24"/>
                <w:szCs w:val="24"/>
              </w:rPr>
            </w:pPr>
            <w:r>
              <w:rPr>
                <w:rFonts w:ascii="Times New Roman" w:hAnsi="Times New Roman"/>
                <w:color w:val="000000" w:themeColor="text1"/>
                <w:sz w:val="24"/>
                <w:szCs w:val="24"/>
              </w:rPr>
              <w:t>Garantinis aptarnavimo laikotarpis ne trumpesnis nei 24 mėn., akumuliatori</w:t>
            </w:r>
            <w:bookmarkStart w:id="0" w:name="_GoBack"/>
            <w:bookmarkEnd w:id="0"/>
            <w:r>
              <w:rPr>
                <w:rFonts w:ascii="Times New Roman" w:hAnsi="Times New Roman"/>
                <w:color w:val="000000" w:themeColor="text1"/>
                <w:sz w:val="24"/>
                <w:szCs w:val="24"/>
              </w:rPr>
              <w:t xml:space="preserve">nėms baterijoms ne trumpesnis nei 12 </w:t>
            </w:r>
            <w:proofErr w:type="spellStart"/>
            <w:r>
              <w:rPr>
                <w:rFonts w:ascii="Times New Roman" w:hAnsi="Times New Roman"/>
                <w:color w:val="000000" w:themeColor="text1"/>
                <w:sz w:val="24"/>
                <w:szCs w:val="24"/>
              </w:rPr>
              <w:t>mėn</w:t>
            </w:r>
            <w:proofErr w:type="spellEnd"/>
          </w:p>
        </w:tc>
        <w:tc>
          <w:tcPr>
            <w:tcW w:w="2392" w:type="dxa"/>
          </w:tcPr>
          <w:p w:rsidR="002B15A6" w:rsidRPr="008250BA" w:rsidRDefault="002B15A6" w:rsidP="002B15A6">
            <w:pPr>
              <w:jc w:val="center"/>
              <w:rPr>
                <w:rFonts w:ascii="Times New Roman" w:eastAsia="Times New Roman" w:hAnsi="Times New Roman" w:cs="Times New Roman"/>
                <w:bCs/>
                <w:sz w:val="24"/>
                <w:szCs w:val="24"/>
              </w:rPr>
            </w:pPr>
            <w:r w:rsidRPr="008659FF">
              <w:rPr>
                <w:rFonts w:ascii="Times New Roman" w:eastAsia="Times New Roman" w:hAnsi="Times New Roman" w:cs="Times New Roman"/>
                <w:bCs/>
                <w:sz w:val="24"/>
                <w:szCs w:val="24"/>
              </w:rPr>
              <w:t>TAIP/NE</w:t>
            </w:r>
          </w:p>
        </w:tc>
        <w:tc>
          <w:tcPr>
            <w:tcW w:w="1683" w:type="dxa"/>
          </w:tcPr>
          <w:p w:rsidR="002B15A6" w:rsidRPr="008B61BA" w:rsidRDefault="002B15A6" w:rsidP="002B15A6">
            <w:pPr>
              <w:jc w:val="both"/>
              <w:rPr>
                <w:rFonts w:ascii="Times New Roman" w:eastAsia="Times New Roman" w:hAnsi="Times New Roman" w:cs="Times New Roman"/>
                <w:bCs/>
                <w:sz w:val="24"/>
                <w:szCs w:val="24"/>
              </w:rPr>
            </w:pPr>
          </w:p>
        </w:tc>
      </w:tr>
      <w:tr w:rsidR="002B15A6" w:rsidRPr="008B61BA" w:rsidTr="006E6E7D">
        <w:tc>
          <w:tcPr>
            <w:tcW w:w="1630" w:type="dxa"/>
          </w:tcPr>
          <w:p w:rsidR="002B15A6" w:rsidRPr="008B61BA" w:rsidRDefault="000C79E6"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w:t>
            </w:r>
          </w:p>
        </w:tc>
        <w:tc>
          <w:tcPr>
            <w:tcW w:w="5062" w:type="dxa"/>
          </w:tcPr>
          <w:p w:rsidR="002B15A6" w:rsidRPr="000C79E6" w:rsidRDefault="000C79E6" w:rsidP="000C79E6">
            <w:pPr>
              <w:tabs>
                <w:tab w:val="left" w:pos="851"/>
                <w:tab w:val="left" w:pos="1560"/>
              </w:tabs>
              <w:suppressAutoHyphens/>
              <w:jc w:val="both"/>
              <w:rPr>
                <w:rFonts w:ascii="Times New Roman" w:hAnsi="Times New Roman"/>
                <w:color w:val="000000" w:themeColor="text1"/>
                <w:sz w:val="24"/>
                <w:szCs w:val="24"/>
              </w:rPr>
            </w:pPr>
            <w:r w:rsidRPr="000C79E6">
              <w:rPr>
                <w:rFonts w:ascii="Times New Roman" w:hAnsi="Times New Roman"/>
                <w:color w:val="000000" w:themeColor="text1"/>
                <w:sz w:val="24"/>
                <w:szCs w:val="24"/>
              </w:rPr>
              <w:t xml:space="preserve">Prieš įvedant įrenginį į eksploataciją NMŠ pardavėjas turi pravesti apmokymus pirkėjo personalui. Mokymuose turi būtų mokoma reglamentų atlikimo tvarkos ir periodiškumo, vykdyti klaidų paiešką ir šalinimą, veikimo režimų keitimą. Mokymų dalyviams turi būti išduoti apmokymų baigimą patvirtinantys pažymėjimai. Mokymus vedančio atstovas turi būti įrenginio </w:t>
            </w:r>
            <w:r w:rsidRPr="000C79E6">
              <w:rPr>
                <w:rFonts w:ascii="Times New Roman" w:hAnsi="Times New Roman"/>
                <w:color w:val="000000" w:themeColor="text1"/>
                <w:sz w:val="24"/>
                <w:szCs w:val="24"/>
              </w:rPr>
              <w:lastRenderedPageBreak/>
              <w:t>gamintojo įgaliotas ir sertifikuotas, turi būti pateikti tai patvirtinantys dokumentai.</w:t>
            </w:r>
          </w:p>
        </w:tc>
        <w:tc>
          <w:tcPr>
            <w:tcW w:w="2392" w:type="dxa"/>
          </w:tcPr>
          <w:p w:rsidR="002B15A6" w:rsidRPr="006E0A2E" w:rsidRDefault="002B15A6" w:rsidP="002B15A6">
            <w:pPr>
              <w:jc w:val="center"/>
              <w:rPr>
                <w:rFonts w:ascii="Times New Roman" w:eastAsia="Times New Roman" w:hAnsi="Times New Roman" w:cs="Times New Roman"/>
                <w:bCs/>
              </w:rPr>
            </w:pPr>
            <w:r w:rsidRPr="006E0A2E">
              <w:rPr>
                <w:rFonts w:ascii="Times New Roman" w:eastAsia="Times New Roman" w:hAnsi="Times New Roman" w:cs="Times New Roman"/>
                <w:bCs/>
              </w:rPr>
              <w:lastRenderedPageBreak/>
              <w:t>TAIP/NE</w:t>
            </w:r>
            <w:r w:rsidR="000C79E6" w:rsidRPr="006E0A2E">
              <w:rPr>
                <w:rFonts w:ascii="Times New Roman" w:eastAsia="Times New Roman" w:hAnsi="Times New Roman" w:cs="Times New Roman"/>
                <w:bCs/>
              </w:rPr>
              <w:t xml:space="preserve">  </w:t>
            </w:r>
          </w:p>
          <w:p w:rsidR="000C79E6" w:rsidRPr="006E0A2E" w:rsidRDefault="000C79E6" w:rsidP="002B15A6">
            <w:pPr>
              <w:jc w:val="center"/>
              <w:rPr>
                <w:rFonts w:ascii="Times New Roman" w:eastAsia="Times New Roman" w:hAnsi="Times New Roman" w:cs="Times New Roman"/>
                <w:bCs/>
              </w:rPr>
            </w:pPr>
            <w:r w:rsidRPr="006E0A2E">
              <w:rPr>
                <w:rFonts w:ascii="Times New Roman" w:eastAsia="Times New Roman" w:hAnsi="Times New Roman" w:cs="Times New Roman"/>
                <w:bCs/>
              </w:rPr>
              <w:t xml:space="preserve">Kartu pateikiami </w:t>
            </w:r>
            <w:r w:rsidRPr="006E0A2E">
              <w:rPr>
                <w:rFonts w:ascii="Times New Roman" w:hAnsi="Times New Roman"/>
                <w:color w:val="000000" w:themeColor="text1"/>
              </w:rPr>
              <w:t>m</w:t>
            </w:r>
            <w:r w:rsidRPr="006E0A2E">
              <w:rPr>
                <w:rFonts w:ascii="Times New Roman" w:hAnsi="Times New Roman"/>
                <w:color w:val="000000" w:themeColor="text1"/>
              </w:rPr>
              <w:t xml:space="preserve">okymus vedančio atstovas turi būti įrenginio gamintojo įgaliotas ir sertifikuotas, turi būti pateikti tai </w:t>
            </w:r>
            <w:r w:rsidRPr="006E0A2E">
              <w:rPr>
                <w:rFonts w:ascii="Times New Roman" w:hAnsi="Times New Roman"/>
                <w:color w:val="000000" w:themeColor="text1"/>
              </w:rPr>
              <w:lastRenderedPageBreak/>
              <w:t>patvirtinantys dokumentai</w:t>
            </w:r>
          </w:p>
        </w:tc>
        <w:tc>
          <w:tcPr>
            <w:tcW w:w="1683" w:type="dxa"/>
          </w:tcPr>
          <w:p w:rsidR="002B15A6" w:rsidRPr="008B61BA" w:rsidRDefault="002B15A6" w:rsidP="002B15A6">
            <w:pPr>
              <w:jc w:val="both"/>
              <w:rPr>
                <w:rFonts w:ascii="Times New Roman" w:eastAsia="Times New Roman" w:hAnsi="Times New Roman" w:cs="Times New Roman"/>
                <w:bCs/>
                <w:sz w:val="24"/>
                <w:szCs w:val="24"/>
              </w:rPr>
            </w:pPr>
          </w:p>
        </w:tc>
      </w:tr>
      <w:tr w:rsidR="002B15A6" w:rsidRPr="008B61BA" w:rsidTr="006E6E7D">
        <w:tc>
          <w:tcPr>
            <w:tcW w:w="1630" w:type="dxa"/>
          </w:tcPr>
          <w:p w:rsidR="002B15A6" w:rsidRPr="004C01B3" w:rsidRDefault="006A3C34"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p>
        </w:tc>
        <w:tc>
          <w:tcPr>
            <w:tcW w:w="5062" w:type="dxa"/>
          </w:tcPr>
          <w:p w:rsidR="002B15A6" w:rsidRPr="004C01B3" w:rsidRDefault="006A3C34" w:rsidP="002B15A6">
            <w:pPr>
              <w:jc w:val="both"/>
              <w:rPr>
                <w:rFonts w:ascii="Times New Roman" w:eastAsia="Times New Roman" w:hAnsi="Times New Roman" w:cs="Times New Roman"/>
                <w:bCs/>
                <w:sz w:val="24"/>
                <w:szCs w:val="24"/>
              </w:rPr>
            </w:pPr>
            <w:r>
              <w:rPr>
                <w:rFonts w:ascii="Times New Roman" w:hAnsi="Times New Roman"/>
                <w:color w:val="000000" w:themeColor="text1"/>
                <w:sz w:val="24"/>
                <w:szCs w:val="24"/>
              </w:rPr>
              <w:t>NMŠ turi būti įrengtas Pirkėjo nurodytose patalpose, prijungtas prie esamo elektros įvado, sukonfigūruotas, pratestuotas ir paruoštas eksploatacijai.</w:t>
            </w:r>
          </w:p>
        </w:tc>
        <w:tc>
          <w:tcPr>
            <w:tcW w:w="2392" w:type="dxa"/>
          </w:tcPr>
          <w:p w:rsidR="002B15A6" w:rsidRPr="00AC79B6" w:rsidRDefault="002B15A6" w:rsidP="002B15A6">
            <w:pPr>
              <w:jc w:val="center"/>
              <w:rPr>
                <w:rFonts w:ascii="Times New Roman" w:eastAsia="Times New Roman" w:hAnsi="Times New Roman" w:cs="Times New Roman"/>
                <w:bCs/>
                <w:sz w:val="24"/>
                <w:szCs w:val="24"/>
              </w:rPr>
            </w:pPr>
            <w:r w:rsidRPr="008659FF">
              <w:rPr>
                <w:rFonts w:ascii="Times New Roman" w:eastAsia="Times New Roman" w:hAnsi="Times New Roman" w:cs="Times New Roman"/>
                <w:bCs/>
                <w:sz w:val="24"/>
                <w:szCs w:val="24"/>
              </w:rPr>
              <w:t>TAIP/NE</w:t>
            </w:r>
          </w:p>
        </w:tc>
        <w:tc>
          <w:tcPr>
            <w:tcW w:w="1683" w:type="dxa"/>
          </w:tcPr>
          <w:p w:rsidR="002B15A6" w:rsidRPr="008B61BA" w:rsidRDefault="002B15A6" w:rsidP="002B15A6">
            <w:pPr>
              <w:jc w:val="both"/>
              <w:rPr>
                <w:rFonts w:ascii="Times New Roman" w:eastAsia="Times New Roman" w:hAnsi="Times New Roman" w:cs="Times New Roman"/>
                <w:bCs/>
                <w:sz w:val="24"/>
                <w:szCs w:val="24"/>
              </w:rPr>
            </w:pPr>
          </w:p>
        </w:tc>
      </w:tr>
      <w:tr w:rsidR="002B15A6" w:rsidRPr="008B61BA" w:rsidTr="006E6E7D">
        <w:tc>
          <w:tcPr>
            <w:tcW w:w="1630" w:type="dxa"/>
          </w:tcPr>
          <w:p w:rsidR="002B15A6" w:rsidRPr="004C01B3" w:rsidRDefault="009150C5"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p>
        </w:tc>
        <w:tc>
          <w:tcPr>
            <w:tcW w:w="5062" w:type="dxa"/>
          </w:tcPr>
          <w:p w:rsidR="002B15A6" w:rsidRPr="009150C5" w:rsidRDefault="009150C5" w:rsidP="009150C5">
            <w:pPr>
              <w:tabs>
                <w:tab w:val="left" w:pos="851"/>
                <w:tab w:val="left" w:pos="1560"/>
              </w:tabs>
              <w:suppressAutoHyphens/>
              <w:jc w:val="both"/>
              <w:rPr>
                <w:color w:val="000000" w:themeColor="text1"/>
                <w:sz w:val="24"/>
                <w:szCs w:val="24"/>
              </w:rPr>
            </w:pPr>
            <w:r w:rsidRPr="009150C5">
              <w:rPr>
                <w:rFonts w:ascii="Times New Roman" w:hAnsi="Times New Roman"/>
                <w:color w:val="000000" w:themeColor="text1"/>
                <w:sz w:val="24"/>
                <w:szCs w:val="24"/>
              </w:rPr>
              <w:t>Vykdant montavimo ir prijungimo darbus vadovautis elektros įrenginių įrengimo bendrosiomis taisyklėmis.</w:t>
            </w:r>
          </w:p>
        </w:tc>
        <w:tc>
          <w:tcPr>
            <w:tcW w:w="2392" w:type="dxa"/>
          </w:tcPr>
          <w:p w:rsidR="002B15A6" w:rsidRPr="00AC79B6" w:rsidRDefault="002B15A6" w:rsidP="002B15A6">
            <w:pPr>
              <w:jc w:val="center"/>
              <w:rPr>
                <w:rFonts w:ascii="Times New Roman" w:eastAsia="Times New Roman" w:hAnsi="Times New Roman" w:cs="Times New Roman"/>
                <w:bCs/>
                <w:sz w:val="24"/>
                <w:szCs w:val="24"/>
              </w:rPr>
            </w:pPr>
            <w:r w:rsidRPr="008659FF">
              <w:rPr>
                <w:rFonts w:ascii="Times New Roman" w:eastAsia="Times New Roman" w:hAnsi="Times New Roman" w:cs="Times New Roman"/>
                <w:bCs/>
                <w:sz w:val="24"/>
                <w:szCs w:val="24"/>
              </w:rPr>
              <w:t>TAIP/NE</w:t>
            </w:r>
          </w:p>
        </w:tc>
        <w:tc>
          <w:tcPr>
            <w:tcW w:w="1683" w:type="dxa"/>
          </w:tcPr>
          <w:p w:rsidR="002B15A6" w:rsidRPr="008B61BA" w:rsidRDefault="002B15A6" w:rsidP="002B15A6">
            <w:pPr>
              <w:jc w:val="both"/>
              <w:rPr>
                <w:rFonts w:ascii="Times New Roman" w:eastAsia="Times New Roman" w:hAnsi="Times New Roman" w:cs="Times New Roman"/>
                <w:bCs/>
                <w:sz w:val="24"/>
                <w:szCs w:val="24"/>
              </w:rPr>
            </w:pPr>
          </w:p>
        </w:tc>
      </w:tr>
      <w:tr w:rsidR="002B15A6" w:rsidRPr="008B61BA" w:rsidTr="006E6E7D">
        <w:tc>
          <w:tcPr>
            <w:tcW w:w="1630" w:type="dxa"/>
          </w:tcPr>
          <w:p w:rsidR="002B15A6" w:rsidRPr="008B61BA" w:rsidRDefault="009150C5"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w:t>
            </w:r>
          </w:p>
        </w:tc>
        <w:tc>
          <w:tcPr>
            <w:tcW w:w="5062" w:type="dxa"/>
          </w:tcPr>
          <w:p w:rsidR="002B15A6" w:rsidRPr="009150C5" w:rsidRDefault="009150C5" w:rsidP="009150C5">
            <w:pPr>
              <w:tabs>
                <w:tab w:val="left" w:pos="851"/>
                <w:tab w:val="left" w:pos="1560"/>
              </w:tabs>
              <w:suppressAutoHyphens/>
              <w:jc w:val="both"/>
              <w:rPr>
                <w:color w:val="000000" w:themeColor="text1"/>
                <w:sz w:val="24"/>
                <w:szCs w:val="24"/>
              </w:rPr>
            </w:pPr>
            <w:r w:rsidRPr="009150C5">
              <w:rPr>
                <w:rFonts w:ascii="Times New Roman" w:hAnsi="Times New Roman"/>
                <w:sz w:val="24"/>
              </w:rPr>
              <w:t>Pirkėjas, siekdamas įsigyti paslaugas, darančias kuo mažesnį poveikį aplinkai viename, keliuose ar visuose paslaugos gyvavimo ciklo etapuose, pirkimo objektui nustato šiuos reikalavimus:</w:t>
            </w:r>
          </w:p>
        </w:tc>
        <w:tc>
          <w:tcPr>
            <w:tcW w:w="2392" w:type="dxa"/>
          </w:tcPr>
          <w:p w:rsidR="009150C5" w:rsidRDefault="009150C5" w:rsidP="009150C5">
            <w:pPr>
              <w:jc w:val="both"/>
              <w:rPr>
                <w:rFonts w:ascii="Times New Roman" w:hAnsi="Times New Roman" w:cs="Times New Roman"/>
                <w:sz w:val="24"/>
                <w:szCs w:val="24"/>
              </w:rPr>
            </w:pPr>
            <w:r w:rsidRPr="00546BCD">
              <w:rPr>
                <w:rFonts w:ascii="Times New Roman" w:hAnsi="Times New Roman" w:cs="Times New Roman"/>
                <w:sz w:val="24"/>
                <w:szCs w:val="24"/>
              </w:rPr>
              <w:t xml:space="preserve">Prekė turi atitikti 2013 m. birželio 26 d. Europos Komisijos reglamente (ES) Nr. 617/2013 dėl gaminių ekologinio projektavimo nustatytus efektyvaus energijos vartojimo kriterijus: </w:t>
            </w:r>
          </w:p>
          <w:p w:rsidR="009150C5" w:rsidRPr="00546BCD" w:rsidRDefault="009150C5" w:rsidP="009150C5">
            <w:pPr>
              <w:jc w:val="both"/>
              <w:rPr>
                <w:rFonts w:ascii="Times New Roman" w:hAnsi="Times New Roman" w:cs="Times New Roman"/>
                <w:b/>
                <w:sz w:val="24"/>
                <w:szCs w:val="24"/>
              </w:rPr>
            </w:pPr>
            <w:r w:rsidRPr="00546BCD">
              <w:rPr>
                <w:rFonts w:ascii="Times New Roman" w:hAnsi="Times New Roman" w:cs="Times New Roman"/>
                <w:sz w:val="24"/>
                <w:szCs w:val="24"/>
              </w:rPr>
              <w:t xml:space="preserve">a) </w:t>
            </w:r>
            <w:r w:rsidRPr="00546BCD">
              <w:rPr>
                <w:rFonts w:ascii="Times New Roman" w:hAnsi="Times New Roman" w:cs="Times New Roman"/>
                <w:b/>
                <w:sz w:val="24"/>
                <w:szCs w:val="24"/>
              </w:rPr>
              <w:t>pateikiama</w:t>
            </w:r>
            <w:r>
              <w:rPr>
                <w:rFonts w:ascii="Times New Roman" w:hAnsi="Times New Roman" w:cs="Times New Roman"/>
                <w:sz w:val="24"/>
                <w:szCs w:val="24"/>
              </w:rPr>
              <w:t xml:space="preserve"> </w:t>
            </w:r>
            <w:r w:rsidRPr="00546BCD">
              <w:rPr>
                <w:rFonts w:ascii="Times New Roman" w:hAnsi="Times New Roman" w:cs="Times New Roman"/>
                <w:b/>
                <w:sz w:val="24"/>
                <w:szCs w:val="24"/>
              </w:rPr>
              <w:t>gamintojo atitikties deklar</w:t>
            </w:r>
            <w:r>
              <w:rPr>
                <w:rFonts w:ascii="Times New Roman" w:hAnsi="Times New Roman" w:cs="Times New Roman"/>
                <w:b/>
                <w:sz w:val="24"/>
                <w:szCs w:val="24"/>
              </w:rPr>
              <w:t>acija, patvirtinanti, kad prekė</w:t>
            </w:r>
            <w:r w:rsidRPr="00546BCD">
              <w:rPr>
                <w:rFonts w:ascii="Times New Roman" w:hAnsi="Times New Roman" w:cs="Times New Roman"/>
                <w:b/>
                <w:sz w:val="24"/>
                <w:szCs w:val="24"/>
              </w:rPr>
              <w:t xml:space="preserve"> atitinka Europos Komisijos reglamentuose dėl gaminių ekologinio projektavimo nurodytus reikalavimus, </w:t>
            </w:r>
            <w:r w:rsidRPr="00546BCD">
              <w:rPr>
                <w:rFonts w:ascii="Times New Roman" w:hAnsi="Times New Roman" w:cs="Times New Roman"/>
                <w:sz w:val="24"/>
                <w:szCs w:val="24"/>
              </w:rPr>
              <w:t>arba</w:t>
            </w:r>
          </w:p>
          <w:p w:rsidR="009150C5" w:rsidRPr="00546BCD" w:rsidRDefault="009150C5" w:rsidP="009150C5">
            <w:pPr>
              <w:jc w:val="both"/>
              <w:rPr>
                <w:rFonts w:ascii="Times New Roman" w:hAnsi="Times New Roman" w:cs="Times New Roman"/>
                <w:sz w:val="24"/>
                <w:szCs w:val="24"/>
              </w:rPr>
            </w:pPr>
            <w:r w:rsidRPr="00546BCD">
              <w:rPr>
                <w:rFonts w:ascii="Times New Roman" w:hAnsi="Times New Roman" w:cs="Times New Roman"/>
                <w:sz w:val="24"/>
                <w:szCs w:val="24"/>
              </w:rPr>
              <w:t xml:space="preserve">b) </w:t>
            </w:r>
            <w:r w:rsidRPr="00546BCD">
              <w:rPr>
                <w:rFonts w:ascii="Times New Roman" w:hAnsi="Times New Roman" w:cs="Times New Roman"/>
                <w:b/>
                <w:sz w:val="24"/>
                <w:szCs w:val="24"/>
              </w:rPr>
              <w:t>gamintojo techniniai dokumentai</w:t>
            </w:r>
            <w:r w:rsidRPr="00546BCD">
              <w:rPr>
                <w:rFonts w:ascii="Times New Roman" w:hAnsi="Times New Roman" w:cs="Times New Roman"/>
                <w:sz w:val="24"/>
                <w:szCs w:val="24"/>
              </w:rPr>
              <w:t>, arba</w:t>
            </w:r>
          </w:p>
          <w:p w:rsidR="002B15A6" w:rsidRPr="008250BA" w:rsidRDefault="009150C5" w:rsidP="009150C5">
            <w:pPr>
              <w:jc w:val="center"/>
              <w:rPr>
                <w:rFonts w:ascii="Times New Roman" w:eastAsia="Times New Roman" w:hAnsi="Times New Roman" w:cs="Times New Roman"/>
                <w:bCs/>
                <w:sz w:val="24"/>
                <w:szCs w:val="24"/>
              </w:rPr>
            </w:pPr>
            <w:r w:rsidRPr="00546BCD">
              <w:rPr>
                <w:rFonts w:ascii="Times New Roman" w:hAnsi="Times New Roman" w:cs="Times New Roman"/>
                <w:sz w:val="24"/>
                <w:szCs w:val="24"/>
              </w:rPr>
              <w:t xml:space="preserve">c) </w:t>
            </w:r>
            <w:r w:rsidRPr="00546BCD">
              <w:rPr>
                <w:rFonts w:ascii="Times New Roman" w:hAnsi="Times New Roman" w:cs="Times New Roman"/>
                <w:b/>
                <w:sz w:val="24"/>
                <w:szCs w:val="24"/>
              </w:rPr>
              <w:t>kiti lygiaverčiai įrodymai</w:t>
            </w:r>
            <w:r w:rsidRPr="00546BCD">
              <w:rPr>
                <w:rFonts w:ascii="Times New Roman" w:hAnsi="Times New Roman" w:cs="Times New Roman"/>
                <w:sz w:val="24"/>
                <w:szCs w:val="24"/>
              </w:rPr>
              <w:t>.</w:t>
            </w:r>
          </w:p>
        </w:tc>
        <w:tc>
          <w:tcPr>
            <w:tcW w:w="1683" w:type="dxa"/>
          </w:tcPr>
          <w:p w:rsidR="002B15A6" w:rsidRPr="008B61BA" w:rsidRDefault="002B15A6" w:rsidP="002B15A6">
            <w:pPr>
              <w:jc w:val="both"/>
              <w:rPr>
                <w:rFonts w:ascii="Times New Roman" w:eastAsia="Times New Roman" w:hAnsi="Times New Roman" w:cs="Times New Roman"/>
                <w:bCs/>
                <w:sz w:val="24"/>
                <w:szCs w:val="24"/>
              </w:rPr>
            </w:pPr>
          </w:p>
        </w:tc>
      </w:tr>
      <w:tr w:rsidR="002B15A6" w:rsidRPr="008B61BA" w:rsidTr="006E6E7D">
        <w:tc>
          <w:tcPr>
            <w:tcW w:w="1630" w:type="dxa"/>
          </w:tcPr>
          <w:p w:rsidR="002B15A6" w:rsidRPr="004C01B3" w:rsidRDefault="00F56CAE"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16.1. </w:t>
            </w:r>
          </w:p>
        </w:tc>
        <w:tc>
          <w:tcPr>
            <w:tcW w:w="5062" w:type="dxa"/>
          </w:tcPr>
          <w:p w:rsidR="002B15A6" w:rsidRPr="00F56CAE" w:rsidRDefault="00F56CAE" w:rsidP="00F56CAE">
            <w:pPr>
              <w:tabs>
                <w:tab w:val="left" w:pos="851"/>
                <w:tab w:val="left" w:pos="1843"/>
              </w:tabs>
              <w:suppressAutoHyphens/>
              <w:jc w:val="both"/>
              <w:rPr>
                <w:rFonts w:ascii="Times New Roman" w:hAnsi="Times New Roman"/>
                <w:color w:val="000000" w:themeColor="text1"/>
                <w:sz w:val="24"/>
                <w:szCs w:val="24"/>
              </w:rPr>
            </w:pPr>
            <w:r w:rsidRPr="00F56CAE">
              <w:rPr>
                <w:rFonts w:ascii="Times New Roman" w:hAnsi="Times New Roman"/>
                <w:color w:val="000000" w:themeColor="text1"/>
                <w:sz w:val="24"/>
                <w:szCs w:val="24"/>
              </w:rPr>
              <w:t>Sutartis sudaroma ir pasirašoma elektroniniu būdu.</w:t>
            </w:r>
          </w:p>
        </w:tc>
        <w:tc>
          <w:tcPr>
            <w:tcW w:w="2392" w:type="dxa"/>
          </w:tcPr>
          <w:p w:rsidR="002B15A6" w:rsidRPr="00AC79B6" w:rsidRDefault="00F56CAE" w:rsidP="00F56CAE">
            <w:pPr>
              <w:jc w:val="center"/>
              <w:rPr>
                <w:rFonts w:ascii="Times New Roman" w:eastAsia="Times New Roman" w:hAnsi="Times New Roman" w:cs="Times New Roman"/>
                <w:bCs/>
                <w:sz w:val="24"/>
                <w:szCs w:val="24"/>
              </w:rPr>
            </w:pPr>
            <w:r w:rsidRPr="008659FF">
              <w:rPr>
                <w:rFonts w:ascii="Times New Roman" w:eastAsia="Times New Roman" w:hAnsi="Times New Roman" w:cs="Times New Roman"/>
                <w:bCs/>
                <w:sz w:val="24"/>
                <w:szCs w:val="24"/>
              </w:rPr>
              <w:t>TAIP/NE</w:t>
            </w:r>
          </w:p>
        </w:tc>
        <w:tc>
          <w:tcPr>
            <w:tcW w:w="1683" w:type="dxa"/>
          </w:tcPr>
          <w:p w:rsidR="002B15A6" w:rsidRPr="008B61BA" w:rsidRDefault="002B15A6" w:rsidP="002B15A6">
            <w:pPr>
              <w:jc w:val="both"/>
              <w:rPr>
                <w:rFonts w:ascii="Times New Roman" w:eastAsia="Times New Roman" w:hAnsi="Times New Roman" w:cs="Times New Roman"/>
                <w:bCs/>
                <w:sz w:val="24"/>
                <w:szCs w:val="24"/>
              </w:rPr>
            </w:pPr>
          </w:p>
        </w:tc>
      </w:tr>
      <w:tr w:rsidR="00F56CAE" w:rsidRPr="008B61BA" w:rsidTr="006E6E7D">
        <w:tc>
          <w:tcPr>
            <w:tcW w:w="1630" w:type="dxa"/>
          </w:tcPr>
          <w:p w:rsidR="00F56CAE" w:rsidRDefault="001E5C96"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16.2.</w:t>
            </w:r>
          </w:p>
        </w:tc>
        <w:tc>
          <w:tcPr>
            <w:tcW w:w="5062" w:type="dxa"/>
          </w:tcPr>
          <w:p w:rsidR="00F56CAE" w:rsidRPr="001E5C96" w:rsidRDefault="001E5C96" w:rsidP="001E5C96">
            <w:pPr>
              <w:tabs>
                <w:tab w:val="left" w:pos="851"/>
                <w:tab w:val="left" w:pos="1843"/>
              </w:tabs>
              <w:suppressAutoHyphens/>
              <w:jc w:val="both"/>
              <w:rPr>
                <w:rFonts w:ascii="Times New Roman" w:hAnsi="Times New Roman"/>
                <w:color w:val="000000" w:themeColor="text1"/>
                <w:sz w:val="24"/>
                <w:szCs w:val="24"/>
              </w:rPr>
            </w:pPr>
            <w:r w:rsidRPr="001E5C96">
              <w:rPr>
                <w:rFonts w:ascii="Times New Roman" w:hAnsi="Times New Roman"/>
                <w:sz w:val="24"/>
                <w:szCs w:val="24"/>
              </w:rPr>
              <w:t>Atliktų darbų priėmimo–perdavimo aktas sudaromas elektroniniu būdu, pasirašomas mobiliuoju parašu.</w:t>
            </w:r>
          </w:p>
        </w:tc>
        <w:tc>
          <w:tcPr>
            <w:tcW w:w="2392" w:type="dxa"/>
          </w:tcPr>
          <w:p w:rsidR="00F56CAE" w:rsidRPr="008659FF" w:rsidRDefault="001E5C96" w:rsidP="00F56CAE">
            <w:pPr>
              <w:jc w:val="center"/>
              <w:rPr>
                <w:rFonts w:ascii="Times New Roman" w:eastAsia="Times New Roman" w:hAnsi="Times New Roman" w:cs="Times New Roman"/>
                <w:bCs/>
                <w:sz w:val="24"/>
                <w:szCs w:val="24"/>
              </w:rPr>
            </w:pPr>
            <w:r w:rsidRPr="008659FF">
              <w:rPr>
                <w:rFonts w:ascii="Times New Roman" w:eastAsia="Times New Roman" w:hAnsi="Times New Roman" w:cs="Times New Roman"/>
                <w:bCs/>
                <w:sz w:val="24"/>
                <w:szCs w:val="24"/>
              </w:rPr>
              <w:t>TAIP/NE</w:t>
            </w:r>
          </w:p>
        </w:tc>
        <w:tc>
          <w:tcPr>
            <w:tcW w:w="1683" w:type="dxa"/>
          </w:tcPr>
          <w:p w:rsidR="00F56CAE" w:rsidRPr="008B61BA" w:rsidRDefault="00F56CAE" w:rsidP="002B15A6">
            <w:pPr>
              <w:jc w:val="both"/>
              <w:rPr>
                <w:rFonts w:ascii="Times New Roman" w:eastAsia="Times New Roman" w:hAnsi="Times New Roman" w:cs="Times New Roman"/>
                <w:bCs/>
                <w:sz w:val="24"/>
                <w:szCs w:val="24"/>
              </w:rPr>
            </w:pPr>
          </w:p>
        </w:tc>
      </w:tr>
      <w:tr w:rsidR="00F56CAE" w:rsidRPr="008B61BA" w:rsidTr="006E6E7D">
        <w:tc>
          <w:tcPr>
            <w:tcW w:w="1630" w:type="dxa"/>
          </w:tcPr>
          <w:p w:rsidR="00F56CAE" w:rsidRDefault="00E10454"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16.3.</w:t>
            </w:r>
          </w:p>
        </w:tc>
        <w:tc>
          <w:tcPr>
            <w:tcW w:w="5062" w:type="dxa"/>
          </w:tcPr>
          <w:p w:rsidR="00F56CAE" w:rsidRPr="00E10454" w:rsidRDefault="00E10454" w:rsidP="00E10454">
            <w:pPr>
              <w:tabs>
                <w:tab w:val="left" w:pos="851"/>
                <w:tab w:val="left" w:pos="1843"/>
              </w:tabs>
              <w:suppressAutoHyphens/>
              <w:jc w:val="both"/>
              <w:rPr>
                <w:rFonts w:ascii="Times New Roman" w:hAnsi="Times New Roman"/>
                <w:color w:val="000000" w:themeColor="text1"/>
                <w:sz w:val="24"/>
                <w:szCs w:val="24"/>
              </w:rPr>
            </w:pPr>
            <w:r w:rsidRPr="00E10454">
              <w:rPr>
                <w:rFonts w:ascii="Times New Roman" w:hAnsi="Times New Roman"/>
                <w:color w:val="000000" w:themeColor="text1"/>
                <w:sz w:val="24"/>
                <w:szCs w:val="24"/>
              </w:rPr>
              <w:t>Sąskaita faktūra sudaroma ir pateikiama elektroniniu būdu.</w:t>
            </w:r>
          </w:p>
        </w:tc>
        <w:tc>
          <w:tcPr>
            <w:tcW w:w="2392" w:type="dxa"/>
          </w:tcPr>
          <w:p w:rsidR="00F56CAE" w:rsidRPr="008659FF" w:rsidRDefault="00E10454" w:rsidP="00F56CAE">
            <w:pPr>
              <w:jc w:val="center"/>
              <w:rPr>
                <w:rFonts w:ascii="Times New Roman" w:eastAsia="Times New Roman" w:hAnsi="Times New Roman" w:cs="Times New Roman"/>
                <w:bCs/>
                <w:sz w:val="24"/>
                <w:szCs w:val="24"/>
              </w:rPr>
            </w:pPr>
            <w:r w:rsidRPr="008659FF">
              <w:rPr>
                <w:rFonts w:ascii="Times New Roman" w:eastAsia="Times New Roman" w:hAnsi="Times New Roman" w:cs="Times New Roman"/>
                <w:bCs/>
                <w:sz w:val="24"/>
                <w:szCs w:val="24"/>
              </w:rPr>
              <w:t>TAIP/NE</w:t>
            </w:r>
          </w:p>
        </w:tc>
        <w:tc>
          <w:tcPr>
            <w:tcW w:w="1683" w:type="dxa"/>
          </w:tcPr>
          <w:p w:rsidR="00F56CAE" w:rsidRPr="008B61BA" w:rsidRDefault="00F56CAE" w:rsidP="002B15A6">
            <w:pPr>
              <w:jc w:val="both"/>
              <w:rPr>
                <w:rFonts w:ascii="Times New Roman" w:eastAsia="Times New Roman" w:hAnsi="Times New Roman" w:cs="Times New Roman"/>
                <w:bCs/>
                <w:sz w:val="24"/>
                <w:szCs w:val="24"/>
              </w:rPr>
            </w:pPr>
          </w:p>
        </w:tc>
      </w:tr>
      <w:tr w:rsidR="00F56CAE" w:rsidRPr="008B61BA" w:rsidTr="006E6E7D">
        <w:tc>
          <w:tcPr>
            <w:tcW w:w="1630" w:type="dxa"/>
          </w:tcPr>
          <w:p w:rsidR="00F56CAE" w:rsidRDefault="001205C7"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16.4.</w:t>
            </w:r>
          </w:p>
        </w:tc>
        <w:tc>
          <w:tcPr>
            <w:tcW w:w="5062" w:type="dxa"/>
          </w:tcPr>
          <w:p w:rsidR="00F56CAE" w:rsidRPr="001205C7" w:rsidRDefault="001205C7" w:rsidP="001205C7">
            <w:pPr>
              <w:tabs>
                <w:tab w:val="left" w:pos="851"/>
                <w:tab w:val="left" w:pos="1843"/>
              </w:tabs>
              <w:suppressAutoHyphens/>
              <w:jc w:val="both"/>
              <w:rPr>
                <w:rFonts w:ascii="Times New Roman" w:hAnsi="Times New Roman"/>
                <w:color w:val="000000" w:themeColor="text1"/>
                <w:sz w:val="24"/>
                <w:szCs w:val="24"/>
              </w:rPr>
            </w:pPr>
            <w:r w:rsidRPr="001205C7">
              <w:rPr>
                <w:rFonts w:ascii="Times New Roman" w:hAnsi="Times New Roman"/>
                <w:sz w:val="24"/>
                <w:szCs w:val="24"/>
              </w:rPr>
              <w:t>Kai nėra galimybės dokumentus sudaryti ir pasirašyti elektroninėmis priemonėmis, sutartis, atliktų darbų priėmimo–perdavimo aktas, sąskaita faktūra ir kiti dokumentai gali būti parengti ant popieriaus, pagaminto iš nesunkiai perdirbamų medžiagų.</w:t>
            </w:r>
          </w:p>
        </w:tc>
        <w:tc>
          <w:tcPr>
            <w:tcW w:w="2392" w:type="dxa"/>
          </w:tcPr>
          <w:p w:rsidR="00F56CAE" w:rsidRPr="008659FF" w:rsidRDefault="001205C7" w:rsidP="00F56CAE">
            <w:pPr>
              <w:jc w:val="center"/>
              <w:rPr>
                <w:rFonts w:ascii="Times New Roman" w:eastAsia="Times New Roman" w:hAnsi="Times New Roman" w:cs="Times New Roman"/>
                <w:bCs/>
                <w:sz w:val="24"/>
                <w:szCs w:val="24"/>
              </w:rPr>
            </w:pPr>
            <w:r w:rsidRPr="008659FF">
              <w:rPr>
                <w:rFonts w:ascii="Times New Roman" w:eastAsia="Times New Roman" w:hAnsi="Times New Roman" w:cs="Times New Roman"/>
                <w:bCs/>
                <w:sz w:val="24"/>
                <w:szCs w:val="24"/>
              </w:rPr>
              <w:t>TAIP/NE</w:t>
            </w:r>
          </w:p>
        </w:tc>
        <w:tc>
          <w:tcPr>
            <w:tcW w:w="1683" w:type="dxa"/>
          </w:tcPr>
          <w:p w:rsidR="00F56CAE" w:rsidRPr="008B61BA" w:rsidRDefault="00F56CAE" w:rsidP="002B15A6">
            <w:pPr>
              <w:jc w:val="both"/>
              <w:rPr>
                <w:rFonts w:ascii="Times New Roman" w:eastAsia="Times New Roman" w:hAnsi="Times New Roman" w:cs="Times New Roman"/>
                <w:bCs/>
                <w:sz w:val="24"/>
                <w:szCs w:val="24"/>
              </w:rPr>
            </w:pPr>
          </w:p>
        </w:tc>
      </w:tr>
      <w:tr w:rsidR="002B15A6" w:rsidRPr="008B61BA" w:rsidTr="00F131B9">
        <w:tc>
          <w:tcPr>
            <w:tcW w:w="10767" w:type="dxa"/>
            <w:gridSpan w:val="4"/>
          </w:tcPr>
          <w:p w:rsidR="003F2A05" w:rsidRDefault="003F2A05" w:rsidP="003F2A05">
            <w:pPr>
              <w:pStyle w:val="ListParagraph"/>
              <w:tabs>
                <w:tab w:val="left" w:pos="1668"/>
              </w:tabs>
              <w:spacing w:after="0" w:line="200" w:lineRule="atLeast"/>
              <w:ind w:left="360" w:hanging="36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III SKYRIUS</w:t>
            </w:r>
          </w:p>
          <w:p w:rsidR="002B15A6" w:rsidRPr="00AC79B6" w:rsidRDefault="003F2A05" w:rsidP="003F2A05">
            <w:pPr>
              <w:tabs>
                <w:tab w:val="left" w:pos="260"/>
              </w:tabs>
              <w:jc w:val="center"/>
              <w:rPr>
                <w:rFonts w:ascii="Times New Roman" w:eastAsia="MS Gothic" w:hAnsi="Times New Roman" w:cs="Times New Roman"/>
                <w:b/>
                <w:sz w:val="24"/>
                <w:szCs w:val="24"/>
              </w:rPr>
            </w:pPr>
            <w:r>
              <w:rPr>
                <w:rFonts w:ascii="Times New Roman" w:hAnsi="Times New Roman"/>
                <w:b/>
                <w:bCs/>
                <w:color w:val="000000" w:themeColor="text1"/>
                <w:sz w:val="24"/>
                <w:szCs w:val="24"/>
              </w:rPr>
              <w:t>SPECIALIEJI REIKALAVIMAI</w:t>
            </w:r>
          </w:p>
        </w:tc>
      </w:tr>
      <w:tr w:rsidR="002B15A6" w:rsidRPr="008B61BA" w:rsidTr="003F2A05">
        <w:tc>
          <w:tcPr>
            <w:tcW w:w="1630" w:type="dxa"/>
          </w:tcPr>
          <w:p w:rsidR="002B15A6" w:rsidRPr="008B61BA" w:rsidRDefault="003F2A05"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17.</w:t>
            </w:r>
          </w:p>
        </w:tc>
        <w:tc>
          <w:tcPr>
            <w:tcW w:w="5062" w:type="dxa"/>
          </w:tcPr>
          <w:p w:rsidR="002B15A6" w:rsidRPr="003F2A05" w:rsidRDefault="003F2A05" w:rsidP="003F2A05">
            <w:pPr>
              <w:tabs>
                <w:tab w:val="left" w:pos="1668"/>
              </w:tabs>
              <w:suppressAutoHyphens/>
              <w:jc w:val="both"/>
              <w:rPr>
                <w:rFonts w:ascii="Times New Roman" w:hAnsi="Times New Roman"/>
                <w:color w:val="000000" w:themeColor="text1"/>
                <w:sz w:val="24"/>
                <w:szCs w:val="24"/>
              </w:rPr>
            </w:pPr>
            <w:r w:rsidRPr="003F2A05">
              <w:rPr>
                <w:rFonts w:ascii="Times New Roman" w:hAnsi="Times New Roman"/>
                <w:b/>
                <w:color w:val="000000" w:themeColor="text1"/>
                <w:sz w:val="24"/>
                <w:szCs w:val="24"/>
              </w:rPr>
              <w:t>Saugumo reikalavimai:</w:t>
            </w:r>
          </w:p>
        </w:tc>
        <w:tc>
          <w:tcPr>
            <w:tcW w:w="2392" w:type="dxa"/>
            <w:shd w:val="clear" w:color="auto" w:fill="000000" w:themeFill="text1"/>
          </w:tcPr>
          <w:p w:rsidR="002B15A6" w:rsidRPr="003F2A05" w:rsidRDefault="002B15A6" w:rsidP="002B15A6">
            <w:pPr>
              <w:jc w:val="center"/>
              <w:rPr>
                <w:highlight w:val="black"/>
              </w:rPr>
            </w:pPr>
          </w:p>
        </w:tc>
        <w:tc>
          <w:tcPr>
            <w:tcW w:w="1683" w:type="dxa"/>
            <w:shd w:val="clear" w:color="auto" w:fill="000000" w:themeFill="text1"/>
          </w:tcPr>
          <w:p w:rsidR="002B15A6" w:rsidRPr="003F2A05" w:rsidRDefault="002B15A6" w:rsidP="002B15A6">
            <w:pPr>
              <w:jc w:val="both"/>
              <w:rPr>
                <w:rFonts w:ascii="Times New Roman" w:eastAsia="Times New Roman" w:hAnsi="Times New Roman" w:cs="Times New Roman"/>
                <w:bCs/>
                <w:sz w:val="24"/>
                <w:szCs w:val="24"/>
                <w:highlight w:val="black"/>
              </w:rPr>
            </w:pPr>
          </w:p>
        </w:tc>
      </w:tr>
      <w:tr w:rsidR="002B15A6" w:rsidRPr="008B61BA" w:rsidTr="006E6E7D">
        <w:tc>
          <w:tcPr>
            <w:tcW w:w="1630" w:type="dxa"/>
          </w:tcPr>
          <w:p w:rsidR="002B15A6" w:rsidRPr="008B61BA" w:rsidRDefault="003F2A05"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17.1.</w:t>
            </w:r>
          </w:p>
        </w:tc>
        <w:tc>
          <w:tcPr>
            <w:tcW w:w="5062" w:type="dxa"/>
          </w:tcPr>
          <w:p w:rsidR="002B15A6" w:rsidRPr="003F2A05" w:rsidRDefault="003F2A05" w:rsidP="003F2A05">
            <w:pPr>
              <w:tabs>
                <w:tab w:val="left" w:pos="1843"/>
              </w:tabs>
              <w:suppressAutoHyphens/>
              <w:jc w:val="both"/>
              <w:rPr>
                <w:rFonts w:ascii="Times New Roman" w:hAnsi="Times New Roman"/>
                <w:color w:val="000000" w:themeColor="text1"/>
                <w:sz w:val="24"/>
                <w:szCs w:val="24"/>
              </w:rPr>
            </w:pPr>
            <w:r w:rsidRPr="003F2A05">
              <w:rPr>
                <w:rFonts w:asciiTheme="majorBidi" w:hAnsiTheme="majorBidi" w:cstheme="majorBidi"/>
                <w:bCs/>
                <w:color w:val="000000" w:themeColor="text1"/>
                <w:sz w:val="24"/>
                <w:szCs w:val="24"/>
              </w:rPr>
              <w:t xml:space="preserve">Garantinio laikotarpio metu standieji ar puslaidininkiniai diskai (angl. </w:t>
            </w:r>
            <w:r w:rsidRPr="003F2A05">
              <w:rPr>
                <w:rFonts w:asciiTheme="majorBidi" w:hAnsiTheme="majorBidi" w:cstheme="majorBidi"/>
                <w:bCs/>
                <w:i/>
                <w:color w:val="000000" w:themeColor="text1"/>
                <w:sz w:val="24"/>
                <w:szCs w:val="24"/>
              </w:rPr>
              <w:t>HDD/SSD</w:t>
            </w:r>
            <w:r w:rsidRPr="003F2A05">
              <w:rPr>
                <w:rFonts w:asciiTheme="majorBidi" w:hAnsiTheme="majorBidi" w:cstheme="majorBidi"/>
                <w:bCs/>
                <w:color w:val="000000" w:themeColor="text1"/>
                <w:sz w:val="24"/>
                <w:szCs w:val="24"/>
              </w:rPr>
              <w:t xml:space="preserve">) ar kitos atminties laikmenos (jei tokių yra) gedimo atveju </w:t>
            </w:r>
            <w:r w:rsidRPr="003F2A05">
              <w:rPr>
                <w:rFonts w:asciiTheme="majorBidi" w:hAnsiTheme="majorBidi" w:cstheme="majorBidi"/>
                <w:bCs/>
                <w:color w:val="000000" w:themeColor="text1"/>
                <w:sz w:val="24"/>
                <w:szCs w:val="24"/>
              </w:rPr>
              <w:lastRenderedPageBreak/>
              <w:t>turi būti keičiamos naujomis. Sugedusios atminties laikmenos sunaikinamos ir Tiekėjui negrąžinamos.</w:t>
            </w:r>
          </w:p>
        </w:tc>
        <w:tc>
          <w:tcPr>
            <w:tcW w:w="2392" w:type="dxa"/>
          </w:tcPr>
          <w:p w:rsidR="002B15A6" w:rsidRDefault="003F2A05" w:rsidP="002B15A6">
            <w:pPr>
              <w:jc w:val="center"/>
            </w:pPr>
            <w:r w:rsidRPr="008659FF">
              <w:rPr>
                <w:rFonts w:ascii="Times New Roman" w:eastAsia="Times New Roman" w:hAnsi="Times New Roman" w:cs="Times New Roman"/>
                <w:bCs/>
                <w:sz w:val="24"/>
                <w:szCs w:val="24"/>
              </w:rPr>
              <w:lastRenderedPageBreak/>
              <w:t>TAIP/NE</w:t>
            </w:r>
          </w:p>
        </w:tc>
        <w:tc>
          <w:tcPr>
            <w:tcW w:w="1683" w:type="dxa"/>
          </w:tcPr>
          <w:p w:rsidR="002B15A6" w:rsidRPr="008B61BA" w:rsidRDefault="002B15A6" w:rsidP="002B15A6">
            <w:pPr>
              <w:jc w:val="both"/>
              <w:rPr>
                <w:rFonts w:ascii="Times New Roman" w:eastAsia="Times New Roman" w:hAnsi="Times New Roman" w:cs="Times New Roman"/>
                <w:bCs/>
                <w:sz w:val="24"/>
                <w:szCs w:val="24"/>
              </w:rPr>
            </w:pPr>
          </w:p>
        </w:tc>
      </w:tr>
      <w:tr w:rsidR="002B15A6" w:rsidRPr="008B61BA" w:rsidTr="006E6E7D">
        <w:tc>
          <w:tcPr>
            <w:tcW w:w="1630" w:type="dxa"/>
          </w:tcPr>
          <w:p w:rsidR="002B15A6" w:rsidRPr="008B61BA" w:rsidRDefault="002151A1"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17.2.</w:t>
            </w:r>
          </w:p>
        </w:tc>
        <w:tc>
          <w:tcPr>
            <w:tcW w:w="5062" w:type="dxa"/>
          </w:tcPr>
          <w:p w:rsidR="002B15A6" w:rsidRPr="002151A1" w:rsidRDefault="002151A1" w:rsidP="002151A1">
            <w:pPr>
              <w:tabs>
                <w:tab w:val="left" w:pos="1843"/>
              </w:tabs>
              <w:suppressAutoHyphens/>
              <w:jc w:val="both"/>
              <w:rPr>
                <w:rFonts w:ascii="Times New Roman" w:hAnsi="Times New Roman"/>
                <w:color w:val="000000" w:themeColor="text1"/>
                <w:sz w:val="24"/>
                <w:szCs w:val="24"/>
              </w:rPr>
            </w:pPr>
            <w:r w:rsidRPr="002151A1">
              <w:rPr>
                <w:rFonts w:asciiTheme="majorBidi" w:hAnsiTheme="majorBidi" w:cstheme="majorBidi"/>
                <w:color w:val="000000" w:themeColor="text1"/>
                <w:sz w:val="24"/>
                <w:szCs w:val="24"/>
              </w:rPr>
              <w:t>G</w:t>
            </w:r>
            <w:r w:rsidRPr="002151A1">
              <w:rPr>
                <w:rFonts w:asciiTheme="majorBidi" w:hAnsiTheme="majorBidi" w:cstheme="majorBidi"/>
                <w:color w:val="000000" w:themeColor="text1"/>
                <w:sz w:val="24"/>
                <w:szCs w:val="24"/>
              </w:rPr>
              <w:t>arantinio laikotarpio metu įrangos gedimo atveju remontuoti iš įrengimo vietos Tiekėjui išvežamą sugedusią įrangą Pirkėjas pateikia be joje sumontuotų standžiųjų ar puslaidininkinių diskų (angl. HDD/SSD) ar kitų atminties laikmenų.</w:t>
            </w:r>
          </w:p>
        </w:tc>
        <w:tc>
          <w:tcPr>
            <w:tcW w:w="2392" w:type="dxa"/>
          </w:tcPr>
          <w:p w:rsidR="002B15A6" w:rsidRDefault="002151A1" w:rsidP="002B15A6">
            <w:pPr>
              <w:jc w:val="center"/>
            </w:pPr>
            <w:r w:rsidRPr="008659FF">
              <w:rPr>
                <w:rFonts w:ascii="Times New Roman" w:eastAsia="Times New Roman" w:hAnsi="Times New Roman" w:cs="Times New Roman"/>
                <w:bCs/>
                <w:sz w:val="24"/>
                <w:szCs w:val="24"/>
              </w:rPr>
              <w:t>TAIP/NE</w:t>
            </w:r>
          </w:p>
        </w:tc>
        <w:tc>
          <w:tcPr>
            <w:tcW w:w="1683" w:type="dxa"/>
          </w:tcPr>
          <w:p w:rsidR="002B15A6" w:rsidRPr="008B61BA" w:rsidRDefault="002B15A6" w:rsidP="002B15A6">
            <w:pPr>
              <w:jc w:val="both"/>
              <w:rPr>
                <w:rFonts w:ascii="Times New Roman" w:eastAsia="Times New Roman" w:hAnsi="Times New Roman" w:cs="Times New Roman"/>
                <w:bCs/>
                <w:sz w:val="24"/>
                <w:szCs w:val="24"/>
              </w:rPr>
            </w:pPr>
          </w:p>
        </w:tc>
      </w:tr>
      <w:tr w:rsidR="002B15A6" w:rsidRPr="008B61BA" w:rsidTr="006E6E7D">
        <w:tc>
          <w:tcPr>
            <w:tcW w:w="1630" w:type="dxa"/>
          </w:tcPr>
          <w:p w:rsidR="002B15A6" w:rsidRPr="008B61BA" w:rsidRDefault="009A7BA7"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17.3.</w:t>
            </w:r>
          </w:p>
        </w:tc>
        <w:tc>
          <w:tcPr>
            <w:tcW w:w="5062" w:type="dxa"/>
          </w:tcPr>
          <w:p w:rsidR="002B15A6" w:rsidRPr="009A7BA7" w:rsidRDefault="009A7BA7" w:rsidP="009A7BA7">
            <w:pPr>
              <w:tabs>
                <w:tab w:val="left" w:pos="1843"/>
              </w:tabs>
              <w:suppressAutoHyphens/>
              <w:jc w:val="both"/>
              <w:rPr>
                <w:rFonts w:ascii="Times New Roman" w:hAnsi="Times New Roman"/>
                <w:color w:val="000000" w:themeColor="text1"/>
                <w:sz w:val="24"/>
                <w:szCs w:val="24"/>
              </w:rPr>
            </w:pPr>
            <w:r w:rsidRPr="009A7BA7">
              <w:rPr>
                <w:rFonts w:asciiTheme="majorBidi" w:hAnsiTheme="majorBidi" w:cstheme="majorBidi"/>
                <w:color w:val="000000" w:themeColor="text1"/>
                <w:sz w:val="24"/>
                <w:szCs w:val="24"/>
              </w:rPr>
              <w:t>Tiekėjas turi užtikrinti, kad įsigyjamoje įrangoje nebūtų įdiegta jokios papildomos gamyklinės ar kitos programinės įrangos, kuri nėra būtina tokios įrangos funkcionalumui užtikrinti.</w:t>
            </w:r>
          </w:p>
        </w:tc>
        <w:tc>
          <w:tcPr>
            <w:tcW w:w="2392" w:type="dxa"/>
          </w:tcPr>
          <w:p w:rsidR="002B15A6" w:rsidRDefault="009A7BA7" w:rsidP="002B15A6">
            <w:pPr>
              <w:jc w:val="center"/>
            </w:pPr>
            <w:r w:rsidRPr="008659FF">
              <w:rPr>
                <w:rFonts w:ascii="Times New Roman" w:eastAsia="Times New Roman" w:hAnsi="Times New Roman" w:cs="Times New Roman"/>
                <w:bCs/>
                <w:sz w:val="24"/>
                <w:szCs w:val="24"/>
              </w:rPr>
              <w:t>TAIP/NE</w:t>
            </w:r>
          </w:p>
        </w:tc>
        <w:tc>
          <w:tcPr>
            <w:tcW w:w="1683" w:type="dxa"/>
          </w:tcPr>
          <w:p w:rsidR="002B15A6" w:rsidRPr="008B61BA" w:rsidRDefault="002B15A6" w:rsidP="002B15A6">
            <w:pPr>
              <w:jc w:val="both"/>
              <w:rPr>
                <w:rFonts w:ascii="Times New Roman" w:eastAsia="Times New Roman" w:hAnsi="Times New Roman" w:cs="Times New Roman"/>
                <w:bCs/>
                <w:sz w:val="24"/>
                <w:szCs w:val="24"/>
              </w:rPr>
            </w:pPr>
          </w:p>
        </w:tc>
      </w:tr>
      <w:tr w:rsidR="002B15A6" w:rsidRPr="008B61BA" w:rsidTr="00566699">
        <w:trPr>
          <w:trHeight w:val="903"/>
        </w:trPr>
        <w:tc>
          <w:tcPr>
            <w:tcW w:w="1630" w:type="dxa"/>
          </w:tcPr>
          <w:p w:rsidR="002B15A6" w:rsidRPr="008B61BA" w:rsidRDefault="00E46D8B"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17.4.</w:t>
            </w:r>
          </w:p>
        </w:tc>
        <w:tc>
          <w:tcPr>
            <w:tcW w:w="5062" w:type="dxa"/>
          </w:tcPr>
          <w:p w:rsidR="002B15A6" w:rsidRPr="00E46D8B" w:rsidRDefault="00E46D8B" w:rsidP="00E46D8B">
            <w:pPr>
              <w:tabs>
                <w:tab w:val="left" w:pos="1843"/>
              </w:tabs>
              <w:suppressAutoHyphens/>
              <w:jc w:val="both"/>
              <w:rPr>
                <w:rFonts w:ascii="Times New Roman" w:hAnsi="Times New Roman"/>
                <w:color w:val="000000" w:themeColor="text1"/>
                <w:sz w:val="24"/>
                <w:szCs w:val="24"/>
              </w:rPr>
            </w:pPr>
            <w:r w:rsidRPr="00E46D8B">
              <w:rPr>
                <w:rFonts w:ascii="Times New Roman" w:hAnsi="Times New Roman"/>
                <w:color w:val="000000"/>
                <w:sz w:val="24"/>
                <w:szCs w:val="24"/>
                <w:shd w:val="clear" w:color="auto" w:fill="FFFFFF"/>
              </w:rPr>
              <w:t>Pirkimo objektas – prekės (Nepertraukiamo maitinimo šaltinis) turi nekelti grėsmės nacionaliniam saugumui.</w:t>
            </w:r>
          </w:p>
        </w:tc>
        <w:tc>
          <w:tcPr>
            <w:tcW w:w="2392" w:type="dxa"/>
            <w:tcBorders>
              <w:bottom w:val="single" w:sz="4" w:space="0" w:color="auto"/>
            </w:tcBorders>
          </w:tcPr>
          <w:p w:rsidR="002B15A6" w:rsidRPr="000456DA" w:rsidRDefault="00E46D8B" w:rsidP="002B15A6">
            <w:pPr>
              <w:jc w:val="center"/>
            </w:pPr>
            <w:r w:rsidRPr="000456DA">
              <w:rPr>
                <w:rFonts w:ascii="Times New Roman" w:eastAsia="Times New Roman" w:hAnsi="Times New Roman" w:cs="Times New Roman"/>
                <w:bCs/>
              </w:rPr>
              <w:t>(</w:t>
            </w:r>
            <w:r w:rsidRPr="000456DA">
              <w:rPr>
                <w:rFonts w:ascii="Times New Roman" w:eastAsia="Times New Roman" w:hAnsi="Times New Roman" w:cs="Times New Roman"/>
                <w:b/>
                <w:bCs/>
              </w:rPr>
              <w:t>Pateikiama užpildyta 3 priedo Tiekėjo deklaracijos forma )</w:t>
            </w:r>
          </w:p>
        </w:tc>
        <w:tc>
          <w:tcPr>
            <w:tcW w:w="1683" w:type="dxa"/>
            <w:tcBorders>
              <w:bottom w:val="single" w:sz="4" w:space="0" w:color="auto"/>
            </w:tcBorders>
          </w:tcPr>
          <w:p w:rsidR="002B15A6" w:rsidRPr="008B61BA" w:rsidRDefault="002B15A6" w:rsidP="002B15A6">
            <w:pPr>
              <w:jc w:val="both"/>
              <w:rPr>
                <w:rFonts w:ascii="Times New Roman" w:eastAsia="Times New Roman" w:hAnsi="Times New Roman" w:cs="Times New Roman"/>
                <w:bCs/>
                <w:sz w:val="24"/>
                <w:szCs w:val="24"/>
              </w:rPr>
            </w:pPr>
          </w:p>
        </w:tc>
      </w:tr>
      <w:tr w:rsidR="002B15A6" w:rsidRPr="008B61BA" w:rsidTr="00566699">
        <w:tc>
          <w:tcPr>
            <w:tcW w:w="1630" w:type="dxa"/>
          </w:tcPr>
          <w:p w:rsidR="002B15A6" w:rsidRPr="008B61BA" w:rsidRDefault="00566699"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w:t>
            </w:r>
          </w:p>
        </w:tc>
        <w:tc>
          <w:tcPr>
            <w:tcW w:w="5062" w:type="dxa"/>
          </w:tcPr>
          <w:p w:rsidR="002B15A6" w:rsidRPr="008B61BA" w:rsidRDefault="00566699" w:rsidP="00566699">
            <w:pPr>
              <w:tabs>
                <w:tab w:val="left" w:pos="1668"/>
              </w:tabs>
              <w:suppressAutoHyphens/>
              <w:jc w:val="both"/>
              <w:rPr>
                <w:rFonts w:ascii="Times New Roman" w:eastAsia="Times New Roman" w:hAnsi="Times New Roman" w:cs="Times New Roman"/>
                <w:bCs/>
                <w:sz w:val="24"/>
                <w:szCs w:val="24"/>
              </w:rPr>
            </w:pPr>
            <w:r w:rsidRPr="00566699">
              <w:rPr>
                <w:rFonts w:ascii="Times New Roman" w:hAnsi="Times New Roman"/>
                <w:b/>
                <w:color w:val="000000" w:themeColor="text1"/>
                <w:sz w:val="24"/>
                <w:szCs w:val="24"/>
              </w:rPr>
              <w:t>Nepertraukiamo maitinimo šaltinis.</w:t>
            </w:r>
          </w:p>
        </w:tc>
        <w:tc>
          <w:tcPr>
            <w:tcW w:w="2392" w:type="dxa"/>
            <w:shd w:val="clear" w:color="auto" w:fill="000000" w:themeFill="text1"/>
          </w:tcPr>
          <w:p w:rsidR="002B15A6" w:rsidRDefault="002B15A6" w:rsidP="002B15A6">
            <w:pPr>
              <w:jc w:val="center"/>
            </w:pPr>
          </w:p>
        </w:tc>
        <w:tc>
          <w:tcPr>
            <w:tcW w:w="1683" w:type="dxa"/>
            <w:shd w:val="clear" w:color="auto" w:fill="000000" w:themeFill="text1"/>
          </w:tcPr>
          <w:p w:rsidR="002B15A6" w:rsidRPr="008B61BA" w:rsidRDefault="002B15A6" w:rsidP="002B15A6">
            <w:pPr>
              <w:jc w:val="both"/>
              <w:rPr>
                <w:rFonts w:ascii="Times New Roman" w:eastAsia="Times New Roman" w:hAnsi="Times New Roman" w:cs="Times New Roman"/>
                <w:bCs/>
                <w:sz w:val="24"/>
                <w:szCs w:val="24"/>
              </w:rPr>
            </w:pPr>
          </w:p>
        </w:tc>
      </w:tr>
      <w:tr w:rsidR="002B15A6" w:rsidRPr="008B61BA" w:rsidTr="00566699">
        <w:tc>
          <w:tcPr>
            <w:tcW w:w="1630" w:type="dxa"/>
          </w:tcPr>
          <w:p w:rsidR="002B15A6" w:rsidRPr="008B61BA" w:rsidRDefault="00566699"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18.1.</w:t>
            </w:r>
          </w:p>
        </w:tc>
        <w:tc>
          <w:tcPr>
            <w:tcW w:w="5062" w:type="dxa"/>
          </w:tcPr>
          <w:p w:rsidR="002B15A6" w:rsidRPr="00566699" w:rsidRDefault="00566699" w:rsidP="00566699">
            <w:pPr>
              <w:tabs>
                <w:tab w:val="left" w:pos="1668"/>
                <w:tab w:val="left" w:pos="1843"/>
              </w:tabs>
              <w:suppressAutoHyphens/>
              <w:jc w:val="both"/>
              <w:rPr>
                <w:rFonts w:ascii="Times New Roman" w:hAnsi="Times New Roman"/>
                <w:b/>
                <w:color w:val="000000" w:themeColor="text1"/>
                <w:sz w:val="24"/>
                <w:szCs w:val="24"/>
              </w:rPr>
            </w:pPr>
            <w:r w:rsidRPr="00566699">
              <w:rPr>
                <w:rFonts w:ascii="Times New Roman" w:hAnsi="Times New Roman"/>
                <w:b/>
                <w:color w:val="000000" w:themeColor="text1"/>
                <w:sz w:val="24"/>
                <w:szCs w:val="24"/>
              </w:rPr>
              <w:t>Minimalūs techniniai reikalavimai:</w:t>
            </w:r>
          </w:p>
        </w:tc>
        <w:tc>
          <w:tcPr>
            <w:tcW w:w="2392" w:type="dxa"/>
            <w:shd w:val="clear" w:color="auto" w:fill="000000" w:themeFill="text1"/>
          </w:tcPr>
          <w:p w:rsidR="002B15A6" w:rsidRDefault="002B15A6" w:rsidP="002B15A6">
            <w:pPr>
              <w:jc w:val="center"/>
            </w:pPr>
          </w:p>
        </w:tc>
        <w:tc>
          <w:tcPr>
            <w:tcW w:w="1683" w:type="dxa"/>
            <w:shd w:val="clear" w:color="auto" w:fill="000000" w:themeFill="text1"/>
          </w:tcPr>
          <w:p w:rsidR="002B15A6" w:rsidRPr="008B61BA" w:rsidRDefault="002B15A6" w:rsidP="002B15A6">
            <w:pPr>
              <w:jc w:val="both"/>
              <w:rPr>
                <w:rFonts w:ascii="Times New Roman" w:eastAsia="Times New Roman" w:hAnsi="Times New Roman" w:cs="Times New Roman"/>
                <w:bCs/>
                <w:sz w:val="24"/>
                <w:szCs w:val="24"/>
              </w:rPr>
            </w:pPr>
          </w:p>
        </w:tc>
      </w:tr>
      <w:tr w:rsidR="002B15A6" w:rsidRPr="008B61BA" w:rsidTr="006E6E7D">
        <w:tc>
          <w:tcPr>
            <w:tcW w:w="1630" w:type="dxa"/>
          </w:tcPr>
          <w:p w:rsidR="002B15A6" w:rsidRPr="008B61BA" w:rsidRDefault="00311654"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18.1.1.</w:t>
            </w:r>
          </w:p>
        </w:tc>
        <w:tc>
          <w:tcPr>
            <w:tcW w:w="5062" w:type="dxa"/>
          </w:tcPr>
          <w:p w:rsidR="002B15A6" w:rsidRPr="00311654" w:rsidRDefault="00311654" w:rsidP="00311654">
            <w:pPr>
              <w:tabs>
                <w:tab w:val="left" w:pos="1418"/>
                <w:tab w:val="left" w:pos="1985"/>
              </w:tabs>
              <w:suppressAutoHyphens/>
              <w:jc w:val="both"/>
              <w:rPr>
                <w:rFonts w:ascii="Times New Roman" w:hAnsi="Times New Roman"/>
                <w:color w:val="000000" w:themeColor="text1"/>
                <w:sz w:val="24"/>
                <w:szCs w:val="24"/>
              </w:rPr>
            </w:pPr>
            <w:r w:rsidRPr="00311654">
              <w:rPr>
                <w:rFonts w:ascii="Times New Roman" w:hAnsi="Times New Roman"/>
                <w:color w:val="000000" w:themeColor="text1"/>
                <w:sz w:val="24"/>
                <w:szCs w:val="24"/>
              </w:rPr>
              <w:t xml:space="preserve">maitinimo šaltinio architektūra: dvigubos konversijos (angl. </w:t>
            </w:r>
            <w:proofErr w:type="spellStart"/>
            <w:r w:rsidRPr="00311654">
              <w:rPr>
                <w:rFonts w:ascii="Times New Roman" w:hAnsi="Times New Roman"/>
                <w:i/>
                <w:color w:val="000000" w:themeColor="text1"/>
                <w:sz w:val="24"/>
                <w:szCs w:val="24"/>
              </w:rPr>
              <w:t>on</w:t>
            </w:r>
            <w:proofErr w:type="spellEnd"/>
            <w:r w:rsidRPr="00311654">
              <w:rPr>
                <w:rFonts w:ascii="Times New Roman" w:hAnsi="Times New Roman"/>
                <w:i/>
                <w:color w:val="000000" w:themeColor="text1"/>
                <w:sz w:val="24"/>
                <w:szCs w:val="24"/>
              </w:rPr>
              <w:t xml:space="preserve">-line </w:t>
            </w:r>
            <w:proofErr w:type="spellStart"/>
            <w:r w:rsidRPr="00311654">
              <w:rPr>
                <w:rFonts w:ascii="Times New Roman" w:hAnsi="Times New Roman"/>
                <w:i/>
                <w:color w:val="000000" w:themeColor="text1"/>
                <w:sz w:val="24"/>
                <w:szCs w:val="24"/>
              </w:rPr>
              <w:t>battery</w:t>
            </w:r>
            <w:proofErr w:type="spellEnd"/>
            <w:r w:rsidRPr="00311654">
              <w:rPr>
                <w:rFonts w:ascii="Times New Roman" w:hAnsi="Times New Roman"/>
                <w:color w:val="000000" w:themeColor="text1"/>
                <w:sz w:val="24"/>
                <w:szCs w:val="24"/>
              </w:rPr>
              <w:t>); skirtas veikti 24/7 (nuolatinis);</w:t>
            </w:r>
          </w:p>
        </w:tc>
        <w:tc>
          <w:tcPr>
            <w:tcW w:w="2392" w:type="dxa"/>
          </w:tcPr>
          <w:p w:rsidR="002B15A6" w:rsidRDefault="00311654" w:rsidP="002B15A6">
            <w:pPr>
              <w:jc w:val="center"/>
            </w:pPr>
            <w:r w:rsidRPr="008659FF">
              <w:rPr>
                <w:rFonts w:ascii="Times New Roman" w:eastAsia="Times New Roman" w:hAnsi="Times New Roman" w:cs="Times New Roman"/>
                <w:bCs/>
                <w:sz w:val="24"/>
                <w:szCs w:val="24"/>
              </w:rPr>
              <w:t>TAIP/NE</w:t>
            </w:r>
          </w:p>
        </w:tc>
        <w:tc>
          <w:tcPr>
            <w:tcW w:w="1683" w:type="dxa"/>
          </w:tcPr>
          <w:p w:rsidR="002B15A6" w:rsidRPr="008B61BA" w:rsidRDefault="002B15A6" w:rsidP="002B15A6">
            <w:pPr>
              <w:jc w:val="both"/>
              <w:rPr>
                <w:rFonts w:ascii="Times New Roman" w:eastAsia="Times New Roman" w:hAnsi="Times New Roman" w:cs="Times New Roman"/>
                <w:bCs/>
                <w:sz w:val="24"/>
                <w:szCs w:val="24"/>
              </w:rPr>
            </w:pPr>
          </w:p>
        </w:tc>
      </w:tr>
      <w:tr w:rsidR="002B15A6" w:rsidRPr="008B61BA" w:rsidTr="006E6E7D">
        <w:tc>
          <w:tcPr>
            <w:tcW w:w="1630" w:type="dxa"/>
          </w:tcPr>
          <w:p w:rsidR="002B15A6" w:rsidRPr="008B61BA" w:rsidRDefault="00FB0284"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18.1.2.</w:t>
            </w:r>
          </w:p>
        </w:tc>
        <w:tc>
          <w:tcPr>
            <w:tcW w:w="5062" w:type="dxa"/>
          </w:tcPr>
          <w:p w:rsidR="002B15A6" w:rsidRPr="00FB0284" w:rsidRDefault="00FB0284" w:rsidP="00FB0284">
            <w:pPr>
              <w:tabs>
                <w:tab w:val="left" w:pos="1418"/>
                <w:tab w:val="left" w:pos="1985"/>
              </w:tabs>
              <w:suppressAutoHyphens/>
              <w:jc w:val="both"/>
              <w:rPr>
                <w:rFonts w:ascii="Times New Roman" w:hAnsi="Times New Roman"/>
                <w:color w:val="000000" w:themeColor="text1"/>
                <w:sz w:val="24"/>
                <w:szCs w:val="24"/>
              </w:rPr>
            </w:pPr>
            <w:r w:rsidRPr="00FB0284">
              <w:rPr>
                <w:rFonts w:ascii="Times New Roman" w:hAnsi="Times New Roman"/>
                <w:color w:val="000000" w:themeColor="text1"/>
                <w:sz w:val="24"/>
                <w:szCs w:val="24"/>
              </w:rPr>
              <w:t>įėjimo / išėjimo įtampa 3P + N + PE 400 V AC;</w:t>
            </w:r>
          </w:p>
        </w:tc>
        <w:tc>
          <w:tcPr>
            <w:tcW w:w="2392" w:type="dxa"/>
          </w:tcPr>
          <w:p w:rsidR="002B15A6" w:rsidRDefault="00FB0284" w:rsidP="002B15A6">
            <w:pPr>
              <w:jc w:val="center"/>
            </w:pPr>
            <w:r w:rsidRPr="008659FF">
              <w:rPr>
                <w:rFonts w:ascii="Times New Roman" w:eastAsia="Times New Roman" w:hAnsi="Times New Roman" w:cs="Times New Roman"/>
                <w:bCs/>
                <w:sz w:val="24"/>
                <w:szCs w:val="24"/>
              </w:rPr>
              <w:t>TAIP/NE</w:t>
            </w:r>
          </w:p>
        </w:tc>
        <w:tc>
          <w:tcPr>
            <w:tcW w:w="1683" w:type="dxa"/>
          </w:tcPr>
          <w:p w:rsidR="002B15A6" w:rsidRPr="008B61BA" w:rsidRDefault="002B15A6" w:rsidP="002B15A6">
            <w:pPr>
              <w:jc w:val="both"/>
              <w:rPr>
                <w:rFonts w:ascii="Times New Roman" w:eastAsia="Times New Roman" w:hAnsi="Times New Roman" w:cs="Times New Roman"/>
                <w:bCs/>
                <w:sz w:val="24"/>
                <w:szCs w:val="24"/>
              </w:rPr>
            </w:pPr>
          </w:p>
        </w:tc>
      </w:tr>
      <w:tr w:rsidR="002B15A6" w:rsidRPr="008B61BA" w:rsidTr="006E6E7D">
        <w:tc>
          <w:tcPr>
            <w:tcW w:w="1630" w:type="dxa"/>
          </w:tcPr>
          <w:p w:rsidR="002B15A6" w:rsidRPr="008B61BA" w:rsidRDefault="00895B4B"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18.1.3.</w:t>
            </w:r>
          </w:p>
        </w:tc>
        <w:tc>
          <w:tcPr>
            <w:tcW w:w="5062" w:type="dxa"/>
          </w:tcPr>
          <w:p w:rsidR="002B15A6" w:rsidRPr="00895B4B" w:rsidRDefault="00895B4B" w:rsidP="00895B4B">
            <w:pPr>
              <w:tabs>
                <w:tab w:val="left" w:pos="1418"/>
                <w:tab w:val="left" w:pos="1985"/>
              </w:tabs>
              <w:suppressAutoHyphens/>
              <w:jc w:val="both"/>
              <w:rPr>
                <w:rFonts w:ascii="Times New Roman" w:hAnsi="Times New Roman"/>
                <w:color w:val="000000" w:themeColor="text1"/>
                <w:sz w:val="24"/>
                <w:szCs w:val="24"/>
              </w:rPr>
            </w:pPr>
            <w:r w:rsidRPr="00895B4B">
              <w:rPr>
                <w:rFonts w:ascii="Times New Roman" w:hAnsi="Times New Roman"/>
                <w:color w:val="000000" w:themeColor="text1"/>
                <w:sz w:val="24"/>
                <w:szCs w:val="24"/>
              </w:rPr>
              <w:t>įtampos dažnis 50 Hz;</w:t>
            </w:r>
          </w:p>
        </w:tc>
        <w:tc>
          <w:tcPr>
            <w:tcW w:w="2392" w:type="dxa"/>
          </w:tcPr>
          <w:p w:rsidR="002B15A6" w:rsidRDefault="00895B4B" w:rsidP="002B15A6">
            <w:pPr>
              <w:jc w:val="center"/>
            </w:pPr>
            <w:r w:rsidRPr="008659FF">
              <w:rPr>
                <w:rFonts w:ascii="Times New Roman" w:eastAsia="Times New Roman" w:hAnsi="Times New Roman" w:cs="Times New Roman"/>
                <w:bCs/>
                <w:sz w:val="24"/>
                <w:szCs w:val="24"/>
              </w:rPr>
              <w:t>TAIP/NE</w:t>
            </w:r>
          </w:p>
        </w:tc>
        <w:tc>
          <w:tcPr>
            <w:tcW w:w="1683" w:type="dxa"/>
          </w:tcPr>
          <w:p w:rsidR="002B15A6" w:rsidRPr="008B61BA" w:rsidRDefault="002B15A6" w:rsidP="002B15A6">
            <w:pPr>
              <w:jc w:val="both"/>
              <w:rPr>
                <w:rFonts w:ascii="Times New Roman" w:eastAsia="Times New Roman" w:hAnsi="Times New Roman" w:cs="Times New Roman"/>
                <w:bCs/>
                <w:sz w:val="24"/>
                <w:szCs w:val="24"/>
              </w:rPr>
            </w:pPr>
          </w:p>
        </w:tc>
      </w:tr>
      <w:tr w:rsidR="002B15A6" w:rsidRPr="008B61BA" w:rsidTr="006E6E7D">
        <w:tc>
          <w:tcPr>
            <w:tcW w:w="1630" w:type="dxa"/>
          </w:tcPr>
          <w:p w:rsidR="002B15A6" w:rsidRPr="008B61BA" w:rsidRDefault="002F45E0"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18.1.4.</w:t>
            </w:r>
          </w:p>
        </w:tc>
        <w:tc>
          <w:tcPr>
            <w:tcW w:w="5062" w:type="dxa"/>
          </w:tcPr>
          <w:p w:rsidR="002B15A6" w:rsidRPr="002F45E0" w:rsidRDefault="002F45E0" w:rsidP="002F45E0">
            <w:pPr>
              <w:tabs>
                <w:tab w:val="left" w:pos="1418"/>
                <w:tab w:val="left" w:pos="1985"/>
              </w:tabs>
              <w:suppressAutoHyphens/>
              <w:jc w:val="both"/>
              <w:rPr>
                <w:rFonts w:ascii="Times New Roman" w:hAnsi="Times New Roman"/>
                <w:color w:val="000000" w:themeColor="text1"/>
                <w:sz w:val="24"/>
                <w:szCs w:val="24"/>
              </w:rPr>
            </w:pPr>
            <w:r w:rsidRPr="002F45E0">
              <w:rPr>
                <w:rFonts w:ascii="Times New Roman" w:hAnsi="Times New Roman"/>
                <w:color w:val="000000" w:themeColor="text1"/>
                <w:sz w:val="24"/>
                <w:szCs w:val="24"/>
              </w:rPr>
              <w:t xml:space="preserve">išėjimo nominali galia ne mažiau kaip 50 kW (arba 60 </w:t>
            </w:r>
            <w:proofErr w:type="spellStart"/>
            <w:r w:rsidRPr="002F45E0">
              <w:rPr>
                <w:rFonts w:ascii="Times New Roman" w:hAnsi="Times New Roman"/>
                <w:color w:val="000000" w:themeColor="text1"/>
                <w:sz w:val="24"/>
                <w:szCs w:val="24"/>
              </w:rPr>
              <w:t>kVA</w:t>
            </w:r>
            <w:proofErr w:type="spellEnd"/>
            <w:r w:rsidRPr="002F45E0">
              <w:rPr>
                <w:rFonts w:ascii="Times New Roman" w:hAnsi="Times New Roman"/>
                <w:color w:val="000000" w:themeColor="text1"/>
                <w:sz w:val="24"/>
                <w:szCs w:val="24"/>
              </w:rPr>
              <w:t>);</w:t>
            </w:r>
          </w:p>
        </w:tc>
        <w:tc>
          <w:tcPr>
            <w:tcW w:w="2392" w:type="dxa"/>
          </w:tcPr>
          <w:p w:rsidR="002B15A6" w:rsidRDefault="002B15A6" w:rsidP="002B15A6">
            <w:pPr>
              <w:jc w:val="center"/>
            </w:pPr>
            <w:r w:rsidRPr="00B05D12">
              <w:rPr>
                <w:rFonts w:ascii="Times New Roman" w:eastAsia="Times New Roman" w:hAnsi="Times New Roman" w:cs="Times New Roman"/>
                <w:bCs/>
                <w:sz w:val="24"/>
                <w:szCs w:val="24"/>
              </w:rPr>
              <w:t>TIKSLI REIKŠMĖ</w:t>
            </w:r>
          </w:p>
        </w:tc>
        <w:tc>
          <w:tcPr>
            <w:tcW w:w="1683" w:type="dxa"/>
          </w:tcPr>
          <w:p w:rsidR="002B15A6" w:rsidRPr="008B61BA" w:rsidRDefault="002B15A6" w:rsidP="002B15A6">
            <w:pPr>
              <w:jc w:val="both"/>
              <w:rPr>
                <w:rFonts w:ascii="Times New Roman" w:eastAsia="Times New Roman" w:hAnsi="Times New Roman" w:cs="Times New Roman"/>
                <w:bCs/>
                <w:sz w:val="24"/>
                <w:szCs w:val="24"/>
              </w:rPr>
            </w:pPr>
          </w:p>
        </w:tc>
      </w:tr>
      <w:tr w:rsidR="002B15A6" w:rsidRPr="008B61BA" w:rsidTr="00A17CBC">
        <w:tc>
          <w:tcPr>
            <w:tcW w:w="1630" w:type="dxa"/>
          </w:tcPr>
          <w:p w:rsidR="002B15A6" w:rsidRPr="008B61BA" w:rsidRDefault="00FE2303"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18.1.5.</w:t>
            </w:r>
          </w:p>
        </w:tc>
        <w:tc>
          <w:tcPr>
            <w:tcW w:w="5062" w:type="dxa"/>
          </w:tcPr>
          <w:p w:rsidR="002B15A6" w:rsidRPr="00FE2303" w:rsidRDefault="00FE2303" w:rsidP="00FE2303">
            <w:pPr>
              <w:tabs>
                <w:tab w:val="left" w:pos="1418"/>
                <w:tab w:val="left" w:pos="1985"/>
              </w:tabs>
              <w:suppressAutoHyphens/>
              <w:jc w:val="both"/>
              <w:rPr>
                <w:rFonts w:ascii="Times New Roman" w:hAnsi="Times New Roman"/>
                <w:color w:val="000000" w:themeColor="text1"/>
                <w:sz w:val="24"/>
                <w:szCs w:val="24"/>
              </w:rPr>
            </w:pPr>
            <w:r w:rsidRPr="00FE2303">
              <w:rPr>
                <w:rFonts w:ascii="Times New Roman" w:hAnsi="Times New Roman"/>
                <w:color w:val="000000" w:themeColor="text1"/>
                <w:sz w:val="24"/>
                <w:szCs w:val="24"/>
              </w:rPr>
              <w:t>įranga privalo veikti be sutrikimų, kai temperatūros režimas techninės įrangos įdiegimo patalpoje yra nuo 0 ºC iki +40 ºC, o santykinė oro drėgmė iki 95 procentų.</w:t>
            </w:r>
          </w:p>
        </w:tc>
        <w:tc>
          <w:tcPr>
            <w:tcW w:w="2392" w:type="dxa"/>
            <w:tcBorders>
              <w:bottom w:val="single" w:sz="4" w:space="0" w:color="auto"/>
            </w:tcBorders>
          </w:tcPr>
          <w:p w:rsidR="002B15A6" w:rsidRDefault="00FE2303" w:rsidP="002B15A6">
            <w:pPr>
              <w:jc w:val="center"/>
            </w:pPr>
            <w:r w:rsidRPr="008659FF">
              <w:rPr>
                <w:rFonts w:ascii="Times New Roman" w:eastAsia="Times New Roman" w:hAnsi="Times New Roman" w:cs="Times New Roman"/>
                <w:bCs/>
                <w:sz w:val="24"/>
                <w:szCs w:val="24"/>
              </w:rPr>
              <w:t>TAIP/NE</w:t>
            </w:r>
          </w:p>
        </w:tc>
        <w:tc>
          <w:tcPr>
            <w:tcW w:w="1683" w:type="dxa"/>
            <w:tcBorders>
              <w:bottom w:val="single" w:sz="4" w:space="0" w:color="auto"/>
            </w:tcBorders>
          </w:tcPr>
          <w:p w:rsidR="002B15A6" w:rsidRPr="008B61BA" w:rsidRDefault="002B15A6" w:rsidP="002B15A6">
            <w:pPr>
              <w:jc w:val="both"/>
              <w:rPr>
                <w:rFonts w:ascii="Times New Roman" w:eastAsia="Times New Roman" w:hAnsi="Times New Roman" w:cs="Times New Roman"/>
                <w:bCs/>
                <w:sz w:val="24"/>
                <w:szCs w:val="24"/>
              </w:rPr>
            </w:pPr>
          </w:p>
        </w:tc>
      </w:tr>
      <w:tr w:rsidR="002B15A6" w:rsidRPr="008B61BA" w:rsidTr="00A17CBC">
        <w:tc>
          <w:tcPr>
            <w:tcW w:w="1630" w:type="dxa"/>
          </w:tcPr>
          <w:p w:rsidR="002B15A6" w:rsidRPr="008B61BA" w:rsidRDefault="00A17CBC"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18.2.</w:t>
            </w:r>
          </w:p>
        </w:tc>
        <w:tc>
          <w:tcPr>
            <w:tcW w:w="5062" w:type="dxa"/>
          </w:tcPr>
          <w:p w:rsidR="002B15A6" w:rsidRPr="00A17CBC" w:rsidRDefault="00A17CBC" w:rsidP="00A17CBC">
            <w:pPr>
              <w:tabs>
                <w:tab w:val="left" w:pos="1668"/>
                <w:tab w:val="left" w:pos="1843"/>
                <w:tab w:val="left" w:pos="2694"/>
              </w:tabs>
              <w:suppressAutoHyphens/>
              <w:jc w:val="both"/>
              <w:rPr>
                <w:rFonts w:ascii="Times New Roman" w:hAnsi="Times New Roman"/>
                <w:b/>
                <w:color w:val="000000" w:themeColor="text1"/>
                <w:sz w:val="24"/>
                <w:szCs w:val="24"/>
              </w:rPr>
            </w:pPr>
            <w:r w:rsidRPr="00A17CBC">
              <w:rPr>
                <w:rFonts w:ascii="Times New Roman" w:hAnsi="Times New Roman"/>
                <w:b/>
                <w:color w:val="000000" w:themeColor="text1"/>
                <w:sz w:val="24"/>
                <w:szCs w:val="24"/>
              </w:rPr>
              <w:t>Įėjimo techninių parametrų reikalavimai:</w:t>
            </w:r>
          </w:p>
        </w:tc>
        <w:tc>
          <w:tcPr>
            <w:tcW w:w="2392" w:type="dxa"/>
            <w:shd w:val="clear" w:color="auto" w:fill="000000" w:themeFill="text1"/>
          </w:tcPr>
          <w:p w:rsidR="002B15A6" w:rsidRDefault="002B15A6" w:rsidP="002B15A6">
            <w:pPr>
              <w:jc w:val="center"/>
            </w:pPr>
          </w:p>
        </w:tc>
        <w:tc>
          <w:tcPr>
            <w:tcW w:w="1683" w:type="dxa"/>
            <w:shd w:val="clear" w:color="auto" w:fill="000000" w:themeFill="text1"/>
          </w:tcPr>
          <w:p w:rsidR="002B15A6" w:rsidRPr="008B61BA" w:rsidRDefault="002B15A6" w:rsidP="002B15A6">
            <w:pPr>
              <w:jc w:val="both"/>
              <w:rPr>
                <w:rFonts w:ascii="Times New Roman" w:eastAsia="Times New Roman" w:hAnsi="Times New Roman" w:cs="Times New Roman"/>
                <w:bCs/>
                <w:sz w:val="24"/>
                <w:szCs w:val="24"/>
              </w:rPr>
            </w:pPr>
          </w:p>
        </w:tc>
      </w:tr>
      <w:tr w:rsidR="002B15A6" w:rsidRPr="008B61BA" w:rsidTr="006E6E7D">
        <w:tc>
          <w:tcPr>
            <w:tcW w:w="1630" w:type="dxa"/>
          </w:tcPr>
          <w:p w:rsidR="002B15A6" w:rsidRDefault="00976866"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18.2.1.</w:t>
            </w:r>
          </w:p>
        </w:tc>
        <w:tc>
          <w:tcPr>
            <w:tcW w:w="5062" w:type="dxa"/>
          </w:tcPr>
          <w:p w:rsidR="002B15A6" w:rsidRPr="00976866" w:rsidRDefault="00976866" w:rsidP="00976866">
            <w:pPr>
              <w:tabs>
                <w:tab w:val="left" w:pos="1418"/>
                <w:tab w:val="left" w:pos="1985"/>
                <w:tab w:val="left" w:pos="2694"/>
              </w:tabs>
              <w:suppressAutoHyphens/>
              <w:jc w:val="both"/>
              <w:rPr>
                <w:rFonts w:ascii="Times New Roman" w:hAnsi="Times New Roman"/>
                <w:strike/>
                <w:color w:val="000000" w:themeColor="text1"/>
                <w:sz w:val="24"/>
                <w:szCs w:val="24"/>
              </w:rPr>
            </w:pPr>
            <w:r w:rsidRPr="00976866">
              <w:rPr>
                <w:rFonts w:ascii="Times New Roman" w:hAnsi="Times New Roman"/>
                <w:color w:val="000000" w:themeColor="text1"/>
                <w:sz w:val="24"/>
                <w:szCs w:val="24"/>
              </w:rPr>
              <w:t>įėjimo nominali įtampa 3P + N + PE 400 V AC (+10 proc. / -10 proc.);</w:t>
            </w:r>
          </w:p>
        </w:tc>
        <w:tc>
          <w:tcPr>
            <w:tcW w:w="2392" w:type="dxa"/>
          </w:tcPr>
          <w:p w:rsidR="002B15A6" w:rsidRPr="00081C9F" w:rsidRDefault="002B15A6" w:rsidP="002B15A6">
            <w:pPr>
              <w:jc w:val="center"/>
              <w:rPr>
                <w:rFonts w:ascii="Times New Roman" w:eastAsia="Times New Roman" w:hAnsi="Times New Roman" w:cs="Times New Roman"/>
                <w:bCs/>
                <w:sz w:val="24"/>
                <w:szCs w:val="24"/>
              </w:rPr>
            </w:pPr>
            <w:r w:rsidRPr="00E50B05">
              <w:rPr>
                <w:rFonts w:ascii="Times New Roman" w:eastAsia="Times New Roman" w:hAnsi="Times New Roman" w:cs="Times New Roman"/>
                <w:bCs/>
                <w:sz w:val="24"/>
                <w:szCs w:val="24"/>
              </w:rPr>
              <w:t>TAIP/NE</w:t>
            </w:r>
          </w:p>
        </w:tc>
        <w:tc>
          <w:tcPr>
            <w:tcW w:w="1683" w:type="dxa"/>
          </w:tcPr>
          <w:p w:rsidR="002B15A6" w:rsidRPr="008B61BA" w:rsidRDefault="002B15A6" w:rsidP="002B15A6">
            <w:pPr>
              <w:jc w:val="both"/>
              <w:rPr>
                <w:rFonts w:ascii="Times New Roman" w:eastAsia="Times New Roman" w:hAnsi="Times New Roman" w:cs="Times New Roman"/>
                <w:bCs/>
                <w:sz w:val="24"/>
                <w:szCs w:val="24"/>
              </w:rPr>
            </w:pPr>
          </w:p>
        </w:tc>
      </w:tr>
      <w:tr w:rsidR="002B15A6" w:rsidRPr="008B61BA" w:rsidTr="006E6E7D">
        <w:tc>
          <w:tcPr>
            <w:tcW w:w="1630" w:type="dxa"/>
          </w:tcPr>
          <w:p w:rsidR="002B15A6" w:rsidRPr="008B61BA" w:rsidRDefault="002C13CC"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18.2.2.</w:t>
            </w:r>
          </w:p>
        </w:tc>
        <w:tc>
          <w:tcPr>
            <w:tcW w:w="5062" w:type="dxa"/>
          </w:tcPr>
          <w:p w:rsidR="002B15A6" w:rsidRPr="002C13CC" w:rsidRDefault="002C13CC" w:rsidP="002C13CC">
            <w:pPr>
              <w:tabs>
                <w:tab w:val="left" w:pos="1418"/>
                <w:tab w:val="left" w:pos="1985"/>
              </w:tabs>
              <w:suppressAutoHyphens/>
              <w:jc w:val="both"/>
              <w:rPr>
                <w:rFonts w:ascii="Times New Roman" w:hAnsi="Times New Roman"/>
                <w:color w:val="000000" w:themeColor="text1"/>
                <w:sz w:val="24"/>
                <w:szCs w:val="24"/>
              </w:rPr>
            </w:pPr>
            <w:r w:rsidRPr="002C13CC">
              <w:rPr>
                <w:rFonts w:ascii="Times New Roman" w:hAnsi="Times New Roman"/>
                <w:color w:val="000000" w:themeColor="text1"/>
                <w:sz w:val="24"/>
                <w:szCs w:val="24"/>
              </w:rPr>
              <w:t>įėjimo įtampos leistinos nuokrypio ribos 360–440 V;</w:t>
            </w:r>
          </w:p>
        </w:tc>
        <w:tc>
          <w:tcPr>
            <w:tcW w:w="2392" w:type="dxa"/>
          </w:tcPr>
          <w:p w:rsidR="002B15A6" w:rsidRDefault="002C13CC" w:rsidP="002B15A6">
            <w:pPr>
              <w:jc w:val="center"/>
            </w:pPr>
            <w:r w:rsidRPr="00E50B05">
              <w:rPr>
                <w:rFonts w:ascii="Times New Roman" w:eastAsia="Times New Roman" w:hAnsi="Times New Roman" w:cs="Times New Roman"/>
                <w:bCs/>
                <w:sz w:val="24"/>
                <w:szCs w:val="24"/>
              </w:rPr>
              <w:t>TAIP/NE</w:t>
            </w:r>
          </w:p>
        </w:tc>
        <w:tc>
          <w:tcPr>
            <w:tcW w:w="1683" w:type="dxa"/>
          </w:tcPr>
          <w:p w:rsidR="002B15A6" w:rsidRPr="008B61BA" w:rsidRDefault="002B15A6" w:rsidP="002B15A6">
            <w:pPr>
              <w:jc w:val="both"/>
              <w:rPr>
                <w:rFonts w:ascii="Times New Roman" w:eastAsia="Times New Roman" w:hAnsi="Times New Roman" w:cs="Times New Roman"/>
                <w:bCs/>
                <w:sz w:val="24"/>
                <w:szCs w:val="24"/>
              </w:rPr>
            </w:pPr>
          </w:p>
        </w:tc>
      </w:tr>
      <w:tr w:rsidR="002B15A6" w:rsidRPr="008B61BA" w:rsidTr="006E6E7D">
        <w:tc>
          <w:tcPr>
            <w:tcW w:w="1630" w:type="dxa"/>
          </w:tcPr>
          <w:p w:rsidR="002B15A6" w:rsidRPr="008B61BA" w:rsidRDefault="00E65FEB"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18.2.3</w:t>
            </w:r>
            <w:r w:rsidR="009D073D">
              <w:rPr>
                <w:rFonts w:ascii="Times New Roman" w:eastAsia="Times New Roman" w:hAnsi="Times New Roman" w:cs="Times New Roman"/>
                <w:bCs/>
                <w:sz w:val="24"/>
                <w:szCs w:val="24"/>
              </w:rPr>
              <w:t>.</w:t>
            </w:r>
          </w:p>
        </w:tc>
        <w:tc>
          <w:tcPr>
            <w:tcW w:w="5062" w:type="dxa"/>
          </w:tcPr>
          <w:p w:rsidR="002B15A6" w:rsidRPr="00E65FEB" w:rsidRDefault="00E65FEB" w:rsidP="00E65FEB">
            <w:pPr>
              <w:tabs>
                <w:tab w:val="left" w:pos="1418"/>
                <w:tab w:val="left" w:pos="1985"/>
              </w:tabs>
              <w:suppressAutoHyphens/>
              <w:jc w:val="both"/>
              <w:rPr>
                <w:rFonts w:ascii="Times New Roman" w:hAnsi="Times New Roman"/>
                <w:color w:val="000000" w:themeColor="text1"/>
                <w:sz w:val="24"/>
                <w:szCs w:val="24"/>
              </w:rPr>
            </w:pPr>
            <w:r w:rsidRPr="00E65FEB">
              <w:rPr>
                <w:rFonts w:ascii="Times New Roman" w:hAnsi="Times New Roman"/>
                <w:color w:val="000000" w:themeColor="text1"/>
                <w:sz w:val="24"/>
                <w:szCs w:val="24"/>
              </w:rPr>
              <w:t>įėjimo dažnio leistinos nuokrypio ribos 47–63 Hz;</w:t>
            </w:r>
          </w:p>
        </w:tc>
        <w:tc>
          <w:tcPr>
            <w:tcW w:w="2392" w:type="dxa"/>
            <w:shd w:val="clear" w:color="auto" w:fill="FFFFFF" w:themeFill="background1"/>
          </w:tcPr>
          <w:p w:rsidR="002B15A6" w:rsidRDefault="00E65FEB" w:rsidP="002B15A6">
            <w:pPr>
              <w:jc w:val="center"/>
            </w:pPr>
            <w:r w:rsidRPr="00E50B05">
              <w:rPr>
                <w:rFonts w:ascii="Times New Roman" w:eastAsia="Times New Roman" w:hAnsi="Times New Roman" w:cs="Times New Roman"/>
                <w:bCs/>
                <w:sz w:val="24"/>
                <w:szCs w:val="24"/>
              </w:rPr>
              <w:t>TAIP/NE</w:t>
            </w:r>
          </w:p>
        </w:tc>
        <w:tc>
          <w:tcPr>
            <w:tcW w:w="1683" w:type="dxa"/>
            <w:shd w:val="clear" w:color="auto" w:fill="FFFFFF" w:themeFill="background1"/>
          </w:tcPr>
          <w:p w:rsidR="002B15A6" w:rsidRPr="008B61BA" w:rsidRDefault="002B15A6" w:rsidP="002B15A6">
            <w:pPr>
              <w:jc w:val="both"/>
              <w:rPr>
                <w:rFonts w:ascii="Times New Roman" w:eastAsia="Times New Roman" w:hAnsi="Times New Roman" w:cs="Times New Roman"/>
                <w:bCs/>
                <w:sz w:val="24"/>
                <w:szCs w:val="24"/>
              </w:rPr>
            </w:pPr>
          </w:p>
        </w:tc>
      </w:tr>
      <w:tr w:rsidR="00E65FEB" w:rsidRPr="008B61BA" w:rsidTr="006E6E7D">
        <w:tc>
          <w:tcPr>
            <w:tcW w:w="1630" w:type="dxa"/>
          </w:tcPr>
          <w:p w:rsidR="00E65FEB" w:rsidRDefault="00BF6039"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18.2.4</w:t>
            </w:r>
            <w:r w:rsidR="009D073D">
              <w:rPr>
                <w:rFonts w:ascii="Times New Roman" w:eastAsia="Times New Roman" w:hAnsi="Times New Roman" w:cs="Times New Roman"/>
                <w:bCs/>
                <w:sz w:val="24"/>
                <w:szCs w:val="24"/>
              </w:rPr>
              <w:t>.</w:t>
            </w:r>
          </w:p>
        </w:tc>
        <w:tc>
          <w:tcPr>
            <w:tcW w:w="5062" w:type="dxa"/>
          </w:tcPr>
          <w:p w:rsidR="00E65FEB" w:rsidRPr="00BF6039" w:rsidRDefault="00BF6039" w:rsidP="00BF6039">
            <w:pPr>
              <w:tabs>
                <w:tab w:val="left" w:pos="1418"/>
                <w:tab w:val="left" w:pos="1985"/>
              </w:tabs>
              <w:suppressAutoHyphens/>
              <w:jc w:val="both"/>
              <w:rPr>
                <w:rFonts w:ascii="Times New Roman" w:hAnsi="Times New Roman"/>
                <w:color w:val="000000" w:themeColor="text1"/>
                <w:sz w:val="24"/>
                <w:szCs w:val="24"/>
              </w:rPr>
            </w:pPr>
            <w:r w:rsidRPr="00BF6039">
              <w:rPr>
                <w:rFonts w:ascii="Times New Roman" w:hAnsi="Times New Roman"/>
                <w:color w:val="000000" w:themeColor="text1"/>
                <w:sz w:val="24"/>
                <w:szCs w:val="24"/>
              </w:rPr>
              <w:t>paleidimo laikas ne daugiau kaip 90 s;</w:t>
            </w:r>
          </w:p>
        </w:tc>
        <w:tc>
          <w:tcPr>
            <w:tcW w:w="2392" w:type="dxa"/>
            <w:shd w:val="clear" w:color="auto" w:fill="FFFFFF" w:themeFill="background1"/>
          </w:tcPr>
          <w:p w:rsidR="00E65FEB" w:rsidRPr="00E50B05" w:rsidRDefault="009D073D" w:rsidP="002B15A6">
            <w:pPr>
              <w:jc w:val="center"/>
              <w:rPr>
                <w:rFonts w:ascii="Times New Roman" w:eastAsia="Times New Roman" w:hAnsi="Times New Roman" w:cs="Times New Roman"/>
                <w:bCs/>
                <w:sz w:val="24"/>
                <w:szCs w:val="24"/>
              </w:rPr>
            </w:pPr>
            <w:r w:rsidRPr="00E50B05">
              <w:rPr>
                <w:rFonts w:ascii="Times New Roman" w:eastAsia="Times New Roman" w:hAnsi="Times New Roman" w:cs="Times New Roman"/>
                <w:bCs/>
                <w:sz w:val="24"/>
                <w:szCs w:val="24"/>
              </w:rPr>
              <w:t>TAIP/NE</w:t>
            </w:r>
          </w:p>
        </w:tc>
        <w:tc>
          <w:tcPr>
            <w:tcW w:w="1683" w:type="dxa"/>
            <w:shd w:val="clear" w:color="auto" w:fill="FFFFFF" w:themeFill="background1"/>
          </w:tcPr>
          <w:p w:rsidR="00E65FEB" w:rsidRPr="008B61BA" w:rsidRDefault="00E65FEB" w:rsidP="002B15A6">
            <w:pPr>
              <w:jc w:val="both"/>
              <w:rPr>
                <w:rFonts w:ascii="Times New Roman" w:eastAsia="Times New Roman" w:hAnsi="Times New Roman" w:cs="Times New Roman"/>
                <w:bCs/>
                <w:sz w:val="24"/>
                <w:szCs w:val="24"/>
              </w:rPr>
            </w:pPr>
          </w:p>
        </w:tc>
      </w:tr>
      <w:tr w:rsidR="00E65FEB" w:rsidRPr="008B61BA" w:rsidTr="006E6E7D">
        <w:tc>
          <w:tcPr>
            <w:tcW w:w="1630" w:type="dxa"/>
          </w:tcPr>
          <w:p w:rsidR="00E65FEB" w:rsidRDefault="009D073D"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18.2.5.</w:t>
            </w:r>
          </w:p>
        </w:tc>
        <w:tc>
          <w:tcPr>
            <w:tcW w:w="5062" w:type="dxa"/>
          </w:tcPr>
          <w:p w:rsidR="00E65FEB" w:rsidRPr="009D073D" w:rsidRDefault="009D073D" w:rsidP="009D073D">
            <w:pPr>
              <w:tabs>
                <w:tab w:val="left" w:pos="1418"/>
                <w:tab w:val="left" w:pos="1985"/>
              </w:tabs>
              <w:suppressAutoHyphens/>
              <w:jc w:val="both"/>
              <w:rPr>
                <w:rFonts w:ascii="Times New Roman" w:hAnsi="Times New Roman"/>
                <w:color w:val="000000" w:themeColor="text1"/>
                <w:sz w:val="24"/>
                <w:szCs w:val="24"/>
              </w:rPr>
            </w:pPr>
            <w:r w:rsidRPr="009D073D">
              <w:rPr>
                <w:rFonts w:ascii="Times New Roman" w:hAnsi="Times New Roman"/>
                <w:color w:val="000000" w:themeColor="text1"/>
                <w:sz w:val="24"/>
                <w:szCs w:val="24"/>
              </w:rPr>
              <w:t xml:space="preserve">elektros srovės bendras harmoninis iškraipymas (THDI, angl. </w:t>
            </w:r>
            <w:proofErr w:type="spellStart"/>
            <w:r w:rsidRPr="009D073D">
              <w:rPr>
                <w:rFonts w:ascii="Times New Roman" w:hAnsi="Times New Roman"/>
                <w:i/>
                <w:color w:val="000000" w:themeColor="text1"/>
                <w:sz w:val="24"/>
                <w:szCs w:val="24"/>
              </w:rPr>
              <w:t>Total</w:t>
            </w:r>
            <w:proofErr w:type="spellEnd"/>
            <w:r w:rsidRPr="009D073D">
              <w:rPr>
                <w:rFonts w:ascii="Times New Roman" w:hAnsi="Times New Roman"/>
                <w:i/>
                <w:color w:val="000000" w:themeColor="text1"/>
                <w:sz w:val="24"/>
                <w:szCs w:val="24"/>
              </w:rPr>
              <w:t xml:space="preserve"> </w:t>
            </w:r>
            <w:proofErr w:type="spellStart"/>
            <w:r w:rsidRPr="009D073D">
              <w:rPr>
                <w:rFonts w:ascii="Times New Roman" w:hAnsi="Times New Roman"/>
                <w:i/>
                <w:color w:val="000000" w:themeColor="text1"/>
                <w:sz w:val="24"/>
                <w:szCs w:val="24"/>
              </w:rPr>
              <w:t>Harmonic</w:t>
            </w:r>
            <w:proofErr w:type="spellEnd"/>
            <w:r w:rsidRPr="009D073D">
              <w:rPr>
                <w:rFonts w:ascii="Times New Roman" w:hAnsi="Times New Roman"/>
                <w:i/>
                <w:color w:val="000000" w:themeColor="text1"/>
                <w:sz w:val="24"/>
                <w:szCs w:val="24"/>
              </w:rPr>
              <w:t xml:space="preserve"> </w:t>
            </w:r>
            <w:proofErr w:type="spellStart"/>
            <w:r w:rsidRPr="009D073D">
              <w:rPr>
                <w:rFonts w:ascii="Times New Roman" w:hAnsi="Times New Roman"/>
                <w:i/>
                <w:color w:val="000000" w:themeColor="text1"/>
                <w:sz w:val="24"/>
                <w:szCs w:val="24"/>
              </w:rPr>
              <w:t>Distortion</w:t>
            </w:r>
            <w:proofErr w:type="spellEnd"/>
            <w:r w:rsidRPr="009D073D">
              <w:rPr>
                <w:rFonts w:ascii="Times New Roman" w:hAnsi="Times New Roman"/>
                <w:color w:val="000000" w:themeColor="text1"/>
                <w:sz w:val="24"/>
                <w:szCs w:val="24"/>
              </w:rPr>
              <w:t>) ne daugiau kaip 5 procentai;</w:t>
            </w:r>
          </w:p>
        </w:tc>
        <w:tc>
          <w:tcPr>
            <w:tcW w:w="2392" w:type="dxa"/>
            <w:shd w:val="clear" w:color="auto" w:fill="FFFFFF" w:themeFill="background1"/>
          </w:tcPr>
          <w:p w:rsidR="00E65FEB" w:rsidRPr="00E50B05" w:rsidRDefault="009D073D" w:rsidP="002B15A6">
            <w:pPr>
              <w:jc w:val="center"/>
              <w:rPr>
                <w:rFonts w:ascii="Times New Roman" w:eastAsia="Times New Roman" w:hAnsi="Times New Roman" w:cs="Times New Roman"/>
                <w:bCs/>
                <w:sz w:val="24"/>
                <w:szCs w:val="24"/>
              </w:rPr>
            </w:pPr>
            <w:r w:rsidRPr="00E50B05">
              <w:rPr>
                <w:rFonts w:ascii="Times New Roman" w:eastAsia="Times New Roman" w:hAnsi="Times New Roman" w:cs="Times New Roman"/>
                <w:bCs/>
                <w:sz w:val="24"/>
                <w:szCs w:val="24"/>
              </w:rPr>
              <w:t>TAIP/NE</w:t>
            </w:r>
          </w:p>
        </w:tc>
        <w:tc>
          <w:tcPr>
            <w:tcW w:w="1683" w:type="dxa"/>
            <w:shd w:val="clear" w:color="auto" w:fill="FFFFFF" w:themeFill="background1"/>
          </w:tcPr>
          <w:p w:rsidR="00E65FEB" w:rsidRPr="008B61BA" w:rsidRDefault="00E65FEB" w:rsidP="002B15A6">
            <w:pPr>
              <w:jc w:val="both"/>
              <w:rPr>
                <w:rFonts w:ascii="Times New Roman" w:eastAsia="Times New Roman" w:hAnsi="Times New Roman" w:cs="Times New Roman"/>
                <w:bCs/>
                <w:sz w:val="24"/>
                <w:szCs w:val="24"/>
              </w:rPr>
            </w:pPr>
          </w:p>
        </w:tc>
      </w:tr>
      <w:tr w:rsidR="00E65FEB" w:rsidRPr="008B61BA" w:rsidTr="006E6E7D">
        <w:tc>
          <w:tcPr>
            <w:tcW w:w="1630" w:type="dxa"/>
          </w:tcPr>
          <w:p w:rsidR="00E65FEB" w:rsidRDefault="009D073D"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18.2.6.</w:t>
            </w:r>
          </w:p>
        </w:tc>
        <w:tc>
          <w:tcPr>
            <w:tcW w:w="5062" w:type="dxa"/>
          </w:tcPr>
          <w:p w:rsidR="00E65FEB" w:rsidRPr="009D073D" w:rsidRDefault="009D073D" w:rsidP="009D073D">
            <w:pPr>
              <w:tabs>
                <w:tab w:val="left" w:pos="1418"/>
                <w:tab w:val="left" w:pos="1985"/>
              </w:tabs>
              <w:suppressAutoHyphens/>
              <w:jc w:val="both"/>
              <w:rPr>
                <w:rFonts w:ascii="Times New Roman" w:hAnsi="Times New Roman"/>
                <w:color w:val="000000" w:themeColor="text1"/>
                <w:sz w:val="24"/>
                <w:szCs w:val="24"/>
              </w:rPr>
            </w:pPr>
            <w:r w:rsidRPr="009D073D">
              <w:rPr>
                <w:rFonts w:ascii="Times New Roman" w:hAnsi="Times New Roman"/>
                <w:color w:val="000000" w:themeColor="text1"/>
                <w:sz w:val="24"/>
                <w:szCs w:val="24"/>
              </w:rPr>
              <w:t>NMŠ turi būti prijungtas prie esamo ĮPS-1 paskirstymo skydo  (kuris yra toje pačioje patalpoje, kur bus įdiegtas NMŠ);</w:t>
            </w:r>
          </w:p>
        </w:tc>
        <w:tc>
          <w:tcPr>
            <w:tcW w:w="2392" w:type="dxa"/>
            <w:shd w:val="clear" w:color="auto" w:fill="FFFFFF" w:themeFill="background1"/>
          </w:tcPr>
          <w:p w:rsidR="00E65FEB" w:rsidRPr="00E50B05" w:rsidRDefault="009D073D" w:rsidP="002B15A6">
            <w:pPr>
              <w:jc w:val="center"/>
              <w:rPr>
                <w:rFonts w:ascii="Times New Roman" w:eastAsia="Times New Roman" w:hAnsi="Times New Roman" w:cs="Times New Roman"/>
                <w:bCs/>
                <w:sz w:val="24"/>
                <w:szCs w:val="24"/>
              </w:rPr>
            </w:pPr>
            <w:r w:rsidRPr="00E50B05">
              <w:rPr>
                <w:rFonts w:ascii="Times New Roman" w:eastAsia="Times New Roman" w:hAnsi="Times New Roman" w:cs="Times New Roman"/>
                <w:bCs/>
                <w:sz w:val="24"/>
                <w:szCs w:val="24"/>
              </w:rPr>
              <w:t>TAIP/NE</w:t>
            </w:r>
          </w:p>
        </w:tc>
        <w:tc>
          <w:tcPr>
            <w:tcW w:w="1683" w:type="dxa"/>
            <w:shd w:val="clear" w:color="auto" w:fill="FFFFFF" w:themeFill="background1"/>
          </w:tcPr>
          <w:p w:rsidR="00E65FEB" w:rsidRPr="008B61BA" w:rsidRDefault="00E65FEB" w:rsidP="002B15A6">
            <w:pPr>
              <w:jc w:val="both"/>
              <w:rPr>
                <w:rFonts w:ascii="Times New Roman" w:eastAsia="Times New Roman" w:hAnsi="Times New Roman" w:cs="Times New Roman"/>
                <w:bCs/>
                <w:sz w:val="24"/>
                <w:szCs w:val="24"/>
              </w:rPr>
            </w:pPr>
          </w:p>
        </w:tc>
      </w:tr>
      <w:tr w:rsidR="002B15A6" w:rsidRPr="008B61BA" w:rsidTr="00F54A40">
        <w:tc>
          <w:tcPr>
            <w:tcW w:w="1630" w:type="dxa"/>
          </w:tcPr>
          <w:p w:rsidR="002B15A6" w:rsidRPr="008B61BA" w:rsidRDefault="00CB4B9B"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18.2.7.</w:t>
            </w:r>
          </w:p>
        </w:tc>
        <w:tc>
          <w:tcPr>
            <w:tcW w:w="5062" w:type="dxa"/>
          </w:tcPr>
          <w:p w:rsidR="002B15A6" w:rsidRPr="00CB4B9B" w:rsidRDefault="00CB4B9B" w:rsidP="00CB4B9B">
            <w:pPr>
              <w:tabs>
                <w:tab w:val="left" w:pos="1418"/>
                <w:tab w:val="left" w:pos="1985"/>
              </w:tabs>
              <w:suppressAutoHyphens/>
              <w:jc w:val="both"/>
              <w:rPr>
                <w:rFonts w:ascii="Times New Roman" w:hAnsi="Times New Roman"/>
                <w:color w:val="000000" w:themeColor="text1"/>
                <w:sz w:val="24"/>
                <w:szCs w:val="24"/>
              </w:rPr>
            </w:pPr>
            <w:r w:rsidRPr="00CB4B9B">
              <w:rPr>
                <w:rFonts w:ascii="Times New Roman" w:hAnsi="Times New Roman"/>
                <w:color w:val="000000" w:themeColor="text1"/>
                <w:sz w:val="24"/>
                <w:szCs w:val="24"/>
              </w:rPr>
              <w:t>NMŠ turi turėti atskirą maitinimo šaltinio apėjimą (</w:t>
            </w:r>
            <w:r w:rsidRPr="00CB4B9B">
              <w:rPr>
                <w:rFonts w:ascii="Times New Roman" w:hAnsi="Times New Roman"/>
                <w:i/>
                <w:color w:val="000000" w:themeColor="text1"/>
                <w:sz w:val="24"/>
                <w:szCs w:val="24"/>
              </w:rPr>
              <w:t xml:space="preserve">angl. </w:t>
            </w:r>
            <w:proofErr w:type="spellStart"/>
            <w:r w:rsidRPr="00CB4B9B">
              <w:rPr>
                <w:rFonts w:ascii="Times New Roman" w:hAnsi="Times New Roman"/>
                <w:i/>
                <w:color w:val="000000" w:themeColor="text1"/>
                <w:sz w:val="24"/>
                <w:szCs w:val="24"/>
              </w:rPr>
              <w:t>Bypass</w:t>
            </w:r>
            <w:proofErr w:type="spellEnd"/>
            <w:r w:rsidRPr="00CB4B9B">
              <w:rPr>
                <w:rFonts w:ascii="Times New Roman" w:hAnsi="Times New Roman"/>
                <w:color w:val="000000" w:themeColor="text1"/>
                <w:sz w:val="24"/>
                <w:szCs w:val="24"/>
              </w:rPr>
              <w:t>), kuris suteikia galimybę imtuvams suteikti rezervinį maitinimo šaltinį net ir sugedus įrenginiui arba aptarnaujant neišjungiant maitinamų imtuvų.</w:t>
            </w:r>
          </w:p>
        </w:tc>
        <w:tc>
          <w:tcPr>
            <w:tcW w:w="2392" w:type="dxa"/>
            <w:tcBorders>
              <w:bottom w:val="single" w:sz="4" w:space="0" w:color="auto"/>
            </w:tcBorders>
          </w:tcPr>
          <w:p w:rsidR="002B15A6" w:rsidRPr="008B61BA" w:rsidRDefault="00CB4B9B" w:rsidP="002B15A6">
            <w:pPr>
              <w:jc w:val="center"/>
              <w:rPr>
                <w:rFonts w:ascii="Times New Roman" w:eastAsia="Times New Roman" w:hAnsi="Times New Roman" w:cs="Times New Roman"/>
                <w:bCs/>
                <w:sz w:val="24"/>
                <w:szCs w:val="24"/>
              </w:rPr>
            </w:pPr>
            <w:r w:rsidRPr="00E50B05">
              <w:rPr>
                <w:rFonts w:ascii="Times New Roman" w:eastAsia="Times New Roman" w:hAnsi="Times New Roman" w:cs="Times New Roman"/>
                <w:bCs/>
                <w:sz w:val="24"/>
                <w:szCs w:val="24"/>
              </w:rPr>
              <w:t>TAIP/NE</w:t>
            </w:r>
          </w:p>
        </w:tc>
        <w:tc>
          <w:tcPr>
            <w:tcW w:w="1683" w:type="dxa"/>
            <w:tcBorders>
              <w:bottom w:val="single" w:sz="4" w:space="0" w:color="auto"/>
            </w:tcBorders>
          </w:tcPr>
          <w:p w:rsidR="002B15A6" w:rsidRPr="008B61BA" w:rsidRDefault="002B15A6" w:rsidP="002B15A6">
            <w:pPr>
              <w:jc w:val="both"/>
              <w:rPr>
                <w:rFonts w:ascii="Times New Roman" w:eastAsia="Times New Roman" w:hAnsi="Times New Roman" w:cs="Times New Roman"/>
                <w:bCs/>
                <w:sz w:val="24"/>
                <w:szCs w:val="24"/>
              </w:rPr>
            </w:pPr>
          </w:p>
        </w:tc>
      </w:tr>
      <w:tr w:rsidR="002B15A6" w:rsidRPr="008B61BA" w:rsidTr="00F54A40">
        <w:trPr>
          <w:trHeight w:val="292"/>
        </w:trPr>
        <w:tc>
          <w:tcPr>
            <w:tcW w:w="1630" w:type="dxa"/>
          </w:tcPr>
          <w:p w:rsidR="00CB4B9B" w:rsidRPr="008B61BA" w:rsidRDefault="00F54A40"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18.3.</w:t>
            </w:r>
          </w:p>
        </w:tc>
        <w:tc>
          <w:tcPr>
            <w:tcW w:w="5062" w:type="dxa"/>
          </w:tcPr>
          <w:p w:rsidR="002B15A6" w:rsidRPr="00732BB7" w:rsidRDefault="00F54A40" w:rsidP="002B15A6">
            <w:pPr>
              <w:jc w:val="both"/>
              <w:rPr>
                <w:rFonts w:ascii="Times New Roman" w:eastAsia="Times New Roman" w:hAnsi="Times New Roman" w:cs="Times New Roman"/>
                <w:bCs/>
                <w:sz w:val="24"/>
                <w:szCs w:val="24"/>
              </w:rPr>
            </w:pPr>
            <w:r>
              <w:rPr>
                <w:rFonts w:ascii="Times New Roman" w:hAnsi="Times New Roman"/>
                <w:b/>
                <w:color w:val="000000" w:themeColor="text1"/>
                <w:sz w:val="24"/>
                <w:szCs w:val="24"/>
              </w:rPr>
              <w:t>Išėjimo techninių parametrų reikalavimai:</w:t>
            </w:r>
          </w:p>
        </w:tc>
        <w:tc>
          <w:tcPr>
            <w:tcW w:w="2392" w:type="dxa"/>
            <w:shd w:val="clear" w:color="auto" w:fill="000000" w:themeFill="text1"/>
          </w:tcPr>
          <w:p w:rsidR="002B15A6" w:rsidRDefault="002B15A6" w:rsidP="002B15A6">
            <w:pPr>
              <w:jc w:val="center"/>
            </w:pPr>
          </w:p>
        </w:tc>
        <w:tc>
          <w:tcPr>
            <w:tcW w:w="1683" w:type="dxa"/>
            <w:shd w:val="clear" w:color="auto" w:fill="000000" w:themeFill="text1"/>
          </w:tcPr>
          <w:p w:rsidR="002B15A6" w:rsidRPr="008B61BA" w:rsidRDefault="002B15A6" w:rsidP="002B15A6">
            <w:pPr>
              <w:jc w:val="both"/>
              <w:rPr>
                <w:rFonts w:ascii="Times New Roman" w:eastAsia="Times New Roman" w:hAnsi="Times New Roman" w:cs="Times New Roman"/>
                <w:bCs/>
                <w:sz w:val="24"/>
                <w:szCs w:val="24"/>
              </w:rPr>
            </w:pPr>
          </w:p>
        </w:tc>
      </w:tr>
      <w:tr w:rsidR="00CB4B9B" w:rsidRPr="008B61BA" w:rsidTr="006E6E7D">
        <w:tc>
          <w:tcPr>
            <w:tcW w:w="1630" w:type="dxa"/>
          </w:tcPr>
          <w:p w:rsidR="00CB4B9B" w:rsidRPr="008B61BA" w:rsidRDefault="002F59A9"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18.3.1.</w:t>
            </w:r>
          </w:p>
        </w:tc>
        <w:tc>
          <w:tcPr>
            <w:tcW w:w="5062" w:type="dxa"/>
          </w:tcPr>
          <w:p w:rsidR="00CB4B9B" w:rsidRPr="002F59A9" w:rsidRDefault="002F59A9" w:rsidP="002F59A9">
            <w:pPr>
              <w:tabs>
                <w:tab w:val="left" w:pos="1418"/>
                <w:tab w:val="left" w:pos="1985"/>
              </w:tabs>
              <w:suppressAutoHyphens/>
              <w:jc w:val="both"/>
              <w:rPr>
                <w:rFonts w:ascii="Times New Roman" w:hAnsi="Times New Roman"/>
                <w:color w:val="000000" w:themeColor="text1"/>
                <w:sz w:val="24"/>
                <w:szCs w:val="24"/>
              </w:rPr>
            </w:pPr>
            <w:r w:rsidRPr="002F59A9">
              <w:rPr>
                <w:rFonts w:ascii="Times New Roman" w:hAnsi="Times New Roman"/>
                <w:color w:val="000000" w:themeColor="text1"/>
                <w:sz w:val="24"/>
                <w:szCs w:val="24"/>
              </w:rPr>
              <w:t>išėjimo nominali įtampa 3P + N + PE 400 V AC;</w:t>
            </w:r>
          </w:p>
        </w:tc>
        <w:tc>
          <w:tcPr>
            <w:tcW w:w="2392" w:type="dxa"/>
          </w:tcPr>
          <w:p w:rsidR="00CB4B9B" w:rsidRDefault="002F59A9" w:rsidP="002B15A6">
            <w:pPr>
              <w:jc w:val="center"/>
            </w:pPr>
            <w:r w:rsidRPr="00E50B05">
              <w:rPr>
                <w:rFonts w:ascii="Times New Roman" w:eastAsia="Times New Roman" w:hAnsi="Times New Roman" w:cs="Times New Roman"/>
                <w:bCs/>
                <w:sz w:val="24"/>
                <w:szCs w:val="24"/>
              </w:rPr>
              <w:t>TAIP/NE</w:t>
            </w:r>
          </w:p>
        </w:tc>
        <w:tc>
          <w:tcPr>
            <w:tcW w:w="1683" w:type="dxa"/>
          </w:tcPr>
          <w:p w:rsidR="00CB4B9B" w:rsidRPr="008B61BA" w:rsidRDefault="00CB4B9B" w:rsidP="002B15A6">
            <w:pPr>
              <w:jc w:val="both"/>
              <w:rPr>
                <w:rFonts w:ascii="Times New Roman" w:eastAsia="Times New Roman" w:hAnsi="Times New Roman" w:cs="Times New Roman"/>
                <w:bCs/>
                <w:sz w:val="24"/>
                <w:szCs w:val="24"/>
              </w:rPr>
            </w:pPr>
          </w:p>
        </w:tc>
      </w:tr>
      <w:tr w:rsidR="00CB4B9B" w:rsidRPr="008B61BA" w:rsidTr="006E6E7D">
        <w:tc>
          <w:tcPr>
            <w:tcW w:w="1630" w:type="dxa"/>
          </w:tcPr>
          <w:p w:rsidR="00CB4B9B" w:rsidRPr="008B61BA" w:rsidRDefault="00C06AEF"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18.3.2.</w:t>
            </w:r>
          </w:p>
        </w:tc>
        <w:tc>
          <w:tcPr>
            <w:tcW w:w="5062" w:type="dxa"/>
          </w:tcPr>
          <w:p w:rsidR="00CB4B9B" w:rsidRPr="00C06AEF" w:rsidRDefault="00C06AEF" w:rsidP="00C06AEF">
            <w:pPr>
              <w:tabs>
                <w:tab w:val="left" w:pos="1418"/>
                <w:tab w:val="left" w:pos="1985"/>
              </w:tabs>
              <w:suppressAutoHyphens/>
              <w:jc w:val="both"/>
              <w:rPr>
                <w:rFonts w:ascii="Times New Roman" w:hAnsi="Times New Roman"/>
                <w:color w:val="000000" w:themeColor="text1"/>
                <w:sz w:val="24"/>
                <w:szCs w:val="24"/>
              </w:rPr>
            </w:pPr>
            <w:r w:rsidRPr="00C06AEF">
              <w:rPr>
                <w:rFonts w:ascii="Times New Roman" w:hAnsi="Times New Roman"/>
                <w:color w:val="000000" w:themeColor="text1"/>
                <w:sz w:val="24"/>
                <w:szCs w:val="24"/>
              </w:rPr>
              <w:t>išėjimo gnybtų konfigūracija 3P+N+PE;</w:t>
            </w:r>
          </w:p>
        </w:tc>
        <w:tc>
          <w:tcPr>
            <w:tcW w:w="2392" w:type="dxa"/>
          </w:tcPr>
          <w:p w:rsidR="00CB4B9B" w:rsidRDefault="00C06AEF" w:rsidP="002B15A6">
            <w:pPr>
              <w:jc w:val="center"/>
            </w:pPr>
            <w:r w:rsidRPr="00E50B05">
              <w:rPr>
                <w:rFonts w:ascii="Times New Roman" w:eastAsia="Times New Roman" w:hAnsi="Times New Roman" w:cs="Times New Roman"/>
                <w:bCs/>
                <w:sz w:val="24"/>
                <w:szCs w:val="24"/>
              </w:rPr>
              <w:t>TAIP/NE</w:t>
            </w:r>
          </w:p>
        </w:tc>
        <w:tc>
          <w:tcPr>
            <w:tcW w:w="1683" w:type="dxa"/>
          </w:tcPr>
          <w:p w:rsidR="00CB4B9B" w:rsidRPr="008B61BA" w:rsidRDefault="00CB4B9B" w:rsidP="002B15A6">
            <w:pPr>
              <w:jc w:val="both"/>
              <w:rPr>
                <w:rFonts w:ascii="Times New Roman" w:eastAsia="Times New Roman" w:hAnsi="Times New Roman" w:cs="Times New Roman"/>
                <w:bCs/>
                <w:sz w:val="24"/>
                <w:szCs w:val="24"/>
              </w:rPr>
            </w:pPr>
          </w:p>
        </w:tc>
      </w:tr>
      <w:tr w:rsidR="00CB4B9B" w:rsidRPr="008B61BA" w:rsidTr="006E6E7D">
        <w:tc>
          <w:tcPr>
            <w:tcW w:w="1630" w:type="dxa"/>
          </w:tcPr>
          <w:p w:rsidR="00CB4B9B" w:rsidRPr="008B61BA" w:rsidRDefault="009F3885"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18.3.3.</w:t>
            </w:r>
          </w:p>
        </w:tc>
        <w:tc>
          <w:tcPr>
            <w:tcW w:w="5062" w:type="dxa"/>
          </w:tcPr>
          <w:p w:rsidR="00CB4B9B" w:rsidRPr="009F3885" w:rsidRDefault="009F3885" w:rsidP="009F3885">
            <w:pPr>
              <w:tabs>
                <w:tab w:val="left" w:pos="1418"/>
                <w:tab w:val="left" w:pos="1985"/>
              </w:tabs>
              <w:suppressAutoHyphens/>
              <w:jc w:val="both"/>
              <w:rPr>
                <w:rFonts w:ascii="Times New Roman" w:hAnsi="Times New Roman"/>
                <w:color w:val="000000" w:themeColor="text1"/>
                <w:sz w:val="24"/>
                <w:szCs w:val="24"/>
              </w:rPr>
            </w:pPr>
            <w:r w:rsidRPr="009F3885">
              <w:rPr>
                <w:rFonts w:ascii="Times New Roman" w:hAnsi="Times New Roman"/>
                <w:color w:val="000000" w:themeColor="text1"/>
                <w:sz w:val="24"/>
                <w:szCs w:val="24"/>
              </w:rPr>
              <w:t>perjungimas tarp „darbas nuo baterijų“ ir „įprastas darbas“ režimų turi nenutraukti elektros srovės tiekimo įrenginio vartotojams;</w:t>
            </w:r>
          </w:p>
        </w:tc>
        <w:tc>
          <w:tcPr>
            <w:tcW w:w="2392" w:type="dxa"/>
          </w:tcPr>
          <w:p w:rsidR="00CB4B9B" w:rsidRDefault="009F3885" w:rsidP="002B15A6">
            <w:pPr>
              <w:jc w:val="center"/>
            </w:pPr>
            <w:r w:rsidRPr="00E50B05">
              <w:rPr>
                <w:rFonts w:ascii="Times New Roman" w:eastAsia="Times New Roman" w:hAnsi="Times New Roman" w:cs="Times New Roman"/>
                <w:bCs/>
                <w:sz w:val="24"/>
                <w:szCs w:val="24"/>
              </w:rPr>
              <w:t>TAIP/NE</w:t>
            </w:r>
          </w:p>
        </w:tc>
        <w:tc>
          <w:tcPr>
            <w:tcW w:w="1683" w:type="dxa"/>
          </w:tcPr>
          <w:p w:rsidR="00CB4B9B" w:rsidRPr="008B61BA" w:rsidRDefault="00CB4B9B" w:rsidP="002B15A6">
            <w:pPr>
              <w:jc w:val="both"/>
              <w:rPr>
                <w:rFonts w:ascii="Times New Roman" w:eastAsia="Times New Roman" w:hAnsi="Times New Roman" w:cs="Times New Roman"/>
                <w:bCs/>
                <w:sz w:val="24"/>
                <w:szCs w:val="24"/>
              </w:rPr>
            </w:pPr>
          </w:p>
        </w:tc>
      </w:tr>
      <w:tr w:rsidR="00CB4B9B" w:rsidRPr="008B61BA" w:rsidTr="006E6E7D">
        <w:tc>
          <w:tcPr>
            <w:tcW w:w="1630" w:type="dxa"/>
          </w:tcPr>
          <w:p w:rsidR="00CB4B9B" w:rsidRPr="008B61BA" w:rsidRDefault="009F3885"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18.3.4.</w:t>
            </w:r>
          </w:p>
        </w:tc>
        <w:tc>
          <w:tcPr>
            <w:tcW w:w="5062" w:type="dxa"/>
          </w:tcPr>
          <w:p w:rsidR="00CB4B9B" w:rsidRPr="009F3885" w:rsidRDefault="009F3885" w:rsidP="009F3885">
            <w:pPr>
              <w:tabs>
                <w:tab w:val="left" w:pos="1418"/>
                <w:tab w:val="left" w:pos="1985"/>
              </w:tabs>
              <w:suppressAutoHyphens/>
              <w:jc w:val="both"/>
              <w:rPr>
                <w:rFonts w:ascii="Times New Roman" w:hAnsi="Times New Roman"/>
                <w:color w:val="000000" w:themeColor="text1"/>
                <w:sz w:val="24"/>
                <w:szCs w:val="24"/>
              </w:rPr>
            </w:pPr>
            <w:r w:rsidRPr="009F3885">
              <w:rPr>
                <w:rFonts w:ascii="Times New Roman" w:hAnsi="Times New Roman"/>
                <w:color w:val="000000" w:themeColor="text1"/>
                <w:sz w:val="24"/>
                <w:szCs w:val="24"/>
              </w:rPr>
              <w:t xml:space="preserve">perjungimo tipas – bekontaktis (angl. </w:t>
            </w:r>
            <w:proofErr w:type="spellStart"/>
            <w:r w:rsidRPr="009F3885">
              <w:rPr>
                <w:rFonts w:ascii="Times New Roman" w:hAnsi="Times New Roman"/>
                <w:i/>
                <w:color w:val="000000" w:themeColor="text1"/>
                <w:sz w:val="24"/>
                <w:szCs w:val="24"/>
              </w:rPr>
              <w:t>solid</w:t>
            </w:r>
            <w:proofErr w:type="spellEnd"/>
            <w:r w:rsidRPr="009F3885">
              <w:rPr>
                <w:rFonts w:ascii="Times New Roman" w:hAnsi="Times New Roman"/>
                <w:i/>
                <w:color w:val="000000" w:themeColor="text1"/>
                <w:sz w:val="24"/>
                <w:szCs w:val="24"/>
              </w:rPr>
              <w:t xml:space="preserve"> </w:t>
            </w:r>
            <w:proofErr w:type="spellStart"/>
            <w:r w:rsidRPr="009F3885">
              <w:rPr>
                <w:rFonts w:ascii="Times New Roman" w:hAnsi="Times New Roman"/>
                <w:i/>
                <w:color w:val="000000" w:themeColor="text1"/>
                <w:sz w:val="24"/>
                <w:szCs w:val="24"/>
              </w:rPr>
              <w:t>state</w:t>
            </w:r>
            <w:proofErr w:type="spellEnd"/>
            <w:r w:rsidRPr="009F3885">
              <w:rPr>
                <w:rFonts w:ascii="Times New Roman" w:hAnsi="Times New Roman"/>
                <w:color w:val="000000" w:themeColor="text1"/>
                <w:sz w:val="24"/>
                <w:szCs w:val="24"/>
              </w:rPr>
              <w:t>);</w:t>
            </w:r>
          </w:p>
        </w:tc>
        <w:tc>
          <w:tcPr>
            <w:tcW w:w="2392" w:type="dxa"/>
          </w:tcPr>
          <w:p w:rsidR="00CB4B9B" w:rsidRDefault="009F3885" w:rsidP="002B15A6">
            <w:pPr>
              <w:jc w:val="center"/>
            </w:pPr>
            <w:r w:rsidRPr="00E50B05">
              <w:rPr>
                <w:rFonts w:ascii="Times New Roman" w:eastAsia="Times New Roman" w:hAnsi="Times New Roman" w:cs="Times New Roman"/>
                <w:bCs/>
                <w:sz w:val="24"/>
                <w:szCs w:val="24"/>
              </w:rPr>
              <w:t>TAIP/NE</w:t>
            </w:r>
          </w:p>
        </w:tc>
        <w:tc>
          <w:tcPr>
            <w:tcW w:w="1683" w:type="dxa"/>
          </w:tcPr>
          <w:p w:rsidR="00CB4B9B" w:rsidRPr="008B61BA" w:rsidRDefault="00CB4B9B" w:rsidP="002B15A6">
            <w:pPr>
              <w:jc w:val="both"/>
              <w:rPr>
                <w:rFonts w:ascii="Times New Roman" w:eastAsia="Times New Roman" w:hAnsi="Times New Roman" w:cs="Times New Roman"/>
                <w:bCs/>
                <w:sz w:val="24"/>
                <w:szCs w:val="24"/>
              </w:rPr>
            </w:pPr>
          </w:p>
        </w:tc>
      </w:tr>
      <w:tr w:rsidR="00CB4B9B" w:rsidRPr="008B61BA" w:rsidTr="006E6E7D">
        <w:tc>
          <w:tcPr>
            <w:tcW w:w="1630" w:type="dxa"/>
          </w:tcPr>
          <w:p w:rsidR="00CB4B9B" w:rsidRPr="008B61BA" w:rsidRDefault="009F3885"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18.3.5.</w:t>
            </w:r>
          </w:p>
        </w:tc>
        <w:tc>
          <w:tcPr>
            <w:tcW w:w="5062" w:type="dxa"/>
          </w:tcPr>
          <w:p w:rsidR="00CB4B9B" w:rsidRPr="009F3885" w:rsidRDefault="009F3885" w:rsidP="009F3885">
            <w:pPr>
              <w:tabs>
                <w:tab w:val="left" w:pos="1418"/>
                <w:tab w:val="left" w:pos="1985"/>
              </w:tabs>
              <w:suppressAutoHyphens/>
              <w:jc w:val="both"/>
              <w:rPr>
                <w:rFonts w:ascii="Times New Roman" w:hAnsi="Times New Roman"/>
                <w:color w:val="000000" w:themeColor="text1"/>
                <w:sz w:val="24"/>
                <w:szCs w:val="24"/>
              </w:rPr>
            </w:pPr>
            <w:r w:rsidRPr="009F3885">
              <w:rPr>
                <w:rFonts w:ascii="Times New Roman" w:hAnsi="Times New Roman"/>
                <w:color w:val="000000" w:themeColor="text1"/>
                <w:sz w:val="24"/>
                <w:szCs w:val="24"/>
              </w:rPr>
              <w:t>išėjimo įtampos svyravimai ne daugiau kaip ± 3 procentai;</w:t>
            </w:r>
          </w:p>
        </w:tc>
        <w:tc>
          <w:tcPr>
            <w:tcW w:w="2392" w:type="dxa"/>
          </w:tcPr>
          <w:p w:rsidR="00CB4B9B" w:rsidRDefault="009F3885" w:rsidP="002B15A6">
            <w:pPr>
              <w:jc w:val="center"/>
            </w:pPr>
            <w:r w:rsidRPr="00E50B05">
              <w:rPr>
                <w:rFonts w:ascii="Times New Roman" w:eastAsia="Times New Roman" w:hAnsi="Times New Roman" w:cs="Times New Roman"/>
                <w:bCs/>
                <w:sz w:val="24"/>
                <w:szCs w:val="24"/>
              </w:rPr>
              <w:t>TAIP/NE</w:t>
            </w:r>
          </w:p>
        </w:tc>
        <w:tc>
          <w:tcPr>
            <w:tcW w:w="1683" w:type="dxa"/>
          </w:tcPr>
          <w:p w:rsidR="00CB4B9B" w:rsidRPr="008B61BA" w:rsidRDefault="00CB4B9B" w:rsidP="002B15A6">
            <w:pPr>
              <w:jc w:val="both"/>
              <w:rPr>
                <w:rFonts w:ascii="Times New Roman" w:eastAsia="Times New Roman" w:hAnsi="Times New Roman" w:cs="Times New Roman"/>
                <w:bCs/>
                <w:sz w:val="24"/>
                <w:szCs w:val="24"/>
              </w:rPr>
            </w:pPr>
          </w:p>
        </w:tc>
      </w:tr>
      <w:tr w:rsidR="00E47601" w:rsidRPr="008B61BA" w:rsidTr="006E6E7D">
        <w:tc>
          <w:tcPr>
            <w:tcW w:w="1630" w:type="dxa"/>
          </w:tcPr>
          <w:p w:rsidR="00E47601" w:rsidRDefault="00E47601"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18.3.6.</w:t>
            </w:r>
          </w:p>
        </w:tc>
        <w:tc>
          <w:tcPr>
            <w:tcW w:w="5062" w:type="dxa"/>
          </w:tcPr>
          <w:p w:rsidR="00E47601" w:rsidRPr="00E47601" w:rsidRDefault="00E47601" w:rsidP="00E47601">
            <w:pPr>
              <w:tabs>
                <w:tab w:val="left" w:pos="1418"/>
                <w:tab w:val="left" w:pos="1985"/>
              </w:tabs>
              <w:suppressAutoHyphens/>
              <w:jc w:val="both"/>
              <w:rPr>
                <w:rFonts w:ascii="Times New Roman" w:hAnsi="Times New Roman"/>
                <w:color w:val="000000" w:themeColor="text1"/>
                <w:sz w:val="24"/>
                <w:szCs w:val="24"/>
              </w:rPr>
            </w:pPr>
            <w:r w:rsidRPr="00E47601">
              <w:rPr>
                <w:rFonts w:ascii="Times New Roman" w:hAnsi="Times New Roman"/>
                <w:color w:val="000000" w:themeColor="text1"/>
                <w:sz w:val="24"/>
                <w:szCs w:val="24"/>
              </w:rPr>
              <w:t>nominalus išėjimo dažnis 50 / 60 Hz ±0,1 procento;</w:t>
            </w:r>
          </w:p>
        </w:tc>
        <w:tc>
          <w:tcPr>
            <w:tcW w:w="2392" w:type="dxa"/>
          </w:tcPr>
          <w:p w:rsidR="00E47601" w:rsidRPr="00E50B05" w:rsidRDefault="00E47601" w:rsidP="002B15A6">
            <w:pPr>
              <w:jc w:val="center"/>
              <w:rPr>
                <w:rFonts w:ascii="Times New Roman" w:eastAsia="Times New Roman" w:hAnsi="Times New Roman" w:cs="Times New Roman"/>
                <w:bCs/>
                <w:sz w:val="24"/>
                <w:szCs w:val="24"/>
              </w:rPr>
            </w:pPr>
            <w:r w:rsidRPr="00E50B05">
              <w:rPr>
                <w:rFonts w:ascii="Times New Roman" w:eastAsia="Times New Roman" w:hAnsi="Times New Roman" w:cs="Times New Roman"/>
                <w:bCs/>
                <w:sz w:val="24"/>
                <w:szCs w:val="24"/>
              </w:rPr>
              <w:t>TAIP/NE</w:t>
            </w:r>
          </w:p>
        </w:tc>
        <w:tc>
          <w:tcPr>
            <w:tcW w:w="1683" w:type="dxa"/>
          </w:tcPr>
          <w:p w:rsidR="00E47601" w:rsidRPr="008B61BA" w:rsidRDefault="00E47601" w:rsidP="002B15A6">
            <w:pPr>
              <w:jc w:val="both"/>
              <w:rPr>
                <w:rFonts w:ascii="Times New Roman" w:eastAsia="Times New Roman" w:hAnsi="Times New Roman" w:cs="Times New Roman"/>
                <w:bCs/>
                <w:sz w:val="24"/>
                <w:szCs w:val="24"/>
              </w:rPr>
            </w:pPr>
          </w:p>
        </w:tc>
      </w:tr>
      <w:tr w:rsidR="00CB4B9B" w:rsidRPr="008B61BA" w:rsidTr="006E6E7D">
        <w:tc>
          <w:tcPr>
            <w:tcW w:w="1630" w:type="dxa"/>
          </w:tcPr>
          <w:p w:rsidR="00CB4B9B" w:rsidRPr="008B61BA" w:rsidRDefault="00803D20"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18.3.7.</w:t>
            </w:r>
          </w:p>
        </w:tc>
        <w:tc>
          <w:tcPr>
            <w:tcW w:w="5062" w:type="dxa"/>
          </w:tcPr>
          <w:p w:rsidR="00CB4B9B" w:rsidRPr="00803D20" w:rsidRDefault="00803D20" w:rsidP="00803D20">
            <w:pPr>
              <w:tabs>
                <w:tab w:val="left" w:pos="1418"/>
                <w:tab w:val="left" w:pos="1985"/>
              </w:tabs>
              <w:suppressAutoHyphens/>
              <w:jc w:val="both"/>
              <w:rPr>
                <w:rFonts w:ascii="Times New Roman" w:hAnsi="Times New Roman"/>
                <w:color w:val="000000" w:themeColor="text1"/>
                <w:sz w:val="24"/>
                <w:szCs w:val="24"/>
              </w:rPr>
            </w:pPr>
            <w:r w:rsidRPr="00803D20">
              <w:rPr>
                <w:rFonts w:ascii="Times New Roman" w:hAnsi="Times New Roman"/>
                <w:color w:val="000000" w:themeColor="text1"/>
                <w:sz w:val="24"/>
                <w:szCs w:val="24"/>
              </w:rPr>
              <w:t xml:space="preserve">nominali išėjimo galia ne mažiau kaip 50 kW (arba 60 </w:t>
            </w:r>
            <w:proofErr w:type="spellStart"/>
            <w:r w:rsidRPr="00803D20">
              <w:rPr>
                <w:rFonts w:ascii="Times New Roman" w:hAnsi="Times New Roman"/>
                <w:color w:val="000000" w:themeColor="text1"/>
                <w:sz w:val="24"/>
                <w:szCs w:val="24"/>
              </w:rPr>
              <w:t>kVA</w:t>
            </w:r>
            <w:proofErr w:type="spellEnd"/>
            <w:r w:rsidRPr="00803D20">
              <w:rPr>
                <w:rFonts w:ascii="Times New Roman" w:hAnsi="Times New Roman"/>
                <w:color w:val="000000" w:themeColor="text1"/>
                <w:sz w:val="24"/>
                <w:szCs w:val="24"/>
              </w:rPr>
              <w:t xml:space="preserve">), su galimybe padidinti galią ne mažiau kaip 100 kW (arba 120 </w:t>
            </w:r>
            <w:proofErr w:type="spellStart"/>
            <w:r w:rsidRPr="00803D20">
              <w:rPr>
                <w:rFonts w:ascii="Times New Roman" w:hAnsi="Times New Roman"/>
                <w:color w:val="000000" w:themeColor="text1"/>
                <w:sz w:val="24"/>
                <w:szCs w:val="24"/>
              </w:rPr>
              <w:t>kVA</w:t>
            </w:r>
            <w:proofErr w:type="spellEnd"/>
            <w:r w:rsidRPr="00803D20">
              <w:rPr>
                <w:rFonts w:ascii="Times New Roman" w:hAnsi="Times New Roman"/>
                <w:color w:val="000000" w:themeColor="text1"/>
                <w:sz w:val="24"/>
                <w:szCs w:val="24"/>
              </w:rPr>
              <w:t>);</w:t>
            </w:r>
          </w:p>
        </w:tc>
        <w:tc>
          <w:tcPr>
            <w:tcW w:w="2392" w:type="dxa"/>
          </w:tcPr>
          <w:p w:rsidR="00CB4B9B" w:rsidRDefault="00803D20" w:rsidP="002B15A6">
            <w:pPr>
              <w:jc w:val="center"/>
            </w:pPr>
            <w:r w:rsidRPr="00E50B05">
              <w:rPr>
                <w:rFonts w:ascii="Times New Roman" w:eastAsia="Times New Roman" w:hAnsi="Times New Roman" w:cs="Times New Roman"/>
                <w:bCs/>
                <w:sz w:val="24"/>
                <w:szCs w:val="24"/>
              </w:rPr>
              <w:t>TAIP/NE</w:t>
            </w:r>
          </w:p>
        </w:tc>
        <w:tc>
          <w:tcPr>
            <w:tcW w:w="1683" w:type="dxa"/>
          </w:tcPr>
          <w:p w:rsidR="00CB4B9B" w:rsidRPr="008B61BA" w:rsidRDefault="00CB4B9B" w:rsidP="002B15A6">
            <w:pPr>
              <w:jc w:val="both"/>
              <w:rPr>
                <w:rFonts w:ascii="Times New Roman" w:eastAsia="Times New Roman" w:hAnsi="Times New Roman" w:cs="Times New Roman"/>
                <w:bCs/>
                <w:sz w:val="24"/>
                <w:szCs w:val="24"/>
              </w:rPr>
            </w:pPr>
          </w:p>
        </w:tc>
      </w:tr>
      <w:tr w:rsidR="00803D20" w:rsidRPr="008B61BA" w:rsidTr="00CF18AE">
        <w:tc>
          <w:tcPr>
            <w:tcW w:w="1630" w:type="dxa"/>
          </w:tcPr>
          <w:p w:rsidR="00803D20" w:rsidRPr="008B61BA" w:rsidRDefault="008548A9"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18.3.8.</w:t>
            </w:r>
          </w:p>
        </w:tc>
        <w:tc>
          <w:tcPr>
            <w:tcW w:w="5062" w:type="dxa"/>
          </w:tcPr>
          <w:p w:rsidR="00803D20" w:rsidRPr="008548A9" w:rsidRDefault="008548A9" w:rsidP="008548A9">
            <w:pPr>
              <w:tabs>
                <w:tab w:val="left" w:pos="1418"/>
                <w:tab w:val="left" w:pos="1985"/>
              </w:tabs>
              <w:suppressAutoHyphens/>
              <w:jc w:val="both"/>
              <w:rPr>
                <w:rFonts w:ascii="Times New Roman" w:hAnsi="Times New Roman"/>
                <w:strike/>
                <w:color w:val="000000" w:themeColor="text1"/>
                <w:sz w:val="24"/>
                <w:szCs w:val="24"/>
              </w:rPr>
            </w:pPr>
            <w:r w:rsidRPr="008548A9">
              <w:rPr>
                <w:rFonts w:ascii="Times New Roman" w:hAnsi="Times New Roman"/>
                <w:color w:val="000000" w:themeColor="text1"/>
                <w:sz w:val="24"/>
                <w:szCs w:val="24"/>
              </w:rPr>
              <w:t>NMŠ išėjimas turi būti prijungtas prie esamo ĮPS-1 paskirstymo skydo. Kabelis tarp NMŠ ir ĮPS-1  skydo turi būti su dviguba izoliacija variniais laidininkais ne mažesnio kaip 5 x 50 mm</w:t>
            </w:r>
            <w:r w:rsidRPr="008548A9">
              <w:rPr>
                <w:rFonts w:ascii="Times New Roman" w:hAnsi="Times New Roman"/>
                <w:color w:val="000000" w:themeColor="text1"/>
                <w:sz w:val="24"/>
                <w:szCs w:val="24"/>
                <w:vertAlign w:val="superscript"/>
              </w:rPr>
              <w:t xml:space="preserve">2 </w:t>
            </w:r>
            <w:r w:rsidRPr="008548A9">
              <w:rPr>
                <w:rFonts w:ascii="Times New Roman" w:hAnsi="Times New Roman"/>
                <w:color w:val="000000" w:themeColor="text1"/>
                <w:sz w:val="24"/>
                <w:szCs w:val="24"/>
              </w:rPr>
              <w:t xml:space="preserve"> skersmens, paklotas kabeliniuose kanaluose.</w:t>
            </w:r>
            <w:r w:rsidRPr="008548A9">
              <w:rPr>
                <w:rFonts w:ascii="Times New Roman" w:hAnsi="Times New Roman"/>
                <w:strike/>
                <w:color w:val="000000" w:themeColor="text1"/>
                <w:sz w:val="24"/>
                <w:szCs w:val="24"/>
              </w:rPr>
              <w:t xml:space="preserve"> </w:t>
            </w:r>
            <w:r w:rsidRPr="008548A9">
              <w:rPr>
                <w:rFonts w:ascii="Times New Roman" w:hAnsi="Times New Roman"/>
                <w:color w:val="000000" w:themeColor="text1"/>
                <w:sz w:val="24"/>
                <w:szCs w:val="24"/>
              </w:rPr>
              <w:t>Atstumas – iki 15 m.</w:t>
            </w:r>
          </w:p>
        </w:tc>
        <w:tc>
          <w:tcPr>
            <w:tcW w:w="2392" w:type="dxa"/>
            <w:tcBorders>
              <w:bottom w:val="single" w:sz="4" w:space="0" w:color="auto"/>
            </w:tcBorders>
          </w:tcPr>
          <w:p w:rsidR="00803D20" w:rsidRDefault="008548A9" w:rsidP="002B15A6">
            <w:pPr>
              <w:jc w:val="center"/>
            </w:pPr>
            <w:r w:rsidRPr="00E50B05">
              <w:rPr>
                <w:rFonts w:ascii="Times New Roman" w:eastAsia="Times New Roman" w:hAnsi="Times New Roman" w:cs="Times New Roman"/>
                <w:bCs/>
                <w:sz w:val="24"/>
                <w:szCs w:val="24"/>
              </w:rPr>
              <w:t>TAIP/NE</w:t>
            </w:r>
          </w:p>
        </w:tc>
        <w:tc>
          <w:tcPr>
            <w:tcW w:w="1683" w:type="dxa"/>
            <w:tcBorders>
              <w:bottom w:val="single" w:sz="4" w:space="0" w:color="auto"/>
            </w:tcBorders>
          </w:tcPr>
          <w:p w:rsidR="00803D20" w:rsidRPr="008B61BA" w:rsidRDefault="00803D20" w:rsidP="002B15A6">
            <w:pPr>
              <w:jc w:val="both"/>
              <w:rPr>
                <w:rFonts w:ascii="Times New Roman" w:eastAsia="Times New Roman" w:hAnsi="Times New Roman" w:cs="Times New Roman"/>
                <w:bCs/>
                <w:sz w:val="24"/>
                <w:szCs w:val="24"/>
              </w:rPr>
            </w:pPr>
          </w:p>
        </w:tc>
      </w:tr>
      <w:tr w:rsidR="00803D20" w:rsidRPr="008B61BA" w:rsidTr="00CF18AE">
        <w:tc>
          <w:tcPr>
            <w:tcW w:w="1630" w:type="dxa"/>
          </w:tcPr>
          <w:p w:rsidR="00803D20" w:rsidRPr="008B61BA" w:rsidRDefault="00CF18AE"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18.4.</w:t>
            </w:r>
          </w:p>
        </w:tc>
        <w:tc>
          <w:tcPr>
            <w:tcW w:w="5062" w:type="dxa"/>
          </w:tcPr>
          <w:p w:rsidR="00803D20" w:rsidRPr="00CF18AE" w:rsidRDefault="00CF18AE" w:rsidP="00CF18AE">
            <w:pPr>
              <w:tabs>
                <w:tab w:val="left" w:pos="1668"/>
                <w:tab w:val="left" w:pos="1843"/>
              </w:tabs>
              <w:suppressAutoHyphens/>
              <w:jc w:val="both"/>
              <w:rPr>
                <w:rFonts w:ascii="Times New Roman" w:hAnsi="Times New Roman"/>
                <w:b/>
                <w:color w:val="000000" w:themeColor="text1"/>
                <w:sz w:val="24"/>
                <w:szCs w:val="24"/>
              </w:rPr>
            </w:pPr>
            <w:r w:rsidRPr="00CF18AE">
              <w:rPr>
                <w:rFonts w:ascii="Times New Roman" w:hAnsi="Times New Roman"/>
                <w:b/>
                <w:color w:val="000000" w:themeColor="text1"/>
                <w:sz w:val="24"/>
                <w:szCs w:val="24"/>
              </w:rPr>
              <w:t>Reikalavimai akumuliatorinėms baterijoms:</w:t>
            </w:r>
          </w:p>
        </w:tc>
        <w:tc>
          <w:tcPr>
            <w:tcW w:w="2392" w:type="dxa"/>
            <w:shd w:val="clear" w:color="auto" w:fill="000000" w:themeFill="text1"/>
          </w:tcPr>
          <w:p w:rsidR="00803D20" w:rsidRDefault="00803D20" w:rsidP="002B15A6">
            <w:pPr>
              <w:jc w:val="center"/>
            </w:pPr>
          </w:p>
        </w:tc>
        <w:tc>
          <w:tcPr>
            <w:tcW w:w="1683" w:type="dxa"/>
            <w:shd w:val="clear" w:color="auto" w:fill="000000" w:themeFill="text1"/>
          </w:tcPr>
          <w:p w:rsidR="00803D20" w:rsidRPr="008B61BA" w:rsidRDefault="00803D20" w:rsidP="002B15A6">
            <w:pPr>
              <w:jc w:val="both"/>
              <w:rPr>
                <w:rFonts w:ascii="Times New Roman" w:eastAsia="Times New Roman" w:hAnsi="Times New Roman" w:cs="Times New Roman"/>
                <w:bCs/>
                <w:sz w:val="24"/>
                <w:szCs w:val="24"/>
              </w:rPr>
            </w:pPr>
          </w:p>
        </w:tc>
      </w:tr>
      <w:tr w:rsidR="00803D20" w:rsidRPr="008B61BA" w:rsidTr="006E6E7D">
        <w:tc>
          <w:tcPr>
            <w:tcW w:w="1630" w:type="dxa"/>
          </w:tcPr>
          <w:p w:rsidR="00803D20" w:rsidRPr="008B61BA" w:rsidRDefault="00951683"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18.4.1.</w:t>
            </w:r>
          </w:p>
        </w:tc>
        <w:tc>
          <w:tcPr>
            <w:tcW w:w="5062" w:type="dxa"/>
          </w:tcPr>
          <w:p w:rsidR="00803D20" w:rsidRPr="00951683" w:rsidRDefault="00951683" w:rsidP="00951683">
            <w:pPr>
              <w:tabs>
                <w:tab w:val="left" w:pos="1418"/>
                <w:tab w:val="left" w:pos="1985"/>
              </w:tabs>
              <w:suppressAutoHyphens/>
              <w:jc w:val="both"/>
              <w:rPr>
                <w:rFonts w:ascii="Times New Roman" w:hAnsi="Times New Roman"/>
                <w:color w:val="000000" w:themeColor="text1"/>
                <w:sz w:val="24"/>
                <w:szCs w:val="24"/>
              </w:rPr>
            </w:pPr>
            <w:r w:rsidRPr="00951683">
              <w:rPr>
                <w:rFonts w:ascii="Times New Roman" w:hAnsi="Times New Roman"/>
                <w:color w:val="000000" w:themeColor="text1"/>
                <w:sz w:val="24"/>
                <w:szCs w:val="24"/>
              </w:rPr>
              <w:t>Akumuliatorių baterijos turi būti pakraunamos, neaptarnaujamos, montuojamos į specialiai tam skirtą stelažą / spintą.</w:t>
            </w:r>
          </w:p>
        </w:tc>
        <w:tc>
          <w:tcPr>
            <w:tcW w:w="2392" w:type="dxa"/>
          </w:tcPr>
          <w:p w:rsidR="00803D20" w:rsidRDefault="00951683" w:rsidP="002B15A6">
            <w:pPr>
              <w:jc w:val="center"/>
            </w:pPr>
            <w:r w:rsidRPr="00E50B05">
              <w:rPr>
                <w:rFonts w:ascii="Times New Roman" w:eastAsia="Times New Roman" w:hAnsi="Times New Roman" w:cs="Times New Roman"/>
                <w:bCs/>
                <w:sz w:val="24"/>
                <w:szCs w:val="24"/>
              </w:rPr>
              <w:t>TAIP/NE</w:t>
            </w:r>
          </w:p>
        </w:tc>
        <w:tc>
          <w:tcPr>
            <w:tcW w:w="1683" w:type="dxa"/>
          </w:tcPr>
          <w:p w:rsidR="00803D20" w:rsidRPr="008B61BA" w:rsidRDefault="00803D20" w:rsidP="002B15A6">
            <w:pPr>
              <w:jc w:val="both"/>
              <w:rPr>
                <w:rFonts w:ascii="Times New Roman" w:eastAsia="Times New Roman" w:hAnsi="Times New Roman" w:cs="Times New Roman"/>
                <w:bCs/>
                <w:sz w:val="24"/>
                <w:szCs w:val="24"/>
              </w:rPr>
            </w:pPr>
          </w:p>
        </w:tc>
      </w:tr>
      <w:tr w:rsidR="00803D20" w:rsidRPr="008B61BA" w:rsidTr="00086640">
        <w:tc>
          <w:tcPr>
            <w:tcW w:w="1630" w:type="dxa"/>
          </w:tcPr>
          <w:p w:rsidR="00803D20" w:rsidRPr="008B61BA" w:rsidRDefault="008020D8"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18.4.2.</w:t>
            </w:r>
          </w:p>
        </w:tc>
        <w:tc>
          <w:tcPr>
            <w:tcW w:w="5062" w:type="dxa"/>
          </w:tcPr>
          <w:p w:rsidR="00803D20" w:rsidRPr="008020D8" w:rsidRDefault="008020D8" w:rsidP="008020D8">
            <w:pPr>
              <w:tabs>
                <w:tab w:val="left" w:pos="1418"/>
                <w:tab w:val="left" w:pos="1985"/>
              </w:tabs>
              <w:suppressAutoHyphens/>
              <w:jc w:val="both"/>
              <w:rPr>
                <w:rFonts w:ascii="Times New Roman" w:hAnsi="Times New Roman"/>
                <w:color w:val="000000" w:themeColor="text1"/>
                <w:sz w:val="24"/>
                <w:szCs w:val="24"/>
              </w:rPr>
            </w:pPr>
            <w:r w:rsidRPr="008020D8">
              <w:rPr>
                <w:rFonts w:ascii="Times New Roman" w:hAnsi="Times New Roman"/>
                <w:color w:val="000000" w:themeColor="text1"/>
                <w:sz w:val="24"/>
                <w:szCs w:val="24"/>
              </w:rPr>
              <w:t xml:space="preserve">Baterijų kiekis ir talpa turi užtikrinti autonominį darbo laiką, esant 100 procentų nominalios galios apkrovai ir +30 </w:t>
            </w:r>
            <w:proofErr w:type="spellStart"/>
            <w:r w:rsidRPr="008020D8">
              <w:rPr>
                <w:rFonts w:ascii="Times New Roman" w:hAnsi="Times New Roman"/>
                <w:color w:val="000000" w:themeColor="text1"/>
                <w:sz w:val="24"/>
                <w:szCs w:val="24"/>
                <w:vertAlign w:val="superscript"/>
              </w:rPr>
              <w:t>o</w:t>
            </w:r>
            <w:r w:rsidRPr="008020D8">
              <w:rPr>
                <w:rFonts w:ascii="Times New Roman" w:hAnsi="Times New Roman"/>
                <w:color w:val="000000" w:themeColor="text1"/>
                <w:sz w:val="24"/>
                <w:szCs w:val="24"/>
              </w:rPr>
              <w:t>C</w:t>
            </w:r>
            <w:proofErr w:type="spellEnd"/>
            <w:r w:rsidRPr="008020D8">
              <w:rPr>
                <w:rFonts w:ascii="Times New Roman" w:hAnsi="Times New Roman"/>
                <w:color w:val="000000" w:themeColor="text1"/>
                <w:sz w:val="24"/>
                <w:szCs w:val="24"/>
              </w:rPr>
              <w:t xml:space="preserve"> temperatūrai, ne trumpesnį kaip 30 min.</w:t>
            </w:r>
          </w:p>
        </w:tc>
        <w:tc>
          <w:tcPr>
            <w:tcW w:w="2392" w:type="dxa"/>
            <w:tcBorders>
              <w:bottom w:val="single" w:sz="4" w:space="0" w:color="auto"/>
            </w:tcBorders>
          </w:tcPr>
          <w:p w:rsidR="00803D20" w:rsidRDefault="008020D8" w:rsidP="002B15A6">
            <w:pPr>
              <w:jc w:val="center"/>
            </w:pPr>
            <w:r w:rsidRPr="00E50B05">
              <w:rPr>
                <w:rFonts w:ascii="Times New Roman" w:eastAsia="Times New Roman" w:hAnsi="Times New Roman" w:cs="Times New Roman"/>
                <w:bCs/>
                <w:sz w:val="24"/>
                <w:szCs w:val="24"/>
              </w:rPr>
              <w:t>TAIP/NE</w:t>
            </w:r>
          </w:p>
        </w:tc>
        <w:tc>
          <w:tcPr>
            <w:tcW w:w="1683" w:type="dxa"/>
            <w:tcBorders>
              <w:bottom w:val="single" w:sz="4" w:space="0" w:color="auto"/>
            </w:tcBorders>
          </w:tcPr>
          <w:p w:rsidR="00803D20" w:rsidRPr="008B61BA" w:rsidRDefault="00803D20" w:rsidP="002B15A6">
            <w:pPr>
              <w:jc w:val="both"/>
              <w:rPr>
                <w:rFonts w:ascii="Times New Roman" w:eastAsia="Times New Roman" w:hAnsi="Times New Roman" w:cs="Times New Roman"/>
                <w:bCs/>
                <w:sz w:val="24"/>
                <w:szCs w:val="24"/>
              </w:rPr>
            </w:pPr>
          </w:p>
        </w:tc>
      </w:tr>
      <w:tr w:rsidR="00055073" w:rsidRPr="008B61BA" w:rsidTr="00086640">
        <w:tc>
          <w:tcPr>
            <w:tcW w:w="1630" w:type="dxa"/>
          </w:tcPr>
          <w:p w:rsidR="00055073" w:rsidRPr="008B61BA" w:rsidRDefault="00086640"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18.5.</w:t>
            </w:r>
          </w:p>
        </w:tc>
        <w:tc>
          <w:tcPr>
            <w:tcW w:w="5062" w:type="dxa"/>
          </w:tcPr>
          <w:p w:rsidR="00055073" w:rsidRPr="00086640" w:rsidRDefault="00086640" w:rsidP="00086640">
            <w:pPr>
              <w:tabs>
                <w:tab w:val="left" w:pos="1668"/>
                <w:tab w:val="left" w:pos="1843"/>
              </w:tabs>
              <w:suppressAutoHyphens/>
              <w:jc w:val="both"/>
              <w:rPr>
                <w:rFonts w:ascii="Times New Roman" w:hAnsi="Times New Roman"/>
                <w:b/>
                <w:sz w:val="24"/>
                <w:szCs w:val="24"/>
              </w:rPr>
            </w:pPr>
            <w:r w:rsidRPr="00086640">
              <w:rPr>
                <w:rFonts w:ascii="Times New Roman" w:hAnsi="Times New Roman"/>
                <w:b/>
                <w:color w:val="000000" w:themeColor="text1"/>
                <w:sz w:val="24"/>
                <w:szCs w:val="24"/>
              </w:rPr>
              <w:t xml:space="preserve">Reikalavimai NMŠ baterijų </w:t>
            </w:r>
            <w:r w:rsidRPr="00086640">
              <w:rPr>
                <w:rFonts w:ascii="Times New Roman" w:hAnsi="Times New Roman"/>
                <w:b/>
                <w:sz w:val="24"/>
                <w:szCs w:val="24"/>
              </w:rPr>
              <w:t>valdymui:</w:t>
            </w:r>
          </w:p>
        </w:tc>
        <w:tc>
          <w:tcPr>
            <w:tcW w:w="2392" w:type="dxa"/>
            <w:shd w:val="clear" w:color="auto" w:fill="000000" w:themeFill="text1"/>
          </w:tcPr>
          <w:p w:rsidR="00055073" w:rsidRDefault="00055073" w:rsidP="002B15A6">
            <w:pPr>
              <w:jc w:val="center"/>
            </w:pPr>
          </w:p>
        </w:tc>
        <w:tc>
          <w:tcPr>
            <w:tcW w:w="1683" w:type="dxa"/>
            <w:shd w:val="clear" w:color="auto" w:fill="000000" w:themeFill="text1"/>
          </w:tcPr>
          <w:p w:rsidR="00055073" w:rsidRPr="008B61BA" w:rsidRDefault="00055073" w:rsidP="002B15A6">
            <w:pPr>
              <w:jc w:val="both"/>
              <w:rPr>
                <w:rFonts w:ascii="Times New Roman" w:eastAsia="Times New Roman" w:hAnsi="Times New Roman" w:cs="Times New Roman"/>
                <w:bCs/>
                <w:sz w:val="24"/>
                <w:szCs w:val="24"/>
              </w:rPr>
            </w:pPr>
          </w:p>
        </w:tc>
      </w:tr>
      <w:tr w:rsidR="00055073" w:rsidRPr="008B61BA" w:rsidTr="006E6E7D">
        <w:tc>
          <w:tcPr>
            <w:tcW w:w="1630" w:type="dxa"/>
          </w:tcPr>
          <w:p w:rsidR="00055073" w:rsidRPr="008B61BA" w:rsidRDefault="00A377BD"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18.5.1.</w:t>
            </w:r>
          </w:p>
        </w:tc>
        <w:tc>
          <w:tcPr>
            <w:tcW w:w="5062" w:type="dxa"/>
          </w:tcPr>
          <w:p w:rsidR="00055073" w:rsidRPr="00A377BD" w:rsidRDefault="00A377BD" w:rsidP="00A377BD">
            <w:pPr>
              <w:tabs>
                <w:tab w:val="left" w:pos="1418"/>
                <w:tab w:val="left" w:pos="1985"/>
              </w:tabs>
              <w:suppressAutoHyphens/>
              <w:jc w:val="both"/>
              <w:rPr>
                <w:rFonts w:ascii="Times New Roman" w:hAnsi="Times New Roman"/>
                <w:sz w:val="24"/>
                <w:szCs w:val="24"/>
              </w:rPr>
            </w:pPr>
            <w:r w:rsidRPr="00A377BD">
              <w:rPr>
                <w:rFonts w:ascii="Times New Roman" w:hAnsi="Times New Roman"/>
                <w:sz w:val="24"/>
                <w:szCs w:val="24"/>
              </w:rPr>
              <w:t>Įrangoje turi būti įdiegta automatinė akumuliatorinių baterijų įkrovimo sistema.</w:t>
            </w:r>
          </w:p>
        </w:tc>
        <w:tc>
          <w:tcPr>
            <w:tcW w:w="2392" w:type="dxa"/>
          </w:tcPr>
          <w:p w:rsidR="00055073" w:rsidRDefault="00A377BD" w:rsidP="002B15A6">
            <w:pPr>
              <w:jc w:val="center"/>
            </w:pPr>
            <w:r w:rsidRPr="00E50B05">
              <w:rPr>
                <w:rFonts w:ascii="Times New Roman" w:eastAsia="Times New Roman" w:hAnsi="Times New Roman" w:cs="Times New Roman"/>
                <w:bCs/>
                <w:sz w:val="24"/>
                <w:szCs w:val="24"/>
              </w:rPr>
              <w:t>TAIP/NE</w:t>
            </w:r>
          </w:p>
        </w:tc>
        <w:tc>
          <w:tcPr>
            <w:tcW w:w="1683" w:type="dxa"/>
          </w:tcPr>
          <w:p w:rsidR="00055073" w:rsidRPr="008B61BA" w:rsidRDefault="00055073" w:rsidP="002B15A6">
            <w:pPr>
              <w:jc w:val="both"/>
              <w:rPr>
                <w:rFonts w:ascii="Times New Roman" w:eastAsia="Times New Roman" w:hAnsi="Times New Roman" w:cs="Times New Roman"/>
                <w:bCs/>
                <w:sz w:val="24"/>
                <w:szCs w:val="24"/>
              </w:rPr>
            </w:pPr>
          </w:p>
        </w:tc>
      </w:tr>
      <w:tr w:rsidR="00055073" w:rsidRPr="008B61BA" w:rsidTr="006E6E7D">
        <w:tc>
          <w:tcPr>
            <w:tcW w:w="1630" w:type="dxa"/>
          </w:tcPr>
          <w:p w:rsidR="00055073" w:rsidRPr="008B61BA" w:rsidRDefault="00474993"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18.5.2.</w:t>
            </w:r>
          </w:p>
        </w:tc>
        <w:tc>
          <w:tcPr>
            <w:tcW w:w="5062" w:type="dxa"/>
          </w:tcPr>
          <w:p w:rsidR="00055073" w:rsidRPr="00474993" w:rsidRDefault="00474993" w:rsidP="00474993">
            <w:pPr>
              <w:tabs>
                <w:tab w:val="left" w:pos="1418"/>
                <w:tab w:val="left" w:pos="1985"/>
              </w:tabs>
              <w:suppressAutoHyphens/>
              <w:jc w:val="both"/>
              <w:rPr>
                <w:rFonts w:ascii="Times New Roman" w:hAnsi="Times New Roman"/>
                <w:sz w:val="24"/>
                <w:szCs w:val="24"/>
              </w:rPr>
            </w:pPr>
            <w:r w:rsidRPr="00474993">
              <w:rPr>
                <w:rFonts w:ascii="Times New Roman" w:hAnsi="Times New Roman"/>
                <w:sz w:val="24"/>
                <w:szCs w:val="24"/>
              </w:rPr>
              <w:t>Įrangoje turi būti įdiegta sumontuotų baterijų testavimo galimybė.</w:t>
            </w:r>
          </w:p>
        </w:tc>
        <w:tc>
          <w:tcPr>
            <w:tcW w:w="2392" w:type="dxa"/>
          </w:tcPr>
          <w:p w:rsidR="00055073" w:rsidRDefault="00474993" w:rsidP="002B15A6">
            <w:pPr>
              <w:jc w:val="center"/>
            </w:pPr>
            <w:r w:rsidRPr="00E50B05">
              <w:rPr>
                <w:rFonts w:ascii="Times New Roman" w:eastAsia="Times New Roman" w:hAnsi="Times New Roman" w:cs="Times New Roman"/>
                <w:bCs/>
                <w:sz w:val="24"/>
                <w:szCs w:val="24"/>
              </w:rPr>
              <w:t>TAIP/NE</w:t>
            </w:r>
          </w:p>
        </w:tc>
        <w:tc>
          <w:tcPr>
            <w:tcW w:w="1683" w:type="dxa"/>
          </w:tcPr>
          <w:p w:rsidR="00055073" w:rsidRPr="008B61BA" w:rsidRDefault="00055073" w:rsidP="002B15A6">
            <w:pPr>
              <w:jc w:val="both"/>
              <w:rPr>
                <w:rFonts w:ascii="Times New Roman" w:eastAsia="Times New Roman" w:hAnsi="Times New Roman" w:cs="Times New Roman"/>
                <w:bCs/>
                <w:sz w:val="24"/>
                <w:szCs w:val="24"/>
              </w:rPr>
            </w:pPr>
          </w:p>
        </w:tc>
      </w:tr>
      <w:tr w:rsidR="00055073" w:rsidRPr="008B61BA" w:rsidTr="00B51E8D">
        <w:tc>
          <w:tcPr>
            <w:tcW w:w="1630" w:type="dxa"/>
          </w:tcPr>
          <w:p w:rsidR="00055073" w:rsidRPr="008B61BA" w:rsidRDefault="007461A8"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18.5.3.</w:t>
            </w:r>
          </w:p>
        </w:tc>
        <w:tc>
          <w:tcPr>
            <w:tcW w:w="5062" w:type="dxa"/>
          </w:tcPr>
          <w:p w:rsidR="00055073" w:rsidRPr="00732BB7" w:rsidRDefault="007461A8" w:rsidP="002B15A6">
            <w:pPr>
              <w:jc w:val="both"/>
              <w:rPr>
                <w:rFonts w:ascii="Times New Roman" w:eastAsia="Times New Roman" w:hAnsi="Times New Roman" w:cs="Times New Roman"/>
                <w:bCs/>
                <w:sz w:val="24"/>
                <w:szCs w:val="24"/>
              </w:rPr>
            </w:pPr>
            <w:r>
              <w:rPr>
                <w:rFonts w:ascii="Times New Roman" w:hAnsi="Times New Roman"/>
                <w:sz w:val="24"/>
                <w:szCs w:val="24"/>
              </w:rPr>
              <w:t>Įranga turi leisti kontroliuoti visos akumuliatorinių baterijų sistemos parametrus</w:t>
            </w:r>
          </w:p>
        </w:tc>
        <w:tc>
          <w:tcPr>
            <w:tcW w:w="2392" w:type="dxa"/>
            <w:tcBorders>
              <w:bottom w:val="single" w:sz="4" w:space="0" w:color="auto"/>
            </w:tcBorders>
          </w:tcPr>
          <w:p w:rsidR="00055073" w:rsidRDefault="007461A8" w:rsidP="002B15A6">
            <w:pPr>
              <w:jc w:val="center"/>
            </w:pPr>
            <w:r w:rsidRPr="00E50B05">
              <w:rPr>
                <w:rFonts w:ascii="Times New Roman" w:eastAsia="Times New Roman" w:hAnsi="Times New Roman" w:cs="Times New Roman"/>
                <w:bCs/>
                <w:sz w:val="24"/>
                <w:szCs w:val="24"/>
              </w:rPr>
              <w:t>TAIP/NE</w:t>
            </w:r>
          </w:p>
        </w:tc>
        <w:tc>
          <w:tcPr>
            <w:tcW w:w="1683" w:type="dxa"/>
            <w:tcBorders>
              <w:bottom w:val="single" w:sz="4" w:space="0" w:color="auto"/>
            </w:tcBorders>
          </w:tcPr>
          <w:p w:rsidR="00055073" w:rsidRPr="008B61BA" w:rsidRDefault="00055073" w:rsidP="002B15A6">
            <w:pPr>
              <w:jc w:val="both"/>
              <w:rPr>
                <w:rFonts w:ascii="Times New Roman" w:eastAsia="Times New Roman" w:hAnsi="Times New Roman" w:cs="Times New Roman"/>
                <w:bCs/>
                <w:sz w:val="24"/>
                <w:szCs w:val="24"/>
              </w:rPr>
            </w:pPr>
          </w:p>
        </w:tc>
      </w:tr>
      <w:tr w:rsidR="00055073" w:rsidRPr="008B61BA" w:rsidTr="00B51E8D">
        <w:tc>
          <w:tcPr>
            <w:tcW w:w="1630" w:type="dxa"/>
          </w:tcPr>
          <w:p w:rsidR="00055073" w:rsidRPr="008B61BA" w:rsidRDefault="00B51E8D"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18.6.</w:t>
            </w:r>
          </w:p>
        </w:tc>
        <w:tc>
          <w:tcPr>
            <w:tcW w:w="5062" w:type="dxa"/>
          </w:tcPr>
          <w:p w:rsidR="00055073" w:rsidRPr="00732BB7" w:rsidRDefault="00B51E8D" w:rsidP="002B15A6">
            <w:pPr>
              <w:jc w:val="both"/>
              <w:rPr>
                <w:rFonts w:ascii="Times New Roman" w:eastAsia="Times New Roman" w:hAnsi="Times New Roman" w:cs="Times New Roman"/>
                <w:bCs/>
                <w:sz w:val="24"/>
                <w:szCs w:val="24"/>
              </w:rPr>
            </w:pPr>
            <w:r>
              <w:rPr>
                <w:rFonts w:ascii="Times New Roman" w:hAnsi="Times New Roman"/>
                <w:b/>
                <w:sz w:val="24"/>
                <w:szCs w:val="24"/>
              </w:rPr>
              <w:t>Reikalavimai NMŠ valdymo ir kontrolės sistemai:</w:t>
            </w:r>
          </w:p>
        </w:tc>
        <w:tc>
          <w:tcPr>
            <w:tcW w:w="2392" w:type="dxa"/>
            <w:shd w:val="clear" w:color="auto" w:fill="000000" w:themeFill="text1"/>
          </w:tcPr>
          <w:p w:rsidR="00055073" w:rsidRDefault="00055073" w:rsidP="002B15A6">
            <w:pPr>
              <w:jc w:val="center"/>
            </w:pPr>
          </w:p>
        </w:tc>
        <w:tc>
          <w:tcPr>
            <w:tcW w:w="1683" w:type="dxa"/>
            <w:shd w:val="clear" w:color="auto" w:fill="000000" w:themeFill="text1"/>
          </w:tcPr>
          <w:p w:rsidR="00055073" w:rsidRPr="008B61BA" w:rsidRDefault="00055073" w:rsidP="002B15A6">
            <w:pPr>
              <w:jc w:val="both"/>
              <w:rPr>
                <w:rFonts w:ascii="Times New Roman" w:eastAsia="Times New Roman" w:hAnsi="Times New Roman" w:cs="Times New Roman"/>
                <w:bCs/>
                <w:sz w:val="24"/>
                <w:szCs w:val="24"/>
              </w:rPr>
            </w:pPr>
          </w:p>
        </w:tc>
      </w:tr>
      <w:tr w:rsidR="00055073" w:rsidRPr="008B61BA" w:rsidTr="006E6E7D">
        <w:tc>
          <w:tcPr>
            <w:tcW w:w="1630" w:type="dxa"/>
          </w:tcPr>
          <w:p w:rsidR="00055073" w:rsidRPr="008B61BA" w:rsidRDefault="004357EC"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18.6.1.</w:t>
            </w:r>
          </w:p>
        </w:tc>
        <w:tc>
          <w:tcPr>
            <w:tcW w:w="5062" w:type="dxa"/>
          </w:tcPr>
          <w:p w:rsidR="00055073" w:rsidRPr="004357EC" w:rsidRDefault="004357EC" w:rsidP="004357EC">
            <w:pPr>
              <w:tabs>
                <w:tab w:val="left" w:pos="1418"/>
                <w:tab w:val="left" w:pos="1985"/>
              </w:tabs>
              <w:suppressAutoHyphens/>
              <w:jc w:val="both"/>
              <w:rPr>
                <w:rFonts w:ascii="Times New Roman" w:hAnsi="Times New Roman"/>
                <w:sz w:val="24"/>
                <w:szCs w:val="24"/>
              </w:rPr>
            </w:pPr>
            <w:r w:rsidRPr="004357EC">
              <w:rPr>
                <w:rFonts w:ascii="Times New Roman" w:hAnsi="Times New Roman"/>
                <w:sz w:val="24"/>
                <w:szCs w:val="24"/>
              </w:rPr>
              <w:t>vietinis valdymas – daugiafunkcinis ekranas su galimybe valdyti įrenginio konfigūraciją, stebėti įrenginio darbą;</w:t>
            </w:r>
          </w:p>
        </w:tc>
        <w:tc>
          <w:tcPr>
            <w:tcW w:w="2392" w:type="dxa"/>
          </w:tcPr>
          <w:p w:rsidR="00055073" w:rsidRDefault="004357EC" w:rsidP="002B15A6">
            <w:pPr>
              <w:jc w:val="center"/>
            </w:pPr>
            <w:r w:rsidRPr="00E50B05">
              <w:rPr>
                <w:rFonts w:ascii="Times New Roman" w:eastAsia="Times New Roman" w:hAnsi="Times New Roman" w:cs="Times New Roman"/>
                <w:bCs/>
                <w:sz w:val="24"/>
                <w:szCs w:val="24"/>
              </w:rPr>
              <w:t>TAIP/NE</w:t>
            </w:r>
          </w:p>
        </w:tc>
        <w:tc>
          <w:tcPr>
            <w:tcW w:w="1683" w:type="dxa"/>
          </w:tcPr>
          <w:p w:rsidR="00055073" w:rsidRPr="008B61BA" w:rsidRDefault="00055073" w:rsidP="002B15A6">
            <w:pPr>
              <w:jc w:val="both"/>
              <w:rPr>
                <w:rFonts w:ascii="Times New Roman" w:eastAsia="Times New Roman" w:hAnsi="Times New Roman" w:cs="Times New Roman"/>
                <w:bCs/>
                <w:sz w:val="24"/>
                <w:szCs w:val="24"/>
              </w:rPr>
            </w:pPr>
          </w:p>
        </w:tc>
      </w:tr>
      <w:tr w:rsidR="004357EC" w:rsidRPr="008B61BA" w:rsidTr="006E6E7D">
        <w:tc>
          <w:tcPr>
            <w:tcW w:w="1630" w:type="dxa"/>
          </w:tcPr>
          <w:p w:rsidR="004357EC" w:rsidRPr="008B61BA" w:rsidRDefault="00C928C8"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18.6.2</w:t>
            </w:r>
            <w:r w:rsidR="00913941">
              <w:rPr>
                <w:rFonts w:ascii="Times New Roman" w:eastAsia="Times New Roman" w:hAnsi="Times New Roman" w:cs="Times New Roman"/>
                <w:bCs/>
                <w:sz w:val="24"/>
                <w:szCs w:val="24"/>
              </w:rPr>
              <w:t>.</w:t>
            </w:r>
          </w:p>
        </w:tc>
        <w:tc>
          <w:tcPr>
            <w:tcW w:w="5062" w:type="dxa"/>
          </w:tcPr>
          <w:p w:rsidR="004357EC" w:rsidRPr="00C928C8" w:rsidRDefault="00C928C8" w:rsidP="00C928C8">
            <w:pPr>
              <w:tabs>
                <w:tab w:val="left" w:pos="1418"/>
                <w:tab w:val="left" w:pos="1985"/>
              </w:tabs>
              <w:suppressAutoHyphens/>
              <w:jc w:val="both"/>
              <w:rPr>
                <w:rFonts w:ascii="Times New Roman" w:hAnsi="Times New Roman"/>
                <w:sz w:val="24"/>
                <w:szCs w:val="24"/>
              </w:rPr>
            </w:pPr>
            <w:r w:rsidRPr="00C928C8">
              <w:rPr>
                <w:rFonts w:ascii="Times New Roman" w:hAnsi="Times New Roman"/>
                <w:sz w:val="24"/>
                <w:szCs w:val="24"/>
              </w:rPr>
              <w:t xml:space="preserve">nuotolinis valdymas – Tiekėjo pateiktas nešiojamas / </w:t>
            </w:r>
            <w:proofErr w:type="spellStart"/>
            <w:r w:rsidRPr="00C928C8">
              <w:rPr>
                <w:rFonts w:ascii="Times New Roman" w:hAnsi="Times New Roman"/>
                <w:sz w:val="24"/>
                <w:szCs w:val="24"/>
              </w:rPr>
              <w:t>planšetinis</w:t>
            </w:r>
            <w:proofErr w:type="spellEnd"/>
            <w:r w:rsidRPr="00C928C8">
              <w:rPr>
                <w:rFonts w:ascii="Times New Roman" w:hAnsi="Times New Roman"/>
                <w:sz w:val="24"/>
                <w:szCs w:val="24"/>
              </w:rPr>
              <w:t xml:space="preserve"> kompiuteris su galimybe valdyti įrenginio konfigūraciją ir veikimą. Nuotolinė darbo vieta turi būti įrengta Pirkėjo nurodytose patalpose ir sujungta su NMŠ variniu ryšio kabeliu. Atstumas – iki 50 m;</w:t>
            </w:r>
          </w:p>
        </w:tc>
        <w:tc>
          <w:tcPr>
            <w:tcW w:w="2392" w:type="dxa"/>
          </w:tcPr>
          <w:p w:rsidR="004357EC" w:rsidRDefault="00C928C8" w:rsidP="002B15A6">
            <w:pPr>
              <w:jc w:val="center"/>
            </w:pPr>
            <w:r w:rsidRPr="00E50B05">
              <w:rPr>
                <w:rFonts w:ascii="Times New Roman" w:eastAsia="Times New Roman" w:hAnsi="Times New Roman" w:cs="Times New Roman"/>
                <w:bCs/>
                <w:sz w:val="24"/>
                <w:szCs w:val="24"/>
              </w:rPr>
              <w:t>TAIP/NE</w:t>
            </w:r>
          </w:p>
        </w:tc>
        <w:tc>
          <w:tcPr>
            <w:tcW w:w="1683" w:type="dxa"/>
          </w:tcPr>
          <w:p w:rsidR="004357EC" w:rsidRPr="008B61BA" w:rsidRDefault="004357EC" w:rsidP="002B15A6">
            <w:pPr>
              <w:jc w:val="both"/>
              <w:rPr>
                <w:rFonts w:ascii="Times New Roman" w:eastAsia="Times New Roman" w:hAnsi="Times New Roman" w:cs="Times New Roman"/>
                <w:bCs/>
                <w:sz w:val="24"/>
                <w:szCs w:val="24"/>
              </w:rPr>
            </w:pPr>
          </w:p>
        </w:tc>
      </w:tr>
      <w:tr w:rsidR="004357EC" w:rsidRPr="008B61BA" w:rsidTr="006E6E7D">
        <w:tc>
          <w:tcPr>
            <w:tcW w:w="1630" w:type="dxa"/>
          </w:tcPr>
          <w:p w:rsidR="004357EC" w:rsidRPr="008B61BA" w:rsidRDefault="00913941"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18.6.3.</w:t>
            </w:r>
          </w:p>
        </w:tc>
        <w:tc>
          <w:tcPr>
            <w:tcW w:w="5062" w:type="dxa"/>
          </w:tcPr>
          <w:p w:rsidR="004357EC" w:rsidRPr="00913941" w:rsidRDefault="00913941" w:rsidP="00913941">
            <w:pPr>
              <w:tabs>
                <w:tab w:val="left" w:pos="1418"/>
                <w:tab w:val="left" w:pos="1985"/>
              </w:tabs>
              <w:suppressAutoHyphens/>
              <w:jc w:val="both"/>
              <w:rPr>
                <w:rFonts w:ascii="Times New Roman" w:hAnsi="Times New Roman"/>
                <w:sz w:val="24"/>
                <w:szCs w:val="24"/>
              </w:rPr>
            </w:pPr>
            <w:r w:rsidRPr="00913941">
              <w:rPr>
                <w:rFonts w:ascii="Times New Roman" w:hAnsi="Times New Roman"/>
                <w:sz w:val="24"/>
                <w:szCs w:val="24"/>
              </w:rPr>
              <w:t>NMŠ turi turėti kompiuterinio tinklo sąsaja su išorinėmis kontrolės priemonėmis, duomenų surinkimo bei perdavimo kompiuteriniu tinklu galimybė;</w:t>
            </w:r>
          </w:p>
        </w:tc>
        <w:tc>
          <w:tcPr>
            <w:tcW w:w="2392" w:type="dxa"/>
          </w:tcPr>
          <w:p w:rsidR="004357EC" w:rsidRDefault="00913941" w:rsidP="002B15A6">
            <w:pPr>
              <w:jc w:val="center"/>
            </w:pPr>
            <w:r w:rsidRPr="00E50B05">
              <w:rPr>
                <w:rFonts w:ascii="Times New Roman" w:eastAsia="Times New Roman" w:hAnsi="Times New Roman" w:cs="Times New Roman"/>
                <w:bCs/>
                <w:sz w:val="24"/>
                <w:szCs w:val="24"/>
              </w:rPr>
              <w:t>TAIP/NE</w:t>
            </w:r>
          </w:p>
        </w:tc>
        <w:tc>
          <w:tcPr>
            <w:tcW w:w="1683" w:type="dxa"/>
          </w:tcPr>
          <w:p w:rsidR="004357EC" w:rsidRPr="008B61BA" w:rsidRDefault="004357EC" w:rsidP="002B15A6">
            <w:pPr>
              <w:jc w:val="both"/>
              <w:rPr>
                <w:rFonts w:ascii="Times New Roman" w:eastAsia="Times New Roman" w:hAnsi="Times New Roman" w:cs="Times New Roman"/>
                <w:bCs/>
                <w:sz w:val="24"/>
                <w:szCs w:val="24"/>
              </w:rPr>
            </w:pPr>
          </w:p>
        </w:tc>
      </w:tr>
      <w:tr w:rsidR="00055073" w:rsidRPr="008B61BA" w:rsidTr="006E6E7D">
        <w:tc>
          <w:tcPr>
            <w:tcW w:w="1630" w:type="dxa"/>
          </w:tcPr>
          <w:p w:rsidR="00055073" w:rsidRPr="008B61BA" w:rsidRDefault="00913941"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18.6.4.</w:t>
            </w:r>
          </w:p>
        </w:tc>
        <w:tc>
          <w:tcPr>
            <w:tcW w:w="5062" w:type="dxa"/>
          </w:tcPr>
          <w:p w:rsidR="00055073" w:rsidRPr="00913941" w:rsidRDefault="00913941" w:rsidP="00913941">
            <w:pPr>
              <w:tabs>
                <w:tab w:val="left" w:pos="1418"/>
                <w:tab w:val="left" w:pos="1985"/>
              </w:tabs>
              <w:suppressAutoHyphens/>
              <w:jc w:val="both"/>
              <w:rPr>
                <w:rFonts w:ascii="Times New Roman" w:hAnsi="Times New Roman"/>
                <w:sz w:val="24"/>
                <w:szCs w:val="24"/>
              </w:rPr>
            </w:pPr>
            <w:r w:rsidRPr="00913941">
              <w:rPr>
                <w:rFonts w:ascii="Times New Roman" w:hAnsi="Times New Roman"/>
                <w:sz w:val="24"/>
                <w:szCs w:val="24"/>
              </w:rPr>
              <w:t>NMŠ kontrolės sistema turi užtikrinti įvykių atminties peržiūrą (pavojaus signalus, pranešimus, nurodymus), saugomas nemažiau 300 paskutinių įvykių sąrašas;</w:t>
            </w:r>
          </w:p>
        </w:tc>
        <w:tc>
          <w:tcPr>
            <w:tcW w:w="2392" w:type="dxa"/>
          </w:tcPr>
          <w:p w:rsidR="00055073" w:rsidRDefault="00913941" w:rsidP="002B15A6">
            <w:pPr>
              <w:jc w:val="center"/>
            </w:pPr>
            <w:r w:rsidRPr="00E50B05">
              <w:rPr>
                <w:rFonts w:ascii="Times New Roman" w:eastAsia="Times New Roman" w:hAnsi="Times New Roman" w:cs="Times New Roman"/>
                <w:bCs/>
                <w:sz w:val="24"/>
                <w:szCs w:val="24"/>
              </w:rPr>
              <w:t>TAIP/NE</w:t>
            </w:r>
          </w:p>
        </w:tc>
        <w:tc>
          <w:tcPr>
            <w:tcW w:w="1683" w:type="dxa"/>
          </w:tcPr>
          <w:p w:rsidR="00055073" w:rsidRPr="008B61BA" w:rsidRDefault="00055073" w:rsidP="002B15A6">
            <w:pPr>
              <w:jc w:val="both"/>
              <w:rPr>
                <w:rFonts w:ascii="Times New Roman" w:eastAsia="Times New Roman" w:hAnsi="Times New Roman" w:cs="Times New Roman"/>
                <w:bCs/>
                <w:sz w:val="24"/>
                <w:szCs w:val="24"/>
              </w:rPr>
            </w:pPr>
          </w:p>
        </w:tc>
      </w:tr>
      <w:tr w:rsidR="00055073" w:rsidRPr="008B61BA" w:rsidTr="006E6E7D">
        <w:tc>
          <w:tcPr>
            <w:tcW w:w="1630" w:type="dxa"/>
          </w:tcPr>
          <w:p w:rsidR="00055073" w:rsidRPr="008B61BA" w:rsidRDefault="008B335E"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18.6.5.</w:t>
            </w:r>
          </w:p>
        </w:tc>
        <w:tc>
          <w:tcPr>
            <w:tcW w:w="5062" w:type="dxa"/>
          </w:tcPr>
          <w:p w:rsidR="00055073" w:rsidRPr="008B335E" w:rsidRDefault="008B335E" w:rsidP="008B335E">
            <w:pPr>
              <w:tabs>
                <w:tab w:val="left" w:pos="1418"/>
                <w:tab w:val="left" w:pos="1985"/>
              </w:tabs>
              <w:suppressAutoHyphens/>
              <w:jc w:val="both"/>
              <w:rPr>
                <w:rFonts w:ascii="Times New Roman" w:hAnsi="Times New Roman"/>
                <w:sz w:val="24"/>
                <w:szCs w:val="24"/>
              </w:rPr>
            </w:pPr>
            <w:r w:rsidRPr="008B335E">
              <w:rPr>
                <w:rFonts w:ascii="Times New Roman" w:hAnsi="Times New Roman"/>
                <w:sz w:val="24"/>
                <w:szCs w:val="24"/>
              </w:rPr>
              <w:t>minimalūs atvaizduojami parametrai ekrane: darbo režimų būsena (tinklas, baterijos, apėjimas), baterijų arba baterijų modulių įkrovimo lygis, kiekvienos iš trijų fazių įtampa ir srovė;</w:t>
            </w:r>
          </w:p>
        </w:tc>
        <w:tc>
          <w:tcPr>
            <w:tcW w:w="2392" w:type="dxa"/>
          </w:tcPr>
          <w:p w:rsidR="00055073" w:rsidRDefault="008B335E" w:rsidP="002B15A6">
            <w:pPr>
              <w:jc w:val="center"/>
            </w:pPr>
            <w:r w:rsidRPr="00E50B05">
              <w:rPr>
                <w:rFonts w:ascii="Times New Roman" w:eastAsia="Times New Roman" w:hAnsi="Times New Roman" w:cs="Times New Roman"/>
                <w:bCs/>
                <w:sz w:val="24"/>
                <w:szCs w:val="24"/>
              </w:rPr>
              <w:t>TAIP/NE</w:t>
            </w:r>
          </w:p>
        </w:tc>
        <w:tc>
          <w:tcPr>
            <w:tcW w:w="1683" w:type="dxa"/>
          </w:tcPr>
          <w:p w:rsidR="00055073" w:rsidRPr="008B61BA" w:rsidRDefault="00055073" w:rsidP="002B15A6">
            <w:pPr>
              <w:jc w:val="both"/>
              <w:rPr>
                <w:rFonts w:ascii="Times New Roman" w:eastAsia="Times New Roman" w:hAnsi="Times New Roman" w:cs="Times New Roman"/>
                <w:bCs/>
                <w:sz w:val="24"/>
                <w:szCs w:val="24"/>
              </w:rPr>
            </w:pPr>
          </w:p>
        </w:tc>
      </w:tr>
      <w:tr w:rsidR="00055073" w:rsidRPr="008B61BA" w:rsidTr="00295806">
        <w:tc>
          <w:tcPr>
            <w:tcW w:w="1630" w:type="dxa"/>
          </w:tcPr>
          <w:p w:rsidR="00055073" w:rsidRPr="008B61BA" w:rsidRDefault="001C1486"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18.6.6.</w:t>
            </w:r>
          </w:p>
        </w:tc>
        <w:tc>
          <w:tcPr>
            <w:tcW w:w="5062" w:type="dxa"/>
          </w:tcPr>
          <w:p w:rsidR="00055073" w:rsidRPr="001C1486" w:rsidRDefault="001C1486" w:rsidP="001C1486">
            <w:pPr>
              <w:tabs>
                <w:tab w:val="left" w:pos="1418"/>
                <w:tab w:val="left" w:pos="1985"/>
              </w:tabs>
              <w:suppressAutoHyphens/>
              <w:jc w:val="both"/>
              <w:rPr>
                <w:rFonts w:ascii="Times New Roman" w:hAnsi="Times New Roman"/>
                <w:sz w:val="24"/>
                <w:szCs w:val="24"/>
              </w:rPr>
            </w:pPr>
            <w:r w:rsidRPr="001C1486">
              <w:rPr>
                <w:rFonts w:ascii="Times New Roman" w:hAnsi="Times New Roman"/>
                <w:sz w:val="24"/>
                <w:szCs w:val="24"/>
              </w:rPr>
              <w:t>galios matavimo vienetai – kW/</w:t>
            </w:r>
            <w:proofErr w:type="spellStart"/>
            <w:r w:rsidRPr="001C1486">
              <w:rPr>
                <w:rFonts w:ascii="Times New Roman" w:hAnsi="Times New Roman"/>
                <w:sz w:val="24"/>
                <w:szCs w:val="24"/>
              </w:rPr>
              <w:t>kVA</w:t>
            </w:r>
            <w:proofErr w:type="spellEnd"/>
            <w:r w:rsidRPr="001C1486">
              <w:rPr>
                <w:rFonts w:ascii="Times New Roman" w:hAnsi="Times New Roman"/>
                <w:sz w:val="24"/>
                <w:szCs w:val="24"/>
              </w:rPr>
              <w:t>.</w:t>
            </w:r>
          </w:p>
        </w:tc>
        <w:tc>
          <w:tcPr>
            <w:tcW w:w="2392" w:type="dxa"/>
            <w:tcBorders>
              <w:bottom w:val="single" w:sz="4" w:space="0" w:color="auto"/>
            </w:tcBorders>
          </w:tcPr>
          <w:p w:rsidR="00055073" w:rsidRDefault="001C1486" w:rsidP="002B15A6">
            <w:pPr>
              <w:jc w:val="center"/>
            </w:pPr>
            <w:r w:rsidRPr="00E50B05">
              <w:rPr>
                <w:rFonts w:ascii="Times New Roman" w:eastAsia="Times New Roman" w:hAnsi="Times New Roman" w:cs="Times New Roman"/>
                <w:bCs/>
                <w:sz w:val="24"/>
                <w:szCs w:val="24"/>
              </w:rPr>
              <w:t>TAIP/NE</w:t>
            </w:r>
          </w:p>
        </w:tc>
        <w:tc>
          <w:tcPr>
            <w:tcW w:w="1683" w:type="dxa"/>
            <w:tcBorders>
              <w:bottom w:val="single" w:sz="4" w:space="0" w:color="auto"/>
            </w:tcBorders>
          </w:tcPr>
          <w:p w:rsidR="00055073" w:rsidRPr="008B61BA" w:rsidRDefault="00055073" w:rsidP="002B15A6">
            <w:pPr>
              <w:jc w:val="both"/>
              <w:rPr>
                <w:rFonts w:ascii="Times New Roman" w:eastAsia="Times New Roman" w:hAnsi="Times New Roman" w:cs="Times New Roman"/>
                <w:bCs/>
                <w:sz w:val="24"/>
                <w:szCs w:val="24"/>
              </w:rPr>
            </w:pPr>
          </w:p>
        </w:tc>
      </w:tr>
      <w:tr w:rsidR="00803D20" w:rsidRPr="008B61BA" w:rsidTr="00295806">
        <w:tc>
          <w:tcPr>
            <w:tcW w:w="1630" w:type="dxa"/>
          </w:tcPr>
          <w:p w:rsidR="00803D20" w:rsidRPr="008B61BA" w:rsidRDefault="00295806"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19.</w:t>
            </w:r>
          </w:p>
        </w:tc>
        <w:tc>
          <w:tcPr>
            <w:tcW w:w="5062" w:type="dxa"/>
          </w:tcPr>
          <w:p w:rsidR="00803D20" w:rsidRPr="00295806" w:rsidRDefault="00295806" w:rsidP="00295806">
            <w:pPr>
              <w:tabs>
                <w:tab w:val="left" w:pos="390"/>
                <w:tab w:val="left" w:pos="1035"/>
                <w:tab w:val="left" w:pos="1500"/>
                <w:tab w:val="left" w:pos="1701"/>
              </w:tabs>
              <w:suppressAutoHyphens/>
              <w:jc w:val="both"/>
              <w:rPr>
                <w:rFonts w:ascii="Times New Roman" w:hAnsi="Times New Roman"/>
                <w:b/>
                <w:sz w:val="24"/>
                <w:szCs w:val="24"/>
              </w:rPr>
            </w:pPr>
            <w:r w:rsidRPr="00295806">
              <w:rPr>
                <w:rFonts w:ascii="Times New Roman" w:hAnsi="Times New Roman"/>
                <w:b/>
                <w:sz w:val="24"/>
                <w:szCs w:val="24"/>
              </w:rPr>
              <w:t>Reikalavimai NMŠ atitikčiai standartams:</w:t>
            </w:r>
          </w:p>
        </w:tc>
        <w:tc>
          <w:tcPr>
            <w:tcW w:w="2392" w:type="dxa"/>
            <w:shd w:val="clear" w:color="auto" w:fill="000000" w:themeFill="text1"/>
          </w:tcPr>
          <w:p w:rsidR="00803D20" w:rsidRDefault="00803D20" w:rsidP="002B15A6">
            <w:pPr>
              <w:jc w:val="center"/>
            </w:pPr>
          </w:p>
        </w:tc>
        <w:tc>
          <w:tcPr>
            <w:tcW w:w="1683" w:type="dxa"/>
            <w:shd w:val="clear" w:color="auto" w:fill="000000" w:themeFill="text1"/>
          </w:tcPr>
          <w:p w:rsidR="00803D20" w:rsidRPr="008B61BA" w:rsidRDefault="00803D20" w:rsidP="002B15A6">
            <w:pPr>
              <w:jc w:val="both"/>
              <w:rPr>
                <w:rFonts w:ascii="Times New Roman" w:eastAsia="Times New Roman" w:hAnsi="Times New Roman" w:cs="Times New Roman"/>
                <w:bCs/>
                <w:sz w:val="24"/>
                <w:szCs w:val="24"/>
              </w:rPr>
            </w:pPr>
          </w:p>
        </w:tc>
      </w:tr>
      <w:tr w:rsidR="00803D20" w:rsidRPr="008B61BA" w:rsidTr="006E6E7D">
        <w:tc>
          <w:tcPr>
            <w:tcW w:w="1630" w:type="dxa"/>
          </w:tcPr>
          <w:p w:rsidR="00803D20" w:rsidRPr="008B61BA" w:rsidRDefault="00FA2476"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19.1.</w:t>
            </w:r>
          </w:p>
        </w:tc>
        <w:tc>
          <w:tcPr>
            <w:tcW w:w="5062" w:type="dxa"/>
          </w:tcPr>
          <w:p w:rsidR="00803D20" w:rsidRPr="00732BB7" w:rsidRDefault="00FA2476" w:rsidP="002B15A6">
            <w:pPr>
              <w:jc w:val="both"/>
              <w:rPr>
                <w:rFonts w:ascii="Times New Roman" w:eastAsia="Times New Roman" w:hAnsi="Times New Roman" w:cs="Times New Roman"/>
                <w:bCs/>
                <w:sz w:val="24"/>
                <w:szCs w:val="24"/>
              </w:rPr>
            </w:pPr>
            <w:r>
              <w:rPr>
                <w:rFonts w:ascii="Times New Roman" w:hAnsi="Times New Roman"/>
                <w:sz w:val="24"/>
                <w:szCs w:val="24"/>
              </w:rPr>
              <w:t>saugumo pagal IEC 62040</w:t>
            </w:r>
            <w:r>
              <w:t xml:space="preserve"> (</w:t>
            </w:r>
            <w:r>
              <w:rPr>
                <w:rFonts w:ascii="Times New Roman" w:hAnsi="Times New Roman"/>
                <w:sz w:val="24"/>
                <w:szCs w:val="24"/>
              </w:rPr>
              <w:t>IEC 62040-1);</w:t>
            </w:r>
          </w:p>
        </w:tc>
        <w:tc>
          <w:tcPr>
            <w:tcW w:w="2392" w:type="dxa"/>
          </w:tcPr>
          <w:p w:rsidR="00803D20" w:rsidRDefault="00FA2476" w:rsidP="002B15A6">
            <w:pPr>
              <w:jc w:val="center"/>
            </w:pPr>
            <w:r w:rsidRPr="00E50B05">
              <w:rPr>
                <w:rFonts w:ascii="Times New Roman" w:eastAsia="Times New Roman" w:hAnsi="Times New Roman" w:cs="Times New Roman"/>
                <w:bCs/>
                <w:sz w:val="24"/>
                <w:szCs w:val="24"/>
              </w:rPr>
              <w:t>TAIP/NE</w:t>
            </w:r>
          </w:p>
        </w:tc>
        <w:tc>
          <w:tcPr>
            <w:tcW w:w="1683" w:type="dxa"/>
          </w:tcPr>
          <w:p w:rsidR="00803D20" w:rsidRPr="008B61BA" w:rsidRDefault="00803D20" w:rsidP="002B15A6">
            <w:pPr>
              <w:jc w:val="both"/>
              <w:rPr>
                <w:rFonts w:ascii="Times New Roman" w:eastAsia="Times New Roman" w:hAnsi="Times New Roman" w:cs="Times New Roman"/>
                <w:bCs/>
                <w:sz w:val="24"/>
                <w:szCs w:val="24"/>
              </w:rPr>
            </w:pPr>
          </w:p>
        </w:tc>
      </w:tr>
      <w:tr w:rsidR="00803D20" w:rsidRPr="008B61BA" w:rsidTr="006E6E7D">
        <w:tc>
          <w:tcPr>
            <w:tcW w:w="1630" w:type="dxa"/>
          </w:tcPr>
          <w:p w:rsidR="00803D20" w:rsidRPr="008B61BA" w:rsidRDefault="0067161F"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19.2.</w:t>
            </w:r>
          </w:p>
        </w:tc>
        <w:tc>
          <w:tcPr>
            <w:tcW w:w="5062" w:type="dxa"/>
          </w:tcPr>
          <w:p w:rsidR="00803D20" w:rsidRPr="00732BB7" w:rsidRDefault="0067161F" w:rsidP="002B15A6">
            <w:pPr>
              <w:jc w:val="both"/>
              <w:rPr>
                <w:rFonts w:ascii="Times New Roman" w:eastAsia="Times New Roman" w:hAnsi="Times New Roman" w:cs="Times New Roman"/>
                <w:bCs/>
                <w:sz w:val="24"/>
                <w:szCs w:val="24"/>
              </w:rPr>
            </w:pPr>
            <w:r>
              <w:rPr>
                <w:rFonts w:ascii="Times New Roman" w:hAnsi="Times New Roman"/>
                <w:sz w:val="24"/>
                <w:szCs w:val="24"/>
              </w:rPr>
              <w:t>EMC suderinamumas pagal IEC 62040-2;</w:t>
            </w:r>
          </w:p>
        </w:tc>
        <w:tc>
          <w:tcPr>
            <w:tcW w:w="2392" w:type="dxa"/>
          </w:tcPr>
          <w:p w:rsidR="00803D20" w:rsidRDefault="0067161F" w:rsidP="002B15A6">
            <w:pPr>
              <w:jc w:val="center"/>
            </w:pPr>
            <w:r w:rsidRPr="00E50B05">
              <w:rPr>
                <w:rFonts w:ascii="Times New Roman" w:eastAsia="Times New Roman" w:hAnsi="Times New Roman" w:cs="Times New Roman"/>
                <w:bCs/>
                <w:sz w:val="24"/>
                <w:szCs w:val="24"/>
              </w:rPr>
              <w:t>TAIP/NE</w:t>
            </w:r>
          </w:p>
        </w:tc>
        <w:tc>
          <w:tcPr>
            <w:tcW w:w="1683" w:type="dxa"/>
          </w:tcPr>
          <w:p w:rsidR="00803D20" w:rsidRPr="008B61BA" w:rsidRDefault="00803D20" w:rsidP="002B15A6">
            <w:pPr>
              <w:jc w:val="both"/>
              <w:rPr>
                <w:rFonts w:ascii="Times New Roman" w:eastAsia="Times New Roman" w:hAnsi="Times New Roman" w:cs="Times New Roman"/>
                <w:bCs/>
                <w:sz w:val="24"/>
                <w:szCs w:val="24"/>
              </w:rPr>
            </w:pPr>
          </w:p>
        </w:tc>
      </w:tr>
      <w:tr w:rsidR="00295806" w:rsidRPr="008B61BA" w:rsidTr="006E6E7D">
        <w:tc>
          <w:tcPr>
            <w:tcW w:w="1630" w:type="dxa"/>
          </w:tcPr>
          <w:p w:rsidR="00295806" w:rsidRPr="008B61BA" w:rsidRDefault="0067161F"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19.3.</w:t>
            </w:r>
          </w:p>
        </w:tc>
        <w:tc>
          <w:tcPr>
            <w:tcW w:w="5062" w:type="dxa"/>
          </w:tcPr>
          <w:p w:rsidR="00295806" w:rsidRPr="00732BB7" w:rsidRDefault="0067161F" w:rsidP="002B15A6">
            <w:pPr>
              <w:jc w:val="both"/>
              <w:rPr>
                <w:rFonts w:ascii="Times New Roman" w:eastAsia="Times New Roman" w:hAnsi="Times New Roman" w:cs="Times New Roman"/>
                <w:bCs/>
                <w:sz w:val="24"/>
                <w:szCs w:val="24"/>
              </w:rPr>
            </w:pPr>
            <w:r>
              <w:rPr>
                <w:rFonts w:ascii="Times New Roman" w:hAnsi="Times New Roman"/>
                <w:sz w:val="24"/>
                <w:szCs w:val="24"/>
              </w:rPr>
              <w:t>išpildymas pagal IEC 62040-3;</w:t>
            </w:r>
          </w:p>
        </w:tc>
        <w:tc>
          <w:tcPr>
            <w:tcW w:w="2392" w:type="dxa"/>
          </w:tcPr>
          <w:p w:rsidR="00295806" w:rsidRDefault="0067161F" w:rsidP="002B15A6">
            <w:pPr>
              <w:jc w:val="center"/>
            </w:pPr>
            <w:r w:rsidRPr="00E50B05">
              <w:rPr>
                <w:rFonts w:ascii="Times New Roman" w:eastAsia="Times New Roman" w:hAnsi="Times New Roman" w:cs="Times New Roman"/>
                <w:bCs/>
                <w:sz w:val="24"/>
                <w:szCs w:val="24"/>
              </w:rPr>
              <w:t>TAIP/NE</w:t>
            </w:r>
          </w:p>
        </w:tc>
        <w:tc>
          <w:tcPr>
            <w:tcW w:w="1683" w:type="dxa"/>
          </w:tcPr>
          <w:p w:rsidR="00295806" w:rsidRPr="008B61BA" w:rsidRDefault="00295806" w:rsidP="002B15A6">
            <w:pPr>
              <w:jc w:val="both"/>
              <w:rPr>
                <w:rFonts w:ascii="Times New Roman" w:eastAsia="Times New Roman" w:hAnsi="Times New Roman" w:cs="Times New Roman"/>
                <w:bCs/>
                <w:sz w:val="24"/>
                <w:szCs w:val="24"/>
              </w:rPr>
            </w:pPr>
          </w:p>
        </w:tc>
      </w:tr>
      <w:tr w:rsidR="00295806" w:rsidRPr="008B61BA" w:rsidTr="006E6E7D">
        <w:tc>
          <w:tcPr>
            <w:tcW w:w="1630" w:type="dxa"/>
          </w:tcPr>
          <w:p w:rsidR="00295806" w:rsidRPr="008B61BA" w:rsidRDefault="002C406E" w:rsidP="002B15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19.4.</w:t>
            </w:r>
          </w:p>
        </w:tc>
        <w:tc>
          <w:tcPr>
            <w:tcW w:w="5062" w:type="dxa"/>
          </w:tcPr>
          <w:p w:rsidR="00295806" w:rsidRPr="00732BB7" w:rsidRDefault="002C406E" w:rsidP="002C406E">
            <w:pPr>
              <w:rPr>
                <w:rFonts w:ascii="Times New Roman" w:eastAsia="Times New Roman" w:hAnsi="Times New Roman" w:cs="Times New Roman"/>
                <w:bCs/>
                <w:sz w:val="24"/>
                <w:szCs w:val="24"/>
              </w:rPr>
            </w:pPr>
            <w:r>
              <w:rPr>
                <w:rFonts w:ascii="Times New Roman" w:hAnsi="Times New Roman"/>
                <w:sz w:val="24"/>
                <w:szCs w:val="24"/>
              </w:rPr>
              <w:t>įrangos atsparumo drėgmei klasė ne mažesnė kaip IP20.</w:t>
            </w:r>
          </w:p>
        </w:tc>
        <w:tc>
          <w:tcPr>
            <w:tcW w:w="2392" w:type="dxa"/>
          </w:tcPr>
          <w:p w:rsidR="00295806" w:rsidRDefault="002C406E" w:rsidP="002B15A6">
            <w:pPr>
              <w:jc w:val="center"/>
            </w:pPr>
            <w:r w:rsidRPr="00E50B05">
              <w:rPr>
                <w:rFonts w:ascii="Times New Roman" w:eastAsia="Times New Roman" w:hAnsi="Times New Roman" w:cs="Times New Roman"/>
                <w:bCs/>
                <w:sz w:val="24"/>
                <w:szCs w:val="24"/>
              </w:rPr>
              <w:t>TAIP/NE</w:t>
            </w:r>
          </w:p>
        </w:tc>
        <w:tc>
          <w:tcPr>
            <w:tcW w:w="1683" w:type="dxa"/>
          </w:tcPr>
          <w:p w:rsidR="00295806" w:rsidRPr="008B61BA" w:rsidRDefault="00295806" w:rsidP="002B15A6">
            <w:pPr>
              <w:jc w:val="both"/>
              <w:rPr>
                <w:rFonts w:ascii="Times New Roman" w:eastAsia="Times New Roman" w:hAnsi="Times New Roman" w:cs="Times New Roman"/>
                <w:bCs/>
                <w:sz w:val="24"/>
                <w:szCs w:val="24"/>
              </w:rPr>
            </w:pPr>
          </w:p>
        </w:tc>
      </w:tr>
    </w:tbl>
    <w:p w:rsidR="002C6565" w:rsidRPr="008B61BA" w:rsidRDefault="002C6565" w:rsidP="005F0560">
      <w:pPr>
        <w:spacing w:after="0" w:line="240" w:lineRule="auto"/>
        <w:jc w:val="both"/>
        <w:rPr>
          <w:rFonts w:ascii="Times New Roman" w:eastAsia="Times New Roman" w:hAnsi="Times New Roman" w:cs="Times New Roman"/>
          <w:bCs/>
          <w:sz w:val="24"/>
          <w:szCs w:val="24"/>
        </w:rPr>
      </w:pPr>
    </w:p>
    <w:p w:rsidR="002C6565" w:rsidRPr="008B61BA" w:rsidRDefault="002C6565" w:rsidP="005F0560">
      <w:pPr>
        <w:spacing w:after="0" w:line="240" w:lineRule="auto"/>
        <w:jc w:val="both"/>
        <w:rPr>
          <w:rFonts w:ascii="Times New Roman" w:eastAsia="Times New Roman" w:hAnsi="Times New Roman" w:cs="Times New Roman"/>
          <w:bCs/>
          <w:sz w:val="24"/>
          <w:szCs w:val="24"/>
        </w:rPr>
      </w:pPr>
    </w:p>
    <w:p w:rsidR="005B4B16" w:rsidRPr="008B61BA" w:rsidRDefault="005B4B16" w:rsidP="005F0560">
      <w:pPr>
        <w:spacing w:after="0" w:line="240" w:lineRule="auto"/>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 xml:space="preserve">Pasiūlymas galioja iki </w:t>
      </w:r>
      <w:r w:rsidR="00A4465A" w:rsidRPr="008B61BA">
        <w:rPr>
          <w:rFonts w:ascii="Times New Roman" w:eastAsia="Times New Roman" w:hAnsi="Times New Roman" w:cs="Times New Roman"/>
          <w:bCs/>
          <w:sz w:val="24"/>
          <w:szCs w:val="24"/>
        </w:rPr>
        <w:t xml:space="preserve">termino, nustatyto pirkimo dokumentuose. </w:t>
      </w:r>
    </w:p>
    <w:p w:rsidR="005F0560" w:rsidRPr="008B61BA" w:rsidRDefault="005F0560" w:rsidP="005F0560">
      <w:pPr>
        <w:spacing w:after="0" w:line="240" w:lineRule="auto"/>
        <w:jc w:val="both"/>
        <w:rPr>
          <w:rFonts w:ascii="Times New Roman" w:eastAsia="Times New Roman" w:hAnsi="Times New Roman" w:cs="Times New Roman"/>
          <w:bCs/>
          <w:sz w:val="24"/>
          <w:szCs w:val="24"/>
        </w:rPr>
      </w:pPr>
    </w:p>
    <w:p w:rsidR="005B4B16" w:rsidRPr="008B61BA" w:rsidRDefault="005B4B16" w:rsidP="005B4B16">
      <w:pPr>
        <w:spacing w:after="0" w:line="240" w:lineRule="auto"/>
        <w:jc w:val="both"/>
        <w:rPr>
          <w:rFonts w:ascii="Times New Roman" w:eastAsia="Times New Roman" w:hAnsi="Times New Roman" w:cs="Times New Roman"/>
          <w:b/>
          <w:sz w:val="24"/>
          <w:szCs w:val="24"/>
          <w:lang w:eastAsia="lt-LT"/>
        </w:rPr>
      </w:pPr>
      <w:r w:rsidRPr="008B61BA">
        <w:rPr>
          <w:rFonts w:ascii="Times New Roman" w:eastAsia="Times New Roman" w:hAnsi="Times New Roman" w:cs="Times New Roman"/>
          <w:bCs/>
          <w:sz w:val="24"/>
          <w:szCs w:val="24"/>
        </w:rPr>
        <w:t>(Tiekėjo arba įgalioto asmens vardas, pavardė, parašas)</w:t>
      </w:r>
    </w:p>
    <w:p w:rsidR="002E3AFD" w:rsidRPr="008B61BA" w:rsidRDefault="002E3AFD">
      <w:pPr>
        <w:rPr>
          <w:rFonts w:ascii="Times New Roman" w:hAnsi="Times New Roman" w:cs="Times New Roman"/>
          <w:sz w:val="24"/>
          <w:szCs w:val="24"/>
        </w:rPr>
      </w:pPr>
    </w:p>
    <w:sectPr w:rsidR="002E3AFD" w:rsidRPr="008B61BA" w:rsidSect="00CF18AE">
      <w:pgSz w:w="11906" w:h="16838"/>
      <w:pgMar w:top="568"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E005D"/>
    <w:multiLevelType w:val="hybridMultilevel"/>
    <w:tmpl w:val="EA5EA6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4AB6C97"/>
    <w:multiLevelType w:val="multilevel"/>
    <w:tmpl w:val="63E0F0D0"/>
    <w:lvl w:ilvl="0">
      <w:start w:val="1"/>
      <w:numFmt w:val="decimal"/>
      <w:lvlText w:val="%1."/>
      <w:lvlJc w:val="left"/>
      <w:pPr>
        <w:tabs>
          <w:tab w:val="num" w:pos="0"/>
        </w:tabs>
        <w:ind w:left="360" w:hanging="360"/>
      </w:pPr>
    </w:lvl>
    <w:lvl w:ilvl="1">
      <w:start w:val="2"/>
      <w:numFmt w:val="decimal"/>
      <w:lvlText w:val="%2."/>
      <w:lvlJc w:val="left"/>
      <w:pPr>
        <w:tabs>
          <w:tab w:val="num" w:pos="0"/>
        </w:tabs>
        <w:ind w:left="792" w:hanging="432"/>
      </w:pPr>
      <w:rPr>
        <w:rFonts w:ascii="Times New Roman" w:eastAsiaTheme="minorHAnsi" w:hAnsi="Times New Roman" w:cs="Times New Roman"/>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2AD7365E"/>
    <w:multiLevelType w:val="multilevel"/>
    <w:tmpl w:val="DE864004"/>
    <w:lvl w:ilvl="0">
      <w:start w:val="9"/>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2062"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3" w15:restartNumberingAfterBreak="0">
    <w:nsid w:val="4746163B"/>
    <w:multiLevelType w:val="multilevel"/>
    <w:tmpl w:val="993CF888"/>
    <w:lvl w:ilvl="0">
      <w:start w:val="1"/>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1637"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4" w15:restartNumberingAfterBreak="0">
    <w:nsid w:val="50285E48"/>
    <w:multiLevelType w:val="multilevel"/>
    <w:tmpl w:val="7A8CF2C4"/>
    <w:lvl w:ilvl="0">
      <w:start w:val="17"/>
      <w:numFmt w:val="decimal"/>
      <w:lvlText w:val="%1."/>
      <w:lvlJc w:val="left"/>
      <w:pPr>
        <w:tabs>
          <w:tab w:val="num" w:pos="0"/>
        </w:tabs>
        <w:ind w:left="480" w:hanging="480"/>
      </w:pPr>
      <w:rPr>
        <w:rFonts w:asciiTheme="majorBidi" w:hAnsiTheme="majorBidi" w:cstheme="majorBidi"/>
      </w:rPr>
    </w:lvl>
    <w:lvl w:ilvl="1">
      <w:start w:val="1"/>
      <w:numFmt w:val="decimal"/>
      <w:lvlText w:val="%1.%2."/>
      <w:lvlJc w:val="left"/>
      <w:pPr>
        <w:tabs>
          <w:tab w:val="num" w:pos="0"/>
        </w:tabs>
        <w:ind w:left="1727" w:hanging="480"/>
      </w:pPr>
      <w:rPr>
        <w:rFonts w:asciiTheme="majorBidi" w:hAnsiTheme="majorBidi" w:cstheme="majorBidi"/>
      </w:rPr>
    </w:lvl>
    <w:lvl w:ilvl="2">
      <w:start w:val="1"/>
      <w:numFmt w:val="decimal"/>
      <w:lvlText w:val="%1.%2.%3."/>
      <w:lvlJc w:val="left"/>
      <w:pPr>
        <w:tabs>
          <w:tab w:val="num" w:pos="0"/>
        </w:tabs>
        <w:ind w:left="3214" w:hanging="720"/>
      </w:pPr>
      <w:rPr>
        <w:rFonts w:asciiTheme="majorBidi" w:hAnsiTheme="majorBidi" w:cstheme="majorBidi"/>
        <w:strike w:val="0"/>
        <w:dstrike w:val="0"/>
      </w:rPr>
    </w:lvl>
    <w:lvl w:ilvl="3">
      <w:start w:val="1"/>
      <w:numFmt w:val="decimal"/>
      <w:lvlText w:val="%1.%2.%3.%4."/>
      <w:lvlJc w:val="left"/>
      <w:pPr>
        <w:tabs>
          <w:tab w:val="num" w:pos="0"/>
        </w:tabs>
        <w:ind w:left="4461" w:hanging="720"/>
      </w:pPr>
      <w:rPr>
        <w:rFonts w:asciiTheme="majorBidi" w:hAnsiTheme="majorBidi" w:cstheme="majorBidi"/>
      </w:rPr>
    </w:lvl>
    <w:lvl w:ilvl="4">
      <w:start w:val="1"/>
      <w:numFmt w:val="decimal"/>
      <w:lvlText w:val="%1.%2.%3.%4.%5."/>
      <w:lvlJc w:val="left"/>
      <w:pPr>
        <w:tabs>
          <w:tab w:val="num" w:pos="0"/>
        </w:tabs>
        <w:ind w:left="6068" w:hanging="1080"/>
      </w:pPr>
      <w:rPr>
        <w:rFonts w:asciiTheme="majorBidi" w:hAnsiTheme="majorBidi" w:cstheme="majorBidi"/>
      </w:rPr>
    </w:lvl>
    <w:lvl w:ilvl="5">
      <w:start w:val="1"/>
      <w:numFmt w:val="decimal"/>
      <w:lvlText w:val="%1.%2.%3.%4.%5.%6."/>
      <w:lvlJc w:val="left"/>
      <w:pPr>
        <w:tabs>
          <w:tab w:val="num" w:pos="0"/>
        </w:tabs>
        <w:ind w:left="7315" w:hanging="1080"/>
      </w:pPr>
      <w:rPr>
        <w:rFonts w:asciiTheme="majorBidi" w:hAnsiTheme="majorBidi" w:cstheme="majorBidi"/>
      </w:rPr>
    </w:lvl>
    <w:lvl w:ilvl="6">
      <w:start w:val="1"/>
      <w:numFmt w:val="decimal"/>
      <w:lvlText w:val="%1.%2.%3.%4.%5.%6.%7."/>
      <w:lvlJc w:val="left"/>
      <w:pPr>
        <w:tabs>
          <w:tab w:val="num" w:pos="0"/>
        </w:tabs>
        <w:ind w:left="8922" w:hanging="1440"/>
      </w:pPr>
      <w:rPr>
        <w:rFonts w:asciiTheme="majorBidi" w:hAnsiTheme="majorBidi" w:cstheme="majorBidi"/>
      </w:rPr>
    </w:lvl>
    <w:lvl w:ilvl="7">
      <w:start w:val="1"/>
      <w:numFmt w:val="decimal"/>
      <w:lvlText w:val="%1.%2.%3.%4.%5.%6.%7.%8."/>
      <w:lvlJc w:val="left"/>
      <w:pPr>
        <w:tabs>
          <w:tab w:val="num" w:pos="0"/>
        </w:tabs>
        <w:ind w:left="10169" w:hanging="1440"/>
      </w:pPr>
      <w:rPr>
        <w:rFonts w:asciiTheme="majorBidi" w:hAnsiTheme="majorBidi" w:cstheme="majorBidi"/>
      </w:rPr>
    </w:lvl>
    <w:lvl w:ilvl="8">
      <w:start w:val="1"/>
      <w:numFmt w:val="decimal"/>
      <w:lvlText w:val="%1.%2.%3.%4.%5.%6.%7.%8.%9."/>
      <w:lvlJc w:val="left"/>
      <w:pPr>
        <w:tabs>
          <w:tab w:val="num" w:pos="0"/>
        </w:tabs>
        <w:ind w:left="11776" w:hanging="1800"/>
      </w:pPr>
      <w:rPr>
        <w:rFonts w:asciiTheme="majorBidi" w:hAnsiTheme="majorBidi" w:cstheme="majorBidi"/>
      </w:rPr>
    </w:lvl>
  </w:abstractNum>
  <w:abstractNum w:abstractNumId="5" w15:restartNumberingAfterBreak="0">
    <w:nsid w:val="506F7466"/>
    <w:multiLevelType w:val="multilevel"/>
    <w:tmpl w:val="6882CA84"/>
    <w:lvl w:ilvl="0">
      <w:start w:val="16"/>
      <w:numFmt w:val="decimal"/>
      <w:lvlText w:val="%1."/>
      <w:lvlJc w:val="left"/>
      <w:pPr>
        <w:tabs>
          <w:tab w:val="num" w:pos="0"/>
        </w:tabs>
        <w:ind w:left="480" w:hanging="480"/>
      </w:pPr>
    </w:lvl>
    <w:lvl w:ilvl="1">
      <w:start w:val="1"/>
      <w:numFmt w:val="decimal"/>
      <w:lvlText w:val="%1.%2."/>
      <w:lvlJc w:val="left"/>
      <w:pPr>
        <w:tabs>
          <w:tab w:val="num" w:pos="0"/>
        </w:tabs>
        <w:ind w:left="1727" w:hanging="480"/>
      </w:pPr>
    </w:lvl>
    <w:lvl w:ilvl="2">
      <w:start w:val="1"/>
      <w:numFmt w:val="decimal"/>
      <w:lvlText w:val="%1.%2.%3."/>
      <w:lvlJc w:val="left"/>
      <w:pPr>
        <w:tabs>
          <w:tab w:val="num" w:pos="0"/>
        </w:tabs>
        <w:ind w:left="3214" w:hanging="720"/>
      </w:pPr>
    </w:lvl>
    <w:lvl w:ilvl="3">
      <w:start w:val="1"/>
      <w:numFmt w:val="decimal"/>
      <w:lvlText w:val="%1.%2.%3.%4."/>
      <w:lvlJc w:val="left"/>
      <w:pPr>
        <w:tabs>
          <w:tab w:val="num" w:pos="0"/>
        </w:tabs>
        <w:ind w:left="4461" w:hanging="720"/>
      </w:pPr>
    </w:lvl>
    <w:lvl w:ilvl="4">
      <w:start w:val="1"/>
      <w:numFmt w:val="decimal"/>
      <w:lvlText w:val="%1.%2.%3.%4.%5."/>
      <w:lvlJc w:val="left"/>
      <w:pPr>
        <w:tabs>
          <w:tab w:val="num" w:pos="0"/>
        </w:tabs>
        <w:ind w:left="6068" w:hanging="1080"/>
      </w:pPr>
    </w:lvl>
    <w:lvl w:ilvl="5">
      <w:start w:val="1"/>
      <w:numFmt w:val="decimal"/>
      <w:lvlText w:val="%1.%2.%3.%4.%5.%6."/>
      <w:lvlJc w:val="left"/>
      <w:pPr>
        <w:tabs>
          <w:tab w:val="num" w:pos="0"/>
        </w:tabs>
        <w:ind w:left="7315" w:hanging="1080"/>
      </w:pPr>
    </w:lvl>
    <w:lvl w:ilvl="6">
      <w:start w:val="1"/>
      <w:numFmt w:val="decimal"/>
      <w:lvlText w:val="%1.%2.%3.%4.%5.%6.%7."/>
      <w:lvlJc w:val="left"/>
      <w:pPr>
        <w:tabs>
          <w:tab w:val="num" w:pos="0"/>
        </w:tabs>
        <w:ind w:left="8922" w:hanging="1440"/>
      </w:pPr>
    </w:lvl>
    <w:lvl w:ilvl="7">
      <w:start w:val="1"/>
      <w:numFmt w:val="decimal"/>
      <w:lvlText w:val="%1.%2.%3.%4.%5.%6.%7.%8."/>
      <w:lvlJc w:val="left"/>
      <w:pPr>
        <w:tabs>
          <w:tab w:val="num" w:pos="0"/>
        </w:tabs>
        <w:ind w:left="10169" w:hanging="1440"/>
      </w:pPr>
    </w:lvl>
    <w:lvl w:ilvl="8">
      <w:start w:val="1"/>
      <w:numFmt w:val="decimal"/>
      <w:lvlText w:val="%1.%2.%3.%4.%5.%6.%7.%8.%9."/>
      <w:lvlJc w:val="left"/>
      <w:pPr>
        <w:tabs>
          <w:tab w:val="num" w:pos="0"/>
        </w:tabs>
        <w:ind w:left="11776" w:hanging="1800"/>
      </w:pPr>
    </w:lvl>
  </w:abstractNum>
  <w:abstractNum w:abstractNumId="6" w15:restartNumberingAfterBreak="0">
    <w:nsid w:val="76264FF8"/>
    <w:multiLevelType w:val="multilevel"/>
    <w:tmpl w:val="55DEB908"/>
    <w:lvl w:ilvl="0">
      <w:start w:val="13"/>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185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abstractNum w:abstractNumId="7" w15:restartNumberingAfterBreak="0">
    <w:nsid w:val="76696C93"/>
    <w:multiLevelType w:val="multilevel"/>
    <w:tmpl w:val="ABFA3B8C"/>
    <w:lvl w:ilvl="0">
      <w:start w:val="1"/>
      <w:numFmt w:val="decimal"/>
      <w:lvlText w:val="%1."/>
      <w:lvlJc w:val="left"/>
      <w:pPr>
        <w:ind w:left="720" w:hanging="360"/>
      </w:pPr>
      <w:rPr>
        <w:rFonts w:hint="default"/>
      </w:rPr>
    </w:lvl>
    <w:lvl w:ilvl="1">
      <w:start w:val="1"/>
      <w:numFmt w:val="decimal"/>
      <w:isLgl/>
      <w:lvlText w:val="%1.%2."/>
      <w:lvlJc w:val="left"/>
      <w:pPr>
        <w:ind w:left="1210"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8" w15:restartNumberingAfterBreak="0">
    <w:nsid w:val="7C65018F"/>
    <w:multiLevelType w:val="multilevel"/>
    <w:tmpl w:val="E5F48076"/>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
  </w:num>
  <w:num w:numId="2">
    <w:abstractNumId w:val="6"/>
  </w:num>
  <w:num w:numId="3">
    <w:abstractNumId w:val="0"/>
  </w:num>
  <w:num w:numId="4">
    <w:abstractNumId w:val="2"/>
  </w:num>
  <w:num w:numId="5">
    <w:abstractNumId w:val="7"/>
  </w:num>
  <w:num w:numId="6">
    <w:abstractNumId w:val="8"/>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B16"/>
    <w:rsid w:val="000456DA"/>
    <w:rsid w:val="00050C94"/>
    <w:rsid w:val="00055073"/>
    <w:rsid w:val="0008630E"/>
    <w:rsid w:val="00086640"/>
    <w:rsid w:val="000C79E6"/>
    <w:rsid w:val="00111719"/>
    <w:rsid w:val="001205C7"/>
    <w:rsid w:val="001410AC"/>
    <w:rsid w:val="00146069"/>
    <w:rsid w:val="0018591A"/>
    <w:rsid w:val="001C1486"/>
    <w:rsid w:val="001C634C"/>
    <w:rsid w:val="001D3409"/>
    <w:rsid w:val="001E5C96"/>
    <w:rsid w:val="0021004D"/>
    <w:rsid w:val="002151A1"/>
    <w:rsid w:val="00295806"/>
    <w:rsid w:val="002A058E"/>
    <w:rsid w:val="002B15A6"/>
    <w:rsid w:val="002C13CC"/>
    <w:rsid w:val="002C406E"/>
    <w:rsid w:val="002C6565"/>
    <w:rsid w:val="002E3AFD"/>
    <w:rsid w:val="002E6DBA"/>
    <w:rsid w:val="002F45E0"/>
    <w:rsid w:val="002F59A9"/>
    <w:rsid w:val="00311654"/>
    <w:rsid w:val="0031277B"/>
    <w:rsid w:val="0031656D"/>
    <w:rsid w:val="00355914"/>
    <w:rsid w:val="003A2047"/>
    <w:rsid w:val="003A2DED"/>
    <w:rsid w:val="003E65EE"/>
    <w:rsid w:val="003F1ADB"/>
    <w:rsid w:val="003F2A05"/>
    <w:rsid w:val="003F2F0B"/>
    <w:rsid w:val="00402EDF"/>
    <w:rsid w:val="004276C3"/>
    <w:rsid w:val="00432A40"/>
    <w:rsid w:val="004357EC"/>
    <w:rsid w:val="00440A2C"/>
    <w:rsid w:val="004504E5"/>
    <w:rsid w:val="00471A17"/>
    <w:rsid w:val="00474993"/>
    <w:rsid w:val="004A7CB0"/>
    <w:rsid w:val="004B6DB0"/>
    <w:rsid w:val="004C01B3"/>
    <w:rsid w:val="004C2869"/>
    <w:rsid w:val="004E18B4"/>
    <w:rsid w:val="004F2BA5"/>
    <w:rsid w:val="00501A01"/>
    <w:rsid w:val="00532D22"/>
    <w:rsid w:val="00546BCD"/>
    <w:rsid w:val="00566699"/>
    <w:rsid w:val="005806AB"/>
    <w:rsid w:val="005A117C"/>
    <w:rsid w:val="005A7734"/>
    <w:rsid w:val="005B4B16"/>
    <w:rsid w:val="005B4EB8"/>
    <w:rsid w:val="005D4BA1"/>
    <w:rsid w:val="005F0560"/>
    <w:rsid w:val="00660616"/>
    <w:rsid w:val="0067161F"/>
    <w:rsid w:val="00693D84"/>
    <w:rsid w:val="006A3C34"/>
    <w:rsid w:val="006E0A2E"/>
    <w:rsid w:val="006E6E7D"/>
    <w:rsid w:val="006F1071"/>
    <w:rsid w:val="00732BB7"/>
    <w:rsid w:val="007461A8"/>
    <w:rsid w:val="00754617"/>
    <w:rsid w:val="00757709"/>
    <w:rsid w:val="0076742E"/>
    <w:rsid w:val="00777ABD"/>
    <w:rsid w:val="007C384F"/>
    <w:rsid w:val="007D1A61"/>
    <w:rsid w:val="007E4A17"/>
    <w:rsid w:val="007E764C"/>
    <w:rsid w:val="007F06AE"/>
    <w:rsid w:val="008020D8"/>
    <w:rsid w:val="00803D20"/>
    <w:rsid w:val="00811C62"/>
    <w:rsid w:val="008250BA"/>
    <w:rsid w:val="00844DAE"/>
    <w:rsid w:val="0085399F"/>
    <w:rsid w:val="008548A9"/>
    <w:rsid w:val="008659FF"/>
    <w:rsid w:val="008678AB"/>
    <w:rsid w:val="00895B4B"/>
    <w:rsid w:val="008B335E"/>
    <w:rsid w:val="008B61BA"/>
    <w:rsid w:val="008E1F5F"/>
    <w:rsid w:val="008F7166"/>
    <w:rsid w:val="00913941"/>
    <w:rsid w:val="009150C5"/>
    <w:rsid w:val="00931B06"/>
    <w:rsid w:val="00935BB9"/>
    <w:rsid w:val="00951683"/>
    <w:rsid w:val="00957085"/>
    <w:rsid w:val="00976866"/>
    <w:rsid w:val="009A6F23"/>
    <w:rsid w:val="009A7BA7"/>
    <w:rsid w:val="009D073D"/>
    <w:rsid w:val="009D54DB"/>
    <w:rsid w:val="009E1ADA"/>
    <w:rsid w:val="009E6FAA"/>
    <w:rsid w:val="009F10B9"/>
    <w:rsid w:val="009F1D35"/>
    <w:rsid w:val="009F1D84"/>
    <w:rsid w:val="009F3885"/>
    <w:rsid w:val="009F676B"/>
    <w:rsid w:val="009F68F9"/>
    <w:rsid w:val="00A07901"/>
    <w:rsid w:val="00A12B53"/>
    <w:rsid w:val="00A17CBC"/>
    <w:rsid w:val="00A377BD"/>
    <w:rsid w:val="00A423D1"/>
    <w:rsid w:val="00A4465A"/>
    <w:rsid w:val="00AA0264"/>
    <w:rsid w:val="00AA19B6"/>
    <w:rsid w:val="00AC10F9"/>
    <w:rsid w:val="00AC79B6"/>
    <w:rsid w:val="00AD0604"/>
    <w:rsid w:val="00AE3BB8"/>
    <w:rsid w:val="00AF3F6E"/>
    <w:rsid w:val="00B14139"/>
    <w:rsid w:val="00B20CCA"/>
    <w:rsid w:val="00B419CA"/>
    <w:rsid w:val="00B51E8D"/>
    <w:rsid w:val="00B52262"/>
    <w:rsid w:val="00B54E04"/>
    <w:rsid w:val="00B94A2D"/>
    <w:rsid w:val="00BB3451"/>
    <w:rsid w:val="00BB61DE"/>
    <w:rsid w:val="00BB77F7"/>
    <w:rsid w:val="00BF6039"/>
    <w:rsid w:val="00C00C19"/>
    <w:rsid w:val="00C06AEF"/>
    <w:rsid w:val="00C44A0C"/>
    <w:rsid w:val="00C75059"/>
    <w:rsid w:val="00C928C8"/>
    <w:rsid w:val="00CB4B9B"/>
    <w:rsid w:val="00CE2641"/>
    <w:rsid w:val="00CF18AE"/>
    <w:rsid w:val="00D078E1"/>
    <w:rsid w:val="00DA46F3"/>
    <w:rsid w:val="00DC73FF"/>
    <w:rsid w:val="00DF4FA4"/>
    <w:rsid w:val="00E05B92"/>
    <w:rsid w:val="00E10454"/>
    <w:rsid w:val="00E42EBC"/>
    <w:rsid w:val="00E46D8B"/>
    <w:rsid w:val="00E47601"/>
    <w:rsid w:val="00E50B05"/>
    <w:rsid w:val="00E65FEB"/>
    <w:rsid w:val="00E746A2"/>
    <w:rsid w:val="00EC010C"/>
    <w:rsid w:val="00EF20C6"/>
    <w:rsid w:val="00F54A40"/>
    <w:rsid w:val="00F56CAE"/>
    <w:rsid w:val="00F71B30"/>
    <w:rsid w:val="00FA2476"/>
    <w:rsid w:val="00FB0284"/>
    <w:rsid w:val="00FE0A8F"/>
    <w:rsid w:val="00FE23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5AA36"/>
  <w15:chartTrackingRefBased/>
  <w15:docId w15:val="{1AE3C66D-14E7-41AA-9D88-4C5B2A76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93D84"/>
    <w:pPr>
      <w:spacing w:after="0" w:line="240" w:lineRule="auto"/>
    </w:pPr>
    <w:rPr>
      <w:rFonts w:ascii="Times New Roman" w:hAnsi="Times New Roman" w:cs="Times New Roman"/>
      <w:sz w:val="24"/>
      <w:szCs w:val="24"/>
      <w:lang w:eastAsia="lt-LT"/>
    </w:rPr>
  </w:style>
  <w:style w:type="table" w:styleId="TableGrid">
    <w:name w:val="Table Grid"/>
    <w:basedOn w:val="TableNormal"/>
    <w:uiPriority w:val="39"/>
    <w:rsid w:val="002C6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12,Lentele"/>
    <w:basedOn w:val="Normal"/>
    <w:link w:val="ListParagraphChar"/>
    <w:qFormat/>
    <w:rsid w:val="00777ABD"/>
    <w:pPr>
      <w:spacing w:after="200" w:line="276" w:lineRule="auto"/>
      <w:ind w:left="720"/>
      <w:contextualSpacing/>
    </w:pPr>
  </w:style>
  <w:style w:type="character" w:styleId="Hyperlink">
    <w:name w:val="Hyperlink"/>
    <w:basedOn w:val="DefaultParagraphFont"/>
    <w:uiPriority w:val="99"/>
    <w:unhideWhenUsed/>
    <w:rsid w:val="00355914"/>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rsid w:val="00865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61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7A4E7-4FE7-45C6-A41E-0ADCC3956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7</Pages>
  <Words>8476</Words>
  <Characters>4832</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Bidlauskas</dc:creator>
  <cp:lastModifiedBy>Vitalija Sakalauskaite</cp:lastModifiedBy>
  <cp:revision>142</cp:revision>
  <dcterms:created xsi:type="dcterms:W3CDTF">2022-11-11T08:03:00Z</dcterms:created>
  <dcterms:modified xsi:type="dcterms:W3CDTF">2025-06-11T10:45:00Z</dcterms:modified>
</cp:coreProperties>
</file>