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2A4D6914" w:rsidR="00E5301F" w:rsidRPr="00A05601" w:rsidRDefault="00A05601" w:rsidP="00E5301F">
            <w:pPr>
              <w:spacing w:after="0" w:line="240" w:lineRule="auto"/>
              <w:jc w:val="both"/>
              <w:rPr>
                <w:rFonts w:ascii="Times New Roman" w:hAnsi="Times New Roman" w:cs="Times New Roman"/>
                <w:sz w:val="24"/>
                <w:szCs w:val="24"/>
              </w:rPr>
            </w:pPr>
            <w:r w:rsidRPr="00A05601">
              <w:rPr>
                <w:rFonts w:ascii="Times New Roman" w:hAnsi="Times New Roman" w:cs="Times New Roman"/>
                <w:bCs/>
                <w:color w:val="101828"/>
                <w:sz w:val="24"/>
                <w:szCs w:val="24"/>
              </w:rPr>
              <w:t>Metodinių – praktinių šiuolaikinio šokio projekto „</w:t>
            </w:r>
            <w:r w:rsidR="00D3198D">
              <w:rPr>
                <w:rFonts w:ascii="Times New Roman" w:hAnsi="Times New Roman" w:cs="Times New Roman"/>
                <w:bCs/>
                <w:color w:val="101828"/>
                <w:sz w:val="24"/>
                <w:szCs w:val="24"/>
              </w:rPr>
              <w:t>I</w:t>
            </w:r>
            <w:r w:rsidRPr="00A05601">
              <w:rPr>
                <w:rFonts w:ascii="Times New Roman" w:hAnsi="Times New Roman" w:cs="Times New Roman"/>
                <w:bCs/>
                <w:color w:val="101828"/>
                <w:sz w:val="24"/>
                <w:szCs w:val="24"/>
              </w:rPr>
              <w:t xml:space="preserve">dėjų turgus“ parengimo </w:t>
            </w:r>
            <w:r w:rsidR="00E820D6">
              <w:rPr>
                <w:rFonts w:ascii="Times New Roman" w:hAnsi="Times New Roman" w:cs="Times New Roman"/>
                <w:bCs/>
                <w:color w:val="101828"/>
                <w:sz w:val="24"/>
                <w:szCs w:val="24"/>
              </w:rPr>
              <w:t xml:space="preserve">ir įgyvendinimo </w:t>
            </w:r>
            <w:r w:rsidRPr="00A05601">
              <w:rPr>
                <w:rFonts w:ascii="Times New Roman" w:hAnsi="Times New Roman" w:cs="Times New Roman"/>
                <w:bCs/>
                <w:color w:val="101828"/>
                <w:sz w:val="24"/>
                <w:szCs w:val="24"/>
              </w:rPr>
              <w:t>paslaugos</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234241BB" w:rsidR="00E5301F" w:rsidRPr="003F38B6" w:rsidRDefault="00E5301F"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kern w:val="2"/>
                <w:sz w:val="24"/>
                <w:szCs w:val="24"/>
              </w:rPr>
              <w:t xml:space="preserve">BĮ </w:t>
            </w:r>
            <w:r w:rsidR="003F38B6" w:rsidRPr="003F38B6">
              <w:rPr>
                <w:rFonts w:ascii="Times New Roman" w:hAnsi="Times New Roman" w:cs="Times New Roman"/>
                <w:kern w:val="2"/>
                <w:sz w:val="24"/>
                <w:szCs w:val="24"/>
              </w:rPr>
              <w:t>„</w:t>
            </w:r>
            <w:r w:rsidR="003F38B6" w:rsidRPr="003F38B6">
              <w:rPr>
                <w:rFonts w:ascii="Times New Roman" w:hAnsi="Times New Roman" w:cs="Times New Roman"/>
                <w:sz w:val="24"/>
                <w:szCs w:val="24"/>
              </w:rPr>
              <w:t>Klaipėdos Liudviko Stulpino progimnazija“</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32319DC" w:rsidR="00E5301F" w:rsidRPr="003F38B6" w:rsidRDefault="003F38B6"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sz w:val="24"/>
                <w:szCs w:val="24"/>
              </w:rPr>
              <w:t>190451477</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05E5D069" w:rsidR="00E5301F" w:rsidRPr="00467254" w:rsidRDefault="003F38B6"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sz w:val="24"/>
                <w:szCs w:val="24"/>
              </w:rPr>
              <w:t>Bandužių g. 4, LT – 95261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467254" w:rsidRDefault="00E5301F"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412FC64E"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rPr>
              <w:t>LT</w:t>
            </w:r>
            <w:r w:rsidRPr="00467254">
              <w:rPr>
                <w:rFonts w:ascii="Times New Roman" w:hAnsi="Times New Roman" w:cs="Times New Roman"/>
                <w:sz w:val="24"/>
                <w:szCs w:val="24"/>
              </w:rPr>
              <w:t>747180500003142407 </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E2CDBB2"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AB</w:t>
            </w:r>
            <w:r w:rsidR="00467254">
              <w:rPr>
                <w:rFonts w:ascii="Times New Roman" w:hAnsi="Times New Roman" w:cs="Times New Roman"/>
                <w:sz w:val="24"/>
                <w:szCs w:val="24"/>
                <w:lang w:eastAsia="lt-LT"/>
              </w:rPr>
              <w:t xml:space="preserve"> </w:t>
            </w:r>
            <w:r w:rsidR="00467254" w:rsidRPr="00467254">
              <w:rPr>
                <w:rFonts w:ascii="Times New Roman" w:hAnsi="Times New Roman" w:cs="Times New Roman"/>
                <w:sz w:val="24"/>
                <w:szCs w:val="24"/>
                <w:lang w:eastAsia="lt-LT"/>
              </w:rPr>
              <w:t>„</w:t>
            </w:r>
            <w:r w:rsidR="00467254">
              <w:rPr>
                <w:rFonts w:ascii="Times New Roman" w:hAnsi="Times New Roman" w:cs="Times New Roman"/>
                <w:sz w:val="24"/>
                <w:szCs w:val="24"/>
                <w:lang w:eastAsia="lt-LT"/>
              </w:rPr>
              <w:t>Šiaulių bankas</w:t>
            </w:r>
            <w:r w:rsidR="00467254" w:rsidRPr="00467254">
              <w:rPr>
                <w:rFonts w:ascii="Times New Roman" w:hAnsi="Times New Roman" w:cs="Times New Roman"/>
                <w:sz w:val="24"/>
                <w:szCs w:val="24"/>
                <w:lang w:eastAsia="lt-LT"/>
              </w:rPr>
              <w:t>“,</w:t>
            </w:r>
          </w:p>
          <w:p w14:paraId="46971BFA" w14:textId="628DB316"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Banko kodas 7</w:t>
            </w:r>
            <w:r w:rsidR="00467254">
              <w:rPr>
                <w:rFonts w:ascii="Times New Roman" w:hAnsi="Times New Roman" w:cs="Times New Roman"/>
                <w:sz w:val="24"/>
                <w:szCs w:val="24"/>
                <w:lang w:eastAsia="lt-LT"/>
              </w:rPr>
              <w:t>1805</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078F21B3" w:rsidR="00E5301F" w:rsidRPr="00467254" w:rsidRDefault="00094F6A" w:rsidP="00E5301F">
            <w:pPr>
              <w:spacing w:after="100" w:afterAutospacing="1" w:line="240" w:lineRule="auto"/>
              <w:rPr>
                <w:rFonts w:ascii="Times New Roman" w:hAnsi="Times New Roman" w:cs="Times New Roman"/>
                <w:kern w:val="2"/>
                <w:sz w:val="24"/>
                <w:szCs w:val="24"/>
              </w:rPr>
            </w:pPr>
            <w:r w:rsidRPr="00094F6A">
              <w:rPr>
                <w:rFonts w:ascii="Times New Roman" w:hAnsi="Times New Roman" w:cs="Times New Roman"/>
                <w:sz w:val="24"/>
                <w:szCs w:val="24"/>
              </w:rPr>
              <w:t>+370 672 89951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3A11569F"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shd w:val="clear" w:color="auto" w:fill="FFFFFF"/>
              </w:rPr>
              <w:t>info@stulpinas.lt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37FE37DE"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sidR="00467254">
              <w:rPr>
                <w:rFonts w:ascii="Times New Roman" w:hAnsi="Times New Roman" w:cs="Times New Roman"/>
                <w:kern w:val="2"/>
                <w:sz w:val="24"/>
                <w:szCs w:val="24"/>
              </w:rPr>
              <w:t xml:space="preserve">Diana </w:t>
            </w:r>
            <w:proofErr w:type="spellStart"/>
            <w:r w:rsidR="00467254">
              <w:rPr>
                <w:rFonts w:ascii="Times New Roman" w:hAnsi="Times New Roman" w:cs="Times New Roman"/>
                <w:kern w:val="2"/>
                <w:sz w:val="24"/>
                <w:szCs w:val="24"/>
              </w:rPr>
              <w:t>Čedavičienė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5321B03C" w:rsidR="00E5301F" w:rsidRPr="00E5301F" w:rsidRDefault="00A9356C" w:rsidP="00E5301F">
            <w:pPr>
              <w:spacing w:after="0" w:line="240" w:lineRule="auto"/>
              <w:rPr>
                <w:rFonts w:ascii="Times New Roman" w:hAnsi="Times New Roman" w:cs="Times New Roman"/>
                <w:color w:val="4472C4"/>
                <w:kern w:val="2"/>
                <w:sz w:val="24"/>
                <w:szCs w:val="24"/>
              </w:rPr>
            </w:pPr>
            <w:r w:rsidRPr="003F38B6">
              <w:rPr>
                <w:rFonts w:ascii="Times New Roman" w:hAnsi="Times New Roman" w:cs="Times New Roman"/>
                <w:kern w:val="2"/>
                <w:sz w:val="24"/>
                <w:szCs w:val="24"/>
              </w:rPr>
              <w:t>BĮ „</w:t>
            </w:r>
            <w:r w:rsidRPr="003F38B6">
              <w:rPr>
                <w:rFonts w:ascii="Times New Roman" w:hAnsi="Times New Roman" w:cs="Times New Roman"/>
                <w:sz w:val="24"/>
                <w:szCs w:val="24"/>
              </w:rPr>
              <w:t>Klaipėdos Liudviko Stulpino progimnazija“</w:t>
            </w:r>
            <w:r>
              <w:rPr>
                <w:rFonts w:ascii="Times New Roman" w:hAnsi="Times New Roman" w:cs="Times New Roman"/>
                <w:sz w:val="24"/>
                <w:szCs w:val="24"/>
              </w:rPr>
              <w:t xml:space="preserve"> </w:t>
            </w:r>
            <w:r w:rsidR="00E5301F" w:rsidRPr="00E5301F">
              <w:rPr>
                <w:rFonts w:ascii="Times New Roman" w:hAnsi="Times New Roman" w:cs="Times New Roman"/>
                <w:color w:val="000000" w:themeColor="text1"/>
                <w:sz w:val="24"/>
                <w:szCs w:val="24"/>
              </w:rPr>
              <w:t>direktoriaus pavaduotoja</w:t>
            </w:r>
            <w:r>
              <w:rPr>
                <w:rFonts w:ascii="Times New Roman" w:hAnsi="Times New Roman" w:cs="Times New Roman"/>
                <w:color w:val="000000" w:themeColor="text1"/>
                <w:sz w:val="24"/>
                <w:szCs w:val="24"/>
              </w:rPr>
              <w:t>s ūk</w:t>
            </w:r>
            <w:r w:rsidRPr="00A9356C">
              <w:rPr>
                <w:rFonts w:ascii="Times New Roman" w:hAnsi="Times New Roman" w:cs="Times New Roman"/>
                <w:color w:val="000000" w:themeColor="text1"/>
                <w:sz w:val="24"/>
                <w:szCs w:val="24"/>
              </w:rPr>
              <w:t>iui ir</w:t>
            </w:r>
            <w:r w:rsidR="00E5301F" w:rsidRPr="00A9356C">
              <w:rPr>
                <w:rFonts w:ascii="Times New Roman" w:hAnsi="Times New Roman" w:cs="Times New Roman"/>
                <w:color w:val="000000" w:themeColor="text1"/>
                <w:sz w:val="24"/>
                <w:szCs w:val="24"/>
              </w:rPr>
              <w:t xml:space="preserve"> bendriesiems reikalams </w:t>
            </w:r>
            <w:r w:rsidRPr="00A9356C">
              <w:rPr>
                <w:rFonts w:ascii="Times New Roman" w:hAnsi="Times New Roman" w:cs="Times New Roman"/>
                <w:color w:val="000000" w:themeColor="text1"/>
                <w:sz w:val="24"/>
                <w:szCs w:val="24"/>
              </w:rPr>
              <w:t>Donatas Miltinis</w:t>
            </w:r>
            <w:r w:rsidR="00E5301F" w:rsidRPr="00A9356C">
              <w:rPr>
                <w:rFonts w:ascii="Times New Roman" w:hAnsi="Times New Roman" w:cs="Times New Roman"/>
                <w:color w:val="000000" w:themeColor="text1"/>
                <w:sz w:val="24"/>
                <w:szCs w:val="24"/>
              </w:rPr>
              <w:t xml:space="preserve">, tel. </w:t>
            </w:r>
            <w:r w:rsidR="0019373C" w:rsidRPr="0019373C">
              <w:rPr>
                <w:rFonts w:ascii="Times New Roman" w:hAnsi="Times New Roman" w:cs="Times New Roman"/>
                <w:color w:val="000000" w:themeColor="text1"/>
                <w:sz w:val="24"/>
                <w:szCs w:val="24"/>
              </w:rPr>
              <w:t>+370 655 60573</w:t>
            </w:r>
            <w:r w:rsidR="00E5301F" w:rsidRPr="00A9356C">
              <w:rPr>
                <w:rFonts w:ascii="Times New Roman" w:hAnsi="Times New Roman" w:cs="Times New Roman"/>
                <w:color w:val="000000" w:themeColor="text1"/>
                <w:sz w:val="24"/>
                <w:szCs w:val="24"/>
              </w:rPr>
              <w:t xml:space="preserve">, el. p. </w:t>
            </w:r>
            <w:hyperlink r:id="rId16" w:history="1">
              <w:r w:rsidRPr="00A9356C">
                <w:rPr>
                  <w:rStyle w:val="Hipersaitas"/>
                  <w:rFonts w:ascii="Times New Roman" w:hAnsi="Times New Roman"/>
                  <w:sz w:val="24"/>
                  <w:szCs w:val="24"/>
                </w:rPr>
                <w:t>donatas.miltinis@stulpinas.lt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3.1. Sutarties dalykas</w:t>
            </w:r>
          </w:p>
        </w:tc>
        <w:tc>
          <w:tcPr>
            <w:tcW w:w="6441" w:type="dxa"/>
            <w:gridSpan w:val="2"/>
          </w:tcPr>
          <w:p w14:paraId="6465B763" w14:textId="059BC3C6" w:rsidR="00AF556B" w:rsidRPr="00D713E7" w:rsidRDefault="00AF556B" w:rsidP="00D3198D">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r w:rsidR="00D3198D">
              <w:rPr>
                <w:rFonts w:ascii="Times New Roman" w:hAnsi="Times New Roman" w:cs="Times New Roman"/>
                <w:kern w:val="2"/>
                <w:sz w:val="24"/>
                <w:szCs w:val="24"/>
              </w:rPr>
              <w:t>m</w:t>
            </w:r>
            <w:r w:rsidR="00D3198D" w:rsidRPr="00A05601">
              <w:rPr>
                <w:rFonts w:ascii="Times New Roman" w:hAnsi="Times New Roman" w:cs="Times New Roman"/>
                <w:bCs/>
                <w:color w:val="101828"/>
                <w:sz w:val="24"/>
                <w:szCs w:val="24"/>
              </w:rPr>
              <w:t>etodinių – praktinių šiuolaikinio šokio projekto „</w:t>
            </w:r>
            <w:r w:rsidR="00D3198D">
              <w:rPr>
                <w:rFonts w:ascii="Times New Roman" w:hAnsi="Times New Roman" w:cs="Times New Roman"/>
                <w:bCs/>
                <w:color w:val="101828"/>
                <w:sz w:val="24"/>
                <w:szCs w:val="24"/>
              </w:rPr>
              <w:t>I</w:t>
            </w:r>
            <w:r w:rsidR="00D3198D" w:rsidRPr="00A05601">
              <w:rPr>
                <w:rFonts w:ascii="Times New Roman" w:hAnsi="Times New Roman" w:cs="Times New Roman"/>
                <w:bCs/>
                <w:color w:val="101828"/>
                <w:sz w:val="24"/>
                <w:szCs w:val="24"/>
              </w:rPr>
              <w:t>dėjų turgus“ parengimo paslaugos</w:t>
            </w:r>
            <w:r w:rsidR="00D3198D" w:rsidRPr="00AF556B">
              <w:rPr>
                <w:rFonts w:ascii="Times New Roman" w:hAnsi="Times New Roman" w:cs="Times New Roman"/>
                <w:sz w:val="24"/>
                <w:szCs w:val="24"/>
              </w:rPr>
              <w:t xml:space="preserve"> </w:t>
            </w:r>
            <w:r w:rsidR="00D3198D">
              <w:rPr>
                <w:rFonts w:ascii="Times New Roman" w:hAnsi="Times New Roman" w:cs="Times New Roman"/>
                <w:sz w:val="24"/>
                <w:szCs w:val="24"/>
              </w:rPr>
              <w:t>26 mokytojams ir 1 – 8 klasės mokiniams</w:t>
            </w:r>
            <w:r w:rsidRPr="00AF556B">
              <w:rPr>
                <w:rFonts w:ascii="Times New Roman" w:hAnsi="Times New Roman" w:cs="Times New Roman"/>
                <w:sz w:val="24"/>
                <w:szCs w:val="24"/>
              </w:rPr>
              <w:t xml:space="preserve"> </w:t>
            </w:r>
            <w:r w:rsidR="00851D11">
              <w:rPr>
                <w:rFonts w:ascii="Times New Roman" w:hAnsi="Times New Roman" w:cs="Times New Roman"/>
                <w:sz w:val="24"/>
                <w:szCs w:val="24"/>
              </w:rPr>
              <w:t xml:space="preserve">(iki 50 mokinių) </w:t>
            </w:r>
            <w:bookmarkStart w:id="0" w:name="_GoBack"/>
            <w:bookmarkEnd w:id="0"/>
            <w:r w:rsidRPr="00AF556B">
              <w:rPr>
                <w:rFonts w:ascii="Times New Roman" w:hAnsi="Times New Roman" w:cs="Times New Roman"/>
                <w:color w:val="000000"/>
                <w:kern w:val="2"/>
                <w:sz w:val="24"/>
                <w:szCs w:val="24"/>
              </w:rPr>
              <w:t>(toliau – Paslaugos).</w:t>
            </w:r>
          </w:p>
          <w:p w14:paraId="2D392F3A" w14:textId="77777777" w:rsidR="00E5301F" w:rsidRPr="00E5301F" w:rsidRDefault="00AF556B" w:rsidP="00AF556B">
            <w:pPr>
              <w:spacing w:after="0" w:line="240" w:lineRule="auto"/>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3.2. Pirkimo pavadinimas ir numeris</w:t>
            </w:r>
          </w:p>
        </w:tc>
        <w:tc>
          <w:tcPr>
            <w:tcW w:w="6441" w:type="dxa"/>
            <w:gridSpan w:val="2"/>
          </w:tcPr>
          <w:p w14:paraId="141C7D97" w14:textId="5870B5D8" w:rsidR="00E5301F" w:rsidRPr="00B12389" w:rsidRDefault="00F07F01" w:rsidP="00E5301F">
            <w:pPr>
              <w:spacing w:after="0" w:line="240" w:lineRule="auto"/>
              <w:rPr>
                <w:rFonts w:ascii="Times New Roman" w:hAnsi="Times New Roman" w:cs="Times New Roman"/>
                <w:kern w:val="2"/>
                <w:sz w:val="24"/>
                <w:szCs w:val="24"/>
              </w:rPr>
            </w:pPr>
            <w:r w:rsidRPr="00A05601">
              <w:rPr>
                <w:rFonts w:ascii="Times New Roman" w:hAnsi="Times New Roman" w:cs="Times New Roman"/>
                <w:bCs/>
                <w:color w:val="101828"/>
                <w:sz w:val="24"/>
                <w:szCs w:val="24"/>
              </w:rPr>
              <w:t>Metodinių – praktinių šiuolaikinio šokio projekto „</w:t>
            </w:r>
            <w:r>
              <w:rPr>
                <w:rFonts w:ascii="Times New Roman" w:hAnsi="Times New Roman" w:cs="Times New Roman"/>
                <w:bCs/>
                <w:color w:val="101828"/>
                <w:sz w:val="24"/>
                <w:szCs w:val="24"/>
              </w:rPr>
              <w:t>I</w:t>
            </w:r>
            <w:r w:rsidRPr="00A05601">
              <w:rPr>
                <w:rFonts w:ascii="Times New Roman" w:hAnsi="Times New Roman" w:cs="Times New Roman"/>
                <w:bCs/>
                <w:color w:val="101828"/>
                <w:sz w:val="24"/>
                <w:szCs w:val="24"/>
              </w:rPr>
              <w:t>dėjų turgus“ parengimo</w:t>
            </w:r>
            <w:r w:rsidR="00EF1DDB">
              <w:rPr>
                <w:rFonts w:ascii="Times New Roman" w:hAnsi="Times New Roman" w:cs="Times New Roman"/>
                <w:bCs/>
                <w:color w:val="101828"/>
                <w:sz w:val="24"/>
                <w:szCs w:val="24"/>
              </w:rPr>
              <w:t xml:space="preserve"> ir įgyvendinimo</w:t>
            </w:r>
            <w:r w:rsidRPr="00A05601">
              <w:rPr>
                <w:rFonts w:ascii="Times New Roman" w:hAnsi="Times New Roman" w:cs="Times New Roman"/>
                <w:bCs/>
                <w:color w:val="101828"/>
                <w:sz w:val="24"/>
                <w:szCs w:val="24"/>
              </w:rPr>
              <w:t xml:space="preserve"> paslaugos</w:t>
            </w:r>
            <w:r w:rsidR="00DF68D2" w:rsidRPr="00B12389">
              <w:rPr>
                <w:rFonts w:ascii="Times New Roman" w:hAnsi="Times New Roman" w:cs="Times New Roman"/>
                <w:bCs/>
                <w:color w:val="101828"/>
                <w:sz w:val="24"/>
                <w:szCs w:val="24"/>
              </w:rPr>
              <w:t xml:space="preserve">, </w:t>
            </w:r>
            <w:r w:rsidR="00DF68D2" w:rsidRPr="00B12389">
              <w:rPr>
                <w:rFonts w:ascii="Times New Roman" w:eastAsia="Calibri" w:hAnsi="Times New Roman" w:cs="Times New Roman"/>
                <w:sz w:val="24"/>
                <w:szCs w:val="24"/>
              </w:rPr>
              <w:t>pirkimo</w:t>
            </w:r>
            <w:r w:rsidR="00DF68D2"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6BA41806" w:rsidR="00E5301F" w:rsidRPr="00AF556B" w:rsidRDefault="00AF556B" w:rsidP="00AF556B">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Sąjungos</w:t>
            </w:r>
            <w:r w:rsidR="00753BE4">
              <w:rPr>
                <w:rFonts w:ascii="Times New Roman" w:hAnsi="Times New Roman" w:cs="Times New Roman"/>
                <w:kern w:val="2"/>
                <w:sz w:val="24"/>
                <w:szCs w:val="24"/>
              </w:rPr>
              <w:t xml:space="preserve"> paramos</w:t>
            </w:r>
            <w:r w:rsidRPr="00AF556B">
              <w:rPr>
                <w:rFonts w:ascii="Times New Roman" w:hAnsi="Times New Roman" w:cs="Times New Roman"/>
                <w:kern w:val="2"/>
                <w:sz w:val="24"/>
                <w:szCs w:val="24"/>
              </w:rPr>
              <w:t xml:space="preserve"> lėšo</w:t>
            </w:r>
            <w:r w:rsidR="00753BE4">
              <w:rPr>
                <w:rFonts w:ascii="Times New Roman" w:hAnsi="Times New Roman" w:cs="Times New Roman"/>
                <w:kern w:val="2"/>
                <w:sz w:val="24"/>
                <w:szCs w:val="24"/>
              </w:rPr>
              <w:t>s,</w:t>
            </w:r>
            <w:r w:rsidRPr="00AF556B">
              <w:rPr>
                <w:rFonts w:ascii="Times New Roman" w:hAnsi="Times New Roman" w:cs="Times New Roman"/>
                <w:kern w:val="2"/>
                <w:sz w:val="24"/>
                <w:szCs w:val="24"/>
              </w:rPr>
              <w:t xml:space="preserve"> </w:t>
            </w:r>
            <w:r w:rsidRPr="00753BE4">
              <w:rPr>
                <w:rFonts w:ascii="Times New Roman" w:hAnsi="Times New Roman" w:cs="Times New Roman"/>
                <w:color w:val="000000" w:themeColor="text1"/>
                <w:kern w:val="2"/>
                <w:sz w:val="24"/>
                <w:szCs w:val="24"/>
              </w:rPr>
              <w:t xml:space="preserve">projekto Nr. </w:t>
            </w:r>
            <w:r w:rsidR="00753BE4" w:rsidRPr="00753BE4">
              <w:rPr>
                <w:rFonts w:ascii="Times New Roman" w:hAnsi="Times New Roman" w:cs="Times New Roman"/>
                <w:color w:val="000000" w:themeColor="text1"/>
                <w:kern w:val="2"/>
                <w:sz w:val="24"/>
                <w:szCs w:val="24"/>
              </w:rPr>
              <w:t xml:space="preserve">010-01-01-10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w:t>
            </w:r>
            <w:r w:rsidR="00753BE4">
              <w:rPr>
                <w:rFonts w:ascii="Times New Roman" w:hAnsi="Times New Roman" w:cs="Times New Roman"/>
                <w:color w:val="000000"/>
                <w:sz w:val="24"/>
                <w:szCs w:val="24"/>
                <w:lang w:eastAsia="lt-LT"/>
              </w:rPr>
              <w:t xml:space="preserve">Tūkstantmečio mokyklų“ programos įgyvendinimas. </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2B34CCCF" w:rsidR="00E5301F" w:rsidRPr="00AA4497" w:rsidRDefault="009C0915" w:rsidP="00AF556B">
            <w:pPr>
              <w:jc w:val="both"/>
              <w:rPr>
                <w:rFonts w:ascii="Times New Roman" w:hAnsi="Times New Roman" w:cs="Times New Roman"/>
                <w:sz w:val="24"/>
                <w:szCs w:val="24"/>
              </w:rPr>
            </w:pPr>
            <w:bookmarkStart w:id="1" w:name="_Hlk199852114"/>
            <w:r w:rsidRPr="00A62200">
              <w:rPr>
                <w:rFonts w:ascii="Times New Roman" w:hAnsi="Times New Roman" w:cs="Times New Roman"/>
                <w:color w:val="000000" w:themeColor="text1"/>
                <w:sz w:val="24"/>
                <w:szCs w:val="24"/>
              </w:rPr>
              <w:t xml:space="preserve">Tiekėjas Paslaugas įsipareigoja teikti pagal suderintą šalių grafiką pateiktą </w:t>
            </w:r>
            <w:r w:rsidRPr="00D61DB5">
              <w:rPr>
                <w:rFonts w:ascii="Times New Roman" w:hAnsi="Times New Roman" w:cs="Times New Roman"/>
                <w:color w:val="000000" w:themeColor="text1"/>
                <w:sz w:val="24"/>
                <w:szCs w:val="24"/>
              </w:rPr>
              <w:t>po Sutarties įsigaliojimo dienos per techninėje specifikacijoje nustatytą terminą. Paslaugos turės būti teikiamos iki 202</w:t>
            </w:r>
            <w:r w:rsidR="000F3F7C" w:rsidRPr="00D61DB5">
              <w:rPr>
                <w:rFonts w:ascii="Times New Roman" w:hAnsi="Times New Roman" w:cs="Times New Roman"/>
                <w:color w:val="000000" w:themeColor="text1"/>
                <w:sz w:val="24"/>
                <w:szCs w:val="24"/>
              </w:rPr>
              <w:t>5</w:t>
            </w:r>
            <w:r w:rsidRPr="00D61DB5">
              <w:rPr>
                <w:rFonts w:ascii="Times New Roman" w:hAnsi="Times New Roman" w:cs="Times New Roman"/>
                <w:color w:val="000000" w:themeColor="text1"/>
                <w:sz w:val="24"/>
                <w:szCs w:val="24"/>
              </w:rPr>
              <w:t>-</w:t>
            </w:r>
            <w:r w:rsidR="000F3F7C" w:rsidRPr="00D61DB5">
              <w:rPr>
                <w:rFonts w:ascii="Times New Roman" w:hAnsi="Times New Roman" w:cs="Times New Roman"/>
                <w:color w:val="000000" w:themeColor="text1"/>
                <w:sz w:val="24"/>
                <w:szCs w:val="24"/>
              </w:rPr>
              <w:t>12</w:t>
            </w:r>
            <w:r w:rsidRPr="00D61DB5">
              <w:rPr>
                <w:rFonts w:ascii="Times New Roman" w:hAnsi="Times New Roman" w:cs="Times New Roman"/>
                <w:color w:val="000000" w:themeColor="text1"/>
                <w:sz w:val="24"/>
                <w:szCs w:val="24"/>
              </w:rPr>
              <w:t xml:space="preserve">-31, </w:t>
            </w:r>
            <w:r w:rsidRPr="00D61DB5">
              <w:rPr>
                <w:rFonts w:ascii="Times New Roman" w:eastAsia="Calibri" w:hAnsi="Times New Roman" w:cs="Times New Roman"/>
                <w:color w:val="000000" w:themeColor="text1"/>
                <w:sz w:val="24"/>
                <w:szCs w:val="24"/>
              </w:rPr>
              <w:t xml:space="preserve">pagal Techninėje specifikacijoje nustatytus reikalavimus. </w:t>
            </w:r>
            <w:bookmarkEnd w:id="1"/>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76F30ED4"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Tiekėjas turi teisę į Paslaugų suteikimo termino pratęsimą,</w:t>
            </w:r>
          </w:p>
          <w:p w14:paraId="658CCB2E"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tačiau tik tuo atveju, jei atsiranda įrodymais pagrįstų kliūčių ar</w:t>
            </w:r>
          </w:p>
          <w:p w14:paraId="655BA0C4"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trukdymų, kurių atsiradimui Tiekėjas neturi įtakos ir už kuriuos</w:t>
            </w:r>
          </w:p>
          <w:p w14:paraId="07335F1D"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jis neatsako, ir kurie sukelti ir priskirtini tretiesiems asmenims,</w:t>
            </w:r>
          </w:p>
          <w:p w14:paraId="58D4A231"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ar kitų aplinkybių, kurių Tiekėjas negalėjo iš anksto numatyti.</w:t>
            </w:r>
          </w:p>
          <w:p w14:paraId="705F16A7"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Aplinkybės, kuriomis grindžiama būtinybė pratęsti Paslaugų</w:t>
            </w:r>
          </w:p>
          <w:p w14:paraId="0AF4F13E"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suteikimo terminą, jokiu būdu negali priklausyti nuo Tiekėjo.</w:t>
            </w:r>
          </w:p>
          <w:p w14:paraId="71D792A4"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Kiekvienu tokiu atveju, Tiekėjas raštu nedelsdamas, bet ne</w:t>
            </w:r>
          </w:p>
          <w:p w14:paraId="7621837A"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vėliau kaip per 5 (penkias) darbo dienas, apie tai praneša</w:t>
            </w:r>
          </w:p>
          <w:p w14:paraId="7EBDE0B8"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Pirkėjui, pateikdamas minėtų aplinkybių egzistavimo įrodymus.</w:t>
            </w:r>
          </w:p>
          <w:p w14:paraId="5562E75B"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Nurodytas aplinkybes vertina Pirkėjas. Pirkėjui sutikus,</w:t>
            </w:r>
          </w:p>
          <w:p w14:paraId="4E527948"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Paslaugų suteikimo terminas gali būti pratęsiamas tik minėtų</w:t>
            </w:r>
          </w:p>
          <w:p w14:paraId="4D039639" w14:textId="77777777" w:rsidR="000F3F7C" w:rsidRPr="000F3F7C" w:rsidRDefault="000F3F7C" w:rsidP="000F3F7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aplinkybių egzistavimo laikotarpiui, bet ne ilgiau nei 1 (vieno)</w:t>
            </w:r>
          </w:p>
          <w:p w14:paraId="794F82E8" w14:textId="1DA6E519" w:rsidR="00E5301F" w:rsidRPr="00E5301F" w:rsidRDefault="000F3F7C" w:rsidP="000F3F7C">
            <w:pPr>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mėnesio laikotarpiui.</w:t>
            </w: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7BA5DA93" w14:textId="6788C1FA" w:rsidR="00E5301F" w:rsidRPr="000618E1" w:rsidRDefault="000618E1" w:rsidP="00E5301F">
            <w:pPr>
              <w:spacing w:after="0" w:line="240" w:lineRule="auto"/>
              <w:rPr>
                <w:rFonts w:ascii="Times New Roman" w:hAnsi="Times New Roman" w:cs="Times New Roman"/>
                <w:sz w:val="24"/>
                <w:szCs w:val="24"/>
              </w:rPr>
            </w:pPr>
            <w:r w:rsidRPr="000618E1">
              <w:rPr>
                <w:rFonts w:ascii="Times New Roman" w:hAnsi="Times New Roman" w:cs="Times New Roman"/>
                <w:color w:val="000000" w:themeColor="text1"/>
                <w:kern w:val="2"/>
                <w:sz w:val="24"/>
                <w:szCs w:val="24"/>
              </w:rPr>
              <w:t>Užsakymai teikiami Tiekėjo nurodytu elektroniniu paštu ir laikomi gautais per 3 (tris)  darbo dienas nuo Užsakymo pateikimo.</w:t>
            </w: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4F804134" w14:textId="6417BB86" w:rsidR="00697656" w:rsidRPr="00697656" w:rsidRDefault="00697656" w:rsidP="00697656">
            <w:pPr>
              <w:autoSpaceDE w:val="0"/>
              <w:autoSpaceDN w:val="0"/>
              <w:adjustRightInd w:val="0"/>
              <w:spacing w:after="0" w:line="240" w:lineRule="auto"/>
              <w:jc w:val="both"/>
              <w:rPr>
                <w:rFonts w:ascii="Times New Roman" w:hAnsi="Times New Roman" w:cs="Times New Roman"/>
                <w:sz w:val="24"/>
                <w:szCs w:val="24"/>
              </w:rPr>
            </w:pPr>
            <w:r w:rsidRPr="00697656">
              <w:rPr>
                <w:rFonts w:ascii="Times New Roman" w:hAnsi="Times New Roman" w:cs="Times New Roman"/>
                <w:sz w:val="24"/>
                <w:szCs w:val="24"/>
              </w:rPr>
              <w:t>Turi būti pateikiami šie dokumentai: Paslaugų perdavimo priėmimo aktas, Sąskaita ir Techninėje specifikacijoje</w:t>
            </w:r>
          </w:p>
          <w:p w14:paraId="1E7F3FC9" w14:textId="50323710" w:rsidR="00697656" w:rsidRPr="00697656" w:rsidRDefault="00697656" w:rsidP="00697656">
            <w:pPr>
              <w:autoSpaceDE w:val="0"/>
              <w:autoSpaceDN w:val="0"/>
              <w:adjustRightInd w:val="0"/>
              <w:spacing w:after="0" w:line="240" w:lineRule="auto"/>
              <w:jc w:val="both"/>
              <w:rPr>
                <w:rFonts w:ascii="Times New Roman" w:hAnsi="Times New Roman" w:cs="Times New Roman"/>
                <w:sz w:val="24"/>
                <w:szCs w:val="24"/>
              </w:rPr>
            </w:pPr>
            <w:r w:rsidRPr="00697656">
              <w:rPr>
                <w:rFonts w:ascii="Times New Roman" w:hAnsi="Times New Roman" w:cs="Times New Roman"/>
                <w:sz w:val="24"/>
                <w:szCs w:val="24"/>
              </w:rPr>
              <w:t>reikalaujami dokumentai nustatytais formatais. Tiekėjui</w:t>
            </w:r>
          </w:p>
          <w:p w14:paraId="12BED019" w14:textId="77777777" w:rsidR="00697656" w:rsidRPr="00697656" w:rsidRDefault="00697656" w:rsidP="00697656">
            <w:pPr>
              <w:autoSpaceDE w:val="0"/>
              <w:autoSpaceDN w:val="0"/>
              <w:adjustRightInd w:val="0"/>
              <w:spacing w:after="0" w:line="240" w:lineRule="auto"/>
              <w:jc w:val="both"/>
              <w:rPr>
                <w:rFonts w:ascii="Times New Roman" w:hAnsi="Times New Roman" w:cs="Times New Roman"/>
                <w:sz w:val="24"/>
                <w:szCs w:val="24"/>
              </w:rPr>
            </w:pPr>
            <w:r w:rsidRPr="00697656">
              <w:rPr>
                <w:rFonts w:ascii="Times New Roman" w:hAnsi="Times New Roman" w:cs="Times New Roman"/>
                <w:sz w:val="24"/>
                <w:szCs w:val="24"/>
              </w:rPr>
              <w:t>nepateikus nurodytų dokumentų, laikoma, kad Paslaugos</w:t>
            </w:r>
          </w:p>
          <w:p w14:paraId="08BDA3B3" w14:textId="4654075E" w:rsidR="00021295" w:rsidRPr="00697656" w:rsidRDefault="00697656" w:rsidP="00697656">
            <w:pPr>
              <w:spacing w:after="0"/>
              <w:jc w:val="both"/>
              <w:rPr>
                <w:rFonts w:ascii="Times New Roman" w:hAnsi="Times New Roman" w:cs="Times New Roman"/>
                <w:kern w:val="2"/>
                <w:sz w:val="24"/>
                <w:szCs w:val="24"/>
              </w:rPr>
            </w:pPr>
            <w:r w:rsidRPr="00697656">
              <w:rPr>
                <w:rFonts w:ascii="Times New Roman" w:hAnsi="Times New Roman" w:cs="Times New Roman"/>
                <w:sz w:val="24"/>
                <w:szCs w:val="24"/>
              </w:rPr>
              <w:t>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E5301F">
            <w:pPr>
              <w:spacing w:after="0" w:line="240" w:lineRule="auto"/>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4A9ECE65"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w:t>
            </w:r>
            <w:r w:rsidR="003D6A11">
              <w:rPr>
                <w:rFonts w:ascii="Times New Roman" w:hAnsi="Times New Roman" w:cs="Times New Roman"/>
                <w:kern w:val="2"/>
                <w:sz w:val="24"/>
                <w:szCs w:val="24"/>
              </w:rPr>
              <w:t>netaikoma</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7A6D38">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7A6D38">
            <w:pPr>
              <w:spacing w:after="0" w:line="240" w:lineRule="auto"/>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E5301F">
        <w:trPr>
          <w:trHeight w:val="300"/>
        </w:trPr>
        <w:tc>
          <w:tcPr>
            <w:tcW w:w="3094"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441" w:type="dxa"/>
            <w:gridSpan w:val="2"/>
          </w:tcPr>
          <w:p w14:paraId="5233CC50" w14:textId="77777777" w:rsidR="003D6A11" w:rsidRPr="00E5301F" w:rsidRDefault="003D6A11" w:rsidP="003D6A11">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C1C7154" w14:textId="1A26811C" w:rsidR="00E5301F" w:rsidRPr="00E13A53" w:rsidRDefault="00E5301F" w:rsidP="00E5301F">
            <w:pPr>
              <w:spacing w:after="0" w:line="240" w:lineRule="auto"/>
              <w:rPr>
                <w:rFonts w:ascii="Times New Roman" w:hAnsi="Times New Roman" w:cs="Times New Roman"/>
                <w:color w:val="000000"/>
                <w:kern w:val="2"/>
                <w:sz w:val="24"/>
                <w:szCs w:val="24"/>
                <w:bdr w:val="none" w:sz="0" w:space="0" w:color="auto" w:frame="1"/>
              </w:rPr>
            </w:pPr>
          </w:p>
        </w:tc>
      </w:tr>
      <w:tr w:rsidR="00E5301F" w:rsidRPr="00E5301F" w14:paraId="5515CDAE" w14:textId="77777777" w:rsidTr="00E5301F">
        <w:trPr>
          <w:trHeight w:val="300"/>
        </w:trPr>
        <w:tc>
          <w:tcPr>
            <w:tcW w:w="3094"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E5301F">
        <w:trPr>
          <w:trHeight w:val="300"/>
        </w:trPr>
        <w:tc>
          <w:tcPr>
            <w:tcW w:w="3094"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E5301F">
        <w:trPr>
          <w:trHeight w:val="300"/>
        </w:trPr>
        <w:tc>
          <w:tcPr>
            <w:tcW w:w="3094"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5.5. Atsiskaitymo su Tiekėju terminas ir tvarka</w:t>
            </w:r>
          </w:p>
        </w:tc>
        <w:tc>
          <w:tcPr>
            <w:tcW w:w="6441" w:type="dxa"/>
            <w:gridSpan w:val="2"/>
          </w:tcPr>
          <w:p w14:paraId="46E9B819" w14:textId="77777777" w:rsidR="00152381" w:rsidRPr="00152381" w:rsidRDefault="00152381" w:rsidP="00152381">
            <w:pPr>
              <w:spacing w:after="0"/>
              <w:jc w:val="both"/>
              <w:rPr>
                <w:rFonts w:ascii="Times New Roman" w:hAnsi="Times New Roman" w:cs="Times New Roman"/>
                <w:kern w:val="2"/>
                <w:sz w:val="24"/>
                <w:szCs w:val="24"/>
              </w:rPr>
            </w:pPr>
            <w:r w:rsidRPr="00152381">
              <w:rPr>
                <w:rFonts w:ascii="Times New Roman" w:hAnsi="Times New Roman" w:cs="Times New Roman"/>
                <w:kern w:val="2"/>
                <w:sz w:val="24"/>
                <w:szCs w:val="24"/>
              </w:rPr>
              <w:t xml:space="preserve">Pirkėjas atsiskaito su Tiekėju ne vėliau kaip per 30 </w:t>
            </w:r>
            <w:r w:rsidRPr="00152381">
              <w:rPr>
                <w:rFonts w:ascii="Times New Roman" w:hAnsi="Times New Roman" w:cs="Times New Roman"/>
                <w:kern w:val="2"/>
                <w:sz w:val="24"/>
                <w:szCs w:val="24"/>
                <w:shd w:val="clear" w:color="auto" w:fill="FFFFFF"/>
              </w:rPr>
              <w:t xml:space="preserve">kalendorinių dienų </w:t>
            </w:r>
            <w:r w:rsidRPr="00152381">
              <w:rPr>
                <w:rFonts w:ascii="Times New Roman" w:hAnsi="Times New Roman" w:cs="Times New Roman"/>
                <w:kern w:val="2"/>
                <w:sz w:val="24"/>
                <w:szCs w:val="24"/>
              </w:rPr>
              <w:t xml:space="preserve">nuo Specialiųjų sąlygų 4.5 p. nurodytų dokumentų gavimo dienos. </w:t>
            </w:r>
          </w:p>
          <w:p w14:paraId="12CDD339" w14:textId="0F4877D2" w:rsidR="00E5301F" w:rsidRPr="00E5301F" w:rsidRDefault="00152381" w:rsidP="00152381">
            <w:pPr>
              <w:spacing w:after="0" w:line="240" w:lineRule="auto"/>
              <w:rPr>
                <w:rFonts w:ascii="Times New Roman" w:hAnsi="Times New Roman" w:cs="Times New Roman"/>
                <w:color w:val="4472C4"/>
                <w:kern w:val="2"/>
                <w:sz w:val="24"/>
                <w:szCs w:val="24"/>
                <w:shd w:val="clear" w:color="auto" w:fill="FFFFFF"/>
              </w:rPr>
            </w:pPr>
            <w:r w:rsidRPr="00152381">
              <w:rPr>
                <w:rFonts w:ascii="Times New Roman" w:hAnsi="Times New Roman" w:cs="Times New Roman"/>
                <w:color w:val="000000"/>
                <w:kern w:val="2"/>
                <w:sz w:val="24"/>
                <w:szCs w:val="24"/>
                <w:shd w:val="clear" w:color="auto" w:fill="FFFFFF"/>
              </w:rPr>
              <w:t xml:space="preserve">Apmokėjimo </w:t>
            </w:r>
            <w:r w:rsidRPr="00152381">
              <w:rPr>
                <w:rFonts w:ascii="Times New Roman" w:hAnsi="Times New Roman" w:cs="Times New Roman"/>
                <w:kern w:val="2"/>
                <w:sz w:val="24"/>
                <w:szCs w:val="24"/>
                <w:shd w:val="clear" w:color="auto" w:fill="FFFFFF"/>
              </w:rPr>
              <w:t>sąlygos: po kiekvienos įvykusios stovyklos, pateikus Specialiųjų sąlygų 4.5 p. nurodytus dokumentus.</w:t>
            </w:r>
          </w:p>
        </w:tc>
      </w:tr>
      <w:tr w:rsidR="00E5301F" w:rsidRPr="00E5301F" w14:paraId="40E8416B" w14:textId="77777777" w:rsidTr="00E5301F">
        <w:trPr>
          <w:trHeight w:val="300"/>
        </w:trPr>
        <w:tc>
          <w:tcPr>
            <w:tcW w:w="3094"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E5301F" w:rsidRPr="00FD290E"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69E68D8" w14:textId="77777777" w:rsidTr="00E5301F">
        <w:trPr>
          <w:trHeight w:val="300"/>
        </w:trPr>
        <w:tc>
          <w:tcPr>
            <w:tcW w:w="3094"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E5301F">
        <w:trPr>
          <w:trHeight w:val="300"/>
        </w:trPr>
        <w:tc>
          <w:tcPr>
            <w:tcW w:w="3094"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E5301F" w:rsidRPr="007142B0"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55C3F939" w14:textId="77777777" w:rsidTr="00E5301F">
        <w:trPr>
          <w:trHeight w:val="300"/>
        </w:trPr>
        <w:tc>
          <w:tcPr>
            <w:tcW w:w="3094"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441" w:type="dxa"/>
            <w:gridSpan w:val="2"/>
          </w:tcPr>
          <w:p w14:paraId="2F20B601"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7D3B430D" w14:textId="77777777" w:rsidTr="00E5301F">
        <w:trPr>
          <w:trHeight w:val="300"/>
        </w:trPr>
        <w:tc>
          <w:tcPr>
            <w:tcW w:w="3094"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7142B0" w:rsidRPr="00E5301F"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E5301F">
        <w:trPr>
          <w:trHeight w:val="300"/>
        </w:trPr>
        <w:tc>
          <w:tcPr>
            <w:tcW w:w="3094"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7142B0" w:rsidRPr="00C84162" w:rsidRDefault="007142B0" w:rsidP="007142B0">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7142B0">
            <w:pPr>
              <w:spacing w:after="0"/>
              <w:jc w:val="both"/>
              <w:rPr>
                <w:rFonts w:ascii="Times New Roman" w:hAnsi="Times New Roman" w:cs="Times New Roman"/>
                <w:kern w:val="2"/>
                <w:sz w:val="24"/>
                <w:szCs w:val="24"/>
              </w:rPr>
            </w:pPr>
          </w:p>
          <w:p w14:paraId="7CDDED34" w14:textId="77777777" w:rsidR="007142B0" w:rsidRPr="00C84162" w:rsidRDefault="007142B0" w:rsidP="007142B0">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7142B0">
            <w:pPr>
              <w:spacing w:after="0"/>
              <w:jc w:val="both"/>
              <w:rPr>
                <w:rFonts w:ascii="Times New Roman" w:hAnsi="Times New Roman" w:cs="Times New Roman"/>
                <w:kern w:val="2"/>
                <w:sz w:val="24"/>
                <w:szCs w:val="24"/>
              </w:rPr>
            </w:pPr>
          </w:p>
          <w:p w14:paraId="120B4FC7" w14:textId="3CE9DF30" w:rsidR="00E5301F" w:rsidRPr="00E5301F" w:rsidRDefault="007142B0" w:rsidP="007142B0">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5301F" w:rsidRPr="00E5301F" w14:paraId="4AACAEDA" w14:textId="77777777" w:rsidTr="00E5301F">
        <w:trPr>
          <w:trHeight w:val="300"/>
        </w:trPr>
        <w:tc>
          <w:tcPr>
            <w:tcW w:w="3094"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441"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E5301F" w:rsidRPr="00E5301F" w14:paraId="14C230F3" w14:textId="77777777" w:rsidTr="00E5301F">
        <w:trPr>
          <w:trHeight w:val="300"/>
        </w:trPr>
        <w:tc>
          <w:tcPr>
            <w:tcW w:w="3094"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441"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E5301F">
        <w:trPr>
          <w:trHeight w:val="300"/>
        </w:trPr>
        <w:tc>
          <w:tcPr>
            <w:tcW w:w="3094"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E5301F">
        <w:trPr>
          <w:trHeight w:val="300"/>
        </w:trPr>
        <w:tc>
          <w:tcPr>
            <w:tcW w:w="3094"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E5301F" w:rsidRPr="007142B0" w:rsidRDefault="00E5301F"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E5301F">
        <w:trPr>
          <w:trHeight w:val="300"/>
        </w:trPr>
        <w:tc>
          <w:tcPr>
            <w:tcW w:w="3094"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77777777" w:rsidR="00C84162" w:rsidRPr="00C84162" w:rsidRDefault="00C84162" w:rsidP="00C84162">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622DB3" w14:textId="77777777" w:rsidR="00C84162" w:rsidRPr="00C84162" w:rsidRDefault="00C84162" w:rsidP="00C84162">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w:t>
            </w:r>
            <w:r w:rsidRPr="00C84162">
              <w:rPr>
                <w:rFonts w:ascii="Times New Roman" w:hAnsi="Times New Roman" w:cs="Times New Roman"/>
                <w:color w:val="000000"/>
                <w:sz w:val="24"/>
                <w:szCs w:val="24"/>
                <w:lang w:val="lt"/>
              </w:rPr>
              <w:lastRenderedPageBreak/>
              <w:t xml:space="preserve">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5301F" w:rsidRPr="00E5301F" w:rsidRDefault="00C84162" w:rsidP="00C84162">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E5301F">
        <w:trPr>
          <w:trHeight w:val="300"/>
        </w:trPr>
        <w:tc>
          <w:tcPr>
            <w:tcW w:w="3094"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82C6DA5" w14:textId="48C76F06"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kern w:val="2"/>
                <w:sz w:val="24"/>
                <w:szCs w:val="24"/>
              </w:rPr>
              <w:t xml:space="preserve">Nutraukus Sutartį dėl esminio Sutarties pažeidimo, nustatyto Sutarties Specialiosiose sąlygose, mokama </w:t>
            </w:r>
            <w:r w:rsidRPr="007142B0">
              <w:rPr>
                <w:rFonts w:ascii="Times New Roman" w:hAnsi="Times New Roman" w:cs="Times New Roman"/>
                <w:color w:val="000000" w:themeColor="text1"/>
                <w:kern w:val="2"/>
                <w:sz w:val="24"/>
                <w:szCs w:val="24"/>
              </w:rPr>
              <w:t xml:space="preserve">10 (dešimties) </w:t>
            </w:r>
            <w:r w:rsidRPr="007142B0">
              <w:rPr>
                <w:rFonts w:ascii="Times New Roman" w:hAnsi="Times New Roman" w:cs="Times New Roman"/>
                <w:kern w:val="2"/>
                <w:sz w:val="24"/>
                <w:szCs w:val="24"/>
              </w:rPr>
              <w:t>procentų dydžio bauda nuo Pradinės Sutarties vertės, nurodytos Specialiųjų sąlygų 5.2 punkte.</w:t>
            </w:r>
          </w:p>
        </w:tc>
      </w:tr>
      <w:tr w:rsidR="00E5301F" w:rsidRPr="00E5301F" w14:paraId="0A5E1F58" w14:textId="77777777" w:rsidTr="00E5301F">
        <w:trPr>
          <w:trHeight w:val="300"/>
        </w:trPr>
        <w:tc>
          <w:tcPr>
            <w:tcW w:w="3094"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DB5BD0" w14:textId="4C8B2AE6" w:rsidR="00E5301F" w:rsidRPr="00DC3522" w:rsidRDefault="003D6A11" w:rsidP="00E5301F">
            <w:pPr>
              <w:spacing w:after="0" w:line="240" w:lineRule="auto"/>
              <w:rPr>
                <w:rFonts w:ascii="Times New Roman" w:hAnsi="Times New Roman" w:cs="Times New Roman"/>
                <w:bCs/>
                <w:color w:val="000000" w:themeColor="text1"/>
                <w:kern w:val="2"/>
                <w:sz w:val="24"/>
                <w:szCs w:val="24"/>
              </w:rPr>
            </w:pPr>
            <w:r w:rsidRPr="00DC3522">
              <w:rPr>
                <w:rFonts w:ascii="Times New Roman" w:hAnsi="Times New Roman" w:cs="Times New Roman"/>
                <w:color w:val="000000" w:themeColor="text1"/>
                <w:kern w:val="2"/>
                <w:sz w:val="24"/>
                <w:szCs w:val="24"/>
              </w:rPr>
              <w:t>500</w:t>
            </w:r>
            <w:r w:rsidR="007142B0" w:rsidRPr="00DC3522">
              <w:rPr>
                <w:rFonts w:ascii="Times New Roman" w:hAnsi="Times New Roman" w:cs="Times New Roman"/>
                <w:color w:val="000000" w:themeColor="text1"/>
                <w:kern w:val="2"/>
                <w:sz w:val="24"/>
                <w:szCs w:val="24"/>
              </w:rPr>
              <w:t xml:space="preserve"> (</w:t>
            </w:r>
            <w:r w:rsidRPr="00DC3522">
              <w:rPr>
                <w:rFonts w:ascii="Times New Roman" w:hAnsi="Times New Roman" w:cs="Times New Roman"/>
                <w:color w:val="000000" w:themeColor="text1"/>
                <w:kern w:val="2"/>
                <w:sz w:val="24"/>
                <w:szCs w:val="24"/>
              </w:rPr>
              <w:t>penki šimtai</w:t>
            </w:r>
            <w:r w:rsidR="007142B0" w:rsidRPr="00DC3522">
              <w:rPr>
                <w:rFonts w:ascii="Times New Roman" w:hAnsi="Times New Roman" w:cs="Times New Roman"/>
                <w:color w:val="000000" w:themeColor="text1"/>
                <w:kern w:val="2"/>
                <w:sz w:val="24"/>
                <w:szCs w:val="24"/>
              </w:rPr>
              <w:t>) Eur</w:t>
            </w:r>
            <w:r w:rsidR="00970CA8" w:rsidRPr="00DC3522">
              <w:rPr>
                <w:rFonts w:ascii="Times New Roman" w:hAnsi="Times New Roman" w:cs="Times New Roman"/>
                <w:color w:val="000000" w:themeColor="text1"/>
                <w:kern w:val="2"/>
                <w:sz w:val="24"/>
                <w:szCs w:val="24"/>
              </w:rPr>
              <w:t>, taikoma už kiekvieną atvejį.</w:t>
            </w:r>
          </w:p>
        </w:tc>
      </w:tr>
      <w:tr w:rsidR="00E5301F" w:rsidRPr="00E5301F" w14:paraId="14FDF6FD" w14:textId="77777777" w:rsidTr="00E5301F">
        <w:trPr>
          <w:trHeight w:val="300"/>
        </w:trPr>
        <w:tc>
          <w:tcPr>
            <w:tcW w:w="3094"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A50001" w14:textId="47A67DCE" w:rsidR="00E5301F" w:rsidRPr="00DC3522" w:rsidRDefault="00DC3522" w:rsidP="00E5301F">
            <w:pPr>
              <w:spacing w:after="0" w:line="240" w:lineRule="auto"/>
              <w:rPr>
                <w:rFonts w:ascii="Times New Roman" w:hAnsi="Times New Roman" w:cs="Times New Roman"/>
                <w:bCs/>
                <w:color w:val="000000" w:themeColor="text1"/>
                <w:kern w:val="2"/>
                <w:sz w:val="24"/>
                <w:szCs w:val="24"/>
              </w:rPr>
            </w:pPr>
            <w:r w:rsidRPr="00DC3522">
              <w:rPr>
                <w:rFonts w:ascii="Times New Roman" w:hAnsi="Times New Roman" w:cs="Times New Roman"/>
                <w:color w:val="000000" w:themeColor="text1"/>
                <w:kern w:val="2"/>
                <w:sz w:val="24"/>
                <w:szCs w:val="24"/>
              </w:rPr>
              <w:t>500</w:t>
            </w:r>
            <w:r w:rsidR="007142B0" w:rsidRPr="00DC3522">
              <w:rPr>
                <w:rFonts w:ascii="Times New Roman" w:hAnsi="Times New Roman" w:cs="Times New Roman"/>
                <w:color w:val="000000" w:themeColor="text1"/>
                <w:kern w:val="2"/>
                <w:sz w:val="24"/>
                <w:szCs w:val="24"/>
              </w:rPr>
              <w:t>,00 (</w:t>
            </w:r>
            <w:r w:rsidRPr="00DC3522">
              <w:rPr>
                <w:rFonts w:ascii="Times New Roman" w:hAnsi="Times New Roman" w:cs="Times New Roman"/>
                <w:color w:val="000000" w:themeColor="text1"/>
                <w:kern w:val="2"/>
                <w:sz w:val="24"/>
                <w:szCs w:val="24"/>
              </w:rPr>
              <w:t>penki</w:t>
            </w:r>
            <w:r w:rsidR="001F5F33" w:rsidRPr="00DC3522">
              <w:rPr>
                <w:rFonts w:ascii="Times New Roman" w:hAnsi="Times New Roman" w:cs="Times New Roman"/>
                <w:color w:val="000000" w:themeColor="text1"/>
                <w:kern w:val="2"/>
                <w:sz w:val="24"/>
                <w:szCs w:val="24"/>
              </w:rPr>
              <w:t xml:space="preserve"> šimta</w:t>
            </w:r>
            <w:r w:rsidRPr="00DC3522">
              <w:rPr>
                <w:rFonts w:ascii="Times New Roman" w:hAnsi="Times New Roman" w:cs="Times New Roman"/>
                <w:color w:val="000000" w:themeColor="text1"/>
                <w:kern w:val="2"/>
                <w:sz w:val="24"/>
                <w:szCs w:val="24"/>
              </w:rPr>
              <w:t>i</w:t>
            </w:r>
            <w:r w:rsidR="007142B0" w:rsidRPr="00DC3522">
              <w:rPr>
                <w:rFonts w:ascii="Times New Roman" w:hAnsi="Times New Roman" w:cs="Times New Roman"/>
                <w:color w:val="000000" w:themeColor="text1"/>
                <w:kern w:val="2"/>
                <w:sz w:val="24"/>
                <w:szCs w:val="24"/>
              </w:rPr>
              <w:t>) Eur</w:t>
            </w:r>
            <w:r w:rsidR="00970CA8" w:rsidRPr="00DC3522">
              <w:rPr>
                <w:rFonts w:ascii="Times New Roman" w:hAnsi="Times New Roman" w:cs="Times New Roman"/>
                <w:color w:val="000000" w:themeColor="text1"/>
                <w:kern w:val="2"/>
                <w:sz w:val="24"/>
                <w:szCs w:val="24"/>
              </w:rPr>
              <w:t>, taikoma už kiekvieną atvejį.</w:t>
            </w:r>
          </w:p>
        </w:tc>
      </w:tr>
      <w:tr w:rsidR="00E5301F" w:rsidRPr="00E5301F" w14:paraId="2C32E1CF" w14:textId="77777777" w:rsidTr="00E5301F">
        <w:trPr>
          <w:trHeight w:val="300"/>
        </w:trPr>
        <w:tc>
          <w:tcPr>
            <w:tcW w:w="3094"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06603927"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E5301F" w:rsidRPr="00E5301F" w:rsidRDefault="00E5301F" w:rsidP="00E5301F">
            <w:pPr>
              <w:spacing w:after="0" w:line="240" w:lineRule="auto"/>
              <w:rPr>
                <w:rFonts w:ascii="Times New Roman" w:hAnsi="Times New Roman" w:cs="Times New Roman"/>
                <w:bCs/>
                <w:kern w:val="2"/>
                <w:sz w:val="24"/>
                <w:szCs w:val="24"/>
              </w:rPr>
            </w:pP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E5301F">
        <w:trPr>
          <w:trHeight w:val="300"/>
        </w:trPr>
        <w:tc>
          <w:tcPr>
            <w:tcW w:w="3094"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7142B0" w:rsidRPr="00E5301F" w:rsidRDefault="00E5301F" w:rsidP="007142B0">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7142B0"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E5301F" w:rsidRPr="00E5301F" w14:paraId="6B867991" w14:textId="77777777" w:rsidTr="00E5301F">
        <w:trPr>
          <w:trHeight w:val="300"/>
        </w:trPr>
        <w:tc>
          <w:tcPr>
            <w:tcW w:w="3094"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E5301F" w:rsidRPr="00E5301F" w:rsidRDefault="00E5301F" w:rsidP="00E5301F">
            <w:pPr>
              <w:spacing w:after="0" w:line="240" w:lineRule="auto"/>
              <w:rPr>
                <w:rFonts w:ascii="Times New Roman" w:hAnsi="Times New Roman" w:cs="Times New Roman"/>
                <w:bCs/>
                <w:kern w:val="2"/>
                <w:sz w:val="24"/>
                <w:szCs w:val="24"/>
              </w:rPr>
            </w:pPr>
          </w:p>
          <w:p w14:paraId="6CC59CD9" w14:textId="77777777" w:rsidR="00E5301F" w:rsidRPr="00E5301F" w:rsidRDefault="00E5301F" w:rsidP="00E5301F">
            <w:pPr>
              <w:spacing w:after="0" w:line="240" w:lineRule="auto"/>
              <w:rPr>
                <w:rFonts w:ascii="Times New Roman" w:hAnsi="Times New Roman" w:cs="Times New Roman"/>
                <w:bCs/>
                <w:sz w:val="24"/>
                <w:szCs w:val="24"/>
              </w:rPr>
            </w:pPr>
          </w:p>
          <w:p w14:paraId="741F3022" w14:textId="77777777"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lastRenderedPageBreak/>
              <w:t>10. ESMINĖS SUTARTIES SĄLYGOS</w:t>
            </w:r>
          </w:p>
        </w:tc>
      </w:tr>
      <w:tr w:rsidR="00E5301F" w:rsidRPr="00E5301F" w14:paraId="13628F50" w14:textId="77777777" w:rsidTr="00E5301F">
        <w:trPr>
          <w:trHeight w:val="300"/>
        </w:trPr>
        <w:tc>
          <w:tcPr>
            <w:tcW w:w="3094"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E5301F">
        <w:trPr>
          <w:trHeight w:val="300"/>
        </w:trPr>
        <w:tc>
          <w:tcPr>
            <w:tcW w:w="3094"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E5301F">
        <w:trPr>
          <w:trHeight w:val="300"/>
        </w:trPr>
        <w:tc>
          <w:tcPr>
            <w:tcW w:w="3094"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441" w:type="dxa"/>
            <w:gridSpan w:val="2"/>
          </w:tcPr>
          <w:p w14:paraId="1F7BBCE8" w14:textId="0EEDA4BA"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Ši Sutartis laikoma sudaryta ir įsigalioja nuo Sutarties</w:t>
            </w:r>
          </w:p>
          <w:p w14:paraId="690AD31D"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pasirašymo dienos (antrosios Šalies pasirašymo dieną).</w:t>
            </w:r>
          </w:p>
          <w:p w14:paraId="5F5200A3"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Sutartis galioja iki visiško prievolių įvykdymo (kol bus</w:t>
            </w:r>
          </w:p>
          <w:p w14:paraId="67EF45C7" w14:textId="77777777" w:rsidR="003222BF" w:rsidRPr="003222BF" w:rsidRDefault="003222BF" w:rsidP="003222BF">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išnaudota Pradinės Sutarties vertė), bet jos terminas negali būti</w:t>
            </w:r>
          </w:p>
          <w:p w14:paraId="47E08EEB" w14:textId="7CE381BD" w:rsidR="00E5301F" w:rsidRPr="00E5301F" w:rsidRDefault="003222BF" w:rsidP="003222BF">
            <w:pPr>
              <w:spacing w:after="0" w:line="240" w:lineRule="auto"/>
              <w:jc w:val="both"/>
              <w:rPr>
                <w:rFonts w:ascii="Times New Roman" w:hAnsi="Times New Roman" w:cs="Times New Roman"/>
                <w:color w:val="4472C4"/>
                <w:kern w:val="2"/>
                <w:sz w:val="24"/>
                <w:szCs w:val="24"/>
              </w:rPr>
            </w:pPr>
            <w:r w:rsidRPr="003222BF">
              <w:rPr>
                <w:rFonts w:ascii="Times New Roman" w:hAnsi="Times New Roman" w:cs="Times New Roman"/>
                <w:sz w:val="24"/>
                <w:szCs w:val="24"/>
              </w:rPr>
              <w:t xml:space="preserve">ilgesnis kaip </w:t>
            </w:r>
            <w:r>
              <w:rPr>
                <w:rFonts w:ascii="Times New Roman" w:hAnsi="Times New Roman" w:cs="Times New Roman"/>
                <w:sz w:val="24"/>
                <w:szCs w:val="24"/>
              </w:rPr>
              <w:t>5</w:t>
            </w:r>
            <w:r w:rsidRPr="003222BF">
              <w:rPr>
                <w:rFonts w:ascii="Times New Roman" w:hAnsi="Times New Roman" w:cs="Times New Roman"/>
                <w:sz w:val="24"/>
                <w:szCs w:val="24"/>
              </w:rPr>
              <w:t xml:space="preserve"> (</w:t>
            </w:r>
            <w:r>
              <w:rPr>
                <w:rFonts w:ascii="Times New Roman" w:hAnsi="Times New Roman" w:cs="Times New Roman"/>
                <w:sz w:val="24"/>
                <w:szCs w:val="24"/>
              </w:rPr>
              <w:t>penki</w:t>
            </w:r>
            <w:r w:rsidRPr="003222BF">
              <w:rPr>
                <w:rFonts w:ascii="Times New Roman" w:hAnsi="Times New Roman" w:cs="Times New Roman"/>
                <w:sz w:val="24"/>
                <w:szCs w:val="24"/>
              </w:rPr>
              <w:t>) mėnesiai nuo Sutarties įsigaliojimo dienos.</w:t>
            </w:r>
          </w:p>
        </w:tc>
      </w:tr>
      <w:tr w:rsidR="00E5301F" w:rsidRPr="00E5301F" w14:paraId="2AF035A5" w14:textId="77777777" w:rsidTr="00E5301F">
        <w:trPr>
          <w:trHeight w:val="300"/>
        </w:trPr>
        <w:tc>
          <w:tcPr>
            <w:tcW w:w="3094"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FBBAB62" w14:textId="77777777" w:rsidR="009E5627" w:rsidRPr="009E5627" w:rsidRDefault="009E5627" w:rsidP="009E5627">
            <w:pPr>
              <w:autoSpaceDE w:val="0"/>
              <w:autoSpaceDN w:val="0"/>
              <w:adjustRightInd w:val="0"/>
              <w:spacing w:after="0" w:line="240" w:lineRule="auto"/>
              <w:rPr>
                <w:rFonts w:ascii="Times New Roman" w:hAnsi="Times New Roman" w:cs="Times New Roman"/>
                <w:sz w:val="24"/>
                <w:szCs w:val="24"/>
              </w:rPr>
            </w:pPr>
            <w:r w:rsidRPr="009E5627">
              <w:rPr>
                <w:rFonts w:ascii="Times New Roman" w:hAnsi="Times New Roman" w:cs="Times New Roman"/>
                <w:sz w:val="24"/>
                <w:szCs w:val="24"/>
              </w:rPr>
              <w:t>Šalių abipusiu rašytiniu Susitarimu Sutartis tomis pačiomis</w:t>
            </w:r>
          </w:p>
          <w:p w14:paraId="5DAAC30A" w14:textId="77777777" w:rsidR="009E5627" w:rsidRPr="009E5627" w:rsidRDefault="009E5627" w:rsidP="009E5627">
            <w:pPr>
              <w:autoSpaceDE w:val="0"/>
              <w:autoSpaceDN w:val="0"/>
              <w:adjustRightInd w:val="0"/>
              <w:spacing w:after="0" w:line="240" w:lineRule="auto"/>
              <w:rPr>
                <w:rFonts w:ascii="Times New Roman" w:hAnsi="Times New Roman" w:cs="Times New Roman"/>
                <w:sz w:val="24"/>
                <w:szCs w:val="24"/>
              </w:rPr>
            </w:pPr>
            <w:r w:rsidRPr="009E5627">
              <w:rPr>
                <w:rFonts w:ascii="Times New Roman" w:hAnsi="Times New Roman" w:cs="Times New Roman"/>
                <w:sz w:val="24"/>
                <w:szCs w:val="24"/>
              </w:rPr>
              <w:t>sąlygomis (nedidinant Sutarties kainos) gali būti pratęsta 1</w:t>
            </w:r>
          </w:p>
          <w:p w14:paraId="7B093AF5" w14:textId="77777777" w:rsidR="009E5627" w:rsidRPr="009E5627" w:rsidRDefault="009E5627" w:rsidP="009E5627">
            <w:pPr>
              <w:autoSpaceDE w:val="0"/>
              <w:autoSpaceDN w:val="0"/>
              <w:adjustRightInd w:val="0"/>
              <w:spacing w:after="0" w:line="240" w:lineRule="auto"/>
              <w:rPr>
                <w:rFonts w:ascii="Times New Roman" w:hAnsi="Times New Roman" w:cs="Times New Roman"/>
                <w:sz w:val="24"/>
                <w:szCs w:val="24"/>
              </w:rPr>
            </w:pPr>
            <w:r w:rsidRPr="009E5627">
              <w:rPr>
                <w:rFonts w:ascii="Times New Roman" w:hAnsi="Times New Roman" w:cs="Times New Roman"/>
                <w:sz w:val="24"/>
                <w:szCs w:val="24"/>
              </w:rPr>
              <w:t>(vieną) kartą 1 (vieno) mėnesio laikotarpiui, jeigu Paslaugų</w:t>
            </w:r>
          </w:p>
          <w:p w14:paraId="2C27D186" w14:textId="77777777" w:rsidR="009E5627" w:rsidRPr="009E5627" w:rsidRDefault="009E5627" w:rsidP="009E5627">
            <w:pPr>
              <w:autoSpaceDE w:val="0"/>
              <w:autoSpaceDN w:val="0"/>
              <w:adjustRightInd w:val="0"/>
              <w:spacing w:after="0" w:line="240" w:lineRule="auto"/>
              <w:rPr>
                <w:rFonts w:ascii="Times New Roman" w:hAnsi="Times New Roman" w:cs="Times New Roman"/>
                <w:sz w:val="24"/>
                <w:szCs w:val="24"/>
              </w:rPr>
            </w:pPr>
            <w:r w:rsidRPr="009E5627">
              <w:rPr>
                <w:rFonts w:ascii="Times New Roman" w:hAnsi="Times New Roman" w:cs="Times New Roman"/>
                <w:sz w:val="24"/>
                <w:szCs w:val="24"/>
              </w:rPr>
              <w:t>suteikimo terminas pratęsiamas esant Specialiųjų sąlygų 4.2 p.</w:t>
            </w:r>
          </w:p>
          <w:p w14:paraId="7EA8C08F" w14:textId="0E9DD9B9" w:rsidR="00E5301F" w:rsidRPr="00E5301F" w:rsidRDefault="009E5627" w:rsidP="009E5627">
            <w:pPr>
              <w:spacing w:after="0" w:line="240" w:lineRule="auto"/>
              <w:rPr>
                <w:rFonts w:ascii="Times New Roman" w:hAnsi="Times New Roman" w:cs="Times New Roman"/>
                <w:kern w:val="2"/>
                <w:sz w:val="24"/>
                <w:szCs w:val="24"/>
              </w:rPr>
            </w:pPr>
            <w:r w:rsidRPr="009E5627">
              <w:rPr>
                <w:rFonts w:ascii="Times New Roman" w:hAnsi="Times New Roman" w:cs="Times New Roman"/>
                <w:sz w:val="24"/>
                <w:szCs w:val="24"/>
              </w:rPr>
              <w:t>nurodytoms aplinkybėms.</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E5301F">
            <w:pPr>
              <w:spacing w:after="0" w:line="240" w:lineRule="auto"/>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E5301F">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77777777" w:rsidR="00162770" w:rsidRPr="00162770" w:rsidRDefault="00162770" w:rsidP="00162770">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162770" w:rsidRPr="00162770" w:rsidRDefault="00162770" w:rsidP="00162770">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12.2.6. pažeidimas, kai Tiekėjas, raštiškai įspėtas, be objektyvių priežasčių neužtikrina Paslaugų kokybės;</w:t>
            </w:r>
          </w:p>
          <w:p w14:paraId="0EAE443A" w14:textId="56603866" w:rsidR="00E5301F" w:rsidRPr="00162770" w:rsidRDefault="00162770"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162770">
              <w:rPr>
                <w:rFonts w:ascii="Times New Roman" w:hAnsi="Times New Roman" w:cs="Times New Roman"/>
                <w:sz w:val="24"/>
                <w:szCs w:val="24"/>
              </w:rPr>
              <w:t>12.2.7. pažeidimas, kai Tiekėjas neištaiso Sutarties pažeidimo per Pirkėjo nurodytą terminą.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t xml:space="preserve">13. APLINKOS APSAUGOS IR SOCIALINIAI KRITERIJAI </w:t>
            </w:r>
          </w:p>
        </w:tc>
      </w:tr>
      <w:tr w:rsidR="00E5301F" w:rsidRPr="00E5301F" w14:paraId="13DEE998" w14:textId="77777777" w:rsidTr="00E5301F">
        <w:trPr>
          <w:trHeight w:val="300"/>
        </w:trPr>
        <w:tc>
          <w:tcPr>
            <w:tcW w:w="3058"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6137791" w14:textId="0C5F2517" w:rsidR="00E5301F" w:rsidRPr="0009139C" w:rsidRDefault="00E5301F" w:rsidP="00DC3522">
            <w:pPr>
              <w:jc w:val="both"/>
              <w:rPr>
                <w:rFonts w:ascii="Times New Roman" w:hAnsi="Times New Roman" w:cs="Times New Roman"/>
                <w:color w:val="000000"/>
                <w:kern w:val="2"/>
                <w:sz w:val="24"/>
                <w:szCs w:val="24"/>
                <w:shd w:val="clear" w:color="auto" w:fill="FFFFFF"/>
              </w:rPr>
            </w:pPr>
            <w:r w:rsidRPr="00436D88">
              <w:rPr>
                <w:rFonts w:ascii="Times New Roman" w:hAnsi="Times New Roman" w:cs="Times New Roman"/>
                <w:color w:val="000000" w:themeColor="text1"/>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436D88">
              <w:rPr>
                <w:rFonts w:ascii="Times New Roman" w:hAnsi="Times New Roman" w:cs="Times New Roman"/>
                <w:color w:val="000000" w:themeColor="text1"/>
                <w:kern w:val="2"/>
                <w:sz w:val="24"/>
                <w:szCs w:val="24"/>
                <w:shd w:val="clear" w:color="auto" w:fill="FFFFFF"/>
              </w:rPr>
              <w:lastRenderedPageBreak/>
              <w:t>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Šalys įsipareigoja, vykdydamos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E5301F">
        <w:trPr>
          <w:trHeight w:val="300"/>
        </w:trPr>
        <w:tc>
          <w:tcPr>
            <w:tcW w:w="3058"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E5301F">
        <w:trPr>
          <w:trHeight w:val="300"/>
        </w:trPr>
        <w:tc>
          <w:tcPr>
            <w:tcW w:w="3058"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477"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E5301F">
        <w:trPr>
          <w:trHeight w:val="300"/>
        </w:trPr>
        <w:tc>
          <w:tcPr>
            <w:tcW w:w="3058"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E5301F">
        <w:trPr>
          <w:trHeight w:val="300"/>
        </w:trPr>
        <w:tc>
          <w:tcPr>
            <w:tcW w:w="3058"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E5301F">
        <w:trPr>
          <w:trHeight w:val="300"/>
        </w:trPr>
        <w:tc>
          <w:tcPr>
            <w:tcW w:w="3058"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E5301F">
        <w:trPr>
          <w:trHeight w:val="300"/>
        </w:trPr>
        <w:tc>
          <w:tcPr>
            <w:tcW w:w="3058"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477"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E5301F">
        <w:trPr>
          <w:trHeight w:val="300"/>
        </w:trPr>
        <w:tc>
          <w:tcPr>
            <w:tcW w:w="3058"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477"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E5301F">
        <w:trPr>
          <w:trHeight w:val="300"/>
        </w:trPr>
        <w:tc>
          <w:tcPr>
            <w:tcW w:w="3058"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162770" w:rsidRPr="00E5301F" w14:paraId="5D23D856" w14:textId="77777777" w:rsidTr="00E5301F">
        <w:trPr>
          <w:trHeight w:val="300"/>
        </w:trPr>
        <w:tc>
          <w:tcPr>
            <w:tcW w:w="3058"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E5301F">
        <w:trPr>
          <w:trHeight w:val="300"/>
        </w:trPr>
        <w:tc>
          <w:tcPr>
            <w:tcW w:w="3058"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E5301F">
        <w:trPr>
          <w:trHeight w:val="300"/>
        </w:trPr>
        <w:tc>
          <w:tcPr>
            <w:tcW w:w="3058"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E5301F">
        <w:tc>
          <w:tcPr>
            <w:tcW w:w="5224"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E5301F">
        <w:tc>
          <w:tcPr>
            <w:tcW w:w="5224" w:type="dxa"/>
            <w:gridSpan w:val="3"/>
          </w:tcPr>
          <w:p w14:paraId="45EE23B7" w14:textId="09AAC1F7"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w:t>
            </w:r>
            <w:r w:rsidR="00A72505">
              <w:rPr>
                <w:rFonts w:ascii="Times New Roman" w:hAnsi="Times New Roman" w:cs="Times New Roman"/>
                <w:kern w:val="2"/>
                <w:sz w:val="24"/>
                <w:szCs w:val="24"/>
              </w:rPr>
              <w:t xml:space="preserve">Diana </w:t>
            </w:r>
            <w:proofErr w:type="spellStart"/>
            <w:r w:rsidR="00A72505">
              <w:rPr>
                <w:rFonts w:ascii="Times New Roman" w:hAnsi="Times New Roman" w:cs="Times New Roman"/>
                <w:kern w:val="2"/>
                <w:sz w:val="24"/>
                <w:szCs w:val="24"/>
              </w:rPr>
              <w:t>Čedavičienė</w:t>
            </w:r>
            <w:proofErr w:type="spellEnd"/>
          </w:p>
        </w:tc>
        <w:tc>
          <w:tcPr>
            <w:tcW w:w="4311"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E5301F">
        <w:tc>
          <w:tcPr>
            <w:tcW w:w="5224"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F4C3B" w16cex:dateUtc="2025-06-06T10:44:00Z"/>
  <w16cex:commentExtensible w16cex:durableId="40F05B0D" w16cex:dateUtc="2025-06-06T10:45:00Z"/>
  <w16cex:commentExtensible w16cex:durableId="1FBCB2FB" w16cex:dateUtc="2025-06-06T10:49:00Z"/>
  <w16cex:commentExtensible w16cex:durableId="4BA4BA70" w16cex:dateUtc="2025-06-06T10:50:00Z"/>
  <w16cex:commentExtensible w16cex:durableId="4B640845" w16cex:dateUtc="2025-06-06T10:51:00Z"/>
  <w16cex:commentExtensible w16cex:durableId="6074E708" w16cex:dateUtc="2025-06-06T10: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618E1"/>
    <w:rsid w:val="0009139C"/>
    <w:rsid w:val="00094F6A"/>
    <w:rsid w:val="000F3F7C"/>
    <w:rsid w:val="00122E46"/>
    <w:rsid w:val="001308FF"/>
    <w:rsid w:val="00144F89"/>
    <w:rsid w:val="00152381"/>
    <w:rsid w:val="00162770"/>
    <w:rsid w:val="00181A4B"/>
    <w:rsid w:val="0019373C"/>
    <w:rsid w:val="001974F2"/>
    <w:rsid w:val="001B7E2C"/>
    <w:rsid w:val="001F5F33"/>
    <w:rsid w:val="00222755"/>
    <w:rsid w:val="0028195A"/>
    <w:rsid w:val="00282D9E"/>
    <w:rsid w:val="003222BF"/>
    <w:rsid w:val="00326BC7"/>
    <w:rsid w:val="003359A9"/>
    <w:rsid w:val="003B3DA9"/>
    <w:rsid w:val="003D6A11"/>
    <w:rsid w:val="003F38B6"/>
    <w:rsid w:val="00436D88"/>
    <w:rsid w:val="00467254"/>
    <w:rsid w:val="00472C00"/>
    <w:rsid w:val="004862BC"/>
    <w:rsid w:val="004C59ED"/>
    <w:rsid w:val="0051070A"/>
    <w:rsid w:val="00622DE5"/>
    <w:rsid w:val="00697656"/>
    <w:rsid w:val="006A7E98"/>
    <w:rsid w:val="007142B0"/>
    <w:rsid w:val="00753BE4"/>
    <w:rsid w:val="00754936"/>
    <w:rsid w:val="00772391"/>
    <w:rsid w:val="007A6D38"/>
    <w:rsid w:val="00851860"/>
    <w:rsid w:val="00851D11"/>
    <w:rsid w:val="0086580D"/>
    <w:rsid w:val="0090775F"/>
    <w:rsid w:val="00970CA8"/>
    <w:rsid w:val="00991318"/>
    <w:rsid w:val="009B62DF"/>
    <w:rsid w:val="009C0915"/>
    <w:rsid w:val="009E5627"/>
    <w:rsid w:val="00A05601"/>
    <w:rsid w:val="00A52B28"/>
    <w:rsid w:val="00A72505"/>
    <w:rsid w:val="00A9356C"/>
    <w:rsid w:val="00AA4497"/>
    <w:rsid w:val="00AF1091"/>
    <w:rsid w:val="00AF1AB2"/>
    <w:rsid w:val="00AF2A05"/>
    <w:rsid w:val="00AF556B"/>
    <w:rsid w:val="00B12389"/>
    <w:rsid w:val="00BA5321"/>
    <w:rsid w:val="00BD1FC3"/>
    <w:rsid w:val="00C16CEF"/>
    <w:rsid w:val="00C45A6F"/>
    <w:rsid w:val="00C84162"/>
    <w:rsid w:val="00CD30C5"/>
    <w:rsid w:val="00D03CB9"/>
    <w:rsid w:val="00D21621"/>
    <w:rsid w:val="00D3198D"/>
    <w:rsid w:val="00D61DB5"/>
    <w:rsid w:val="00D65367"/>
    <w:rsid w:val="00D713E7"/>
    <w:rsid w:val="00DA1CCC"/>
    <w:rsid w:val="00DC3522"/>
    <w:rsid w:val="00DE3301"/>
    <w:rsid w:val="00DF68D2"/>
    <w:rsid w:val="00E13A53"/>
    <w:rsid w:val="00E5301F"/>
    <w:rsid w:val="00E820D6"/>
    <w:rsid w:val="00EF1DDB"/>
    <w:rsid w:val="00F07F01"/>
    <w:rsid w:val="00F935E9"/>
    <w:rsid w:val="00F975C8"/>
    <w:rsid w:val="00FD2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A93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atas.miltinis@stulpinas.lt" TargetMode="Externa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23" Type="http://schemas.microsoft.com/office/2018/08/relationships/commentsExtensible" Target="commentsExtensi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50F58-8DD1-4100-88BE-994FF8C1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33</Pages>
  <Words>67198</Words>
  <Characters>38304</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42</cp:revision>
  <dcterms:created xsi:type="dcterms:W3CDTF">2025-05-06T09:50:00Z</dcterms:created>
  <dcterms:modified xsi:type="dcterms:W3CDTF">2025-06-09T11:16:00Z</dcterms:modified>
</cp:coreProperties>
</file>