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lastRenderedPageBreak/>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0B5760">
            <w:tc>
              <w:tcPr>
                <w:tcW w:w="495" w:type="dxa"/>
              </w:tcPr>
              <w:p w14:paraId="59DB9E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0B5760">
            <w:tc>
              <w:tcPr>
                <w:tcW w:w="495" w:type="dxa"/>
              </w:tcPr>
              <w:p w14:paraId="05F0269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0B5760">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0B5760">
            <w:tc>
              <w:tcPr>
                <w:tcW w:w="495" w:type="dxa"/>
              </w:tcPr>
              <w:p w14:paraId="33CA466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0B5760">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0B5760">
            <w:tc>
              <w:tcPr>
                <w:tcW w:w="495" w:type="dxa"/>
              </w:tcPr>
              <w:p w14:paraId="3EF5314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0B5760">
            <w:tc>
              <w:tcPr>
                <w:tcW w:w="495" w:type="dxa"/>
              </w:tcPr>
              <w:p w14:paraId="15EA49E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0B5760">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0B5760">
            <w:tc>
              <w:tcPr>
                <w:tcW w:w="495" w:type="dxa"/>
              </w:tcPr>
              <w:p w14:paraId="7053196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0B5760">
                <w:pPr>
                  <w:rPr>
                    <w:rFonts w:hAnsi="Times New Roman" w:cs="Times New Roman"/>
                    <w:sz w:val="24"/>
                    <w:szCs w:val="24"/>
                  </w:rPr>
                </w:pPr>
              </w:p>
              <w:p w14:paraId="754E4DE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0B5760">
            <w:tc>
              <w:tcPr>
                <w:tcW w:w="495" w:type="dxa"/>
              </w:tcPr>
              <w:p w14:paraId="7F2194C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EBVPD arba </w:t>
                </w:r>
                <w:r>
                  <w:rPr>
                    <w:rFonts w:hAnsi="Times New Roman" w:cs="Times New Roman"/>
                    <w:sz w:val="24"/>
                    <w:szCs w:val="24"/>
                  </w:rPr>
                  <w:t xml:space="preserve">Pirkimo dokumentuose nustatytų kvalifikacinių reikalavimų atitikties </w:t>
                </w:r>
                <w:r w:rsidRPr="00166369">
                  <w:rPr>
                    <w:rFonts w:hAnsi="Times New Roman" w:cs="Times New Roman"/>
                    <w:sz w:val="24"/>
                    <w:szCs w:val="24"/>
                  </w:rPr>
                  <w:t>deklaracijos</w:t>
                </w:r>
                <w:r>
                  <w:rPr>
                    <w:rFonts w:hAnsi="Times New Roman" w:cs="Times New Roman"/>
                    <w:sz w:val="24"/>
                    <w:szCs w:val="24"/>
                  </w:rPr>
                  <w:t xml:space="preserve"> pateikimo tvarka ir pateikiamos informacijos patvirtinimo priemonės.............. </w:t>
                </w:r>
              </w:p>
            </w:tc>
            <w:tc>
              <w:tcPr>
                <w:tcW w:w="547" w:type="dxa"/>
              </w:tcPr>
              <w:p w14:paraId="670C3E1C" w14:textId="77777777" w:rsidR="00A605CD" w:rsidRPr="00166369" w:rsidRDefault="00A605CD" w:rsidP="000B5760">
                <w:pPr>
                  <w:rPr>
                    <w:rFonts w:hAnsi="Times New Roman" w:cs="Times New Roman"/>
                    <w:sz w:val="24"/>
                    <w:szCs w:val="24"/>
                  </w:rPr>
                </w:pPr>
              </w:p>
              <w:p w14:paraId="5BB7B4B4"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0B5760">
            <w:tc>
              <w:tcPr>
                <w:tcW w:w="495" w:type="dxa"/>
              </w:tcPr>
              <w:p w14:paraId="5058EB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0B5760">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0B5760">
            <w:tc>
              <w:tcPr>
                <w:tcW w:w="495" w:type="dxa"/>
              </w:tcPr>
              <w:p w14:paraId="217F01C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0B5760">
            <w:tc>
              <w:tcPr>
                <w:tcW w:w="495" w:type="dxa"/>
              </w:tcPr>
              <w:p w14:paraId="07F986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0B5760">
            <w:tc>
              <w:tcPr>
                <w:tcW w:w="495" w:type="dxa"/>
              </w:tcPr>
              <w:p w14:paraId="58F71667"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0B5760">
            <w:tc>
              <w:tcPr>
                <w:tcW w:w="495" w:type="dxa"/>
              </w:tcPr>
              <w:p w14:paraId="49C0A89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0B5760">
            <w:tc>
              <w:tcPr>
                <w:tcW w:w="495" w:type="dxa"/>
              </w:tcPr>
              <w:p w14:paraId="30774F6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0B5760">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0B5760">
            <w:tc>
              <w:tcPr>
                <w:tcW w:w="495" w:type="dxa"/>
              </w:tcPr>
              <w:p w14:paraId="69F15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0B5760">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0B5760">
            <w:tc>
              <w:tcPr>
                <w:tcW w:w="495" w:type="dxa"/>
              </w:tcPr>
              <w:p w14:paraId="4F26E77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0B5760">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0B5760">
            <w:tc>
              <w:tcPr>
                <w:tcW w:w="495" w:type="dxa"/>
              </w:tcPr>
              <w:p w14:paraId="1BA0A9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0B5760">
            <w:tc>
              <w:tcPr>
                <w:tcW w:w="495" w:type="dxa"/>
              </w:tcPr>
              <w:p w14:paraId="44CD4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0B5760">
            <w:tc>
              <w:tcPr>
                <w:tcW w:w="495" w:type="dxa"/>
              </w:tcPr>
              <w:p w14:paraId="4D59E48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0B5760">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6D22F0"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D44D21">
        <w:rPr>
          <w:rFonts w:ascii="Times New Roman" w:hAnsi="Times New Roman" w:cs="Times New Roman"/>
          <w:b/>
          <w:sz w:val="24"/>
          <w:szCs w:val="24"/>
        </w:rPr>
        <w:t xml:space="preserve">Kvazisubtiekėjas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76086949"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EF0C35">
        <w:rPr>
          <w:rFonts w:ascii="Times New Roman" w:hAnsi="Times New Roman" w:cs="Times New Roman"/>
          <w:b/>
          <w:bCs/>
          <w:color w:val="002060"/>
          <w:sz w:val="28"/>
          <w:szCs w:val="28"/>
        </w:rPr>
        <w:t>Pirkimo dokumentuose nustatytų kvalifikacinių reikalavimų atitikties</w:t>
      </w:r>
      <w:r w:rsidRPr="00383640">
        <w:rPr>
          <w:rFonts w:ascii="Times New Roman" w:hAnsi="Times New Roman" w:cs="Times New Roman"/>
          <w:b/>
          <w:bCs/>
          <w:color w:val="002060"/>
          <w:sz w:val="28"/>
          <w:szCs w:val="28"/>
        </w:rPr>
        <w:t xml:space="preserve"> deklaracijos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F65299B"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5B5C40">
        <w:rPr>
          <w:rFonts w:ascii="Times New Roman" w:hAnsi="Times New Roman" w:cs="Times New Roman"/>
          <w:sz w:val="24"/>
          <w:szCs w:val="24"/>
        </w:rPr>
        <w:t>Pirkimo dokumentuose nustatytų kvalifikacinių reikalavimų atitikties</w:t>
      </w:r>
      <w:r w:rsidRPr="000E2A13">
        <w:rPr>
          <w:rFonts w:ascii="Times New Roman" w:hAnsi="Times New Roman" w:cs="Times New Roman"/>
          <w:sz w:val="24"/>
          <w:szCs w:val="24"/>
        </w:rPr>
        <w:t xml:space="preserve"> deklaraciją</w:t>
      </w:r>
      <w:bookmarkEnd w:id="18"/>
      <w:r w:rsidRPr="000E2A1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5CEBCA68"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7.1.3. neturi pateikti nei EBVPD, nei </w:t>
      </w:r>
      <w:r w:rsidR="005B5C40" w:rsidRPr="005B5C40">
        <w:rPr>
          <w:rFonts w:ascii="Times New Roman" w:hAnsi="Times New Roman" w:cs="Times New Roman"/>
          <w:sz w:val="24"/>
          <w:szCs w:val="24"/>
        </w:rPr>
        <w:t xml:space="preserve">Pirkimo dokumentuose nustatytų kvalifikacinių reikalavimų atitikties </w:t>
      </w:r>
      <w:r w:rsidRPr="000E2A13">
        <w:rPr>
          <w:rFonts w:ascii="Times New Roman" w:hAnsi="Times New Roman" w:cs="Times New Roman"/>
          <w:sz w:val="24"/>
          <w:szCs w:val="24"/>
        </w:rPr>
        <w:t>deklaracijos.</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lastRenderedPageBreak/>
        <w:t>fiziniai asmenys, kuriuos tiekėjas ketina įdarbinti pirkimo laimėjimo atveju ir kurių pajėgumais tiekėjas remiasi pagal VPĮ 49 straipsnį (kvazisubtiekėjai) (</w:t>
      </w:r>
      <w:r w:rsidRPr="000E2A13">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jeigu taikoma, nebuvimą įrodančių 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(kvazisubtiekėjai)</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w:t>
      </w:r>
      <w:r w:rsidRPr="00383640">
        <w:rPr>
          <w:rFonts w:ascii="Times New Roman" w:hAnsi="Times New Roman" w:cs="Times New Roman"/>
          <w:sz w:val="24"/>
          <w:szCs w:val="24"/>
        </w:rPr>
        <w:lastRenderedPageBreak/>
        <w:t xml:space="preserve">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D719D67" w14:textId="791F6799" w:rsidR="00BB3788" w:rsidRPr="0038364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color w:val="000000" w:themeColor="text1"/>
          <w:sz w:val="24"/>
          <w:szCs w:val="24"/>
        </w:rPr>
        <w:t xml:space="preserve">iki </w:t>
      </w:r>
      <w:r w:rsidR="006D5CD6" w:rsidRPr="00383640">
        <w:rPr>
          <w:rFonts w:ascii="Times New Roman" w:hAnsi="Times New Roman" w:cs="Times New Roman"/>
          <w:b/>
          <w:color w:val="000000" w:themeColor="text1"/>
          <w:sz w:val="24"/>
          <w:szCs w:val="24"/>
        </w:rPr>
        <w:t>p</w:t>
      </w:r>
      <w:r w:rsidRPr="00383640">
        <w:rPr>
          <w:rFonts w:ascii="Times New Roman" w:hAnsi="Times New Roman" w:cs="Times New Roman"/>
          <w:b/>
          <w:color w:val="000000" w:themeColor="text1"/>
          <w:sz w:val="24"/>
          <w:szCs w:val="24"/>
        </w:rPr>
        <w:t xml:space="preserve">asiūlymų pateikimo termino pabaigos </w:t>
      </w:r>
      <w:r w:rsidRPr="00383640">
        <w:rPr>
          <w:rFonts w:ascii="Times New Roman" w:hAnsi="Times New Roman" w:cs="Times New Roman"/>
          <w:color w:val="000000" w:themeColor="text1"/>
          <w:sz w:val="24"/>
          <w:szCs w:val="24"/>
        </w:rPr>
        <w:t>naudodamasis CVP</w:t>
      </w:r>
      <w:r w:rsidR="00BB3788"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color w:val="000000" w:themeColor="text1"/>
          <w:sz w:val="24"/>
          <w:szCs w:val="24"/>
        </w:rPr>
        <w:t xml:space="preserve">IS priemonėmis pateikti užšifruotą </w:t>
      </w:r>
      <w:r w:rsidR="00B3095F"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asiūlymą</w:t>
      </w:r>
      <w:r w:rsidR="00BB3788" w:rsidRPr="00383640">
        <w:rPr>
          <w:rFonts w:ascii="Times New Roman" w:hAnsi="Times New Roman" w:cs="Times New Roman"/>
          <w:iCs/>
          <w:color w:val="000000" w:themeColor="text1"/>
          <w:sz w:val="24"/>
          <w:szCs w:val="24"/>
        </w:rPr>
        <w:t xml:space="preserve"> (užšifruojamas </w:t>
      </w:r>
      <w:r w:rsidR="00BB3788" w:rsidRPr="00383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00BB3788" w:rsidRPr="00383640">
          <w:rPr>
            <w:rStyle w:val="Hipersaitas"/>
            <w:rFonts w:ascii="Times New Roman" w:hAnsi="Times New Roman" w:cs="Times New Roman"/>
            <w:b/>
            <w:bCs/>
            <w:sz w:val="24"/>
            <w:szCs w:val="24"/>
          </w:rPr>
          <w:t>ČIA</w:t>
        </w:r>
      </w:hyperlink>
      <w:r w:rsidR="00BB3788" w:rsidRPr="00383640">
        <w:rPr>
          <w:rStyle w:val="Puslapioinaosnuoroda"/>
          <w:rFonts w:ascii="Times New Roman" w:hAnsi="Times New Roman" w:cs="Times New Roman"/>
          <w:b/>
          <w:bCs/>
          <w:sz w:val="24"/>
          <w:szCs w:val="24"/>
        </w:rPr>
        <w:footnoteReference w:id="3"/>
      </w:r>
      <w:r w:rsidR="00BB3788" w:rsidRPr="00383640">
        <w:rPr>
          <w:rFonts w:ascii="Times New Roman" w:hAnsi="Times New Roman" w:cs="Times New Roman"/>
          <w:sz w:val="24"/>
          <w:szCs w:val="24"/>
        </w:rPr>
        <w:t>.</w:t>
      </w:r>
    </w:p>
    <w:p w14:paraId="44D661ED" w14:textId="60CE3174"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r w:rsidRPr="00383640">
        <w:rPr>
          <w:rFonts w:eastAsiaTheme="minorEastAsia"/>
          <w:sz w:val="24"/>
          <w:szCs w:val="24"/>
          <w:lang w:val="en-US"/>
        </w:rPr>
        <w:t>specialiosiose s</w:t>
      </w:r>
      <w:r w:rsidRPr="00383640">
        <w:rPr>
          <w:rFonts w:eastAsiaTheme="minorEastAsia"/>
          <w:sz w:val="24"/>
          <w:szCs w:val="24"/>
        </w:rPr>
        <w:t xml:space="preserve">ąlygose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22CFFDE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90293F" w:rsidRPr="0090293F">
        <w:rPr>
          <w:rFonts w:ascii="Times New Roman" w:eastAsia="Times New Roman" w:hAnsi="Times New Roman" w:cs="Times New Roman"/>
          <w:color w:val="000000" w:themeColor="text1"/>
          <w:sz w:val="24"/>
          <w:szCs w:val="24"/>
        </w:rPr>
        <w:t>Pirkimo dokumentuose nustatytų kvalifikacinių reikalavimų atitikties deklaracij</w:t>
      </w:r>
      <w:r w:rsidR="0090293F">
        <w:rPr>
          <w:rFonts w:ascii="Times New Roman" w:eastAsia="Times New Roman" w:hAnsi="Times New Roman" w:cs="Times New Roman"/>
          <w:color w:val="000000" w:themeColor="text1"/>
          <w:sz w:val="24"/>
          <w:szCs w:val="24"/>
        </w:rPr>
        <w:t>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00163869"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90293F" w:rsidRPr="00630171">
        <w:rPr>
          <w:rFonts w:ascii="Times New Roman" w:hAnsi="Times New Roman" w:cs="Times New Roman"/>
          <w:sz w:val="24"/>
          <w:szCs w:val="24"/>
        </w:rPr>
        <w:t xml:space="preserve">Pirkimo dokumentuose nustatytų kvalifikacinių reikalavimų atitikties deklaracijoje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lastRenderedPageBreak/>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w:t>
      </w:r>
      <w:r w:rsidRPr="00B86FD0">
        <w:rPr>
          <w:rFonts w:ascii="Times New Roman" w:hAnsi="Times New Roman" w:cs="Times New Roman"/>
          <w:sz w:val="24"/>
          <w:szCs w:val="24"/>
        </w:rPr>
        <w:lastRenderedPageBreak/>
        <w:t xml:space="preserve">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77777777"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0965" w14:textId="77777777" w:rsidR="00F03CA8" w:rsidRDefault="00F03CA8" w:rsidP="00D05666">
      <w:r>
        <w:separator/>
      </w:r>
    </w:p>
  </w:endnote>
  <w:endnote w:type="continuationSeparator" w:id="0">
    <w:p w14:paraId="62468682" w14:textId="77777777" w:rsidR="00F03CA8" w:rsidRDefault="00F03CA8" w:rsidP="00D05666">
      <w:r>
        <w:continuationSeparator/>
      </w:r>
    </w:p>
  </w:endnote>
  <w:endnote w:type="continuationNotice" w:id="1">
    <w:p w14:paraId="76F2F242" w14:textId="77777777" w:rsidR="00F03CA8" w:rsidRDefault="00F03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ED76" w14:textId="77777777" w:rsidR="00F03CA8" w:rsidRDefault="00F03CA8" w:rsidP="00D05666">
      <w:r>
        <w:separator/>
      </w:r>
    </w:p>
  </w:footnote>
  <w:footnote w:type="continuationSeparator" w:id="0">
    <w:p w14:paraId="402520B8" w14:textId="77777777" w:rsidR="00F03CA8" w:rsidRDefault="00F03CA8" w:rsidP="00D05666">
      <w:r>
        <w:continuationSeparator/>
      </w:r>
    </w:p>
  </w:footnote>
  <w:footnote w:type="continuationNotice" w:id="1">
    <w:p w14:paraId="1C5A01A2" w14:textId="77777777" w:rsidR="00F03CA8" w:rsidRDefault="00F03CA8">
      <w:pPr>
        <w:spacing w:after="0" w:line="240" w:lineRule="auto"/>
      </w:pPr>
    </w:p>
  </w:footnote>
  <w:footnote w:id="2">
    <w:p w14:paraId="37EC8FAA" w14:textId="2563B395" w:rsidR="00190F9A" w:rsidRPr="007B2DBE" w:rsidRDefault="00190F9A" w:rsidP="006B71F3">
      <w:pPr>
        <w:pStyle w:val="Puslapioinaostekstas"/>
        <w:rPr>
          <w:rFonts w:cstheme="minorHAnsi"/>
          <w:sz w:val="21"/>
          <w:szCs w:val="21"/>
        </w:rPr>
      </w:pPr>
      <w:r w:rsidRPr="007B2DBE">
        <w:rPr>
          <w:rStyle w:val="Puslapioinaosnuoroda"/>
          <w:rFonts w:cstheme="minorHAnsi"/>
          <w:sz w:val="21"/>
          <w:szCs w:val="21"/>
        </w:rPr>
        <w:footnoteRef/>
      </w:r>
      <w:r w:rsidR="000E2A13" w:rsidRPr="000E2A13">
        <w:rPr>
          <w:rFonts w:cstheme="minorHAnsi"/>
          <w:sz w:val="21"/>
          <w:szCs w:val="21"/>
        </w:rPr>
        <w:t xml:space="preserve"> Instrukcija</w:t>
      </w:r>
      <w:r w:rsidR="000E2A13" w:rsidRPr="007B2DBE">
        <w:rPr>
          <w:rFonts w:cstheme="minorHAnsi"/>
          <w:sz w:val="21"/>
          <w:szCs w:val="21"/>
        </w:rPr>
        <w:t xml:space="preserve"> </w:t>
      </w:r>
      <w:r w:rsidR="000E2A13" w:rsidRPr="000E2A13">
        <w:rPr>
          <w:rFonts w:cstheme="minorHAnsi"/>
          <w:sz w:val="21"/>
          <w:szCs w:val="21"/>
        </w:rPr>
        <w:t xml:space="preserve">: </w:t>
      </w:r>
      <w:r w:rsidR="000E2A13" w:rsidRPr="000E2A13">
        <w:rPr>
          <w:rFonts w:cstheme="minorHAnsi"/>
          <w:sz w:val="21"/>
          <w:szCs w:val="21"/>
          <w:u w:val="single"/>
        </w:rPr>
        <w:t>Metodinė medžiaga (instrukcijos) - Viešųjų pirkimų tarnyba</w:t>
      </w:r>
    </w:p>
  </w:footnote>
  <w:footnote w:id="3">
    <w:p w14:paraId="0AB07B06" w14:textId="31BEDB86" w:rsidR="00190F9A" w:rsidRPr="00427C59" w:rsidRDefault="00190F9A" w:rsidP="00BB3788">
      <w:pPr>
        <w:pStyle w:val="Puslapioinaostekstas"/>
        <w:spacing w:after="0" w:line="240" w:lineRule="auto"/>
      </w:pPr>
      <w:r w:rsidRPr="00427C59">
        <w:rPr>
          <w:rStyle w:val="Puslapioinaosnuoroda"/>
        </w:rPr>
        <w:footnoteRef/>
      </w:r>
      <w:r w:rsidRPr="00427C59">
        <w:t xml:space="preserve"> </w:t>
      </w:r>
      <w:r w:rsidR="00633DCC" w:rsidRPr="00633DCC">
        <w:rPr>
          <w:u w:val="single"/>
        </w:rPr>
        <w:t>„PowerPoint“ pateiktis</w:t>
      </w:r>
    </w:p>
  </w:footnote>
  <w:footnote w:id="4">
    <w:p w14:paraId="129643B9" w14:textId="77777777" w:rsidR="00630171" w:rsidRDefault="00630171" w:rsidP="00630171">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0B577ED5" w:rsidR="00190F9A" w:rsidRDefault="00190F9A">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5734071" w:rsidR="00190F9A" w:rsidRPr="00F122A8" w:rsidRDefault="00190F9A">
        <w:pPr>
          <w:pStyle w:val="Antrats"/>
          <w:jc w:val="center"/>
        </w:pPr>
        <w:r w:rsidRPr="00F122A8">
          <w:fldChar w:fldCharType="begin"/>
        </w:r>
        <w:r w:rsidRPr="00F122A8">
          <w:instrText>PAGE   \* MERGEFORMAT</w:instrText>
        </w:r>
        <w:r w:rsidRPr="00F122A8">
          <w:fldChar w:fldCharType="separate"/>
        </w:r>
        <w:r w:rsidR="003B6114">
          <w:rPr>
            <w:noProof/>
          </w:rPr>
          <w:t>1</w:t>
        </w:r>
        <w:r w:rsidRPr="00F122A8">
          <w:fldChar w:fldCharType="end"/>
        </w:r>
      </w:p>
    </w:sdtContent>
  </w:sdt>
  <w:p w14:paraId="57A13DB9" w14:textId="77777777" w:rsidR="00190F9A" w:rsidRDefault="00190F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2649489">
    <w:abstractNumId w:val="12"/>
  </w:num>
  <w:num w:numId="2" w16cid:durableId="1041512382">
    <w:abstractNumId w:val="4"/>
  </w:num>
  <w:num w:numId="3" w16cid:durableId="173568932">
    <w:abstractNumId w:val="9"/>
  </w:num>
  <w:num w:numId="4" w16cid:durableId="878862147">
    <w:abstractNumId w:val="25"/>
  </w:num>
  <w:num w:numId="5" w16cid:durableId="895161245">
    <w:abstractNumId w:val="20"/>
  </w:num>
  <w:num w:numId="6" w16cid:durableId="809900285">
    <w:abstractNumId w:val="15"/>
  </w:num>
  <w:num w:numId="7" w16cid:durableId="1342197285">
    <w:abstractNumId w:val="19"/>
  </w:num>
  <w:num w:numId="8" w16cid:durableId="1044670621">
    <w:abstractNumId w:val="0"/>
  </w:num>
  <w:num w:numId="9" w16cid:durableId="172887267">
    <w:abstractNumId w:val="13"/>
  </w:num>
  <w:num w:numId="10" w16cid:durableId="457067150">
    <w:abstractNumId w:val="27"/>
  </w:num>
  <w:num w:numId="11" w16cid:durableId="64383309">
    <w:abstractNumId w:val="32"/>
  </w:num>
  <w:num w:numId="12" w16cid:durableId="1887794790">
    <w:abstractNumId w:val="34"/>
  </w:num>
  <w:num w:numId="13" w16cid:durableId="962997328">
    <w:abstractNumId w:val="35"/>
  </w:num>
  <w:num w:numId="14" w16cid:durableId="302391773">
    <w:abstractNumId w:val="33"/>
  </w:num>
  <w:num w:numId="15" w16cid:durableId="1412434730">
    <w:abstractNumId w:val="31"/>
  </w:num>
  <w:num w:numId="16" w16cid:durableId="729419708">
    <w:abstractNumId w:val="11"/>
  </w:num>
  <w:num w:numId="17" w16cid:durableId="2033265160">
    <w:abstractNumId w:val="7"/>
  </w:num>
  <w:num w:numId="18" w16cid:durableId="1689528410">
    <w:abstractNumId w:val="3"/>
  </w:num>
  <w:num w:numId="19" w16cid:durableId="1669669075">
    <w:abstractNumId w:val="23"/>
  </w:num>
  <w:num w:numId="20" w16cid:durableId="1522162090">
    <w:abstractNumId w:val="21"/>
  </w:num>
  <w:num w:numId="21" w16cid:durableId="1686596250">
    <w:abstractNumId w:val="26"/>
  </w:num>
  <w:num w:numId="22" w16cid:durableId="1033068392">
    <w:abstractNumId w:val="5"/>
  </w:num>
  <w:num w:numId="23" w16cid:durableId="2078623564">
    <w:abstractNumId w:val="30"/>
  </w:num>
  <w:num w:numId="24" w16cid:durableId="2008170043">
    <w:abstractNumId w:val="22"/>
  </w:num>
  <w:num w:numId="25" w16cid:durableId="763303572">
    <w:abstractNumId w:val="29"/>
  </w:num>
  <w:num w:numId="26" w16cid:durableId="656299252">
    <w:abstractNumId w:val="28"/>
  </w:num>
  <w:num w:numId="27" w16cid:durableId="649286500">
    <w:abstractNumId w:val="24"/>
  </w:num>
  <w:num w:numId="28" w16cid:durableId="1713531462">
    <w:abstractNumId w:val="10"/>
  </w:num>
  <w:num w:numId="29" w16cid:durableId="1883519025">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2736511">
    <w:abstractNumId w:val="6"/>
  </w:num>
  <w:num w:numId="31" w16cid:durableId="24719503">
    <w:abstractNumId w:val="14"/>
  </w:num>
  <w:num w:numId="32" w16cid:durableId="1245840828">
    <w:abstractNumId w:val="36"/>
  </w:num>
  <w:num w:numId="33" w16cid:durableId="677927909">
    <w:abstractNumId w:val="1"/>
  </w:num>
  <w:num w:numId="34" w16cid:durableId="8312145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6321649">
    <w:abstractNumId w:val="8"/>
  </w:num>
  <w:num w:numId="36" w16cid:durableId="1659000293">
    <w:abstractNumId w:val="16"/>
  </w:num>
  <w:num w:numId="37" w16cid:durableId="209068873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996496">
    <w:abstractNumId w:val="2"/>
  </w:num>
  <w:num w:numId="39" w16cid:durableId="87169707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480474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efaultTabStop w:val="720"/>
  <w:hyphenationZone w:val="396"/>
  <w:characterSpacingControl w:val="doNotCompress"/>
  <w:hdrShapeDefaults>
    <o:shapedefaults v:ext="edit" spidmax="225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F9A"/>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2F0"/>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A46"/>
    <w:rsid w:val="00727CC7"/>
    <w:rsid w:val="00730E57"/>
    <w:rsid w:val="007317B5"/>
    <w:rsid w:val="0073210C"/>
    <w:rsid w:val="0073238A"/>
    <w:rsid w:val="00733758"/>
    <w:rsid w:val="00733A15"/>
    <w:rsid w:val="00734BBA"/>
    <w:rsid w:val="00735174"/>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EFE"/>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styleId="Neapdorotaspaminjimas">
    <w:name w:val="Unresolved Mention"/>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88D2B-A7DF-4AFD-AC00-8DD162A3EBA4}">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33523</Words>
  <Characters>19109</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52527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2025-06-13T10:46:00Z</dcterms:created>
  <dcterms:modified xsi:type="dcterms:W3CDTF">2025-06-13T10:46:00Z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