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807F" w14:textId="0F61898B" w:rsidR="00812DAB" w:rsidRPr="0067433B" w:rsidRDefault="00CD7357" w:rsidP="00715A5B">
      <w:pPr>
        <w:spacing w:after="0"/>
        <w:jc w:val="center"/>
        <w:rPr>
          <w:rFonts w:ascii="Verdana" w:hAnsi="Verdana" w:cs="Times New Roman"/>
          <w:b/>
          <w:bCs/>
          <w:sz w:val="20"/>
          <w:szCs w:val="20"/>
          <w:lang w:val="lt-LT"/>
        </w:rPr>
      </w:pPr>
      <w:r w:rsidRPr="0067433B">
        <w:rPr>
          <w:rFonts w:ascii="Verdana" w:hAnsi="Verdana" w:cs="Times New Roman"/>
          <w:b/>
          <w:bCs/>
          <w:sz w:val="20"/>
          <w:szCs w:val="20"/>
          <w:lang w:val="lt-LT"/>
        </w:rPr>
        <w:t>DĖL RINKOS KONSULTACIJOS REZULTATŲ</w:t>
      </w:r>
    </w:p>
    <w:p w14:paraId="2BE64E79" w14:textId="3D5D3B8B" w:rsidR="00CD7357" w:rsidRPr="0067433B" w:rsidRDefault="00CD7357" w:rsidP="00CD7357">
      <w:pPr>
        <w:spacing w:after="0"/>
        <w:rPr>
          <w:rFonts w:ascii="Verdana" w:hAnsi="Verdana" w:cs="Times New Roman"/>
          <w:sz w:val="20"/>
          <w:szCs w:val="20"/>
          <w:lang w:val="lt-LT"/>
        </w:rPr>
      </w:pPr>
    </w:p>
    <w:p w14:paraId="3CC21731" w14:textId="7D008884" w:rsidR="00CD7357" w:rsidRPr="0067433B" w:rsidRDefault="00CD7357" w:rsidP="00CD7357">
      <w:pPr>
        <w:spacing w:after="0"/>
        <w:rPr>
          <w:rFonts w:ascii="Verdana" w:hAnsi="Verdana" w:cs="Times New Roman"/>
          <w:sz w:val="20"/>
          <w:szCs w:val="20"/>
          <w:lang w:val="lt-LT"/>
        </w:rPr>
      </w:pPr>
    </w:p>
    <w:p w14:paraId="7B2F659C" w14:textId="4EEAAA42" w:rsidR="00CD7357" w:rsidRPr="0067433B" w:rsidRDefault="003E4A66" w:rsidP="00DF5318">
      <w:pPr>
        <w:tabs>
          <w:tab w:val="left" w:pos="1134"/>
        </w:tabs>
        <w:spacing w:after="0"/>
        <w:ind w:firstLine="709"/>
        <w:jc w:val="both"/>
        <w:rPr>
          <w:rFonts w:ascii="Verdana" w:hAnsi="Verdana" w:cs="Times New Roman"/>
          <w:sz w:val="20"/>
          <w:szCs w:val="20"/>
          <w:lang w:val="lt-LT"/>
        </w:rPr>
      </w:pPr>
      <w:r w:rsidRPr="0067433B">
        <w:rPr>
          <w:rFonts w:ascii="Verdana" w:hAnsi="Verdana" w:cs="Times New Roman"/>
          <w:sz w:val="20"/>
          <w:szCs w:val="20"/>
          <w:lang w:val="lt-LT"/>
        </w:rPr>
        <w:t>VšĮ Lietuvos nacionalinis radijas ir televizija (toliau – Perkančioji organizacija</w:t>
      </w:r>
      <w:r w:rsidR="0067433B" w:rsidRPr="0067433B">
        <w:rPr>
          <w:rFonts w:ascii="Verdana" w:hAnsi="Verdana" w:cs="Times New Roman"/>
          <w:sz w:val="20"/>
          <w:szCs w:val="20"/>
          <w:lang w:val="lt-LT"/>
        </w:rPr>
        <w:t xml:space="preserve"> arba PO</w:t>
      </w:r>
      <w:r w:rsidRPr="0067433B">
        <w:rPr>
          <w:rFonts w:ascii="Verdana" w:hAnsi="Verdana" w:cs="Times New Roman"/>
          <w:sz w:val="20"/>
          <w:szCs w:val="20"/>
          <w:lang w:val="lt-LT"/>
        </w:rPr>
        <w:t xml:space="preserve">) </w:t>
      </w:r>
      <w:r w:rsidR="0067433B" w:rsidRPr="0067433B">
        <w:rPr>
          <w:rFonts w:ascii="Verdana" w:hAnsi="Verdana" w:cs="Times New Roman"/>
          <w:i/>
          <w:iCs/>
          <w:sz w:val="20"/>
          <w:szCs w:val="20"/>
          <w:lang w:val="lt-LT"/>
        </w:rPr>
        <w:t>2025-06-05</w:t>
      </w:r>
      <w:r w:rsidR="00CD7357" w:rsidRPr="0067433B">
        <w:rPr>
          <w:rFonts w:ascii="Verdana" w:hAnsi="Verdana" w:cs="Times New Roman"/>
          <w:sz w:val="20"/>
          <w:szCs w:val="20"/>
          <w:lang w:val="lt-LT"/>
        </w:rPr>
        <w:t xml:space="preserve"> </w:t>
      </w:r>
      <w:r w:rsidR="0077622A" w:rsidRPr="0067433B">
        <w:rPr>
          <w:rFonts w:ascii="Verdana" w:hAnsi="Verdana" w:cs="Times New Roman"/>
          <w:sz w:val="20"/>
          <w:szCs w:val="20"/>
          <w:lang w:val="lt-LT"/>
        </w:rPr>
        <w:t>Centrinėje viešųjų pirkimų informacinėje sistemoje (toliau –</w:t>
      </w:r>
      <w:r w:rsidRPr="0067433B">
        <w:rPr>
          <w:rFonts w:ascii="Verdana" w:hAnsi="Verdana" w:cs="Times New Roman"/>
          <w:sz w:val="20"/>
          <w:szCs w:val="20"/>
          <w:lang w:val="lt-LT"/>
        </w:rPr>
        <w:t xml:space="preserve"> </w:t>
      </w:r>
      <w:r w:rsidR="0077622A" w:rsidRPr="0067433B">
        <w:rPr>
          <w:rFonts w:ascii="Verdana" w:hAnsi="Verdana" w:cs="Times New Roman"/>
          <w:sz w:val="20"/>
          <w:szCs w:val="20"/>
          <w:lang w:val="lt-LT"/>
        </w:rPr>
        <w:t xml:space="preserve">CVP IS) </w:t>
      </w:r>
      <w:r w:rsidRPr="0067433B">
        <w:rPr>
          <w:rFonts w:ascii="Verdana" w:hAnsi="Verdana" w:cs="Times New Roman"/>
          <w:sz w:val="20"/>
          <w:szCs w:val="20"/>
          <w:lang w:val="lt-LT"/>
        </w:rPr>
        <w:t>paskelbė</w:t>
      </w:r>
      <w:r w:rsidR="00CD7357" w:rsidRPr="0067433B">
        <w:rPr>
          <w:rFonts w:ascii="Verdana" w:hAnsi="Verdana" w:cs="Times New Roman"/>
          <w:sz w:val="20"/>
          <w:szCs w:val="20"/>
          <w:lang w:val="lt-LT"/>
        </w:rPr>
        <w:t xml:space="preserve"> rinkos konsultacij</w:t>
      </w:r>
      <w:r w:rsidR="001764A5" w:rsidRPr="0067433B">
        <w:rPr>
          <w:rFonts w:ascii="Verdana" w:hAnsi="Verdana" w:cs="Times New Roman"/>
          <w:sz w:val="20"/>
          <w:szCs w:val="20"/>
          <w:lang w:val="lt-LT"/>
        </w:rPr>
        <w:t>ą</w:t>
      </w:r>
      <w:r w:rsidR="00CD7357" w:rsidRPr="0067433B">
        <w:rPr>
          <w:rFonts w:ascii="Verdana" w:hAnsi="Verdana" w:cs="Times New Roman"/>
          <w:sz w:val="20"/>
          <w:szCs w:val="20"/>
          <w:lang w:val="lt-LT"/>
        </w:rPr>
        <w:t xml:space="preserve"> </w:t>
      </w:r>
      <w:r w:rsidR="0077622A" w:rsidRPr="0067433B">
        <w:rPr>
          <w:rFonts w:ascii="Verdana" w:hAnsi="Verdana" w:cs="Times New Roman"/>
          <w:sz w:val="20"/>
          <w:szCs w:val="20"/>
          <w:lang w:val="lt-LT"/>
        </w:rPr>
        <w:t xml:space="preserve">Nr. </w:t>
      </w:r>
      <w:r w:rsidR="0067433B" w:rsidRPr="0067433B">
        <w:rPr>
          <w:rFonts w:ascii="Verdana" w:hAnsi="Verdana" w:cs="Times New Roman"/>
          <w:i/>
          <w:iCs/>
          <w:sz w:val="20"/>
          <w:szCs w:val="20"/>
          <w:lang w:val="lt-LT"/>
        </w:rPr>
        <w:t xml:space="preserve">3066946 </w:t>
      </w:r>
      <w:r w:rsidR="00CD7357" w:rsidRPr="0067433B">
        <w:rPr>
          <w:rFonts w:ascii="Verdana" w:hAnsi="Verdana" w:cs="Times New Roman"/>
          <w:sz w:val="20"/>
          <w:szCs w:val="20"/>
          <w:lang w:val="lt-LT"/>
        </w:rPr>
        <w:t xml:space="preserve">dėl </w:t>
      </w:r>
      <w:r w:rsidR="0067433B" w:rsidRPr="0067433B">
        <w:rPr>
          <w:rFonts w:ascii="Verdana" w:hAnsi="Verdana" w:cs="Times New Roman"/>
          <w:b/>
          <w:bCs/>
          <w:i/>
          <w:iCs/>
          <w:sz w:val="20"/>
          <w:szCs w:val="20"/>
          <w:lang w:val="lt-LT"/>
        </w:rPr>
        <w:t>Privilegijuotų naudotojų valdymo (PAM) sprendimo licencijų</w:t>
      </w:r>
      <w:r w:rsidR="00DF5318" w:rsidRPr="0067433B">
        <w:rPr>
          <w:rFonts w:ascii="Verdana" w:hAnsi="Verdana" w:cs="Times New Roman"/>
          <w:b/>
          <w:bCs/>
          <w:sz w:val="20"/>
          <w:szCs w:val="20"/>
          <w:lang w:val="lt-LT"/>
        </w:rPr>
        <w:t xml:space="preserve"> </w:t>
      </w:r>
      <w:r w:rsidR="00DF5318" w:rsidRPr="0067433B">
        <w:rPr>
          <w:rFonts w:ascii="Verdana" w:hAnsi="Verdana" w:cs="Times New Roman"/>
          <w:sz w:val="20"/>
          <w:szCs w:val="20"/>
          <w:lang w:val="lt-LT"/>
        </w:rPr>
        <w:t>pirkimo</w:t>
      </w:r>
      <w:r w:rsidR="0040625D" w:rsidRPr="0067433B">
        <w:rPr>
          <w:rFonts w:ascii="Verdana" w:hAnsi="Verdana" w:cs="Times New Roman"/>
          <w:sz w:val="20"/>
          <w:szCs w:val="20"/>
          <w:lang w:val="lt-LT"/>
        </w:rPr>
        <w:t xml:space="preserve"> (toliau – </w:t>
      </w:r>
      <w:r w:rsidR="008F4F08" w:rsidRPr="0067433B">
        <w:rPr>
          <w:rFonts w:ascii="Verdana" w:hAnsi="Verdana" w:cs="Times New Roman"/>
          <w:sz w:val="20"/>
          <w:szCs w:val="20"/>
          <w:lang w:val="lt-LT"/>
        </w:rPr>
        <w:t>p</w:t>
      </w:r>
      <w:r w:rsidR="0040625D" w:rsidRPr="0067433B">
        <w:rPr>
          <w:rFonts w:ascii="Verdana" w:hAnsi="Verdana" w:cs="Times New Roman"/>
          <w:sz w:val="20"/>
          <w:szCs w:val="20"/>
          <w:lang w:val="lt-LT"/>
        </w:rPr>
        <w:t>irkimas)</w:t>
      </w:r>
      <w:r w:rsidR="00DF5318" w:rsidRPr="0067433B">
        <w:rPr>
          <w:rFonts w:ascii="Verdana" w:hAnsi="Verdana" w:cs="Times New Roman"/>
          <w:sz w:val="20"/>
          <w:szCs w:val="20"/>
          <w:lang w:val="lt-LT"/>
        </w:rPr>
        <w:t xml:space="preserve">. </w:t>
      </w:r>
      <w:r w:rsidR="00CD7357" w:rsidRPr="0067433B">
        <w:rPr>
          <w:rFonts w:ascii="Verdana" w:hAnsi="Verdana" w:cs="Times New Roman"/>
          <w:sz w:val="20"/>
          <w:szCs w:val="20"/>
          <w:lang w:val="lt-LT"/>
        </w:rPr>
        <w:t xml:space="preserve">Dėkojame </w:t>
      </w:r>
      <w:r w:rsidR="00395837" w:rsidRPr="0067433B">
        <w:rPr>
          <w:rFonts w:ascii="Verdana" w:hAnsi="Verdana" w:cs="Times New Roman"/>
          <w:sz w:val="20"/>
          <w:szCs w:val="20"/>
          <w:lang w:val="lt-LT"/>
        </w:rPr>
        <w:t>dalyviams</w:t>
      </w:r>
      <w:r w:rsidR="00CD7357" w:rsidRPr="0067433B">
        <w:rPr>
          <w:rFonts w:ascii="Verdana" w:hAnsi="Verdana" w:cs="Times New Roman"/>
          <w:sz w:val="20"/>
          <w:szCs w:val="20"/>
          <w:lang w:val="lt-LT"/>
        </w:rPr>
        <w:t xml:space="preserve"> už dalyvavimą rinkos konsultacijoje</w:t>
      </w:r>
      <w:r w:rsidR="00DF5318" w:rsidRPr="0067433B">
        <w:rPr>
          <w:rFonts w:ascii="Verdana" w:hAnsi="Verdana" w:cs="Times New Roman"/>
          <w:sz w:val="20"/>
          <w:szCs w:val="20"/>
          <w:lang w:val="lt-LT"/>
        </w:rPr>
        <w:t xml:space="preserve"> ir vertingas įžvalgas</w:t>
      </w:r>
      <w:r w:rsidR="00CD7357" w:rsidRPr="0067433B">
        <w:rPr>
          <w:rFonts w:ascii="Verdana" w:hAnsi="Verdana" w:cs="Times New Roman"/>
          <w:sz w:val="20"/>
          <w:szCs w:val="20"/>
          <w:lang w:val="lt-LT"/>
        </w:rPr>
        <w:t xml:space="preserve">. </w:t>
      </w:r>
    </w:p>
    <w:p w14:paraId="3ABF10EA" w14:textId="33810E09" w:rsidR="00CD7357" w:rsidRPr="0067433B" w:rsidRDefault="00CD7357" w:rsidP="0077622A">
      <w:pPr>
        <w:pStyle w:val="ListParagraph"/>
        <w:tabs>
          <w:tab w:val="left" w:pos="1134"/>
        </w:tabs>
        <w:spacing w:before="120" w:after="120"/>
        <w:ind w:left="0" w:firstLine="709"/>
        <w:contextualSpacing w:val="0"/>
        <w:jc w:val="both"/>
        <w:rPr>
          <w:rFonts w:ascii="Verdana" w:hAnsi="Verdana" w:cs="Times New Roman"/>
          <w:sz w:val="20"/>
          <w:szCs w:val="20"/>
          <w:lang w:val="lt-LT"/>
        </w:rPr>
      </w:pPr>
      <w:r w:rsidRPr="0067433B">
        <w:rPr>
          <w:rFonts w:ascii="Verdana" w:hAnsi="Verdana" w:cs="Times New Roman"/>
          <w:sz w:val="20"/>
          <w:szCs w:val="20"/>
          <w:lang w:val="lt-LT"/>
        </w:rPr>
        <w:t xml:space="preserve">Teikiame </w:t>
      </w:r>
      <w:r w:rsidR="0077622A" w:rsidRPr="0067433B">
        <w:rPr>
          <w:rFonts w:ascii="Verdana" w:hAnsi="Verdana" w:cs="Times New Roman"/>
          <w:sz w:val="20"/>
          <w:szCs w:val="20"/>
          <w:lang w:val="lt-LT"/>
        </w:rPr>
        <w:t xml:space="preserve">iki </w:t>
      </w:r>
      <w:r w:rsidR="009168F0" w:rsidRPr="0067433B">
        <w:rPr>
          <w:rFonts w:ascii="Verdana" w:hAnsi="Verdana" w:cs="Times New Roman"/>
          <w:sz w:val="20"/>
          <w:szCs w:val="20"/>
          <w:lang w:val="lt-LT"/>
        </w:rPr>
        <w:t xml:space="preserve">CVP IS </w:t>
      </w:r>
      <w:r w:rsidR="0077622A" w:rsidRPr="0067433B">
        <w:rPr>
          <w:rFonts w:ascii="Verdana" w:hAnsi="Verdana" w:cs="Times New Roman"/>
          <w:sz w:val="20"/>
          <w:szCs w:val="20"/>
          <w:lang w:val="lt-LT"/>
        </w:rPr>
        <w:t xml:space="preserve">nurodytos rinkos konsultacijos termino pabaigos gautus </w:t>
      </w:r>
      <w:r w:rsidR="009168F0" w:rsidRPr="0067433B">
        <w:rPr>
          <w:rFonts w:ascii="Verdana" w:hAnsi="Verdana" w:cs="Times New Roman"/>
          <w:sz w:val="20"/>
          <w:szCs w:val="20"/>
          <w:lang w:val="lt-LT"/>
        </w:rPr>
        <w:t>dalyvių</w:t>
      </w:r>
      <w:r w:rsidR="0077622A" w:rsidRPr="0067433B">
        <w:rPr>
          <w:rFonts w:ascii="Verdana" w:hAnsi="Verdana" w:cs="Times New Roman"/>
          <w:sz w:val="20"/>
          <w:szCs w:val="20"/>
          <w:lang w:val="lt-LT"/>
        </w:rPr>
        <w:t xml:space="preserve"> klausimus</w:t>
      </w:r>
      <w:r w:rsidR="00D807F2" w:rsidRPr="0067433B">
        <w:rPr>
          <w:rFonts w:ascii="Verdana" w:hAnsi="Verdana" w:cs="Times New Roman"/>
          <w:sz w:val="20"/>
          <w:szCs w:val="20"/>
          <w:lang w:val="lt-LT"/>
        </w:rPr>
        <w:t>/pastabas</w:t>
      </w:r>
      <w:r w:rsidR="0077622A" w:rsidRPr="0067433B">
        <w:rPr>
          <w:rFonts w:ascii="Verdana" w:hAnsi="Verdana" w:cs="Times New Roman"/>
          <w:sz w:val="20"/>
          <w:szCs w:val="20"/>
          <w:lang w:val="lt-LT"/>
        </w:rPr>
        <w:t xml:space="preserve"> ir atsakymus į juos</w:t>
      </w:r>
      <w:r w:rsidRPr="0067433B">
        <w:rPr>
          <w:rFonts w:ascii="Verdana" w:hAnsi="Verdana" w:cs="Times New Roman"/>
          <w:sz w:val="20"/>
          <w:szCs w:val="20"/>
          <w:lang w:val="lt-LT"/>
        </w:rPr>
        <w:t>:</w:t>
      </w:r>
    </w:p>
    <w:tbl>
      <w:tblPr>
        <w:tblStyle w:val="TableGrid"/>
        <w:tblW w:w="9067" w:type="dxa"/>
        <w:tblLook w:val="04A0" w:firstRow="1" w:lastRow="0" w:firstColumn="1" w:lastColumn="0" w:noHBand="0" w:noVBand="1"/>
      </w:tblPr>
      <w:tblGrid>
        <w:gridCol w:w="805"/>
        <w:gridCol w:w="3726"/>
        <w:gridCol w:w="2268"/>
        <w:gridCol w:w="2268"/>
      </w:tblGrid>
      <w:tr w:rsidR="0067433B" w:rsidRPr="0067433B" w14:paraId="13A14DAC" w14:textId="12AC1FA8" w:rsidTr="0067433B">
        <w:tc>
          <w:tcPr>
            <w:tcW w:w="805" w:type="dxa"/>
            <w:tcBorders>
              <w:top w:val="single" w:sz="4" w:space="0" w:color="auto"/>
              <w:left w:val="single" w:sz="4" w:space="0" w:color="auto"/>
              <w:bottom w:val="single" w:sz="4" w:space="0" w:color="auto"/>
              <w:right w:val="single" w:sz="4" w:space="0" w:color="auto"/>
            </w:tcBorders>
            <w:hideMark/>
          </w:tcPr>
          <w:p w14:paraId="0819FE40" w14:textId="77777777" w:rsidR="0067433B" w:rsidRPr="0067433B" w:rsidRDefault="0067433B" w:rsidP="00AD323B">
            <w:pPr>
              <w:jc w:val="both"/>
              <w:rPr>
                <w:rFonts w:ascii="Verdana" w:hAnsi="Verdana" w:cs="Times New Roman"/>
                <w:b/>
                <w:bCs/>
                <w:sz w:val="20"/>
                <w:szCs w:val="20"/>
                <w:lang w:val="lt-LT"/>
              </w:rPr>
            </w:pPr>
            <w:r w:rsidRPr="0067433B">
              <w:rPr>
                <w:rFonts w:ascii="Verdana" w:hAnsi="Verdana" w:cs="Times New Roman"/>
                <w:b/>
                <w:bCs/>
                <w:sz w:val="20"/>
                <w:szCs w:val="20"/>
                <w:lang w:val="lt-LT"/>
              </w:rPr>
              <w:t>Eil. Nr.</w:t>
            </w:r>
          </w:p>
        </w:tc>
        <w:tc>
          <w:tcPr>
            <w:tcW w:w="3726" w:type="dxa"/>
            <w:tcBorders>
              <w:top w:val="single" w:sz="4" w:space="0" w:color="auto"/>
              <w:left w:val="single" w:sz="4" w:space="0" w:color="auto"/>
              <w:bottom w:val="single" w:sz="4" w:space="0" w:color="auto"/>
              <w:right w:val="single" w:sz="4" w:space="0" w:color="auto"/>
            </w:tcBorders>
            <w:hideMark/>
          </w:tcPr>
          <w:p w14:paraId="683B9DE9" w14:textId="77777777" w:rsidR="0067433B" w:rsidRPr="0067433B" w:rsidRDefault="0067433B" w:rsidP="00AD323B">
            <w:pPr>
              <w:jc w:val="both"/>
              <w:rPr>
                <w:rFonts w:ascii="Verdana" w:hAnsi="Verdana" w:cs="Times New Roman"/>
                <w:b/>
                <w:bCs/>
                <w:sz w:val="20"/>
                <w:szCs w:val="20"/>
                <w:lang w:val="lt-LT"/>
              </w:rPr>
            </w:pPr>
            <w:r w:rsidRPr="0067433B">
              <w:rPr>
                <w:rFonts w:ascii="Verdana" w:hAnsi="Verdana" w:cs="Times New Roman"/>
                <w:b/>
                <w:bCs/>
                <w:sz w:val="20"/>
                <w:szCs w:val="20"/>
                <w:lang w:val="lt-LT"/>
              </w:rPr>
              <w:t>Klausimas</w:t>
            </w:r>
          </w:p>
        </w:tc>
        <w:tc>
          <w:tcPr>
            <w:tcW w:w="2268" w:type="dxa"/>
            <w:tcBorders>
              <w:top w:val="single" w:sz="4" w:space="0" w:color="auto"/>
              <w:left w:val="single" w:sz="4" w:space="0" w:color="auto"/>
              <w:bottom w:val="single" w:sz="4" w:space="0" w:color="auto"/>
              <w:right w:val="single" w:sz="4" w:space="0" w:color="auto"/>
            </w:tcBorders>
            <w:hideMark/>
          </w:tcPr>
          <w:p w14:paraId="5225EA7B" w14:textId="4CEB5E86" w:rsidR="0067433B" w:rsidRPr="0067433B" w:rsidRDefault="0067433B" w:rsidP="00AD323B">
            <w:pPr>
              <w:jc w:val="both"/>
              <w:rPr>
                <w:rFonts w:ascii="Verdana" w:hAnsi="Verdana" w:cs="Times New Roman"/>
                <w:b/>
                <w:bCs/>
                <w:sz w:val="20"/>
                <w:szCs w:val="20"/>
                <w:lang w:val="lt-LT"/>
              </w:rPr>
            </w:pPr>
            <w:r w:rsidRPr="0067433B">
              <w:rPr>
                <w:rFonts w:ascii="Verdana" w:hAnsi="Verdana" w:cs="Times New Roman"/>
                <w:b/>
                <w:bCs/>
                <w:sz w:val="20"/>
                <w:szCs w:val="20"/>
                <w:lang w:val="lt-LT"/>
              </w:rPr>
              <w:t>Tiekėjo atsakymas</w:t>
            </w:r>
          </w:p>
        </w:tc>
        <w:tc>
          <w:tcPr>
            <w:tcW w:w="2268" w:type="dxa"/>
            <w:tcBorders>
              <w:top w:val="single" w:sz="4" w:space="0" w:color="auto"/>
              <w:left w:val="single" w:sz="4" w:space="0" w:color="auto"/>
              <w:bottom w:val="single" w:sz="4" w:space="0" w:color="auto"/>
              <w:right w:val="single" w:sz="4" w:space="0" w:color="auto"/>
            </w:tcBorders>
          </w:tcPr>
          <w:p w14:paraId="70471A4A" w14:textId="0EFBAA39" w:rsidR="0067433B" w:rsidRPr="0067433B" w:rsidRDefault="0067433B" w:rsidP="00AD323B">
            <w:pPr>
              <w:jc w:val="both"/>
              <w:rPr>
                <w:rFonts w:ascii="Verdana" w:hAnsi="Verdana" w:cs="Times New Roman"/>
                <w:b/>
                <w:bCs/>
                <w:sz w:val="20"/>
                <w:szCs w:val="20"/>
                <w:lang w:val="lt-LT"/>
              </w:rPr>
            </w:pPr>
            <w:r w:rsidRPr="0067433B">
              <w:rPr>
                <w:rFonts w:ascii="Verdana" w:hAnsi="Verdana" w:cs="Times New Roman"/>
                <w:b/>
                <w:bCs/>
                <w:sz w:val="20"/>
                <w:szCs w:val="20"/>
                <w:lang w:val="lt-LT"/>
              </w:rPr>
              <w:t>PO atsakymas</w:t>
            </w:r>
          </w:p>
        </w:tc>
      </w:tr>
      <w:tr w:rsidR="0067433B" w:rsidRPr="0067433B" w14:paraId="23045D7F" w14:textId="72C873CD" w:rsidTr="00D07421">
        <w:tc>
          <w:tcPr>
            <w:tcW w:w="9067" w:type="dxa"/>
            <w:gridSpan w:val="4"/>
            <w:tcBorders>
              <w:top w:val="single" w:sz="4" w:space="0" w:color="auto"/>
              <w:left w:val="single" w:sz="4" w:space="0" w:color="auto"/>
              <w:bottom w:val="single" w:sz="4" w:space="0" w:color="auto"/>
              <w:right w:val="single" w:sz="4" w:space="0" w:color="auto"/>
            </w:tcBorders>
          </w:tcPr>
          <w:p w14:paraId="0F0F8779" w14:textId="26C9E6E3" w:rsidR="0067433B" w:rsidRPr="0067433B" w:rsidRDefault="0067433B" w:rsidP="00AD323B">
            <w:pPr>
              <w:jc w:val="center"/>
              <w:rPr>
                <w:rFonts w:ascii="Verdana" w:hAnsi="Verdana" w:cs="Times New Roman"/>
                <w:b/>
                <w:bCs/>
                <w:sz w:val="20"/>
                <w:szCs w:val="20"/>
                <w:lang w:val="lt-LT"/>
              </w:rPr>
            </w:pPr>
            <w:r w:rsidRPr="0067433B">
              <w:rPr>
                <w:rFonts w:ascii="Verdana" w:hAnsi="Verdana" w:cs="Times New Roman"/>
                <w:b/>
                <w:bCs/>
                <w:sz w:val="20"/>
                <w:szCs w:val="20"/>
                <w:lang w:val="lt-LT"/>
              </w:rPr>
              <w:t>KLAUSIMAI DĖL TECHNINĖS SPECIFIKACIJOS REIKALAVIMŲ</w:t>
            </w:r>
          </w:p>
        </w:tc>
      </w:tr>
      <w:tr w:rsidR="0067433B" w:rsidRPr="0067433B" w14:paraId="5F11AB71" w14:textId="61CCD425" w:rsidTr="0067433B">
        <w:tc>
          <w:tcPr>
            <w:tcW w:w="805" w:type="dxa"/>
            <w:tcBorders>
              <w:top w:val="single" w:sz="4" w:space="0" w:color="auto"/>
              <w:left w:val="single" w:sz="4" w:space="0" w:color="auto"/>
              <w:bottom w:val="single" w:sz="4" w:space="0" w:color="auto"/>
              <w:right w:val="single" w:sz="4" w:space="0" w:color="auto"/>
            </w:tcBorders>
          </w:tcPr>
          <w:p w14:paraId="798388BB"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hideMark/>
          </w:tcPr>
          <w:p w14:paraId="46216598" w14:textId="77777777" w:rsidR="0067433B" w:rsidRPr="0067433B" w:rsidRDefault="0067433B" w:rsidP="00AD32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Ar turite pastabų, klausimų techninės specifikacijos projektui? Jeigu taip, prašome nurodyti konkrečius klausimus, kurie kyla.</w:t>
            </w:r>
          </w:p>
          <w:p w14:paraId="0A435535" w14:textId="77777777" w:rsidR="0067433B" w:rsidRPr="0067433B" w:rsidRDefault="0067433B" w:rsidP="00AD32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Ar techninė specifikacija pakankamai išsami, konkreti ir aiški, ar joje yra visa informacija, reikalinga tinkamam pasiūlymo parengimui?</w:t>
            </w:r>
          </w:p>
          <w:p w14:paraId="542895B0" w14:textId="77777777" w:rsidR="0067433B" w:rsidRPr="0067433B" w:rsidRDefault="0067433B" w:rsidP="00AD32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 xml:space="preserve">Jei ne, prašome nurodyti, kas neaišku ir ką turėtumėme patikslinti. </w:t>
            </w:r>
          </w:p>
          <w:p w14:paraId="34036D0F" w14:textId="77777777" w:rsidR="0067433B" w:rsidRPr="0067433B" w:rsidRDefault="0067433B" w:rsidP="00AD32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Prašome pateikti argumentuotas pastabas/klausimus.</w:t>
            </w:r>
          </w:p>
        </w:tc>
        <w:tc>
          <w:tcPr>
            <w:tcW w:w="2268" w:type="dxa"/>
            <w:tcBorders>
              <w:top w:val="single" w:sz="4" w:space="0" w:color="auto"/>
              <w:left w:val="single" w:sz="4" w:space="0" w:color="auto"/>
              <w:bottom w:val="single" w:sz="4" w:space="0" w:color="auto"/>
              <w:right w:val="single" w:sz="4" w:space="0" w:color="auto"/>
            </w:tcBorders>
          </w:tcPr>
          <w:p w14:paraId="27BFFADA" w14:textId="77777777"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Pastabų, klausimų techninės specifikacijos projektui neturime.</w:t>
            </w:r>
          </w:p>
          <w:p w14:paraId="027BB66A" w14:textId="0B074402"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Techninė specifikacija pakankamai išsami, konkreti ir aiški, joje yra visa informacija, reikalinga tinkamam pasiūlymo parengimui.</w:t>
            </w:r>
          </w:p>
        </w:tc>
        <w:tc>
          <w:tcPr>
            <w:tcW w:w="2268" w:type="dxa"/>
            <w:tcBorders>
              <w:top w:val="single" w:sz="4" w:space="0" w:color="auto"/>
              <w:left w:val="single" w:sz="4" w:space="0" w:color="auto"/>
              <w:bottom w:val="single" w:sz="4" w:space="0" w:color="auto"/>
              <w:right w:val="single" w:sz="4" w:space="0" w:color="auto"/>
            </w:tcBorders>
          </w:tcPr>
          <w:p w14:paraId="09F36936" w14:textId="1232A457" w:rsidR="0067433B" w:rsidRPr="0067433B" w:rsidRDefault="0067433B" w:rsidP="00AD32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692F0837" w14:textId="5A17E0F5" w:rsidTr="0067433B">
        <w:tc>
          <w:tcPr>
            <w:tcW w:w="805" w:type="dxa"/>
            <w:tcBorders>
              <w:top w:val="single" w:sz="4" w:space="0" w:color="auto"/>
              <w:left w:val="single" w:sz="4" w:space="0" w:color="auto"/>
              <w:bottom w:val="single" w:sz="4" w:space="0" w:color="auto"/>
              <w:right w:val="single" w:sz="4" w:space="0" w:color="auto"/>
            </w:tcBorders>
          </w:tcPr>
          <w:p w14:paraId="43EAEAF7"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2644D934"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 xml:space="preserve">Kokias papildomas sąlygas siūlytumėte įtraukti į techninę specifikaciją arba kurių reikėtų atsisakyti? </w:t>
            </w:r>
          </w:p>
          <w:p w14:paraId="3A4D60B4"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Prašome pateikti argumentuotas pastabas/klausimus.</w:t>
            </w:r>
          </w:p>
        </w:tc>
        <w:tc>
          <w:tcPr>
            <w:tcW w:w="2268" w:type="dxa"/>
            <w:tcBorders>
              <w:top w:val="single" w:sz="4" w:space="0" w:color="auto"/>
              <w:left w:val="single" w:sz="4" w:space="0" w:color="auto"/>
              <w:bottom w:val="single" w:sz="4" w:space="0" w:color="auto"/>
              <w:right w:val="single" w:sz="4" w:space="0" w:color="auto"/>
            </w:tcBorders>
          </w:tcPr>
          <w:p w14:paraId="4583B7CD" w14:textId="1E925B72"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Pastabų neturime.</w:t>
            </w:r>
          </w:p>
        </w:tc>
        <w:tc>
          <w:tcPr>
            <w:tcW w:w="2268" w:type="dxa"/>
            <w:tcBorders>
              <w:top w:val="single" w:sz="4" w:space="0" w:color="auto"/>
              <w:left w:val="single" w:sz="4" w:space="0" w:color="auto"/>
              <w:bottom w:val="single" w:sz="4" w:space="0" w:color="auto"/>
              <w:right w:val="single" w:sz="4" w:space="0" w:color="auto"/>
            </w:tcBorders>
          </w:tcPr>
          <w:p w14:paraId="611DF483" w14:textId="3371B596"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7D6027EA" w14:textId="553A39CD" w:rsidTr="0067433B">
        <w:tc>
          <w:tcPr>
            <w:tcW w:w="805" w:type="dxa"/>
            <w:tcBorders>
              <w:top w:val="single" w:sz="4" w:space="0" w:color="auto"/>
              <w:left w:val="single" w:sz="4" w:space="0" w:color="auto"/>
              <w:bottom w:val="single" w:sz="4" w:space="0" w:color="auto"/>
              <w:right w:val="single" w:sz="4" w:space="0" w:color="auto"/>
            </w:tcBorders>
          </w:tcPr>
          <w:p w14:paraId="4C5B1087"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5C95F01F"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Ar pakankamas (-i) tiekėjo įsipareigojimų įvykdymo terminas (-ai)? Jeigu ne, prašome nurodyti koks terminas būtų objektyviai pakankamas.</w:t>
            </w:r>
          </w:p>
        </w:tc>
        <w:tc>
          <w:tcPr>
            <w:tcW w:w="2268" w:type="dxa"/>
            <w:tcBorders>
              <w:top w:val="single" w:sz="4" w:space="0" w:color="auto"/>
              <w:left w:val="single" w:sz="4" w:space="0" w:color="auto"/>
              <w:bottom w:val="single" w:sz="4" w:space="0" w:color="auto"/>
              <w:right w:val="single" w:sz="4" w:space="0" w:color="auto"/>
            </w:tcBorders>
          </w:tcPr>
          <w:p w14:paraId="7F29B05F" w14:textId="3EA45714"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Tiekėjo įsipareigojimų įvykdymo terminas yra pakankamas.</w:t>
            </w:r>
          </w:p>
        </w:tc>
        <w:tc>
          <w:tcPr>
            <w:tcW w:w="2268" w:type="dxa"/>
            <w:tcBorders>
              <w:top w:val="single" w:sz="4" w:space="0" w:color="auto"/>
              <w:left w:val="single" w:sz="4" w:space="0" w:color="auto"/>
              <w:bottom w:val="single" w:sz="4" w:space="0" w:color="auto"/>
              <w:right w:val="single" w:sz="4" w:space="0" w:color="auto"/>
            </w:tcBorders>
          </w:tcPr>
          <w:p w14:paraId="35C8631C" w14:textId="2C5003F3"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11963374" w14:textId="638F09C1" w:rsidTr="0067433B">
        <w:tc>
          <w:tcPr>
            <w:tcW w:w="805" w:type="dxa"/>
            <w:tcBorders>
              <w:top w:val="single" w:sz="4" w:space="0" w:color="auto"/>
              <w:left w:val="single" w:sz="4" w:space="0" w:color="auto"/>
              <w:bottom w:val="single" w:sz="4" w:space="0" w:color="auto"/>
              <w:right w:val="single" w:sz="4" w:space="0" w:color="auto"/>
            </w:tcBorders>
          </w:tcPr>
          <w:p w14:paraId="6CE84280"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254C2A81"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i/>
                <w:iCs/>
                <w:sz w:val="20"/>
                <w:szCs w:val="20"/>
                <w:lang w:val="lt-LT"/>
              </w:rPr>
              <w:t>Kaip manote, koks biudžetas (nurodant kainą (-as) be PVM) pirkimui būtų pakankamas?</w:t>
            </w:r>
          </w:p>
        </w:tc>
        <w:tc>
          <w:tcPr>
            <w:tcW w:w="2268" w:type="dxa"/>
            <w:tcBorders>
              <w:top w:val="single" w:sz="4" w:space="0" w:color="auto"/>
              <w:left w:val="single" w:sz="4" w:space="0" w:color="auto"/>
              <w:bottom w:val="single" w:sz="4" w:space="0" w:color="auto"/>
              <w:right w:val="single" w:sz="4" w:space="0" w:color="auto"/>
            </w:tcBorders>
          </w:tcPr>
          <w:p w14:paraId="76075008" w14:textId="4CE2DE8B"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PO informacijos neviešina</w:t>
            </w:r>
            <w:r w:rsidR="00D64BE3">
              <w:rPr>
                <w:rFonts w:ascii="Verdana" w:hAnsi="Verdana" w:cs="Times New Roman"/>
                <w:bCs/>
                <w:i/>
                <w:iCs/>
                <w:sz w:val="20"/>
                <w:szCs w:val="20"/>
                <w:lang w:val="lt-LT"/>
              </w:rPr>
              <w:t>.</w:t>
            </w:r>
          </w:p>
        </w:tc>
        <w:tc>
          <w:tcPr>
            <w:tcW w:w="2268" w:type="dxa"/>
            <w:tcBorders>
              <w:top w:val="single" w:sz="4" w:space="0" w:color="auto"/>
              <w:left w:val="single" w:sz="4" w:space="0" w:color="auto"/>
              <w:bottom w:val="single" w:sz="4" w:space="0" w:color="auto"/>
              <w:right w:val="single" w:sz="4" w:space="0" w:color="auto"/>
            </w:tcBorders>
          </w:tcPr>
          <w:p w14:paraId="01761020" w14:textId="14B44D8F"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1FCA28D8" w14:textId="29555B64" w:rsidTr="0067433B">
        <w:tc>
          <w:tcPr>
            <w:tcW w:w="805" w:type="dxa"/>
            <w:tcBorders>
              <w:top w:val="single" w:sz="4" w:space="0" w:color="auto"/>
              <w:left w:val="single" w:sz="4" w:space="0" w:color="auto"/>
              <w:bottom w:val="single" w:sz="4" w:space="0" w:color="auto"/>
              <w:right w:val="single" w:sz="4" w:space="0" w:color="auto"/>
            </w:tcBorders>
          </w:tcPr>
          <w:p w14:paraId="4A409606"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2AC83674"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268" w:type="dxa"/>
            <w:tcBorders>
              <w:top w:val="single" w:sz="4" w:space="0" w:color="auto"/>
              <w:left w:val="single" w:sz="4" w:space="0" w:color="auto"/>
              <w:bottom w:val="single" w:sz="4" w:space="0" w:color="auto"/>
              <w:right w:val="single" w:sz="4" w:space="0" w:color="auto"/>
            </w:tcBorders>
          </w:tcPr>
          <w:p w14:paraId="5DDDC48C" w14:textId="162A1637"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Pasiūlymų ar pastebėjimų dėl pirkimo objekto neturime.</w:t>
            </w:r>
          </w:p>
        </w:tc>
        <w:tc>
          <w:tcPr>
            <w:tcW w:w="2268" w:type="dxa"/>
            <w:tcBorders>
              <w:top w:val="single" w:sz="4" w:space="0" w:color="auto"/>
              <w:left w:val="single" w:sz="4" w:space="0" w:color="auto"/>
              <w:bottom w:val="single" w:sz="4" w:space="0" w:color="auto"/>
              <w:right w:val="single" w:sz="4" w:space="0" w:color="auto"/>
            </w:tcBorders>
          </w:tcPr>
          <w:p w14:paraId="4A9FD4E9" w14:textId="641016FA"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3C6DFB83" w14:textId="70B7BBDB" w:rsidTr="007E03CA">
        <w:tc>
          <w:tcPr>
            <w:tcW w:w="9067" w:type="dxa"/>
            <w:gridSpan w:val="4"/>
            <w:tcBorders>
              <w:top w:val="single" w:sz="4" w:space="0" w:color="auto"/>
              <w:left w:val="single" w:sz="4" w:space="0" w:color="auto"/>
              <w:bottom w:val="single" w:sz="4" w:space="0" w:color="auto"/>
              <w:right w:val="single" w:sz="4" w:space="0" w:color="auto"/>
            </w:tcBorders>
          </w:tcPr>
          <w:p w14:paraId="53AEB48C" w14:textId="098BB06C" w:rsidR="0067433B" w:rsidRPr="0067433B" w:rsidRDefault="0067433B" w:rsidP="00AD323B">
            <w:pPr>
              <w:jc w:val="center"/>
              <w:rPr>
                <w:rFonts w:ascii="Verdana" w:hAnsi="Verdana" w:cs="Times New Roman"/>
                <w:b/>
                <w:bCs/>
                <w:sz w:val="20"/>
                <w:szCs w:val="20"/>
                <w:lang w:val="lt-LT"/>
              </w:rPr>
            </w:pPr>
            <w:r w:rsidRPr="0067433B">
              <w:rPr>
                <w:rFonts w:ascii="Verdana" w:hAnsi="Verdana" w:cs="Times New Roman"/>
                <w:b/>
                <w:bCs/>
                <w:sz w:val="20"/>
                <w:szCs w:val="20"/>
                <w:lang w:val="lt-LT"/>
              </w:rPr>
              <w:t>KLAUSIMAI DĖL SUTARTIES SĄLYGŲ</w:t>
            </w:r>
          </w:p>
        </w:tc>
      </w:tr>
      <w:tr w:rsidR="0067433B" w:rsidRPr="0067433B" w14:paraId="1BF6E91A" w14:textId="70513F97" w:rsidTr="0067433B">
        <w:tc>
          <w:tcPr>
            <w:tcW w:w="805" w:type="dxa"/>
            <w:tcBorders>
              <w:top w:val="single" w:sz="4" w:space="0" w:color="auto"/>
              <w:left w:val="single" w:sz="4" w:space="0" w:color="auto"/>
              <w:bottom w:val="single" w:sz="4" w:space="0" w:color="auto"/>
              <w:right w:val="single" w:sz="4" w:space="0" w:color="auto"/>
            </w:tcBorders>
          </w:tcPr>
          <w:p w14:paraId="6256A615"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312E5723" w14:textId="77777777" w:rsidR="0067433B" w:rsidRPr="0067433B" w:rsidRDefault="0067433B" w:rsidP="00AD32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Numatoma sutarties kainodara ir apmokėjimo tvarka: fiksuota kaina sumokant visą kainą po licencijų pristatymo ir įdiegimo.</w:t>
            </w:r>
          </w:p>
          <w:p w14:paraId="59D19595" w14:textId="77777777" w:rsidR="0067433B" w:rsidRPr="0067433B" w:rsidRDefault="0067433B" w:rsidP="00AD32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lastRenderedPageBreak/>
              <w:t>Ar tinkama sutarties kainodara? Jei ne – prašome pateikti pasiūlymų.</w:t>
            </w:r>
          </w:p>
        </w:tc>
        <w:tc>
          <w:tcPr>
            <w:tcW w:w="2268" w:type="dxa"/>
            <w:tcBorders>
              <w:top w:val="single" w:sz="4" w:space="0" w:color="auto"/>
              <w:left w:val="single" w:sz="4" w:space="0" w:color="auto"/>
              <w:bottom w:val="single" w:sz="4" w:space="0" w:color="auto"/>
              <w:right w:val="single" w:sz="4" w:space="0" w:color="auto"/>
            </w:tcBorders>
          </w:tcPr>
          <w:p w14:paraId="586453FD" w14:textId="336E6ABE" w:rsidR="0067433B" w:rsidRPr="0067433B" w:rsidRDefault="0067433B" w:rsidP="00AD323B">
            <w:pPr>
              <w:jc w:val="both"/>
              <w:rPr>
                <w:rFonts w:ascii="Verdana" w:hAnsi="Verdana" w:cs="Times New Roman"/>
                <w:bCs/>
                <w:sz w:val="20"/>
                <w:szCs w:val="20"/>
                <w:lang w:val="lt-LT"/>
              </w:rPr>
            </w:pPr>
            <w:r w:rsidRPr="0067433B">
              <w:rPr>
                <w:rFonts w:ascii="Verdana" w:hAnsi="Verdana" w:cs="Times New Roman"/>
                <w:bCs/>
                <w:sz w:val="20"/>
                <w:szCs w:val="20"/>
                <w:lang w:val="lt-LT"/>
              </w:rPr>
              <w:lastRenderedPageBreak/>
              <w:t>Sutarties kainodara tinkama.</w:t>
            </w:r>
          </w:p>
        </w:tc>
        <w:tc>
          <w:tcPr>
            <w:tcW w:w="2268" w:type="dxa"/>
            <w:tcBorders>
              <w:top w:val="single" w:sz="4" w:space="0" w:color="auto"/>
              <w:left w:val="single" w:sz="4" w:space="0" w:color="auto"/>
              <w:bottom w:val="single" w:sz="4" w:space="0" w:color="auto"/>
              <w:right w:val="single" w:sz="4" w:space="0" w:color="auto"/>
            </w:tcBorders>
          </w:tcPr>
          <w:p w14:paraId="780170CC" w14:textId="584E5F38" w:rsidR="0067433B" w:rsidRPr="0067433B" w:rsidRDefault="0067433B" w:rsidP="00AD32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01358409" w14:textId="6A514681" w:rsidTr="000B2B52">
        <w:tc>
          <w:tcPr>
            <w:tcW w:w="9067" w:type="dxa"/>
            <w:gridSpan w:val="4"/>
            <w:tcBorders>
              <w:top w:val="single" w:sz="4" w:space="0" w:color="auto"/>
              <w:left w:val="single" w:sz="4" w:space="0" w:color="auto"/>
              <w:bottom w:val="single" w:sz="4" w:space="0" w:color="auto"/>
              <w:right w:val="single" w:sz="4" w:space="0" w:color="auto"/>
            </w:tcBorders>
          </w:tcPr>
          <w:p w14:paraId="4B0AC191" w14:textId="181D9DF2" w:rsidR="0067433B" w:rsidRPr="0067433B" w:rsidRDefault="0067433B" w:rsidP="00AD323B">
            <w:pPr>
              <w:jc w:val="center"/>
              <w:rPr>
                <w:rFonts w:ascii="Verdana" w:hAnsi="Verdana" w:cs="Times New Roman"/>
                <w:b/>
                <w:bCs/>
                <w:sz w:val="20"/>
                <w:szCs w:val="20"/>
                <w:lang w:val="lt-LT"/>
              </w:rPr>
            </w:pPr>
            <w:r w:rsidRPr="0067433B">
              <w:rPr>
                <w:rFonts w:ascii="Verdana" w:hAnsi="Verdana" w:cs="Times New Roman"/>
                <w:b/>
                <w:bCs/>
                <w:sz w:val="20"/>
                <w:szCs w:val="20"/>
                <w:lang w:val="lt-LT"/>
              </w:rPr>
              <w:t>KITI KLAUSIMAI</w:t>
            </w:r>
          </w:p>
        </w:tc>
      </w:tr>
      <w:tr w:rsidR="0067433B" w:rsidRPr="0067433B" w14:paraId="48EECFC5" w14:textId="76B0B76E" w:rsidTr="0067433B">
        <w:tc>
          <w:tcPr>
            <w:tcW w:w="805" w:type="dxa"/>
            <w:tcBorders>
              <w:top w:val="single" w:sz="4" w:space="0" w:color="auto"/>
              <w:left w:val="single" w:sz="4" w:space="0" w:color="auto"/>
              <w:bottom w:val="single" w:sz="4" w:space="0" w:color="auto"/>
              <w:right w:val="single" w:sz="4" w:space="0" w:color="auto"/>
            </w:tcBorders>
          </w:tcPr>
          <w:p w14:paraId="7D16ECE3"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738AB354"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Ar Prekėms taikoma garantija bei garantinė priežiūra?</w:t>
            </w:r>
          </w:p>
          <w:p w14:paraId="2B0E946E"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Jeigu taip, prašome nurodyti, kokios sąlygos turėtų būti nurodomos sutartyje.</w:t>
            </w:r>
          </w:p>
        </w:tc>
        <w:tc>
          <w:tcPr>
            <w:tcW w:w="2268" w:type="dxa"/>
            <w:tcBorders>
              <w:top w:val="single" w:sz="4" w:space="0" w:color="auto"/>
              <w:left w:val="single" w:sz="4" w:space="0" w:color="auto"/>
              <w:bottom w:val="single" w:sz="4" w:space="0" w:color="auto"/>
              <w:right w:val="single" w:sz="4" w:space="0" w:color="auto"/>
            </w:tcBorders>
          </w:tcPr>
          <w:p w14:paraId="6960FDA0" w14:textId="5C731973"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Prekėms taikoma standartinė gamintojo garantija bei garantinė priežiūra.</w:t>
            </w:r>
          </w:p>
        </w:tc>
        <w:tc>
          <w:tcPr>
            <w:tcW w:w="2268" w:type="dxa"/>
            <w:tcBorders>
              <w:top w:val="single" w:sz="4" w:space="0" w:color="auto"/>
              <w:left w:val="single" w:sz="4" w:space="0" w:color="auto"/>
              <w:bottom w:val="single" w:sz="4" w:space="0" w:color="auto"/>
              <w:right w:val="single" w:sz="4" w:space="0" w:color="auto"/>
            </w:tcBorders>
          </w:tcPr>
          <w:p w14:paraId="7479FC68" w14:textId="584262BE"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7B571EF7" w14:textId="06D50EF5" w:rsidTr="0067433B">
        <w:tc>
          <w:tcPr>
            <w:tcW w:w="805" w:type="dxa"/>
            <w:tcBorders>
              <w:top w:val="single" w:sz="4" w:space="0" w:color="auto"/>
              <w:left w:val="single" w:sz="4" w:space="0" w:color="auto"/>
              <w:bottom w:val="single" w:sz="4" w:space="0" w:color="auto"/>
              <w:right w:val="single" w:sz="4" w:space="0" w:color="auto"/>
            </w:tcBorders>
          </w:tcPr>
          <w:p w14:paraId="0CA5A0F2"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491C185D"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Ar aiški pasiūlymo forma ir kainos pateikimas?</w:t>
            </w:r>
          </w:p>
        </w:tc>
        <w:tc>
          <w:tcPr>
            <w:tcW w:w="2268" w:type="dxa"/>
            <w:tcBorders>
              <w:top w:val="single" w:sz="4" w:space="0" w:color="auto"/>
              <w:left w:val="single" w:sz="4" w:space="0" w:color="auto"/>
              <w:bottom w:val="single" w:sz="4" w:space="0" w:color="auto"/>
              <w:right w:val="single" w:sz="4" w:space="0" w:color="auto"/>
            </w:tcBorders>
          </w:tcPr>
          <w:p w14:paraId="55DF8751" w14:textId="032ED2C8"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Pasiūlymo forma ir kainos pateikimas yra aiškus.</w:t>
            </w:r>
          </w:p>
        </w:tc>
        <w:tc>
          <w:tcPr>
            <w:tcW w:w="2268" w:type="dxa"/>
            <w:tcBorders>
              <w:top w:val="single" w:sz="4" w:space="0" w:color="auto"/>
              <w:left w:val="single" w:sz="4" w:space="0" w:color="auto"/>
              <w:bottom w:val="single" w:sz="4" w:space="0" w:color="auto"/>
              <w:right w:val="single" w:sz="4" w:space="0" w:color="auto"/>
            </w:tcBorders>
          </w:tcPr>
          <w:p w14:paraId="36AB7325" w14:textId="05D2E526"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r w:rsidR="0067433B" w:rsidRPr="0067433B" w14:paraId="27DABCE9" w14:textId="6A6D1760" w:rsidTr="0067433B">
        <w:tc>
          <w:tcPr>
            <w:tcW w:w="805" w:type="dxa"/>
            <w:tcBorders>
              <w:top w:val="single" w:sz="4" w:space="0" w:color="auto"/>
              <w:left w:val="single" w:sz="4" w:space="0" w:color="auto"/>
              <w:bottom w:val="single" w:sz="4" w:space="0" w:color="auto"/>
              <w:right w:val="single" w:sz="4" w:space="0" w:color="auto"/>
            </w:tcBorders>
          </w:tcPr>
          <w:p w14:paraId="584BE330" w14:textId="77777777" w:rsidR="0067433B" w:rsidRPr="0067433B" w:rsidRDefault="0067433B" w:rsidP="0067433B">
            <w:pPr>
              <w:numPr>
                <w:ilvl w:val="0"/>
                <w:numId w:val="17"/>
              </w:numPr>
              <w:pBdr>
                <w:top w:val="nil"/>
                <w:left w:val="nil"/>
                <w:bottom w:val="nil"/>
                <w:right w:val="nil"/>
                <w:between w:val="nil"/>
                <w:bar w:val="nil"/>
              </w:pBdr>
              <w:ind w:left="0" w:firstLine="0"/>
              <w:jc w:val="both"/>
              <w:rPr>
                <w:rFonts w:ascii="Verdana" w:hAnsi="Verdana" w:cs="Times New Roman"/>
                <w:bCs/>
                <w:sz w:val="20"/>
                <w:szCs w:val="20"/>
                <w:lang w:val="lt-LT"/>
              </w:rPr>
            </w:pPr>
          </w:p>
        </w:tc>
        <w:tc>
          <w:tcPr>
            <w:tcW w:w="3726" w:type="dxa"/>
            <w:tcBorders>
              <w:top w:val="single" w:sz="4" w:space="0" w:color="auto"/>
              <w:left w:val="single" w:sz="4" w:space="0" w:color="auto"/>
              <w:bottom w:val="single" w:sz="4" w:space="0" w:color="auto"/>
              <w:right w:val="single" w:sz="4" w:space="0" w:color="auto"/>
            </w:tcBorders>
          </w:tcPr>
          <w:p w14:paraId="72579335" w14:textId="77777777" w:rsidR="0067433B" w:rsidRPr="0067433B" w:rsidRDefault="0067433B" w:rsidP="0067433B">
            <w:pPr>
              <w:jc w:val="both"/>
              <w:rPr>
                <w:rFonts w:ascii="Verdana" w:hAnsi="Verdana" w:cs="Times New Roman"/>
                <w:bCs/>
                <w:i/>
                <w:iCs/>
                <w:sz w:val="20"/>
                <w:szCs w:val="20"/>
                <w:lang w:val="lt-LT"/>
              </w:rPr>
            </w:pPr>
            <w:r w:rsidRPr="0067433B">
              <w:rPr>
                <w:rFonts w:ascii="Verdana" w:hAnsi="Verdana" w:cs="Times New Roman"/>
                <w:bCs/>
                <w:i/>
                <w:iCs/>
                <w:sz w:val="20"/>
                <w:szCs w:val="20"/>
                <w:lang w:val="lt-LT"/>
              </w:rPr>
              <w:t>Ar dalyvautumėte šiame pirkime? Jeigu „Ne“, prašome nurodyti kodėl.</w:t>
            </w:r>
          </w:p>
        </w:tc>
        <w:tc>
          <w:tcPr>
            <w:tcW w:w="2268" w:type="dxa"/>
            <w:tcBorders>
              <w:top w:val="single" w:sz="4" w:space="0" w:color="auto"/>
              <w:left w:val="single" w:sz="4" w:space="0" w:color="auto"/>
              <w:bottom w:val="single" w:sz="4" w:space="0" w:color="auto"/>
              <w:right w:val="single" w:sz="4" w:space="0" w:color="auto"/>
            </w:tcBorders>
          </w:tcPr>
          <w:p w14:paraId="24B7523D" w14:textId="56DDA899"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Šiame pirkime dalyvautume.</w:t>
            </w:r>
          </w:p>
        </w:tc>
        <w:tc>
          <w:tcPr>
            <w:tcW w:w="2268" w:type="dxa"/>
            <w:tcBorders>
              <w:top w:val="single" w:sz="4" w:space="0" w:color="auto"/>
              <w:left w:val="single" w:sz="4" w:space="0" w:color="auto"/>
              <w:bottom w:val="single" w:sz="4" w:space="0" w:color="auto"/>
              <w:right w:val="single" w:sz="4" w:space="0" w:color="auto"/>
            </w:tcBorders>
          </w:tcPr>
          <w:p w14:paraId="76269BE8" w14:textId="06AD9948" w:rsidR="0067433B" w:rsidRPr="0067433B" w:rsidRDefault="0067433B" w:rsidP="0067433B">
            <w:pPr>
              <w:jc w:val="both"/>
              <w:rPr>
                <w:rFonts w:ascii="Verdana" w:hAnsi="Verdana" w:cs="Times New Roman"/>
                <w:bCs/>
                <w:sz w:val="20"/>
                <w:szCs w:val="20"/>
                <w:lang w:val="lt-LT"/>
              </w:rPr>
            </w:pPr>
            <w:r w:rsidRPr="0067433B">
              <w:rPr>
                <w:rFonts w:ascii="Verdana" w:hAnsi="Verdana" w:cs="Times New Roman"/>
                <w:bCs/>
                <w:sz w:val="20"/>
                <w:szCs w:val="20"/>
                <w:lang w:val="lt-LT"/>
              </w:rPr>
              <w:t>Dėkojame už atsakymą.</w:t>
            </w:r>
          </w:p>
        </w:tc>
      </w:tr>
    </w:tbl>
    <w:p w14:paraId="4F3770C8" w14:textId="77777777" w:rsidR="0067433B" w:rsidRPr="0067433B" w:rsidRDefault="0067433B" w:rsidP="003912B5">
      <w:pPr>
        <w:pStyle w:val="ListParagraph"/>
        <w:tabs>
          <w:tab w:val="left" w:pos="1134"/>
        </w:tabs>
        <w:spacing w:before="120"/>
        <w:ind w:left="0" w:firstLine="709"/>
        <w:contextualSpacing w:val="0"/>
        <w:jc w:val="both"/>
        <w:rPr>
          <w:rFonts w:ascii="Verdana" w:hAnsi="Verdana" w:cs="Times New Roman"/>
          <w:sz w:val="20"/>
          <w:szCs w:val="20"/>
          <w:lang w:val="lt-LT"/>
        </w:rPr>
      </w:pPr>
    </w:p>
    <w:p w14:paraId="775F2F87" w14:textId="6F69F70C" w:rsidR="00205B9E" w:rsidRPr="0067433B" w:rsidRDefault="00205B9E" w:rsidP="003912B5">
      <w:pPr>
        <w:pStyle w:val="ListParagraph"/>
        <w:tabs>
          <w:tab w:val="left" w:pos="1134"/>
        </w:tabs>
        <w:spacing w:before="120"/>
        <w:ind w:left="0" w:firstLine="709"/>
        <w:contextualSpacing w:val="0"/>
        <w:jc w:val="both"/>
        <w:rPr>
          <w:rFonts w:ascii="Verdana" w:hAnsi="Verdana" w:cs="Times New Roman"/>
          <w:sz w:val="20"/>
          <w:szCs w:val="20"/>
          <w:lang w:val="lt-LT"/>
        </w:rPr>
      </w:pPr>
      <w:r w:rsidRPr="0067433B">
        <w:rPr>
          <w:rFonts w:ascii="Verdana" w:hAnsi="Verdana" w:cs="Times New Roman"/>
          <w:sz w:val="20"/>
          <w:szCs w:val="20"/>
          <w:lang w:val="lt-LT"/>
        </w:rPr>
        <w:t>Informuojame, kad Perkančioji organizacija</w:t>
      </w:r>
      <w:r w:rsidR="00935ACF" w:rsidRPr="0067433B">
        <w:rPr>
          <w:rFonts w:ascii="Verdana" w:hAnsi="Verdana" w:cs="Times New Roman"/>
          <w:sz w:val="20"/>
          <w:szCs w:val="20"/>
          <w:lang w:val="lt-LT"/>
        </w:rPr>
        <w:t xml:space="preserve"> </w:t>
      </w:r>
      <w:r w:rsidRPr="0067433B">
        <w:rPr>
          <w:rFonts w:ascii="Verdana" w:hAnsi="Verdana" w:cs="Times New Roman"/>
          <w:sz w:val="20"/>
          <w:szCs w:val="20"/>
          <w:lang w:val="lt-LT"/>
        </w:rPr>
        <w:t xml:space="preserve">artimiausiu metu planuoja skelbti skelbimą apie </w:t>
      </w:r>
      <w:r w:rsidR="00D807F2" w:rsidRPr="0067433B">
        <w:rPr>
          <w:rFonts w:ascii="Verdana" w:hAnsi="Verdana" w:cs="Times New Roman"/>
          <w:sz w:val="20"/>
          <w:szCs w:val="20"/>
          <w:lang w:val="lt-LT"/>
        </w:rPr>
        <w:t>p</w:t>
      </w:r>
      <w:r w:rsidRPr="0067433B">
        <w:rPr>
          <w:rFonts w:ascii="Verdana" w:hAnsi="Verdana" w:cs="Times New Roman"/>
          <w:sz w:val="20"/>
          <w:szCs w:val="20"/>
          <w:lang w:val="lt-LT"/>
        </w:rPr>
        <w:t xml:space="preserve">irkimą. Prašome sekti informaciją </w:t>
      </w:r>
      <w:r w:rsidR="007B0E31" w:rsidRPr="0067433B">
        <w:rPr>
          <w:rFonts w:ascii="Verdana" w:hAnsi="Verdana" w:cs="Times New Roman"/>
          <w:sz w:val="20"/>
          <w:szCs w:val="20"/>
          <w:lang w:val="lt-LT"/>
        </w:rPr>
        <w:t>CVP IS</w:t>
      </w:r>
      <w:r w:rsidRPr="0067433B">
        <w:rPr>
          <w:rFonts w:ascii="Verdana" w:hAnsi="Verdana" w:cs="Times New Roman"/>
          <w:sz w:val="20"/>
          <w:szCs w:val="20"/>
          <w:lang w:val="lt-LT"/>
        </w:rPr>
        <w:t>.</w:t>
      </w:r>
    </w:p>
    <w:p w14:paraId="331BC4AD" w14:textId="41BC88DD" w:rsidR="003912B5" w:rsidRPr="0067433B" w:rsidRDefault="003912B5" w:rsidP="003912B5">
      <w:pPr>
        <w:pStyle w:val="ListParagraph"/>
        <w:tabs>
          <w:tab w:val="left" w:pos="1134"/>
        </w:tabs>
        <w:spacing w:before="120"/>
        <w:ind w:left="0" w:firstLine="709"/>
        <w:jc w:val="both"/>
        <w:rPr>
          <w:rFonts w:ascii="Verdana" w:hAnsi="Verdana" w:cs="Times New Roman"/>
          <w:sz w:val="20"/>
          <w:szCs w:val="20"/>
          <w:lang w:val="lt-LT"/>
        </w:rPr>
      </w:pPr>
      <w:r w:rsidRPr="0067433B">
        <w:rPr>
          <w:rFonts w:ascii="Verdana" w:hAnsi="Verdana" w:cs="Times New Roman"/>
          <w:sz w:val="20"/>
          <w:szCs w:val="20"/>
          <w:lang w:val="lt-LT"/>
        </w:rPr>
        <w:t xml:space="preserve">Taip pat Perkančioji organizacija atkreipia tiekėjų, ketinančių dalyvauti po šios rinkos konsultacijos paskelbtame pirkime, dėmesį į tai, jog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w:t>
      </w:r>
      <w:r w:rsidRPr="0067433B">
        <w:rPr>
          <w:rFonts w:ascii="Verdana" w:hAnsi="Verdana" w:cs="Times New Roman"/>
          <w:b/>
          <w:bCs/>
          <w:sz w:val="20"/>
          <w:szCs w:val="20"/>
          <w:lang w:val="lt-LT"/>
        </w:rPr>
        <w:t>pildydamas EBVPD III dalies “Pašalinimo pagrindai C13 skiltį, į klausimą “Tiesioginis arba netiesioginis dalyvavimas rengiant šią procedūrą (VPĮ 46 str. 4 d. 3 p.)” turėtų atsakyti „Taip”</w:t>
      </w:r>
      <w:r w:rsidRPr="0067433B">
        <w:rPr>
          <w:rFonts w:ascii="Verdana" w:hAnsi="Verdana" w:cs="Times New Roman"/>
          <w:sz w:val="20"/>
          <w:szCs w:val="20"/>
          <w:lang w:val="lt-LT"/>
        </w:rPr>
        <w:t>. Tokiu atveju atsidarius skilčiai „Pateikite išsamią informaciją apie ją”, tiekėjas turi nurodyti, kokia konsultacija teikta (informacija turėtų būti pateikta tokiu detalumu, kad pirkimo vykdytojas galėtų identifikuoti konsultacijos teikėją ir konsultacijos esmę)“</w:t>
      </w:r>
      <w:r w:rsidR="00224EE7" w:rsidRPr="0067433B">
        <w:rPr>
          <w:rStyle w:val="FootnoteReference"/>
          <w:rFonts w:ascii="Verdana" w:hAnsi="Verdana" w:cs="Times New Roman"/>
          <w:sz w:val="20"/>
          <w:szCs w:val="20"/>
          <w:lang w:val="lt-LT"/>
        </w:rPr>
        <w:footnoteReference w:id="1"/>
      </w:r>
      <w:r w:rsidRPr="0067433B">
        <w:rPr>
          <w:rFonts w:ascii="Verdana" w:hAnsi="Verdana" w:cs="Times New Roman"/>
          <w:sz w:val="20"/>
          <w:szCs w:val="20"/>
          <w:lang w:val="lt-LT"/>
        </w:rPr>
        <w:t>.</w:t>
      </w:r>
    </w:p>
    <w:p w14:paraId="5FCC53F7" w14:textId="3CBE05D8" w:rsidR="00F72D79" w:rsidRPr="0067433B" w:rsidRDefault="00F72D79" w:rsidP="00205B9E">
      <w:pPr>
        <w:pStyle w:val="ListParagraph"/>
        <w:tabs>
          <w:tab w:val="left" w:pos="1134"/>
        </w:tabs>
        <w:spacing w:before="120" w:after="0"/>
        <w:ind w:left="0" w:firstLine="709"/>
        <w:contextualSpacing w:val="0"/>
        <w:jc w:val="both"/>
        <w:rPr>
          <w:rFonts w:ascii="Verdana" w:hAnsi="Verdana" w:cs="Times New Roman"/>
          <w:sz w:val="20"/>
          <w:szCs w:val="20"/>
          <w:lang w:val="lt-LT"/>
        </w:rPr>
      </w:pPr>
    </w:p>
    <w:p w14:paraId="2F1CD161" w14:textId="1CEE9860" w:rsidR="007828A0" w:rsidRPr="0067433B" w:rsidRDefault="007828A0" w:rsidP="007828A0">
      <w:pPr>
        <w:pStyle w:val="ListParagraph"/>
        <w:tabs>
          <w:tab w:val="left" w:pos="1134"/>
        </w:tabs>
        <w:spacing w:after="0"/>
        <w:ind w:left="0" w:firstLine="709"/>
        <w:contextualSpacing w:val="0"/>
        <w:jc w:val="both"/>
        <w:rPr>
          <w:rFonts w:ascii="Verdana" w:hAnsi="Verdana" w:cs="Times New Roman"/>
          <w:sz w:val="20"/>
          <w:szCs w:val="20"/>
          <w:lang w:val="lt-LT"/>
        </w:rPr>
      </w:pPr>
    </w:p>
    <w:sectPr w:rsidR="007828A0" w:rsidRPr="0067433B" w:rsidSect="00F575D7">
      <w:pgSz w:w="12240" w:h="15840"/>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6C7" w14:textId="77777777" w:rsidR="00224EE7" w:rsidRDefault="00224EE7" w:rsidP="00224EE7">
      <w:pPr>
        <w:spacing w:after="0" w:line="240" w:lineRule="auto"/>
      </w:pPr>
      <w:r>
        <w:separator/>
      </w:r>
    </w:p>
  </w:endnote>
  <w:endnote w:type="continuationSeparator" w:id="0">
    <w:p w14:paraId="6FB62965" w14:textId="77777777" w:rsidR="00224EE7" w:rsidRDefault="00224EE7" w:rsidP="0022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5CF2" w14:textId="77777777" w:rsidR="00224EE7" w:rsidRDefault="00224EE7" w:rsidP="00224EE7">
      <w:pPr>
        <w:spacing w:after="0" w:line="240" w:lineRule="auto"/>
      </w:pPr>
      <w:r>
        <w:separator/>
      </w:r>
    </w:p>
  </w:footnote>
  <w:footnote w:type="continuationSeparator" w:id="0">
    <w:p w14:paraId="4651BADC" w14:textId="77777777" w:rsidR="00224EE7" w:rsidRDefault="00224EE7" w:rsidP="00224EE7">
      <w:pPr>
        <w:spacing w:after="0" w:line="240" w:lineRule="auto"/>
      </w:pPr>
      <w:r>
        <w:continuationSeparator/>
      </w:r>
    </w:p>
  </w:footnote>
  <w:footnote w:id="1">
    <w:p w14:paraId="78DB5EB3" w14:textId="6C3BB037" w:rsidR="00224EE7" w:rsidRPr="00224EE7" w:rsidRDefault="00224EE7" w:rsidP="008E5907">
      <w:pPr>
        <w:pStyle w:val="FootnoteText"/>
        <w:tabs>
          <w:tab w:val="left" w:pos="284"/>
        </w:tabs>
        <w:jc w:val="both"/>
        <w:rPr>
          <w:rFonts w:ascii="Verdana" w:hAnsi="Verdana"/>
          <w:lang w:val="lt-LT"/>
        </w:rPr>
      </w:pPr>
      <w:r>
        <w:rPr>
          <w:rStyle w:val="FootnoteReference"/>
        </w:rPr>
        <w:footnoteRef/>
      </w:r>
      <w:hyperlink r:id="rId1" w:history="1">
        <w:r w:rsidR="008E5907" w:rsidRPr="00B450B5">
          <w:rPr>
            <w:rStyle w:val="Hyperlink"/>
            <w:rFonts w:ascii="Verdana" w:hAnsi="Verdana"/>
            <w:sz w:val="16"/>
            <w:szCs w:val="16"/>
          </w:rPr>
          <w:t>https://klausk.vpt.lt/hc/lt/articles/11650592354076-Kada-tiek%C4%97jas-pildydamas-EBVPD-III-dalies-Pa%C5%A1alinimo-pagrindai-C13-skilt%C4%AF-%C4%AF-klausim%C4%85-Tiesioginis-arba-netiesioginis-dalyvavimas-rengiant-%C5%A1i%C4%85-proced%C5%ABr%C4%85-tur%C4%97t%C5%B3-atsakyti-Taip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76B"/>
    <w:multiLevelType w:val="hybridMultilevel"/>
    <w:tmpl w:val="1ED4F524"/>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 w15:restartNumberingAfterBreak="0">
    <w:nsid w:val="0CEC5C5B"/>
    <w:multiLevelType w:val="multilevel"/>
    <w:tmpl w:val="14CC4406"/>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16D2E"/>
    <w:multiLevelType w:val="hybridMultilevel"/>
    <w:tmpl w:val="9FF27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52B3"/>
    <w:multiLevelType w:val="multilevel"/>
    <w:tmpl w:val="1B5C1D1E"/>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8F32A4"/>
    <w:multiLevelType w:val="multilevel"/>
    <w:tmpl w:val="F6DA9B6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27748"/>
    <w:multiLevelType w:val="multilevel"/>
    <w:tmpl w:val="A1D036B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3244AB"/>
    <w:multiLevelType w:val="hybridMultilevel"/>
    <w:tmpl w:val="41723C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FB7762"/>
    <w:multiLevelType w:val="multilevel"/>
    <w:tmpl w:val="9E5C9D94"/>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3020A7"/>
    <w:multiLevelType w:val="hybridMultilevel"/>
    <w:tmpl w:val="A4723D0C"/>
    <w:lvl w:ilvl="0" w:tplc="AD807456">
      <w:start w:val="2"/>
      <w:numFmt w:val="bullet"/>
      <w:lvlText w:val="•"/>
      <w:lvlJc w:val="left"/>
      <w:pPr>
        <w:ind w:left="252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DA201A"/>
    <w:multiLevelType w:val="hybridMultilevel"/>
    <w:tmpl w:val="7C84631A"/>
    <w:lvl w:ilvl="0" w:tplc="AD807456">
      <w:start w:val="2"/>
      <w:numFmt w:val="bullet"/>
      <w:lvlText w:val="•"/>
      <w:lvlJc w:val="left"/>
      <w:pPr>
        <w:ind w:left="2520" w:hanging="360"/>
      </w:pPr>
      <w:rPr>
        <w:rFonts w:ascii="Times New Roman" w:eastAsiaTheme="minorHAnsi"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C80A2B"/>
    <w:multiLevelType w:val="hybridMultilevel"/>
    <w:tmpl w:val="722C9EB6"/>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2" w15:restartNumberingAfterBreak="0">
    <w:nsid w:val="54115644"/>
    <w:multiLevelType w:val="hybridMultilevel"/>
    <w:tmpl w:val="961080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CF2E34"/>
    <w:multiLevelType w:val="hybridMultilevel"/>
    <w:tmpl w:val="C5B2B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52432"/>
    <w:multiLevelType w:val="hybridMultilevel"/>
    <w:tmpl w:val="61AA267C"/>
    <w:lvl w:ilvl="0" w:tplc="0409000F">
      <w:start w:val="1"/>
      <w:numFmt w:val="decimal"/>
      <w:lvlText w:val="%1."/>
      <w:lvlJc w:val="left"/>
      <w:pPr>
        <w:ind w:left="720" w:hanging="360"/>
      </w:pPr>
      <w:rPr>
        <w:rFonts w:hint="default"/>
      </w:rPr>
    </w:lvl>
    <w:lvl w:ilvl="1" w:tplc="AD807456">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C442C"/>
    <w:multiLevelType w:val="hybridMultilevel"/>
    <w:tmpl w:val="88AEDEC6"/>
    <w:lvl w:ilvl="0" w:tplc="04090001">
      <w:start w:val="1"/>
      <w:numFmt w:val="bullet"/>
      <w:lvlText w:val=""/>
      <w:lvlJc w:val="left"/>
      <w:pPr>
        <w:ind w:left="2149" w:hanging="360"/>
      </w:pPr>
      <w:rPr>
        <w:rFonts w:ascii="Symbol" w:hAnsi="Symbol" w:hint="default"/>
      </w:rPr>
    </w:lvl>
    <w:lvl w:ilvl="1" w:tplc="04090001">
      <w:start w:val="1"/>
      <w:numFmt w:val="bullet"/>
      <w:lvlText w:val=""/>
      <w:lvlJc w:val="left"/>
      <w:pPr>
        <w:ind w:left="2869" w:hanging="360"/>
      </w:pPr>
      <w:rPr>
        <w:rFonts w:ascii="Symbol" w:hAnsi="Symbol"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16" w15:restartNumberingAfterBreak="0">
    <w:nsid w:val="701E6E8A"/>
    <w:multiLevelType w:val="hybridMultilevel"/>
    <w:tmpl w:val="ED8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373845">
    <w:abstractNumId w:val="16"/>
  </w:num>
  <w:num w:numId="2" w16cid:durableId="1222210843">
    <w:abstractNumId w:val="2"/>
  </w:num>
  <w:num w:numId="3" w16cid:durableId="544102601">
    <w:abstractNumId w:val="5"/>
  </w:num>
  <w:num w:numId="4" w16cid:durableId="1733427705">
    <w:abstractNumId w:val="12"/>
  </w:num>
  <w:num w:numId="5" w16cid:durableId="564996760">
    <w:abstractNumId w:val="8"/>
  </w:num>
  <w:num w:numId="6" w16cid:durableId="1183402737">
    <w:abstractNumId w:val="14"/>
  </w:num>
  <w:num w:numId="7" w16cid:durableId="265500146">
    <w:abstractNumId w:val="13"/>
  </w:num>
  <w:num w:numId="8" w16cid:durableId="1949312197">
    <w:abstractNumId w:val="6"/>
  </w:num>
  <w:num w:numId="9" w16cid:durableId="1071926351">
    <w:abstractNumId w:val="4"/>
  </w:num>
  <w:num w:numId="10" w16cid:durableId="1194148471">
    <w:abstractNumId w:val="3"/>
  </w:num>
  <w:num w:numId="11" w16cid:durableId="1604922303">
    <w:abstractNumId w:val="1"/>
  </w:num>
  <w:num w:numId="12" w16cid:durableId="1364817854">
    <w:abstractNumId w:val="11"/>
  </w:num>
  <w:num w:numId="13" w16cid:durableId="862981023">
    <w:abstractNumId w:val="0"/>
  </w:num>
  <w:num w:numId="14" w16cid:durableId="1023629444">
    <w:abstractNumId w:val="15"/>
  </w:num>
  <w:num w:numId="15" w16cid:durableId="1987511983">
    <w:abstractNumId w:val="9"/>
  </w:num>
  <w:num w:numId="16" w16cid:durableId="1336300968">
    <w:abstractNumId w:val="10"/>
  </w:num>
  <w:num w:numId="17" w16cid:durableId="459881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57"/>
    <w:rsid w:val="001018BE"/>
    <w:rsid w:val="00115186"/>
    <w:rsid w:val="001764A5"/>
    <w:rsid w:val="0019495E"/>
    <w:rsid w:val="001F2449"/>
    <w:rsid w:val="00205B9E"/>
    <w:rsid w:val="00224EE7"/>
    <w:rsid w:val="0024325B"/>
    <w:rsid w:val="0035572E"/>
    <w:rsid w:val="003912B5"/>
    <w:rsid w:val="00395837"/>
    <w:rsid w:val="003E4A66"/>
    <w:rsid w:val="0040625D"/>
    <w:rsid w:val="00412385"/>
    <w:rsid w:val="00463897"/>
    <w:rsid w:val="00610A06"/>
    <w:rsid w:val="0061546F"/>
    <w:rsid w:val="0062795D"/>
    <w:rsid w:val="0067433B"/>
    <w:rsid w:val="00715A5B"/>
    <w:rsid w:val="0077622A"/>
    <w:rsid w:val="007828A0"/>
    <w:rsid w:val="007B0E31"/>
    <w:rsid w:val="007E7EBA"/>
    <w:rsid w:val="00812DAB"/>
    <w:rsid w:val="008359A6"/>
    <w:rsid w:val="008E5907"/>
    <w:rsid w:val="008F4F08"/>
    <w:rsid w:val="009168F0"/>
    <w:rsid w:val="00935ACF"/>
    <w:rsid w:val="00A67814"/>
    <w:rsid w:val="00A67E06"/>
    <w:rsid w:val="00A733C9"/>
    <w:rsid w:val="00A757D2"/>
    <w:rsid w:val="00C80761"/>
    <w:rsid w:val="00CD7357"/>
    <w:rsid w:val="00D51AA5"/>
    <w:rsid w:val="00D62540"/>
    <w:rsid w:val="00D64BE3"/>
    <w:rsid w:val="00D807F2"/>
    <w:rsid w:val="00DF5318"/>
    <w:rsid w:val="00E428E5"/>
    <w:rsid w:val="00EA50AA"/>
    <w:rsid w:val="00EA7127"/>
    <w:rsid w:val="00EE2979"/>
    <w:rsid w:val="00F45709"/>
    <w:rsid w:val="00F575D7"/>
    <w:rsid w:val="00F7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0C29"/>
  <w15:chartTrackingRefBased/>
  <w15:docId w15:val="{8F3A99D9-D597-467D-A062-C30C5872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57"/>
    <w:pPr>
      <w:ind w:left="720"/>
      <w:contextualSpacing/>
    </w:pPr>
  </w:style>
  <w:style w:type="table" w:styleId="TableGrid">
    <w:name w:val="Table Grid"/>
    <w:basedOn w:val="TableNormal"/>
    <w:uiPriority w:val="39"/>
    <w:rsid w:val="00CD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24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7"/>
    <w:rPr>
      <w:sz w:val="20"/>
      <w:szCs w:val="20"/>
    </w:rPr>
  </w:style>
  <w:style w:type="character" w:styleId="FootnoteReference">
    <w:name w:val="footnote reference"/>
    <w:basedOn w:val="DefaultParagraphFont"/>
    <w:uiPriority w:val="99"/>
    <w:semiHidden/>
    <w:unhideWhenUsed/>
    <w:rsid w:val="00224EE7"/>
    <w:rPr>
      <w:vertAlign w:val="superscript"/>
    </w:rPr>
  </w:style>
  <w:style w:type="character" w:styleId="Hyperlink">
    <w:name w:val="Hyperlink"/>
    <w:basedOn w:val="DefaultParagraphFont"/>
    <w:uiPriority w:val="99"/>
    <w:unhideWhenUsed/>
    <w:rsid w:val="00224EE7"/>
    <w:rPr>
      <w:color w:val="0563C1" w:themeColor="hyperlink"/>
      <w:u w:val="single"/>
    </w:rPr>
  </w:style>
  <w:style w:type="character" w:styleId="UnresolvedMention">
    <w:name w:val="Unresolved Mention"/>
    <w:basedOn w:val="DefaultParagraphFont"/>
    <w:uiPriority w:val="99"/>
    <w:semiHidden/>
    <w:unhideWhenUsed/>
    <w:rsid w:val="00224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51191">
      <w:bodyDiv w:val="1"/>
      <w:marLeft w:val="0"/>
      <w:marRight w:val="0"/>
      <w:marTop w:val="0"/>
      <w:marBottom w:val="0"/>
      <w:divBdr>
        <w:top w:val="none" w:sz="0" w:space="0" w:color="auto"/>
        <w:left w:val="none" w:sz="0" w:space="0" w:color="auto"/>
        <w:bottom w:val="none" w:sz="0" w:space="0" w:color="auto"/>
        <w:right w:val="none" w:sz="0" w:space="0" w:color="auto"/>
      </w:divBdr>
      <w:divsChild>
        <w:div w:id="7027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650592354076-Kada-tiek%C4%97jas-pildydamas-EBVPD-III-dalies-Pa%C5%A1alinimo-pagrindai-C13-skilt%C4%AF-%C4%AF-klausim%C4%85-Tiesioginis-arba-netiesioginis-dalyvavimas-rengiant-%C5%A1i%C4%85-proced%C5%ABr%C4%85-tur%C4%97t%C5%B3-atsakyti-T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9CF47-DD8E-44BA-B24F-178B29AA67D9}">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2547</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Navickė</cp:lastModifiedBy>
  <cp:revision>4</cp:revision>
  <cp:lastPrinted>2021-04-16T11:57:00Z</cp:lastPrinted>
  <dcterms:created xsi:type="dcterms:W3CDTF">2025-06-16T10:40:00Z</dcterms:created>
  <dcterms:modified xsi:type="dcterms:W3CDTF">2025-06-16T10:48:00Z</dcterms:modified>
</cp:coreProperties>
</file>