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432B1CE9" w:rsidR="00C74FA2" w:rsidRPr="00F57306" w:rsidRDefault="00255905" w:rsidP="00255905">
      <w:pPr>
        <w:tabs>
          <w:tab w:val="left" w:pos="5400"/>
        </w:tabs>
        <w:jc w:val="right"/>
        <w:textAlignment w:val="center"/>
        <w:rPr>
          <w:szCs w:val="24"/>
        </w:rPr>
      </w:pPr>
      <w:r w:rsidRPr="00F57306">
        <w:rPr>
          <w:szCs w:val="24"/>
        </w:rPr>
        <w:t xml:space="preserve">Pirkimo </w:t>
      </w:r>
      <w:r w:rsidR="001F3012" w:rsidRPr="00F57306">
        <w:rPr>
          <w:szCs w:val="24"/>
        </w:rPr>
        <w:t>sąlygų</w:t>
      </w:r>
      <w:r w:rsidRPr="00F57306">
        <w:rPr>
          <w:szCs w:val="24"/>
        </w:rPr>
        <w:t xml:space="preserve"> </w:t>
      </w:r>
      <w:r w:rsidR="001F3012" w:rsidRPr="00F57306">
        <w:rPr>
          <w:szCs w:val="24"/>
        </w:rPr>
        <w:t>11</w:t>
      </w:r>
      <w:r w:rsidRPr="00F57306">
        <w:rPr>
          <w:szCs w:val="24"/>
        </w:rPr>
        <w:t xml:space="preserve"> priedas</w:t>
      </w:r>
      <w:r w:rsidR="009777D0" w:rsidRPr="00F57306">
        <w:rPr>
          <w:szCs w:val="24"/>
        </w:rPr>
        <w:t xml:space="preserve"> „Sutarties </w:t>
      </w:r>
      <w:r w:rsidR="00F57306" w:rsidRPr="00F57306">
        <w:rPr>
          <w:szCs w:val="24"/>
        </w:rPr>
        <w:t>projektas“</w:t>
      </w:r>
    </w:p>
    <w:p w14:paraId="05745AAB" w14:textId="77777777" w:rsidR="00255905" w:rsidRPr="00F57306" w:rsidRDefault="00255905" w:rsidP="00255905">
      <w:pPr>
        <w:tabs>
          <w:tab w:val="left" w:pos="5400"/>
        </w:tabs>
        <w:jc w:val="right"/>
        <w:textAlignment w:val="center"/>
        <w:rPr>
          <w:szCs w:val="24"/>
        </w:rPr>
      </w:pPr>
    </w:p>
    <w:p w14:paraId="34683A73" w14:textId="77777777" w:rsidR="00027B83" w:rsidRPr="00F57306" w:rsidRDefault="000B0897">
      <w:pPr>
        <w:widowControl w:val="0"/>
        <w:pBdr>
          <w:top w:val="nil"/>
          <w:left w:val="nil"/>
          <w:bottom w:val="nil"/>
          <w:right w:val="nil"/>
          <w:between w:val="nil"/>
        </w:pBdr>
        <w:tabs>
          <w:tab w:val="left" w:pos="567"/>
          <w:tab w:val="left" w:pos="851"/>
        </w:tabs>
        <w:jc w:val="center"/>
        <w:rPr>
          <w:b/>
          <w:bCs/>
          <w:caps/>
          <w:szCs w:val="24"/>
        </w:rPr>
      </w:pPr>
      <w:r w:rsidRPr="00F57306">
        <w:rPr>
          <w:b/>
          <w:bCs/>
          <w:caps/>
          <w:szCs w:val="24"/>
        </w:rPr>
        <w:t>paslaugų pirkimo-pardavimo sutarties Specialiosios sąlygos</w:t>
      </w:r>
    </w:p>
    <w:p w14:paraId="1D970AEC" w14:textId="77777777" w:rsidR="00027B83" w:rsidRPr="00F57306"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Pr="00F57306"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Pr="00F57306"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08"/>
      </w:tblGrid>
      <w:tr w:rsidR="00CE072F" w:rsidRPr="00F57306" w14:paraId="06BD45D9" w14:textId="77777777" w:rsidTr="00F57306">
        <w:tc>
          <w:tcPr>
            <w:tcW w:w="2448" w:type="dxa"/>
          </w:tcPr>
          <w:p w14:paraId="40177F4F" w14:textId="77777777" w:rsidR="00CE072F" w:rsidRPr="00F57306" w:rsidRDefault="00CE072F" w:rsidP="00CE072F">
            <w:pPr>
              <w:jc w:val="both"/>
              <w:rPr>
                <w:b/>
                <w:kern w:val="2"/>
                <w:szCs w:val="24"/>
              </w:rPr>
            </w:pPr>
            <w:r w:rsidRPr="00F57306">
              <w:rPr>
                <w:b/>
                <w:kern w:val="2"/>
                <w:szCs w:val="24"/>
              </w:rPr>
              <w:t>Sutarties pavadinimas</w:t>
            </w:r>
          </w:p>
        </w:tc>
        <w:tc>
          <w:tcPr>
            <w:tcW w:w="7447" w:type="dxa"/>
            <w:gridSpan w:val="3"/>
          </w:tcPr>
          <w:p w14:paraId="607BC18E" w14:textId="2F9E6C39" w:rsidR="00CE072F" w:rsidRPr="00F57306" w:rsidRDefault="00CE072F" w:rsidP="00CE072F">
            <w:pPr>
              <w:jc w:val="both"/>
              <w:rPr>
                <w:kern w:val="2"/>
                <w:szCs w:val="24"/>
              </w:rPr>
            </w:pPr>
            <w:r w:rsidRPr="00F57306">
              <w:rPr>
                <w:kern w:val="2"/>
                <w:szCs w:val="24"/>
              </w:rPr>
              <w:t>Laivo „Varūna“ dokavimo paslaugų pirkimo-pardavimo sutartis</w:t>
            </w:r>
          </w:p>
        </w:tc>
      </w:tr>
      <w:tr w:rsidR="00CE072F" w:rsidRPr="00F57306" w14:paraId="2F08ABA7" w14:textId="77777777" w:rsidTr="00F57306">
        <w:tc>
          <w:tcPr>
            <w:tcW w:w="2448" w:type="dxa"/>
          </w:tcPr>
          <w:p w14:paraId="262D4078" w14:textId="77777777" w:rsidR="00CE072F" w:rsidRPr="00F57306" w:rsidRDefault="00CE072F" w:rsidP="00CE072F">
            <w:pPr>
              <w:jc w:val="both"/>
              <w:rPr>
                <w:b/>
                <w:kern w:val="2"/>
                <w:szCs w:val="24"/>
              </w:rPr>
            </w:pPr>
            <w:r w:rsidRPr="00F57306">
              <w:rPr>
                <w:b/>
                <w:kern w:val="2"/>
                <w:szCs w:val="24"/>
              </w:rPr>
              <w:t>Sutarties data</w:t>
            </w:r>
          </w:p>
        </w:tc>
        <w:tc>
          <w:tcPr>
            <w:tcW w:w="2177" w:type="dxa"/>
          </w:tcPr>
          <w:p w14:paraId="310EFCA2" w14:textId="77777777" w:rsidR="00CE072F" w:rsidRPr="00F57306" w:rsidRDefault="00CE072F" w:rsidP="00CE072F">
            <w:pPr>
              <w:jc w:val="both"/>
              <w:rPr>
                <w:kern w:val="2"/>
                <w:szCs w:val="24"/>
              </w:rPr>
            </w:pPr>
          </w:p>
        </w:tc>
        <w:tc>
          <w:tcPr>
            <w:tcW w:w="2362" w:type="dxa"/>
          </w:tcPr>
          <w:p w14:paraId="26FE9FCE" w14:textId="77777777" w:rsidR="00CE072F" w:rsidRPr="00F57306" w:rsidRDefault="00CE072F" w:rsidP="00CE072F">
            <w:pPr>
              <w:jc w:val="both"/>
              <w:rPr>
                <w:b/>
                <w:kern w:val="2"/>
                <w:szCs w:val="24"/>
              </w:rPr>
            </w:pPr>
            <w:r w:rsidRPr="00F57306">
              <w:rPr>
                <w:b/>
                <w:kern w:val="2"/>
                <w:szCs w:val="24"/>
              </w:rPr>
              <w:t>Sutarties numeris</w:t>
            </w:r>
          </w:p>
        </w:tc>
        <w:tc>
          <w:tcPr>
            <w:tcW w:w="2908" w:type="dxa"/>
          </w:tcPr>
          <w:p w14:paraId="11456A38" w14:textId="77777777" w:rsidR="00CE072F" w:rsidRPr="00F57306" w:rsidRDefault="00CE072F" w:rsidP="00CE072F">
            <w:pPr>
              <w:jc w:val="both"/>
              <w:rPr>
                <w:kern w:val="2"/>
                <w:szCs w:val="24"/>
              </w:rPr>
            </w:pPr>
          </w:p>
        </w:tc>
      </w:tr>
    </w:tbl>
    <w:p w14:paraId="7AAE002E" w14:textId="77777777" w:rsidR="00027B83" w:rsidRPr="00F57306"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47"/>
      </w:tblGrid>
      <w:tr w:rsidR="00027B83" w:rsidRPr="00F57306" w14:paraId="2A8CDD09" w14:textId="77777777" w:rsidTr="00F57306">
        <w:tc>
          <w:tcPr>
            <w:tcW w:w="9895" w:type="dxa"/>
            <w:gridSpan w:val="3"/>
          </w:tcPr>
          <w:p w14:paraId="0049CEBD" w14:textId="77777777" w:rsidR="00027B83" w:rsidRPr="00F57306" w:rsidRDefault="000B0897">
            <w:pPr>
              <w:jc w:val="center"/>
              <w:rPr>
                <w:b/>
                <w:kern w:val="2"/>
                <w:szCs w:val="24"/>
              </w:rPr>
            </w:pPr>
            <w:r w:rsidRPr="00F57306">
              <w:rPr>
                <w:b/>
                <w:kern w:val="2"/>
                <w:szCs w:val="24"/>
              </w:rPr>
              <w:t>1. SUTARTIES ŠALYS</w:t>
            </w:r>
          </w:p>
        </w:tc>
      </w:tr>
      <w:tr w:rsidR="00BC252A" w:rsidRPr="00F57306" w14:paraId="7A216576" w14:textId="77777777" w:rsidTr="00F57306">
        <w:tc>
          <w:tcPr>
            <w:tcW w:w="2808" w:type="dxa"/>
            <w:vMerge w:val="restart"/>
          </w:tcPr>
          <w:p w14:paraId="79087AD5" w14:textId="77777777" w:rsidR="00BC252A" w:rsidRPr="00F57306" w:rsidRDefault="00BC252A" w:rsidP="00BC252A">
            <w:pPr>
              <w:jc w:val="center"/>
              <w:rPr>
                <w:b/>
                <w:kern w:val="2"/>
                <w:szCs w:val="24"/>
              </w:rPr>
            </w:pPr>
          </w:p>
          <w:p w14:paraId="555D406D" w14:textId="77777777" w:rsidR="00BC252A" w:rsidRPr="00F57306" w:rsidRDefault="00BC252A" w:rsidP="00BC252A">
            <w:pPr>
              <w:jc w:val="center"/>
              <w:rPr>
                <w:b/>
                <w:kern w:val="2"/>
                <w:szCs w:val="24"/>
              </w:rPr>
            </w:pPr>
          </w:p>
          <w:p w14:paraId="757D89F5" w14:textId="77777777" w:rsidR="00BC252A" w:rsidRPr="00F57306" w:rsidRDefault="00BC252A" w:rsidP="00BC252A">
            <w:pPr>
              <w:jc w:val="center"/>
              <w:rPr>
                <w:b/>
                <w:kern w:val="2"/>
                <w:szCs w:val="24"/>
              </w:rPr>
            </w:pPr>
          </w:p>
          <w:p w14:paraId="6C227F93" w14:textId="77777777" w:rsidR="00BC252A" w:rsidRPr="00F57306" w:rsidRDefault="00BC252A" w:rsidP="00BC252A">
            <w:pPr>
              <w:rPr>
                <w:b/>
                <w:kern w:val="2"/>
                <w:szCs w:val="24"/>
              </w:rPr>
            </w:pPr>
          </w:p>
          <w:p w14:paraId="0285291C" w14:textId="77777777" w:rsidR="00BC252A" w:rsidRPr="00F57306" w:rsidRDefault="00BC252A" w:rsidP="00BC252A">
            <w:pPr>
              <w:rPr>
                <w:b/>
                <w:kern w:val="2"/>
                <w:szCs w:val="24"/>
              </w:rPr>
            </w:pPr>
            <w:r w:rsidRPr="00F57306">
              <w:rPr>
                <w:b/>
                <w:kern w:val="2"/>
                <w:szCs w:val="24"/>
              </w:rPr>
              <w:t>1.1. Pirkėjas</w:t>
            </w:r>
          </w:p>
        </w:tc>
        <w:tc>
          <w:tcPr>
            <w:tcW w:w="3240" w:type="dxa"/>
          </w:tcPr>
          <w:p w14:paraId="4986D0A4" w14:textId="77777777" w:rsidR="00BC252A" w:rsidRPr="00F57306" w:rsidRDefault="00BC252A" w:rsidP="00BC252A">
            <w:pPr>
              <w:rPr>
                <w:kern w:val="2"/>
                <w:szCs w:val="24"/>
              </w:rPr>
            </w:pPr>
            <w:r w:rsidRPr="00F57306">
              <w:rPr>
                <w:kern w:val="2"/>
                <w:szCs w:val="24"/>
              </w:rPr>
              <w:t>1.1.1. Pavadinimas</w:t>
            </w:r>
          </w:p>
        </w:tc>
        <w:tc>
          <w:tcPr>
            <w:tcW w:w="3847" w:type="dxa"/>
          </w:tcPr>
          <w:p w14:paraId="53FF09A2" w14:textId="2B372105" w:rsidR="00BC252A" w:rsidRPr="00F57306" w:rsidRDefault="00BC252A" w:rsidP="00BC252A">
            <w:pPr>
              <w:jc w:val="center"/>
              <w:rPr>
                <w:kern w:val="2"/>
                <w:szCs w:val="24"/>
              </w:rPr>
            </w:pPr>
            <w:r w:rsidRPr="00F57306">
              <w:rPr>
                <w:b/>
                <w:bCs/>
                <w:kern w:val="2"/>
                <w:szCs w:val="24"/>
              </w:rPr>
              <w:t>Lietuvos transporto saugos administracija</w:t>
            </w:r>
          </w:p>
        </w:tc>
      </w:tr>
      <w:tr w:rsidR="00BC252A" w:rsidRPr="00F57306" w14:paraId="46894EEE" w14:textId="77777777" w:rsidTr="00F57306">
        <w:tc>
          <w:tcPr>
            <w:tcW w:w="2808" w:type="dxa"/>
            <w:vMerge/>
          </w:tcPr>
          <w:p w14:paraId="6E3E695C" w14:textId="77777777" w:rsidR="00BC252A" w:rsidRPr="00F57306" w:rsidRDefault="00BC252A" w:rsidP="00BC252A">
            <w:pPr>
              <w:rPr>
                <w:kern w:val="2"/>
                <w:szCs w:val="24"/>
              </w:rPr>
            </w:pPr>
          </w:p>
        </w:tc>
        <w:tc>
          <w:tcPr>
            <w:tcW w:w="3240" w:type="dxa"/>
          </w:tcPr>
          <w:p w14:paraId="6B5CD43F" w14:textId="77777777" w:rsidR="00BC252A" w:rsidRPr="00F57306" w:rsidRDefault="00BC252A" w:rsidP="00BC252A">
            <w:pPr>
              <w:rPr>
                <w:kern w:val="2"/>
                <w:szCs w:val="24"/>
              </w:rPr>
            </w:pPr>
            <w:r w:rsidRPr="00F57306">
              <w:rPr>
                <w:kern w:val="2"/>
                <w:szCs w:val="24"/>
              </w:rPr>
              <w:t>1.1.2. Juridinio asmens kodas</w:t>
            </w:r>
          </w:p>
        </w:tc>
        <w:tc>
          <w:tcPr>
            <w:tcW w:w="3847" w:type="dxa"/>
          </w:tcPr>
          <w:p w14:paraId="63476F65" w14:textId="7CFA7BC1" w:rsidR="00BC252A" w:rsidRPr="00F57306" w:rsidRDefault="00BC252A" w:rsidP="00BC252A">
            <w:pPr>
              <w:jc w:val="center"/>
              <w:rPr>
                <w:kern w:val="2"/>
                <w:szCs w:val="24"/>
              </w:rPr>
            </w:pPr>
            <w:r w:rsidRPr="00F57306">
              <w:rPr>
                <w:kern w:val="2"/>
                <w:szCs w:val="24"/>
              </w:rPr>
              <w:t>188647255</w:t>
            </w:r>
          </w:p>
        </w:tc>
      </w:tr>
      <w:tr w:rsidR="00BC252A" w:rsidRPr="00F57306" w14:paraId="356739C7" w14:textId="77777777" w:rsidTr="00F57306">
        <w:tc>
          <w:tcPr>
            <w:tcW w:w="2808" w:type="dxa"/>
            <w:vMerge/>
          </w:tcPr>
          <w:p w14:paraId="1CA5E71D" w14:textId="77777777" w:rsidR="00BC252A" w:rsidRPr="00F57306" w:rsidRDefault="00BC252A" w:rsidP="00BC252A">
            <w:pPr>
              <w:rPr>
                <w:kern w:val="2"/>
                <w:szCs w:val="24"/>
              </w:rPr>
            </w:pPr>
          </w:p>
        </w:tc>
        <w:tc>
          <w:tcPr>
            <w:tcW w:w="3240" w:type="dxa"/>
          </w:tcPr>
          <w:p w14:paraId="23A01788" w14:textId="77777777" w:rsidR="00BC252A" w:rsidRPr="00F57306" w:rsidRDefault="00BC252A" w:rsidP="00BC252A">
            <w:pPr>
              <w:rPr>
                <w:kern w:val="2"/>
                <w:szCs w:val="24"/>
              </w:rPr>
            </w:pPr>
            <w:r w:rsidRPr="00F57306">
              <w:rPr>
                <w:kern w:val="2"/>
                <w:szCs w:val="24"/>
              </w:rPr>
              <w:t>1.1.3. Adresas</w:t>
            </w:r>
          </w:p>
        </w:tc>
        <w:tc>
          <w:tcPr>
            <w:tcW w:w="3847" w:type="dxa"/>
          </w:tcPr>
          <w:p w14:paraId="4FB387A2" w14:textId="306A8B22" w:rsidR="00BC252A" w:rsidRPr="00F57306" w:rsidRDefault="00BC252A" w:rsidP="00BC252A">
            <w:pPr>
              <w:jc w:val="center"/>
              <w:rPr>
                <w:kern w:val="2"/>
                <w:szCs w:val="24"/>
              </w:rPr>
            </w:pPr>
            <w:r w:rsidRPr="00F57306">
              <w:rPr>
                <w:kern w:val="2"/>
                <w:szCs w:val="24"/>
              </w:rPr>
              <w:t>Švitrigailos g. 42, 03209 Vilnius</w:t>
            </w:r>
          </w:p>
        </w:tc>
      </w:tr>
      <w:tr w:rsidR="00BC252A" w:rsidRPr="00F57306" w14:paraId="00E15A94" w14:textId="77777777" w:rsidTr="00F57306">
        <w:tc>
          <w:tcPr>
            <w:tcW w:w="2808" w:type="dxa"/>
            <w:vMerge/>
          </w:tcPr>
          <w:p w14:paraId="54205EA9" w14:textId="77777777" w:rsidR="00BC252A" w:rsidRPr="00F57306" w:rsidRDefault="00BC252A" w:rsidP="00BC252A">
            <w:pPr>
              <w:rPr>
                <w:kern w:val="2"/>
                <w:szCs w:val="24"/>
              </w:rPr>
            </w:pPr>
          </w:p>
        </w:tc>
        <w:tc>
          <w:tcPr>
            <w:tcW w:w="3240" w:type="dxa"/>
          </w:tcPr>
          <w:p w14:paraId="78DC4B4A" w14:textId="77777777" w:rsidR="00BC252A" w:rsidRPr="00F57306" w:rsidRDefault="00BC252A" w:rsidP="00BC252A">
            <w:pPr>
              <w:rPr>
                <w:kern w:val="2"/>
                <w:szCs w:val="24"/>
              </w:rPr>
            </w:pPr>
            <w:r w:rsidRPr="00F57306">
              <w:rPr>
                <w:kern w:val="2"/>
                <w:szCs w:val="24"/>
              </w:rPr>
              <w:t>1.1.4. PVM mokėtojo kodas</w:t>
            </w:r>
          </w:p>
        </w:tc>
        <w:tc>
          <w:tcPr>
            <w:tcW w:w="3847" w:type="dxa"/>
          </w:tcPr>
          <w:p w14:paraId="3641442E" w14:textId="0268601C" w:rsidR="00BC252A" w:rsidRPr="00F57306" w:rsidRDefault="00BC252A" w:rsidP="00BC252A">
            <w:pPr>
              <w:jc w:val="center"/>
              <w:rPr>
                <w:kern w:val="2"/>
                <w:szCs w:val="24"/>
              </w:rPr>
            </w:pPr>
            <w:r w:rsidRPr="00F57306">
              <w:rPr>
                <w:kern w:val="2"/>
                <w:szCs w:val="24"/>
              </w:rPr>
              <w:t>LT886472515</w:t>
            </w:r>
          </w:p>
        </w:tc>
      </w:tr>
      <w:tr w:rsidR="00BC252A" w:rsidRPr="00F57306" w14:paraId="164424F3" w14:textId="77777777" w:rsidTr="00F57306">
        <w:tc>
          <w:tcPr>
            <w:tcW w:w="2808" w:type="dxa"/>
            <w:vMerge/>
          </w:tcPr>
          <w:p w14:paraId="605C8647" w14:textId="77777777" w:rsidR="00BC252A" w:rsidRPr="00F57306" w:rsidRDefault="00BC252A" w:rsidP="00BC252A">
            <w:pPr>
              <w:rPr>
                <w:kern w:val="2"/>
                <w:szCs w:val="24"/>
              </w:rPr>
            </w:pPr>
          </w:p>
        </w:tc>
        <w:tc>
          <w:tcPr>
            <w:tcW w:w="3240" w:type="dxa"/>
          </w:tcPr>
          <w:p w14:paraId="58983992" w14:textId="77777777" w:rsidR="00BC252A" w:rsidRPr="00F57306" w:rsidRDefault="00BC252A" w:rsidP="00BC252A">
            <w:pPr>
              <w:rPr>
                <w:kern w:val="2"/>
                <w:szCs w:val="24"/>
              </w:rPr>
            </w:pPr>
            <w:r w:rsidRPr="00F57306">
              <w:rPr>
                <w:kern w:val="2"/>
                <w:szCs w:val="24"/>
              </w:rPr>
              <w:t>1.1.5. Atsiskaitomoji sąskaita</w:t>
            </w:r>
          </w:p>
        </w:tc>
        <w:tc>
          <w:tcPr>
            <w:tcW w:w="3847" w:type="dxa"/>
          </w:tcPr>
          <w:p w14:paraId="62E56AEE" w14:textId="793BD3F5" w:rsidR="00BC252A" w:rsidRPr="00F57306" w:rsidRDefault="00BC252A" w:rsidP="00BC252A">
            <w:pPr>
              <w:jc w:val="center"/>
              <w:rPr>
                <w:kern w:val="2"/>
                <w:szCs w:val="24"/>
              </w:rPr>
            </w:pPr>
            <w:r w:rsidRPr="00F57306">
              <w:rPr>
                <w:kern w:val="2"/>
                <w:szCs w:val="24"/>
              </w:rPr>
              <w:t>LT63 4040 0636 1000 0769</w:t>
            </w:r>
          </w:p>
        </w:tc>
      </w:tr>
      <w:tr w:rsidR="00BC252A" w:rsidRPr="00F57306" w14:paraId="6B7E848E" w14:textId="77777777" w:rsidTr="00F57306">
        <w:tc>
          <w:tcPr>
            <w:tcW w:w="2808" w:type="dxa"/>
            <w:vMerge/>
          </w:tcPr>
          <w:p w14:paraId="4F4A34C0" w14:textId="77777777" w:rsidR="00BC252A" w:rsidRPr="00F57306" w:rsidRDefault="00BC252A" w:rsidP="00BC252A">
            <w:pPr>
              <w:rPr>
                <w:kern w:val="2"/>
                <w:szCs w:val="24"/>
              </w:rPr>
            </w:pPr>
          </w:p>
        </w:tc>
        <w:tc>
          <w:tcPr>
            <w:tcW w:w="3240" w:type="dxa"/>
          </w:tcPr>
          <w:p w14:paraId="6CD6859C" w14:textId="77777777" w:rsidR="00BC252A" w:rsidRPr="00F57306" w:rsidRDefault="00BC252A" w:rsidP="00BC252A">
            <w:pPr>
              <w:rPr>
                <w:kern w:val="2"/>
                <w:szCs w:val="24"/>
              </w:rPr>
            </w:pPr>
            <w:r w:rsidRPr="00F57306">
              <w:rPr>
                <w:kern w:val="2"/>
                <w:szCs w:val="24"/>
              </w:rPr>
              <w:t>1.1.6. Bankas, banko kodas</w:t>
            </w:r>
          </w:p>
        </w:tc>
        <w:tc>
          <w:tcPr>
            <w:tcW w:w="3847" w:type="dxa"/>
          </w:tcPr>
          <w:p w14:paraId="073F4A48" w14:textId="77777777" w:rsidR="00BC252A" w:rsidRPr="00F57306" w:rsidRDefault="00BC252A" w:rsidP="00BC252A">
            <w:pPr>
              <w:jc w:val="center"/>
              <w:rPr>
                <w:kern w:val="2"/>
                <w:szCs w:val="24"/>
              </w:rPr>
            </w:pPr>
            <w:r w:rsidRPr="00F57306">
              <w:rPr>
                <w:kern w:val="2"/>
                <w:szCs w:val="24"/>
              </w:rPr>
              <w:t>Valstybės iždo konsoliduoto sąskaitų valdymo</w:t>
            </w:r>
          </w:p>
          <w:p w14:paraId="22116255" w14:textId="77777777" w:rsidR="00BC252A" w:rsidRPr="00F57306" w:rsidRDefault="00BC252A" w:rsidP="00BC252A">
            <w:pPr>
              <w:jc w:val="center"/>
              <w:rPr>
                <w:kern w:val="2"/>
                <w:szCs w:val="24"/>
              </w:rPr>
            </w:pPr>
            <w:r w:rsidRPr="00F57306">
              <w:rPr>
                <w:kern w:val="2"/>
                <w:szCs w:val="24"/>
              </w:rPr>
              <w:t>sistema VIKSVA</w:t>
            </w:r>
          </w:p>
          <w:p w14:paraId="0FF616DF" w14:textId="77777777" w:rsidR="00BC252A" w:rsidRPr="00F57306" w:rsidRDefault="00BC252A" w:rsidP="00BC252A">
            <w:pPr>
              <w:jc w:val="center"/>
              <w:rPr>
                <w:kern w:val="2"/>
                <w:szCs w:val="24"/>
              </w:rPr>
            </w:pPr>
            <w:r w:rsidRPr="00F57306">
              <w:rPr>
                <w:kern w:val="2"/>
                <w:szCs w:val="24"/>
              </w:rPr>
              <w:t>VIKSVA rekvizitai:</w:t>
            </w:r>
          </w:p>
          <w:p w14:paraId="6ED82121" w14:textId="77777777" w:rsidR="00BC252A" w:rsidRPr="00F57306" w:rsidRDefault="00BC252A" w:rsidP="00BC252A">
            <w:pPr>
              <w:jc w:val="center"/>
              <w:rPr>
                <w:kern w:val="2"/>
                <w:szCs w:val="24"/>
              </w:rPr>
            </w:pPr>
            <w:r w:rsidRPr="00F57306">
              <w:rPr>
                <w:kern w:val="2"/>
                <w:szCs w:val="24"/>
              </w:rPr>
              <w:t>SWIFT BIC kodas: MFRLLT22</w:t>
            </w:r>
          </w:p>
          <w:p w14:paraId="747BF110" w14:textId="77777777" w:rsidR="00BC252A" w:rsidRPr="00F57306" w:rsidRDefault="00BC252A" w:rsidP="00BC252A">
            <w:pPr>
              <w:jc w:val="center"/>
              <w:rPr>
                <w:kern w:val="2"/>
                <w:szCs w:val="24"/>
              </w:rPr>
            </w:pPr>
            <w:r w:rsidRPr="00F57306">
              <w:rPr>
                <w:kern w:val="2"/>
                <w:szCs w:val="24"/>
              </w:rPr>
              <w:t>Lietuvos Respublikos finansų ministerija</w:t>
            </w:r>
          </w:p>
          <w:p w14:paraId="51DBD93D" w14:textId="77777777" w:rsidR="00BC252A" w:rsidRPr="00F57306" w:rsidRDefault="00BC252A" w:rsidP="00BC252A">
            <w:pPr>
              <w:jc w:val="center"/>
              <w:rPr>
                <w:kern w:val="2"/>
                <w:szCs w:val="24"/>
              </w:rPr>
            </w:pPr>
            <w:r w:rsidRPr="00F57306">
              <w:rPr>
                <w:kern w:val="2"/>
                <w:szCs w:val="24"/>
              </w:rPr>
              <w:t>Finansų įstaigos kodas 40400</w:t>
            </w:r>
          </w:p>
          <w:p w14:paraId="7A29DEAF" w14:textId="77777777" w:rsidR="00BC252A" w:rsidRPr="00F57306" w:rsidRDefault="00BC252A" w:rsidP="00BC252A">
            <w:pPr>
              <w:jc w:val="center"/>
              <w:rPr>
                <w:kern w:val="2"/>
                <w:szCs w:val="24"/>
              </w:rPr>
            </w:pPr>
            <w:r w:rsidRPr="00F57306">
              <w:rPr>
                <w:kern w:val="2"/>
                <w:szCs w:val="24"/>
              </w:rPr>
              <w:t>Adresas: Lukiškių g. 2, 01512 Vilnius</w:t>
            </w:r>
          </w:p>
          <w:p w14:paraId="7CD0A608" w14:textId="77777777" w:rsidR="00BC252A" w:rsidRPr="00F57306" w:rsidRDefault="00BC252A" w:rsidP="00BC252A">
            <w:pPr>
              <w:jc w:val="center"/>
              <w:rPr>
                <w:kern w:val="2"/>
                <w:szCs w:val="24"/>
              </w:rPr>
            </w:pPr>
          </w:p>
        </w:tc>
      </w:tr>
      <w:tr w:rsidR="00BC252A" w:rsidRPr="00F57306" w14:paraId="3C8A477F" w14:textId="77777777" w:rsidTr="00F57306">
        <w:tc>
          <w:tcPr>
            <w:tcW w:w="2808" w:type="dxa"/>
            <w:vMerge/>
          </w:tcPr>
          <w:p w14:paraId="6FB01AF8" w14:textId="77777777" w:rsidR="00BC252A" w:rsidRPr="00F57306" w:rsidRDefault="00BC252A" w:rsidP="00BC252A">
            <w:pPr>
              <w:rPr>
                <w:kern w:val="2"/>
                <w:szCs w:val="24"/>
              </w:rPr>
            </w:pPr>
          </w:p>
        </w:tc>
        <w:tc>
          <w:tcPr>
            <w:tcW w:w="3240" w:type="dxa"/>
          </w:tcPr>
          <w:p w14:paraId="52077EC6" w14:textId="77777777" w:rsidR="00BC252A" w:rsidRPr="00F57306" w:rsidRDefault="00BC252A" w:rsidP="00BC252A">
            <w:pPr>
              <w:rPr>
                <w:kern w:val="2"/>
                <w:szCs w:val="24"/>
              </w:rPr>
            </w:pPr>
            <w:r w:rsidRPr="00F57306">
              <w:rPr>
                <w:kern w:val="2"/>
                <w:szCs w:val="24"/>
              </w:rPr>
              <w:t>1.1.7. Telefonas</w:t>
            </w:r>
          </w:p>
        </w:tc>
        <w:tc>
          <w:tcPr>
            <w:tcW w:w="3847" w:type="dxa"/>
          </w:tcPr>
          <w:p w14:paraId="04975451" w14:textId="3350E480" w:rsidR="00BC252A" w:rsidRPr="00F57306" w:rsidRDefault="00BC252A" w:rsidP="00BC252A">
            <w:pPr>
              <w:jc w:val="center"/>
              <w:rPr>
                <w:kern w:val="2"/>
                <w:szCs w:val="24"/>
              </w:rPr>
            </w:pPr>
            <w:r w:rsidRPr="00F57306">
              <w:rPr>
                <w:kern w:val="2"/>
                <w:szCs w:val="24"/>
              </w:rPr>
              <w:t>+370 5 278 5602</w:t>
            </w:r>
          </w:p>
        </w:tc>
      </w:tr>
      <w:tr w:rsidR="00BC252A" w:rsidRPr="00F57306" w14:paraId="7B8191B7" w14:textId="77777777" w:rsidTr="00F57306">
        <w:tc>
          <w:tcPr>
            <w:tcW w:w="2808" w:type="dxa"/>
            <w:vMerge/>
          </w:tcPr>
          <w:p w14:paraId="1FE5A316" w14:textId="77777777" w:rsidR="00BC252A" w:rsidRPr="00F57306" w:rsidRDefault="00BC252A" w:rsidP="00BC252A">
            <w:pPr>
              <w:rPr>
                <w:kern w:val="2"/>
                <w:szCs w:val="24"/>
              </w:rPr>
            </w:pPr>
          </w:p>
        </w:tc>
        <w:tc>
          <w:tcPr>
            <w:tcW w:w="3240" w:type="dxa"/>
          </w:tcPr>
          <w:p w14:paraId="47AE5590" w14:textId="77777777" w:rsidR="00BC252A" w:rsidRPr="00F57306" w:rsidRDefault="00BC252A" w:rsidP="00BC252A">
            <w:pPr>
              <w:rPr>
                <w:kern w:val="2"/>
                <w:szCs w:val="24"/>
              </w:rPr>
            </w:pPr>
            <w:r w:rsidRPr="00F57306">
              <w:rPr>
                <w:kern w:val="2"/>
                <w:szCs w:val="24"/>
              </w:rPr>
              <w:t>1.1.8. El. paštas</w:t>
            </w:r>
          </w:p>
        </w:tc>
        <w:tc>
          <w:tcPr>
            <w:tcW w:w="3847" w:type="dxa"/>
          </w:tcPr>
          <w:p w14:paraId="06155599" w14:textId="415ABEF8" w:rsidR="00BC252A" w:rsidRPr="00F57306" w:rsidRDefault="00BC252A" w:rsidP="00BC252A">
            <w:pPr>
              <w:jc w:val="center"/>
              <w:rPr>
                <w:kern w:val="2"/>
                <w:szCs w:val="24"/>
              </w:rPr>
            </w:pPr>
            <w:hyperlink r:id="rId11" w:history="1">
              <w:r w:rsidRPr="00F57306">
                <w:rPr>
                  <w:rStyle w:val="Hyperlink"/>
                  <w:color w:val="auto"/>
                  <w:kern w:val="2"/>
                  <w:szCs w:val="24"/>
                </w:rPr>
                <w:t>ltsa@ltsa.lt</w:t>
              </w:r>
            </w:hyperlink>
            <w:r w:rsidRPr="00F57306">
              <w:rPr>
                <w:kern w:val="2"/>
                <w:szCs w:val="24"/>
              </w:rPr>
              <w:t xml:space="preserve"> </w:t>
            </w:r>
          </w:p>
        </w:tc>
      </w:tr>
      <w:tr w:rsidR="00BC252A" w:rsidRPr="00F57306" w14:paraId="1959C3F5" w14:textId="77777777" w:rsidTr="00F57306">
        <w:tc>
          <w:tcPr>
            <w:tcW w:w="2808" w:type="dxa"/>
            <w:vMerge/>
          </w:tcPr>
          <w:p w14:paraId="34C01018" w14:textId="77777777" w:rsidR="00BC252A" w:rsidRPr="00F57306" w:rsidRDefault="00BC252A" w:rsidP="00BC252A">
            <w:pPr>
              <w:rPr>
                <w:kern w:val="2"/>
                <w:szCs w:val="24"/>
              </w:rPr>
            </w:pPr>
          </w:p>
        </w:tc>
        <w:tc>
          <w:tcPr>
            <w:tcW w:w="3240" w:type="dxa"/>
          </w:tcPr>
          <w:p w14:paraId="473630E0" w14:textId="77777777" w:rsidR="00BC252A" w:rsidRPr="00F57306" w:rsidRDefault="00BC252A" w:rsidP="00BC252A">
            <w:pPr>
              <w:rPr>
                <w:kern w:val="2"/>
                <w:szCs w:val="24"/>
              </w:rPr>
            </w:pPr>
            <w:r w:rsidRPr="00F57306">
              <w:rPr>
                <w:kern w:val="2"/>
                <w:szCs w:val="24"/>
              </w:rPr>
              <w:t>1.1.9. Šalies atstovas</w:t>
            </w:r>
          </w:p>
        </w:tc>
        <w:tc>
          <w:tcPr>
            <w:tcW w:w="3847" w:type="dxa"/>
          </w:tcPr>
          <w:p w14:paraId="04FDD825" w14:textId="77777777" w:rsidR="00BC252A" w:rsidRPr="00F57306" w:rsidRDefault="00BC252A" w:rsidP="00BC252A">
            <w:pPr>
              <w:jc w:val="center"/>
              <w:rPr>
                <w:kern w:val="2"/>
                <w:szCs w:val="24"/>
              </w:rPr>
            </w:pPr>
          </w:p>
        </w:tc>
      </w:tr>
      <w:tr w:rsidR="00BC252A" w:rsidRPr="00F57306" w14:paraId="475D93E9" w14:textId="77777777" w:rsidTr="00F57306">
        <w:tc>
          <w:tcPr>
            <w:tcW w:w="2808" w:type="dxa"/>
            <w:vMerge/>
          </w:tcPr>
          <w:p w14:paraId="23BF508B" w14:textId="77777777" w:rsidR="00BC252A" w:rsidRPr="00F57306" w:rsidRDefault="00BC252A" w:rsidP="00BC252A">
            <w:pPr>
              <w:rPr>
                <w:kern w:val="2"/>
                <w:szCs w:val="24"/>
              </w:rPr>
            </w:pPr>
          </w:p>
        </w:tc>
        <w:tc>
          <w:tcPr>
            <w:tcW w:w="3240" w:type="dxa"/>
          </w:tcPr>
          <w:p w14:paraId="7D81A35C" w14:textId="77777777" w:rsidR="00BC252A" w:rsidRPr="00F57306" w:rsidRDefault="00BC252A" w:rsidP="00BC252A">
            <w:pPr>
              <w:rPr>
                <w:kern w:val="2"/>
                <w:szCs w:val="24"/>
              </w:rPr>
            </w:pPr>
            <w:r w:rsidRPr="00F57306">
              <w:rPr>
                <w:kern w:val="2"/>
                <w:szCs w:val="24"/>
              </w:rPr>
              <w:t>1.1.10. Atstovavimo pagrindas</w:t>
            </w:r>
          </w:p>
        </w:tc>
        <w:tc>
          <w:tcPr>
            <w:tcW w:w="3847" w:type="dxa"/>
          </w:tcPr>
          <w:p w14:paraId="7164E978" w14:textId="77777777" w:rsidR="00BC252A" w:rsidRPr="00F57306" w:rsidRDefault="00BC252A" w:rsidP="00BC252A">
            <w:pPr>
              <w:jc w:val="center"/>
              <w:rPr>
                <w:kern w:val="2"/>
                <w:szCs w:val="24"/>
              </w:rPr>
            </w:pPr>
          </w:p>
        </w:tc>
      </w:tr>
      <w:tr w:rsidR="00BC252A" w:rsidRPr="00F57306" w14:paraId="208DA5AB" w14:textId="77777777" w:rsidTr="00F57306">
        <w:tc>
          <w:tcPr>
            <w:tcW w:w="2808" w:type="dxa"/>
            <w:vMerge w:val="restart"/>
          </w:tcPr>
          <w:p w14:paraId="6C001A19" w14:textId="77777777" w:rsidR="00BC252A" w:rsidRPr="00F57306" w:rsidRDefault="00BC252A" w:rsidP="00BC252A">
            <w:pPr>
              <w:rPr>
                <w:b/>
                <w:kern w:val="2"/>
                <w:szCs w:val="24"/>
              </w:rPr>
            </w:pPr>
          </w:p>
          <w:p w14:paraId="5AF623B9" w14:textId="77777777" w:rsidR="00BC252A" w:rsidRPr="00F57306" w:rsidRDefault="00BC252A" w:rsidP="00BC252A">
            <w:pPr>
              <w:rPr>
                <w:b/>
                <w:kern w:val="2"/>
                <w:szCs w:val="24"/>
              </w:rPr>
            </w:pPr>
          </w:p>
          <w:p w14:paraId="2FC546C0" w14:textId="77777777" w:rsidR="00BC252A" w:rsidRPr="00F57306" w:rsidRDefault="00BC252A" w:rsidP="00BC252A">
            <w:pPr>
              <w:rPr>
                <w:b/>
                <w:kern w:val="2"/>
                <w:szCs w:val="24"/>
              </w:rPr>
            </w:pPr>
          </w:p>
          <w:p w14:paraId="3E3805B9" w14:textId="77777777" w:rsidR="00BC252A" w:rsidRPr="00F57306" w:rsidRDefault="00BC252A" w:rsidP="00BC252A">
            <w:pPr>
              <w:rPr>
                <w:b/>
                <w:kern w:val="2"/>
                <w:szCs w:val="24"/>
              </w:rPr>
            </w:pPr>
            <w:r w:rsidRPr="00F57306">
              <w:rPr>
                <w:b/>
                <w:kern w:val="2"/>
                <w:szCs w:val="24"/>
              </w:rPr>
              <w:t>1.2. Tiekėjas</w:t>
            </w:r>
          </w:p>
          <w:p w14:paraId="0640591C" w14:textId="77777777" w:rsidR="00BC252A" w:rsidRPr="00F57306" w:rsidRDefault="00BC252A" w:rsidP="00BC252A">
            <w:pPr>
              <w:rPr>
                <w:color w:val="4472C4"/>
                <w:kern w:val="2"/>
                <w:szCs w:val="24"/>
              </w:rPr>
            </w:pPr>
            <w:r w:rsidRPr="00F57306">
              <w:rPr>
                <w:color w:val="4472C4"/>
                <w:kern w:val="2"/>
                <w:szCs w:val="24"/>
              </w:rPr>
              <w:t>(jei Tiekėjas yra fizinis asmuo, skiltys atitinkamai pakoreguojamos.</w:t>
            </w:r>
          </w:p>
          <w:p w14:paraId="6DA744E9" w14:textId="77777777" w:rsidR="00BC252A" w:rsidRPr="00F57306" w:rsidRDefault="00BC252A" w:rsidP="00BC252A">
            <w:pPr>
              <w:rPr>
                <w:color w:val="4472C4"/>
                <w:kern w:val="2"/>
                <w:szCs w:val="24"/>
              </w:rPr>
            </w:pPr>
            <w:r w:rsidRPr="00F57306">
              <w:rPr>
                <w:color w:val="4472C4"/>
                <w:kern w:val="2"/>
                <w:szCs w:val="24"/>
              </w:rPr>
              <w:t>Jei Tiekėjas yra tiekėjų grupė, skiltys pildomos įterpiant kiekvieno grupės nario informaciją)</w:t>
            </w:r>
          </w:p>
          <w:p w14:paraId="450B9242" w14:textId="77777777" w:rsidR="00BC252A" w:rsidRPr="00F57306" w:rsidRDefault="00BC252A" w:rsidP="00BC252A">
            <w:pPr>
              <w:rPr>
                <w:b/>
                <w:kern w:val="2"/>
                <w:szCs w:val="24"/>
              </w:rPr>
            </w:pPr>
          </w:p>
        </w:tc>
        <w:tc>
          <w:tcPr>
            <w:tcW w:w="3240" w:type="dxa"/>
          </w:tcPr>
          <w:p w14:paraId="67F6D24E" w14:textId="77777777" w:rsidR="00BC252A" w:rsidRPr="00F57306" w:rsidRDefault="00BC252A" w:rsidP="00BC252A">
            <w:pPr>
              <w:rPr>
                <w:kern w:val="2"/>
                <w:szCs w:val="24"/>
              </w:rPr>
            </w:pPr>
            <w:r w:rsidRPr="00F57306">
              <w:rPr>
                <w:kern w:val="2"/>
                <w:szCs w:val="24"/>
              </w:rPr>
              <w:t>1.2.1. Pavadinimas</w:t>
            </w:r>
          </w:p>
        </w:tc>
        <w:tc>
          <w:tcPr>
            <w:tcW w:w="3847" w:type="dxa"/>
          </w:tcPr>
          <w:p w14:paraId="02EEDC7F" w14:textId="77777777" w:rsidR="00BC252A" w:rsidRPr="00F57306" w:rsidRDefault="00BC252A" w:rsidP="00BC252A">
            <w:pPr>
              <w:jc w:val="center"/>
              <w:rPr>
                <w:kern w:val="2"/>
                <w:szCs w:val="24"/>
              </w:rPr>
            </w:pPr>
          </w:p>
        </w:tc>
      </w:tr>
      <w:tr w:rsidR="00BC252A" w:rsidRPr="00F57306" w14:paraId="3EAB2D74" w14:textId="77777777" w:rsidTr="00F57306">
        <w:tc>
          <w:tcPr>
            <w:tcW w:w="2808" w:type="dxa"/>
            <w:vMerge/>
          </w:tcPr>
          <w:p w14:paraId="75194712" w14:textId="77777777" w:rsidR="00BC252A" w:rsidRPr="00F57306" w:rsidRDefault="00BC252A" w:rsidP="00BC252A">
            <w:pPr>
              <w:rPr>
                <w:b/>
                <w:kern w:val="2"/>
                <w:szCs w:val="24"/>
              </w:rPr>
            </w:pPr>
          </w:p>
        </w:tc>
        <w:tc>
          <w:tcPr>
            <w:tcW w:w="3240" w:type="dxa"/>
          </w:tcPr>
          <w:p w14:paraId="65C865FD" w14:textId="77777777" w:rsidR="00BC252A" w:rsidRPr="00F57306" w:rsidRDefault="00BC252A" w:rsidP="00BC252A">
            <w:pPr>
              <w:rPr>
                <w:kern w:val="2"/>
                <w:szCs w:val="24"/>
              </w:rPr>
            </w:pPr>
            <w:r w:rsidRPr="00F57306">
              <w:rPr>
                <w:kern w:val="2"/>
                <w:szCs w:val="24"/>
              </w:rPr>
              <w:t>1.2.2. Juridinio asmens kodas</w:t>
            </w:r>
          </w:p>
        </w:tc>
        <w:tc>
          <w:tcPr>
            <w:tcW w:w="3847" w:type="dxa"/>
          </w:tcPr>
          <w:p w14:paraId="53FD7CD7" w14:textId="77777777" w:rsidR="00BC252A" w:rsidRPr="00F57306" w:rsidRDefault="00BC252A" w:rsidP="00BC252A">
            <w:pPr>
              <w:jc w:val="center"/>
              <w:rPr>
                <w:kern w:val="2"/>
                <w:szCs w:val="24"/>
              </w:rPr>
            </w:pPr>
          </w:p>
        </w:tc>
      </w:tr>
      <w:tr w:rsidR="00BC252A" w:rsidRPr="00F57306" w14:paraId="666244A6" w14:textId="77777777" w:rsidTr="00F57306">
        <w:tc>
          <w:tcPr>
            <w:tcW w:w="2808" w:type="dxa"/>
            <w:vMerge/>
          </w:tcPr>
          <w:p w14:paraId="47FBA3D1" w14:textId="77777777" w:rsidR="00BC252A" w:rsidRPr="00F57306" w:rsidRDefault="00BC252A" w:rsidP="00BC252A">
            <w:pPr>
              <w:rPr>
                <w:b/>
                <w:kern w:val="2"/>
                <w:szCs w:val="24"/>
              </w:rPr>
            </w:pPr>
          </w:p>
        </w:tc>
        <w:tc>
          <w:tcPr>
            <w:tcW w:w="3240" w:type="dxa"/>
          </w:tcPr>
          <w:p w14:paraId="1BC85940" w14:textId="77777777" w:rsidR="00BC252A" w:rsidRPr="00F57306" w:rsidRDefault="00BC252A" w:rsidP="00BC252A">
            <w:pPr>
              <w:rPr>
                <w:kern w:val="2"/>
                <w:szCs w:val="24"/>
              </w:rPr>
            </w:pPr>
            <w:r w:rsidRPr="00F57306">
              <w:rPr>
                <w:kern w:val="2"/>
                <w:szCs w:val="24"/>
              </w:rPr>
              <w:t>1.2.3. Adresas</w:t>
            </w:r>
          </w:p>
        </w:tc>
        <w:tc>
          <w:tcPr>
            <w:tcW w:w="3847" w:type="dxa"/>
          </w:tcPr>
          <w:p w14:paraId="7014BB4C" w14:textId="77777777" w:rsidR="00BC252A" w:rsidRPr="00F57306" w:rsidRDefault="00BC252A" w:rsidP="00BC252A">
            <w:pPr>
              <w:jc w:val="center"/>
              <w:rPr>
                <w:kern w:val="2"/>
                <w:szCs w:val="24"/>
              </w:rPr>
            </w:pPr>
          </w:p>
        </w:tc>
      </w:tr>
      <w:tr w:rsidR="00BC252A" w:rsidRPr="00F57306" w14:paraId="29C53A2D" w14:textId="77777777" w:rsidTr="00F57306">
        <w:tc>
          <w:tcPr>
            <w:tcW w:w="2808" w:type="dxa"/>
            <w:vMerge/>
          </w:tcPr>
          <w:p w14:paraId="62F07FD3" w14:textId="77777777" w:rsidR="00BC252A" w:rsidRPr="00F57306" w:rsidRDefault="00BC252A" w:rsidP="00BC252A">
            <w:pPr>
              <w:rPr>
                <w:b/>
                <w:kern w:val="2"/>
                <w:szCs w:val="24"/>
              </w:rPr>
            </w:pPr>
          </w:p>
        </w:tc>
        <w:tc>
          <w:tcPr>
            <w:tcW w:w="3240" w:type="dxa"/>
          </w:tcPr>
          <w:p w14:paraId="3F64B498" w14:textId="77777777" w:rsidR="00BC252A" w:rsidRPr="00F57306" w:rsidRDefault="00BC252A" w:rsidP="00BC252A">
            <w:pPr>
              <w:rPr>
                <w:kern w:val="2"/>
                <w:szCs w:val="24"/>
              </w:rPr>
            </w:pPr>
            <w:r w:rsidRPr="00F57306">
              <w:rPr>
                <w:kern w:val="2"/>
                <w:szCs w:val="24"/>
              </w:rPr>
              <w:t>1.2.4. PVM mokėtojo kodas</w:t>
            </w:r>
          </w:p>
        </w:tc>
        <w:tc>
          <w:tcPr>
            <w:tcW w:w="3847" w:type="dxa"/>
          </w:tcPr>
          <w:p w14:paraId="1570F720" w14:textId="77777777" w:rsidR="00BC252A" w:rsidRPr="00F57306" w:rsidRDefault="00BC252A" w:rsidP="00BC252A">
            <w:pPr>
              <w:jc w:val="center"/>
              <w:rPr>
                <w:kern w:val="2"/>
                <w:szCs w:val="24"/>
              </w:rPr>
            </w:pPr>
          </w:p>
        </w:tc>
      </w:tr>
      <w:tr w:rsidR="00BC252A" w:rsidRPr="00F57306" w14:paraId="5B9A0B4B" w14:textId="77777777" w:rsidTr="00F57306">
        <w:tc>
          <w:tcPr>
            <w:tcW w:w="2808" w:type="dxa"/>
            <w:vMerge/>
          </w:tcPr>
          <w:p w14:paraId="0E55A8FE" w14:textId="77777777" w:rsidR="00BC252A" w:rsidRPr="00F57306" w:rsidRDefault="00BC252A" w:rsidP="00BC252A">
            <w:pPr>
              <w:rPr>
                <w:b/>
                <w:kern w:val="2"/>
                <w:szCs w:val="24"/>
              </w:rPr>
            </w:pPr>
          </w:p>
        </w:tc>
        <w:tc>
          <w:tcPr>
            <w:tcW w:w="3240" w:type="dxa"/>
          </w:tcPr>
          <w:p w14:paraId="0740C72F" w14:textId="77777777" w:rsidR="00BC252A" w:rsidRPr="00F57306" w:rsidRDefault="00BC252A" w:rsidP="00BC252A">
            <w:pPr>
              <w:rPr>
                <w:kern w:val="2"/>
                <w:szCs w:val="24"/>
              </w:rPr>
            </w:pPr>
            <w:r w:rsidRPr="00F57306">
              <w:rPr>
                <w:kern w:val="2"/>
                <w:szCs w:val="24"/>
              </w:rPr>
              <w:t>1.2.5. Atsiskaitomoji sąskaita</w:t>
            </w:r>
          </w:p>
        </w:tc>
        <w:tc>
          <w:tcPr>
            <w:tcW w:w="3847" w:type="dxa"/>
          </w:tcPr>
          <w:p w14:paraId="5B25FE4F" w14:textId="77777777" w:rsidR="00BC252A" w:rsidRPr="00F57306" w:rsidRDefault="00BC252A" w:rsidP="00BC252A">
            <w:pPr>
              <w:jc w:val="center"/>
              <w:rPr>
                <w:kern w:val="2"/>
                <w:szCs w:val="24"/>
              </w:rPr>
            </w:pPr>
          </w:p>
        </w:tc>
      </w:tr>
      <w:tr w:rsidR="00BC252A" w:rsidRPr="00F57306" w14:paraId="0D812494" w14:textId="77777777" w:rsidTr="00F57306">
        <w:tc>
          <w:tcPr>
            <w:tcW w:w="2808" w:type="dxa"/>
            <w:vMerge/>
          </w:tcPr>
          <w:p w14:paraId="3FB019FB" w14:textId="77777777" w:rsidR="00BC252A" w:rsidRPr="00F57306" w:rsidRDefault="00BC252A" w:rsidP="00BC252A">
            <w:pPr>
              <w:rPr>
                <w:b/>
                <w:kern w:val="2"/>
                <w:szCs w:val="24"/>
              </w:rPr>
            </w:pPr>
          </w:p>
        </w:tc>
        <w:tc>
          <w:tcPr>
            <w:tcW w:w="3240" w:type="dxa"/>
          </w:tcPr>
          <w:p w14:paraId="61E194F0" w14:textId="77777777" w:rsidR="00BC252A" w:rsidRPr="00F57306" w:rsidRDefault="00BC252A" w:rsidP="00BC252A">
            <w:pPr>
              <w:rPr>
                <w:kern w:val="2"/>
                <w:szCs w:val="24"/>
              </w:rPr>
            </w:pPr>
            <w:r w:rsidRPr="00F57306">
              <w:rPr>
                <w:kern w:val="2"/>
                <w:szCs w:val="24"/>
              </w:rPr>
              <w:t>1.2.6. Bankas, banko kodas</w:t>
            </w:r>
          </w:p>
        </w:tc>
        <w:tc>
          <w:tcPr>
            <w:tcW w:w="3847" w:type="dxa"/>
          </w:tcPr>
          <w:p w14:paraId="261BA477" w14:textId="77777777" w:rsidR="00BC252A" w:rsidRPr="00F57306" w:rsidRDefault="00BC252A" w:rsidP="00BC252A">
            <w:pPr>
              <w:jc w:val="center"/>
              <w:rPr>
                <w:kern w:val="2"/>
                <w:szCs w:val="24"/>
              </w:rPr>
            </w:pPr>
          </w:p>
        </w:tc>
      </w:tr>
      <w:tr w:rsidR="00BC252A" w:rsidRPr="00F57306" w14:paraId="3A61E74A" w14:textId="77777777" w:rsidTr="00F57306">
        <w:tc>
          <w:tcPr>
            <w:tcW w:w="2808" w:type="dxa"/>
            <w:vMerge/>
          </w:tcPr>
          <w:p w14:paraId="2E64EFD9" w14:textId="77777777" w:rsidR="00BC252A" w:rsidRPr="00F57306" w:rsidRDefault="00BC252A" w:rsidP="00BC252A">
            <w:pPr>
              <w:rPr>
                <w:b/>
                <w:kern w:val="2"/>
                <w:szCs w:val="24"/>
              </w:rPr>
            </w:pPr>
          </w:p>
        </w:tc>
        <w:tc>
          <w:tcPr>
            <w:tcW w:w="3240" w:type="dxa"/>
          </w:tcPr>
          <w:p w14:paraId="71522681" w14:textId="77777777" w:rsidR="00BC252A" w:rsidRPr="00F57306" w:rsidRDefault="00BC252A" w:rsidP="00BC252A">
            <w:pPr>
              <w:rPr>
                <w:kern w:val="2"/>
                <w:szCs w:val="24"/>
              </w:rPr>
            </w:pPr>
            <w:r w:rsidRPr="00F57306">
              <w:rPr>
                <w:kern w:val="2"/>
                <w:szCs w:val="24"/>
              </w:rPr>
              <w:t>1.2.7. Telefonas</w:t>
            </w:r>
          </w:p>
        </w:tc>
        <w:tc>
          <w:tcPr>
            <w:tcW w:w="3847" w:type="dxa"/>
          </w:tcPr>
          <w:p w14:paraId="779C186C" w14:textId="77777777" w:rsidR="00BC252A" w:rsidRPr="00F57306" w:rsidRDefault="00BC252A" w:rsidP="00BC252A">
            <w:pPr>
              <w:jc w:val="center"/>
              <w:rPr>
                <w:kern w:val="2"/>
                <w:szCs w:val="24"/>
              </w:rPr>
            </w:pPr>
          </w:p>
        </w:tc>
      </w:tr>
      <w:tr w:rsidR="00BC252A" w:rsidRPr="00F57306" w14:paraId="4A6AF2AD" w14:textId="77777777" w:rsidTr="00F57306">
        <w:tc>
          <w:tcPr>
            <w:tcW w:w="2808" w:type="dxa"/>
            <w:vMerge/>
          </w:tcPr>
          <w:p w14:paraId="58F2C5B1" w14:textId="77777777" w:rsidR="00BC252A" w:rsidRPr="00F57306" w:rsidRDefault="00BC252A" w:rsidP="00BC252A">
            <w:pPr>
              <w:rPr>
                <w:b/>
                <w:kern w:val="2"/>
                <w:szCs w:val="24"/>
              </w:rPr>
            </w:pPr>
          </w:p>
        </w:tc>
        <w:tc>
          <w:tcPr>
            <w:tcW w:w="3240" w:type="dxa"/>
          </w:tcPr>
          <w:p w14:paraId="7496FFE6" w14:textId="77777777" w:rsidR="00BC252A" w:rsidRPr="00F57306" w:rsidRDefault="00BC252A" w:rsidP="00BC252A">
            <w:pPr>
              <w:rPr>
                <w:kern w:val="2"/>
                <w:szCs w:val="24"/>
              </w:rPr>
            </w:pPr>
            <w:r w:rsidRPr="00F57306">
              <w:rPr>
                <w:kern w:val="2"/>
                <w:szCs w:val="24"/>
              </w:rPr>
              <w:t>1.2.8. El. paštas</w:t>
            </w:r>
          </w:p>
        </w:tc>
        <w:tc>
          <w:tcPr>
            <w:tcW w:w="3847" w:type="dxa"/>
          </w:tcPr>
          <w:p w14:paraId="5FE40A45" w14:textId="77777777" w:rsidR="00BC252A" w:rsidRPr="00F57306" w:rsidRDefault="00BC252A" w:rsidP="00BC252A">
            <w:pPr>
              <w:jc w:val="center"/>
              <w:rPr>
                <w:kern w:val="2"/>
                <w:szCs w:val="24"/>
              </w:rPr>
            </w:pPr>
          </w:p>
        </w:tc>
      </w:tr>
      <w:tr w:rsidR="00BC252A" w:rsidRPr="00F57306" w14:paraId="67CA8A8E" w14:textId="77777777" w:rsidTr="00F57306">
        <w:tc>
          <w:tcPr>
            <w:tcW w:w="2808" w:type="dxa"/>
            <w:vMerge/>
          </w:tcPr>
          <w:p w14:paraId="03ECA91F" w14:textId="77777777" w:rsidR="00BC252A" w:rsidRPr="00F57306" w:rsidRDefault="00BC252A" w:rsidP="00BC252A">
            <w:pPr>
              <w:rPr>
                <w:b/>
                <w:kern w:val="2"/>
                <w:szCs w:val="24"/>
              </w:rPr>
            </w:pPr>
          </w:p>
        </w:tc>
        <w:tc>
          <w:tcPr>
            <w:tcW w:w="3240" w:type="dxa"/>
          </w:tcPr>
          <w:p w14:paraId="2920CEAC" w14:textId="77777777" w:rsidR="00BC252A" w:rsidRPr="00F57306" w:rsidRDefault="00BC252A" w:rsidP="00BC252A">
            <w:pPr>
              <w:rPr>
                <w:kern w:val="2"/>
                <w:szCs w:val="24"/>
              </w:rPr>
            </w:pPr>
            <w:r w:rsidRPr="00F57306">
              <w:rPr>
                <w:kern w:val="2"/>
                <w:szCs w:val="24"/>
              </w:rPr>
              <w:t>1.2.9. Šalies atstovas</w:t>
            </w:r>
          </w:p>
        </w:tc>
        <w:tc>
          <w:tcPr>
            <w:tcW w:w="3847" w:type="dxa"/>
          </w:tcPr>
          <w:p w14:paraId="6AA5701A" w14:textId="77777777" w:rsidR="00BC252A" w:rsidRPr="00F57306" w:rsidRDefault="00BC252A" w:rsidP="00BC252A">
            <w:pPr>
              <w:jc w:val="center"/>
              <w:rPr>
                <w:kern w:val="2"/>
                <w:szCs w:val="24"/>
              </w:rPr>
            </w:pPr>
          </w:p>
        </w:tc>
      </w:tr>
      <w:tr w:rsidR="00BC252A" w:rsidRPr="00F57306" w14:paraId="21B1C29D" w14:textId="77777777" w:rsidTr="00F57306">
        <w:tc>
          <w:tcPr>
            <w:tcW w:w="2808" w:type="dxa"/>
            <w:vMerge/>
          </w:tcPr>
          <w:p w14:paraId="6032661D" w14:textId="77777777" w:rsidR="00BC252A" w:rsidRPr="00F57306" w:rsidRDefault="00BC252A" w:rsidP="00BC252A">
            <w:pPr>
              <w:rPr>
                <w:b/>
                <w:kern w:val="2"/>
                <w:szCs w:val="24"/>
              </w:rPr>
            </w:pPr>
          </w:p>
        </w:tc>
        <w:tc>
          <w:tcPr>
            <w:tcW w:w="3240" w:type="dxa"/>
          </w:tcPr>
          <w:p w14:paraId="08846265" w14:textId="77777777" w:rsidR="00BC252A" w:rsidRPr="00F57306" w:rsidRDefault="00BC252A" w:rsidP="00BC252A">
            <w:pPr>
              <w:rPr>
                <w:kern w:val="2"/>
                <w:szCs w:val="24"/>
              </w:rPr>
            </w:pPr>
            <w:r w:rsidRPr="00F57306">
              <w:rPr>
                <w:kern w:val="2"/>
                <w:szCs w:val="24"/>
              </w:rPr>
              <w:t>1.2.10. Atstovavimo pagrindas</w:t>
            </w:r>
          </w:p>
        </w:tc>
        <w:tc>
          <w:tcPr>
            <w:tcW w:w="3847" w:type="dxa"/>
          </w:tcPr>
          <w:p w14:paraId="59BF79D5" w14:textId="77777777" w:rsidR="00BC252A" w:rsidRPr="00F57306" w:rsidRDefault="00BC252A" w:rsidP="00BC252A">
            <w:pPr>
              <w:jc w:val="center"/>
              <w:rPr>
                <w:kern w:val="2"/>
                <w:szCs w:val="24"/>
              </w:rPr>
            </w:pPr>
          </w:p>
        </w:tc>
      </w:tr>
    </w:tbl>
    <w:p w14:paraId="3B83B988" w14:textId="77777777" w:rsidR="00027B83" w:rsidRPr="00F57306" w:rsidRDefault="00027B83">
      <w:pPr>
        <w:jc w:val="both"/>
        <w:rPr>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189"/>
        <w:gridCol w:w="4450"/>
      </w:tblGrid>
      <w:tr w:rsidR="00027B83" w:rsidRPr="00F57306" w14:paraId="65ACB567" w14:textId="77777777" w:rsidTr="4905A581">
        <w:trPr>
          <w:trHeight w:val="300"/>
        </w:trPr>
        <w:tc>
          <w:tcPr>
            <w:tcW w:w="9895" w:type="dxa"/>
            <w:gridSpan w:val="3"/>
          </w:tcPr>
          <w:p w14:paraId="47716E99" w14:textId="77777777" w:rsidR="00027B83" w:rsidRPr="00F57306" w:rsidRDefault="000B0897">
            <w:pPr>
              <w:jc w:val="center"/>
              <w:rPr>
                <w:b/>
                <w:kern w:val="2"/>
                <w:szCs w:val="24"/>
              </w:rPr>
            </w:pPr>
            <w:r w:rsidRPr="00F57306">
              <w:rPr>
                <w:b/>
                <w:kern w:val="2"/>
                <w:szCs w:val="24"/>
              </w:rPr>
              <w:t>2. ATSAKINGI ASMENYS</w:t>
            </w:r>
          </w:p>
        </w:tc>
      </w:tr>
      <w:tr w:rsidR="00027B83" w:rsidRPr="00F57306" w14:paraId="15A7C904" w14:textId="77777777" w:rsidTr="4905A581">
        <w:trPr>
          <w:trHeight w:val="300"/>
        </w:trPr>
        <w:tc>
          <w:tcPr>
            <w:tcW w:w="3256" w:type="dxa"/>
          </w:tcPr>
          <w:p w14:paraId="2DB817BF" w14:textId="77777777" w:rsidR="00027B83" w:rsidRPr="00F57306" w:rsidRDefault="000B0897">
            <w:pPr>
              <w:rPr>
                <w:b/>
                <w:kern w:val="2"/>
                <w:szCs w:val="24"/>
              </w:rPr>
            </w:pPr>
            <w:r w:rsidRPr="00F57306">
              <w:rPr>
                <w:b/>
                <w:kern w:val="2"/>
                <w:szCs w:val="24"/>
              </w:rPr>
              <w:lastRenderedPageBreak/>
              <w:t xml:space="preserve">2.1. Pirkėjo kontaktiniai asmenys, atsakingi už Sutarties vykdymą, </w:t>
            </w:r>
            <w:r w:rsidRPr="00F57306">
              <w:rPr>
                <w:b/>
                <w:szCs w:val="24"/>
              </w:rPr>
              <w:t>Paslaugų</w:t>
            </w:r>
            <w:r w:rsidRPr="00F57306">
              <w:rPr>
                <w:b/>
                <w:kern w:val="2"/>
                <w:szCs w:val="24"/>
              </w:rPr>
              <w:t xml:space="preserve"> priėmimą, Sąskaitų per informacinę sistemą SABIS priėmimą</w:t>
            </w:r>
          </w:p>
        </w:tc>
        <w:tc>
          <w:tcPr>
            <w:tcW w:w="6639" w:type="dxa"/>
            <w:gridSpan w:val="2"/>
          </w:tcPr>
          <w:p w14:paraId="0A73C060" w14:textId="77777777" w:rsidR="00027B83" w:rsidRPr="00F57306" w:rsidRDefault="000B0897">
            <w:pPr>
              <w:rPr>
                <w:color w:val="4472C4"/>
                <w:kern w:val="2"/>
                <w:szCs w:val="24"/>
              </w:rPr>
            </w:pPr>
            <w:r w:rsidRPr="00F57306">
              <w:rPr>
                <w:color w:val="4472C4"/>
                <w:kern w:val="2"/>
                <w:szCs w:val="24"/>
              </w:rPr>
              <w:t>(nurodyti padalinį / skyrių, pareigas, vardą, pavardę, tel., el. paštą)</w:t>
            </w:r>
          </w:p>
        </w:tc>
      </w:tr>
      <w:tr w:rsidR="00027B83" w:rsidRPr="00F57306" w14:paraId="7B08F743" w14:textId="77777777" w:rsidTr="4905A581">
        <w:trPr>
          <w:trHeight w:val="300"/>
        </w:trPr>
        <w:tc>
          <w:tcPr>
            <w:tcW w:w="3256" w:type="dxa"/>
          </w:tcPr>
          <w:p w14:paraId="60D76363" w14:textId="77777777" w:rsidR="00027B83" w:rsidRPr="00F57306" w:rsidRDefault="000B0897">
            <w:pPr>
              <w:rPr>
                <w:b/>
                <w:kern w:val="2"/>
                <w:szCs w:val="24"/>
              </w:rPr>
            </w:pPr>
            <w:r w:rsidRPr="00F57306">
              <w:rPr>
                <w:b/>
                <w:kern w:val="2"/>
                <w:szCs w:val="24"/>
              </w:rPr>
              <w:t>2.2. Tiekėjo kontaktiniai asmenys, atsakingi už Sutarties vykdymą</w:t>
            </w:r>
          </w:p>
        </w:tc>
        <w:tc>
          <w:tcPr>
            <w:tcW w:w="6639" w:type="dxa"/>
            <w:gridSpan w:val="2"/>
          </w:tcPr>
          <w:p w14:paraId="420CAB00" w14:textId="77777777" w:rsidR="00027B83" w:rsidRPr="00F57306" w:rsidRDefault="000B0897">
            <w:pPr>
              <w:rPr>
                <w:color w:val="4472C4"/>
                <w:kern w:val="2"/>
                <w:szCs w:val="24"/>
              </w:rPr>
            </w:pPr>
            <w:r w:rsidRPr="00F57306">
              <w:rPr>
                <w:color w:val="4472C4"/>
                <w:kern w:val="2"/>
                <w:szCs w:val="24"/>
              </w:rPr>
              <w:t>(nurodyti padalinį / skyrių, pareigas, vardą, pavardę, tel., el. paštą)</w:t>
            </w:r>
          </w:p>
        </w:tc>
      </w:tr>
      <w:tr w:rsidR="00027B83" w:rsidRPr="00F57306" w14:paraId="5F38F90D" w14:textId="77777777" w:rsidTr="4905A581">
        <w:trPr>
          <w:trHeight w:val="300"/>
        </w:trPr>
        <w:tc>
          <w:tcPr>
            <w:tcW w:w="9895" w:type="dxa"/>
            <w:gridSpan w:val="3"/>
          </w:tcPr>
          <w:p w14:paraId="2202C47F" w14:textId="77777777" w:rsidR="00027B83" w:rsidRPr="00F57306" w:rsidRDefault="000B0897">
            <w:pPr>
              <w:jc w:val="center"/>
              <w:rPr>
                <w:b/>
                <w:kern w:val="2"/>
                <w:szCs w:val="24"/>
              </w:rPr>
            </w:pPr>
            <w:r w:rsidRPr="00F57306">
              <w:rPr>
                <w:b/>
                <w:kern w:val="2"/>
                <w:szCs w:val="24"/>
              </w:rPr>
              <w:t>3. SUTARTIES DALYKAS</w:t>
            </w:r>
          </w:p>
        </w:tc>
      </w:tr>
      <w:tr w:rsidR="00027B83" w:rsidRPr="00F57306" w14:paraId="0382195F" w14:textId="77777777" w:rsidTr="4905A581">
        <w:trPr>
          <w:trHeight w:val="300"/>
        </w:trPr>
        <w:tc>
          <w:tcPr>
            <w:tcW w:w="3256" w:type="dxa"/>
          </w:tcPr>
          <w:p w14:paraId="27B75B6A" w14:textId="77777777" w:rsidR="00027B83" w:rsidRPr="00F57306" w:rsidRDefault="000B0897">
            <w:pPr>
              <w:rPr>
                <w:b/>
                <w:kern w:val="2"/>
                <w:szCs w:val="24"/>
              </w:rPr>
            </w:pPr>
            <w:r w:rsidRPr="00F57306">
              <w:rPr>
                <w:b/>
                <w:kern w:val="2"/>
                <w:szCs w:val="24"/>
              </w:rPr>
              <w:t>3.1. Sutarties dalykas</w:t>
            </w:r>
          </w:p>
        </w:tc>
        <w:tc>
          <w:tcPr>
            <w:tcW w:w="6639" w:type="dxa"/>
            <w:gridSpan w:val="2"/>
          </w:tcPr>
          <w:p w14:paraId="403AB65E" w14:textId="7DD16113" w:rsidR="00027B83" w:rsidRPr="00F57306" w:rsidRDefault="000B0897" w:rsidP="00B23A4F">
            <w:pPr>
              <w:jc w:val="both"/>
              <w:rPr>
                <w:color w:val="000000"/>
                <w:kern w:val="2"/>
                <w:szCs w:val="24"/>
              </w:rPr>
            </w:pPr>
            <w:r w:rsidRPr="00F57306">
              <w:rPr>
                <w:kern w:val="2"/>
                <w:szCs w:val="24"/>
              </w:rPr>
              <w:t xml:space="preserve">Tiekėjas įsipareigoja Sutartyje numatytomis sąlygomis suteikti Pirkėjui </w:t>
            </w:r>
            <w:r w:rsidR="00214BC6" w:rsidRPr="00F57306">
              <w:rPr>
                <w:kern w:val="2"/>
              </w:rPr>
              <w:t xml:space="preserve">laivo „Varūna“ (toliau </w:t>
            </w:r>
            <w:r w:rsidR="00214BC6" w:rsidRPr="00F57306">
              <w:rPr>
                <w:kern w:val="2"/>
                <w:szCs w:val="24"/>
              </w:rPr>
              <w:t xml:space="preserve">– </w:t>
            </w:r>
            <w:r w:rsidR="00214BC6" w:rsidRPr="00F57306">
              <w:rPr>
                <w:kern w:val="2"/>
              </w:rPr>
              <w:t xml:space="preserve">laivas) dokavimo paslaugas, apimančias </w:t>
            </w:r>
            <w:r w:rsidR="00214BC6" w:rsidRPr="00F57306">
              <w:rPr>
                <w:rFonts w:eastAsia="Calibri"/>
                <w:lang w:eastAsia="lt-LT"/>
              </w:rPr>
              <w:t xml:space="preserve">laivo iškėlimo iš vandens, </w:t>
            </w:r>
            <w:proofErr w:type="spellStart"/>
            <w:r w:rsidR="00214BC6" w:rsidRPr="00F57306">
              <w:rPr>
                <w:rFonts w:eastAsia="Calibri"/>
                <w:lang w:eastAsia="lt-LT"/>
              </w:rPr>
              <w:t>defektavimo</w:t>
            </w:r>
            <w:proofErr w:type="spellEnd"/>
            <w:r w:rsidR="00214BC6" w:rsidRPr="00F57306">
              <w:rPr>
                <w:rFonts w:eastAsia="Calibri"/>
                <w:lang w:eastAsia="lt-LT"/>
              </w:rPr>
              <w:t xml:space="preserve">, remonto, nuleidimo į vandenį paslaugas ir su šiomis paslaugomis susijusias laivo remontui reikalingas Prekes, kaip jos apibrėžtos </w:t>
            </w:r>
            <w:r w:rsidR="00214BC6" w:rsidRPr="00F57306">
              <w:t xml:space="preserve">Sutarties priedo Nr. 1 „Techninė specifikacija“ (toliau – Techninė specifikacija) </w:t>
            </w:r>
            <w:r w:rsidR="00214BC6" w:rsidRPr="00F57306">
              <w:rPr>
                <w:rFonts w:eastAsia="Calibri"/>
                <w:lang w:val="en-US" w:eastAsia="lt-LT"/>
              </w:rPr>
              <w:t xml:space="preserve">1.5 </w:t>
            </w:r>
            <w:proofErr w:type="spellStart"/>
            <w:r w:rsidR="00214BC6" w:rsidRPr="00F57306">
              <w:rPr>
                <w:rFonts w:eastAsia="Calibri"/>
                <w:lang w:val="en-US" w:eastAsia="lt-LT"/>
              </w:rPr>
              <w:t>papunktyje</w:t>
            </w:r>
            <w:proofErr w:type="spellEnd"/>
            <w:r w:rsidR="00214BC6" w:rsidRPr="00F57306">
              <w:rPr>
                <w:kern w:val="2"/>
                <w:szCs w:val="24"/>
              </w:rPr>
              <w:t xml:space="preserve"> </w:t>
            </w:r>
            <w:r w:rsidRPr="00F57306">
              <w:rPr>
                <w:color w:val="000000"/>
                <w:kern w:val="2"/>
                <w:szCs w:val="24"/>
              </w:rPr>
              <w:t>(toliau – Paslaugos).</w:t>
            </w:r>
          </w:p>
          <w:p w14:paraId="27730B38" w14:textId="587C4DDA" w:rsidR="00027B83" w:rsidRPr="00F57306" w:rsidRDefault="000B0897" w:rsidP="00B23A4F">
            <w:pPr>
              <w:jc w:val="both"/>
              <w:rPr>
                <w:color w:val="000000"/>
                <w:kern w:val="2"/>
                <w:szCs w:val="24"/>
              </w:rPr>
            </w:pPr>
            <w:r w:rsidRPr="00F57306">
              <w:rPr>
                <w:kern w:val="2"/>
                <w:szCs w:val="24"/>
              </w:rPr>
              <w:t xml:space="preserve">Išsamus </w:t>
            </w:r>
            <w:r w:rsidRPr="00F57306">
              <w:rPr>
                <w:szCs w:val="24"/>
              </w:rPr>
              <w:t>Paslaugų</w:t>
            </w:r>
            <w:r w:rsidRPr="00F57306">
              <w:rPr>
                <w:kern w:val="2"/>
                <w:szCs w:val="24"/>
              </w:rPr>
              <w:t xml:space="preserve"> aprašymas ir kiti reikalavimai teikiamoms </w:t>
            </w:r>
            <w:r w:rsidRPr="00F57306">
              <w:rPr>
                <w:szCs w:val="24"/>
              </w:rPr>
              <w:t>Paslaugoms</w:t>
            </w:r>
            <w:r w:rsidRPr="00F57306">
              <w:rPr>
                <w:kern w:val="2"/>
                <w:szCs w:val="24"/>
              </w:rPr>
              <w:t xml:space="preserve"> nustatyti Techninė</w:t>
            </w:r>
            <w:r w:rsidR="006B2628" w:rsidRPr="00F57306">
              <w:rPr>
                <w:kern w:val="2"/>
                <w:szCs w:val="24"/>
              </w:rPr>
              <w:t>je</w:t>
            </w:r>
            <w:r w:rsidRPr="00F57306">
              <w:rPr>
                <w:kern w:val="2"/>
                <w:szCs w:val="24"/>
              </w:rPr>
              <w:t xml:space="preserve"> specifikacij</w:t>
            </w:r>
            <w:r w:rsidR="006B2628" w:rsidRPr="00F57306">
              <w:rPr>
                <w:kern w:val="2"/>
                <w:szCs w:val="24"/>
              </w:rPr>
              <w:t>oje</w:t>
            </w:r>
            <w:r w:rsidRPr="00F57306">
              <w:rPr>
                <w:kern w:val="2"/>
                <w:szCs w:val="24"/>
              </w:rPr>
              <w:t xml:space="preserve"> ir Sutarties priede Nr. </w:t>
            </w:r>
            <w:r w:rsidR="009F3A6A" w:rsidRPr="00F57306">
              <w:rPr>
                <w:kern w:val="2"/>
                <w:szCs w:val="24"/>
              </w:rPr>
              <w:t xml:space="preserve">2 </w:t>
            </w:r>
            <w:r w:rsidRPr="00F57306">
              <w:rPr>
                <w:kern w:val="2"/>
                <w:szCs w:val="24"/>
              </w:rPr>
              <w:t>„Pasiūlymas“</w:t>
            </w:r>
            <w:r w:rsidR="00D55FA3" w:rsidRPr="00F57306">
              <w:rPr>
                <w:kern w:val="2"/>
                <w:szCs w:val="24"/>
              </w:rPr>
              <w:t xml:space="preserve"> (toliau – Pasiūlymas)</w:t>
            </w:r>
            <w:r w:rsidRPr="00F57306">
              <w:rPr>
                <w:kern w:val="2"/>
                <w:szCs w:val="24"/>
              </w:rPr>
              <w:t>.</w:t>
            </w:r>
          </w:p>
        </w:tc>
      </w:tr>
      <w:tr w:rsidR="00F9595E" w:rsidRPr="00F57306" w14:paraId="20C46499" w14:textId="77777777" w:rsidTr="4905A581">
        <w:trPr>
          <w:trHeight w:val="300"/>
        </w:trPr>
        <w:tc>
          <w:tcPr>
            <w:tcW w:w="3256" w:type="dxa"/>
          </w:tcPr>
          <w:p w14:paraId="31140391" w14:textId="77777777" w:rsidR="00F9595E" w:rsidRPr="00F57306" w:rsidRDefault="00F9595E" w:rsidP="00F9595E">
            <w:pPr>
              <w:rPr>
                <w:b/>
                <w:kern w:val="2"/>
                <w:szCs w:val="24"/>
              </w:rPr>
            </w:pPr>
            <w:r w:rsidRPr="00F57306">
              <w:rPr>
                <w:b/>
                <w:kern w:val="2"/>
                <w:szCs w:val="24"/>
              </w:rPr>
              <w:t>3.2. Pirkimo pavadinimas ir numeris</w:t>
            </w:r>
          </w:p>
        </w:tc>
        <w:tc>
          <w:tcPr>
            <w:tcW w:w="6639" w:type="dxa"/>
            <w:gridSpan w:val="2"/>
          </w:tcPr>
          <w:p w14:paraId="67D99209" w14:textId="1978FFF8" w:rsidR="00F9595E" w:rsidRPr="00F57306" w:rsidRDefault="00F9595E" w:rsidP="00F9595E">
            <w:pPr>
              <w:rPr>
                <w:kern w:val="2"/>
                <w:szCs w:val="24"/>
              </w:rPr>
            </w:pPr>
            <w:r w:rsidRPr="00F57306">
              <w:rPr>
                <w:kern w:val="2"/>
                <w:szCs w:val="24"/>
              </w:rPr>
              <w:t xml:space="preserve">Laivo „Varūna“ dokavimo paslaugos. Pirkimo </w:t>
            </w:r>
            <w:r w:rsidRPr="00F57306">
              <w:rPr>
                <w:kern w:val="2"/>
                <w:szCs w:val="24"/>
                <w:highlight w:val="yellow"/>
              </w:rPr>
              <w:t>Nr.</w:t>
            </w:r>
          </w:p>
        </w:tc>
      </w:tr>
      <w:tr w:rsidR="00F9595E" w:rsidRPr="00F57306" w14:paraId="5A252299" w14:textId="77777777" w:rsidTr="4905A581">
        <w:trPr>
          <w:trHeight w:val="300"/>
        </w:trPr>
        <w:tc>
          <w:tcPr>
            <w:tcW w:w="3256" w:type="dxa"/>
          </w:tcPr>
          <w:p w14:paraId="295408B1" w14:textId="77777777" w:rsidR="00F9595E" w:rsidRPr="00F57306" w:rsidRDefault="00F9595E" w:rsidP="00F9595E">
            <w:pPr>
              <w:rPr>
                <w:b/>
                <w:kern w:val="2"/>
                <w:szCs w:val="24"/>
              </w:rPr>
            </w:pPr>
            <w:r w:rsidRPr="00F57306">
              <w:rPr>
                <w:b/>
                <w:kern w:val="2"/>
                <w:szCs w:val="24"/>
              </w:rPr>
              <w:t>3.3. Informacija apie Europos Sąjungos lėšomis finansuojamą projektą arba kitą projektą</w:t>
            </w:r>
          </w:p>
        </w:tc>
        <w:tc>
          <w:tcPr>
            <w:tcW w:w="6639" w:type="dxa"/>
            <w:gridSpan w:val="2"/>
          </w:tcPr>
          <w:p w14:paraId="17DE303E" w14:textId="77777777" w:rsidR="00F9595E" w:rsidRPr="00F57306" w:rsidRDefault="00F9595E" w:rsidP="00F9595E">
            <w:pPr>
              <w:rPr>
                <w:kern w:val="2"/>
                <w:szCs w:val="24"/>
              </w:rPr>
            </w:pPr>
            <w:r w:rsidRPr="00F57306">
              <w:rPr>
                <w:kern w:val="2"/>
                <w:szCs w:val="24"/>
              </w:rPr>
              <w:t>Netaikoma</w:t>
            </w:r>
          </w:p>
          <w:p w14:paraId="41ED6801" w14:textId="77777777" w:rsidR="00F9595E" w:rsidRPr="00F57306" w:rsidRDefault="00F9595E" w:rsidP="00F9595E">
            <w:pPr>
              <w:rPr>
                <w:kern w:val="2"/>
                <w:szCs w:val="24"/>
              </w:rPr>
            </w:pPr>
          </w:p>
          <w:p w14:paraId="12762990" w14:textId="03E75C82" w:rsidR="00F9595E" w:rsidRPr="00F57306" w:rsidRDefault="00F9595E" w:rsidP="00F9595E">
            <w:pPr>
              <w:rPr>
                <w:kern w:val="2"/>
                <w:szCs w:val="24"/>
              </w:rPr>
            </w:pPr>
          </w:p>
        </w:tc>
      </w:tr>
      <w:tr w:rsidR="00F9595E" w:rsidRPr="00F57306" w14:paraId="56639858" w14:textId="77777777" w:rsidTr="4905A581">
        <w:trPr>
          <w:trHeight w:val="300"/>
        </w:trPr>
        <w:tc>
          <w:tcPr>
            <w:tcW w:w="9895" w:type="dxa"/>
            <w:gridSpan w:val="3"/>
          </w:tcPr>
          <w:p w14:paraId="5DAD24A4" w14:textId="77777777" w:rsidR="00F9595E" w:rsidRPr="00F57306" w:rsidRDefault="00F9595E" w:rsidP="00F9595E">
            <w:pPr>
              <w:jc w:val="center"/>
              <w:rPr>
                <w:b/>
                <w:kern w:val="2"/>
                <w:szCs w:val="24"/>
              </w:rPr>
            </w:pPr>
            <w:r w:rsidRPr="00F57306">
              <w:rPr>
                <w:b/>
                <w:kern w:val="2"/>
                <w:szCs w:val="24"/>
              </w:rPr>
              <w:t xml:space="preserve">4. PASLAUGŲ SUTEIKIMO TERMINAI IR PASLAUGŲ PERDAVIMO </w:t>
            </w:r>
            <w:r w:rsidRPr="00F57306">
              <w:rPr>
                <w:color w:val="000000"/>
                <w:kern w:val="2"/>
                <w:szCs w:val="24"/>
              </w:rPr>
              <w:t>–</w:t>
            </w:r>
            <w:r w:rsidRPr="00F57306">
              <w:rPr>
                <w:b/>
                <w:kern w:val="2"/>
                <w:szCs w:val="24"/>
              </w:rPr>
              <w:t xml:space="preserve"> PRIĖMIMO TVARKA</w:t>
            </w:r>
          </w:p>
        </w:tc>
      </w:tr>
      <w:tr w:rsidR="00F9595E" w:rsidRPr="00F57306" w14:paraId="5CC6782A" w14:textId="77777777" w:rsidTr="4905A581">
        <w:trPr>
          <w:trHeight w:val="1647"/>
        </w:trPr>
        <w:tc>
          <w:tcPr>
            <w:tcW w:w="3256" w:type="dxa"/>
          </w:tcPr>
          <w:p w14:paraId="45D84FF8" w14:textId="77777777" w:rsidR="00F9595E" w:rsidRPr="00F57306" w:rsidRDefault="00F9595E" w:rsidP="00F9595E">
            <w:pPr>
              <w:rPr>
                <w:b/>
                <w:kern w:val="2"/>
                <w:szCs w:val="24"/>
              </w:rPr>
            </w:pPr>
            <w:r w:rsidRPr="00F57306">
              <w:rPr>
                <w:b/>
                <w:kern w:val="2"/>
                <w:szCs w:val="24"/>
              </w:rPr>
              <w:t xml:space="preserve">4.1. </w:t>
            </w:r>
            <w:r w:rsidRPr="00F57306">
              <w:rPr>
                <w:b/>
                <w:szCs w:val="24"/>
              </w:rPr>
              <w:t>Paslaugų</w:t>
            </w:r>
            <w:r w:rsidRPr="00F57306">
              <w:rPr>
                <w:b/>
                <w:kern w:val="2"/>
                <w:szCs w:val="24"/>
              </w:rPr>
              <w:t xml:space="preserve"> </w:t>
            </w:r>
            <w:r w:rsidRPr="00F57306">
              <w:rPr>
                <w:b/>
                <w:szCs w:val="24"/>
              </w:rPr>
              <w:t>suteikimo</w:t>
            </w:r>
            <w:r w:rsidRPr="00F57306">
              <w:rPr>
                <w:b/>
                <w:kern w:val="2"/>
                <w:szCs w:val="24"/>
              </w:rPr>
              <w:t xml:space="preserve"> terminas, kai </w:t>
            </w:r>
            <w:r w:rsidRPr="00F57306">
              <w:rPr>
                <w:b/>
                <w:szCs w:val="24"/>
              </w:rPr>
              <w:t>Paslaugos yra vienkartinio pobūdžio, teikiamos periodiškai arba pagal Pirkėjo Užsakymą</w:t>
            </w:r>
          </w:p>
          <w:p w14:paraId="1680BB6E" w14:textId="77777777" w:rsidR="00F9595E" w:rsidRPr="00F57306" w:rsidRDefault="00F9595E" w:rsidP="00F9595E">
            <w:pPr>
              <w:rPr>
                <w:b/>
                <w:kern w:val="2"/>
                <w:szCs w:val="24"/>
              </w:rPr>
            </w:pPr>
          </w:p>
          <w:p w14:paraId="6BC959D5" w14:textId="77777777" w:rsidR="00F9595E" w:rsidRPr="00F57306" w:rsidRDefault="00F9595E" w:rsidP="00546273">
            <w:pPr>
              <w:rPr>
                <w:b/>
                <w:strike/>
                <w:color w:val="FF0000"/>
                <w:kern w:val="2"/>
                <w:szCs w:val="24"/>
              </w:rPr>
            </w:pPr>
          </w:p>
        </w:tc>
        <w:tc>
          <w:tcPr>
            <w:tcW w:w="6639" w:type="dxa"/>
            <w:gridSpan w:val="2"/>
          </w:tcPr>
          <w:p w14:paraId="36B51A80" w14:textId="5F3AB713" w:rsidR="00F9595E" w:rsidRPr="00F57306" w:rsidRDefault="00F9595E" w:rsidP="00546273">
            <w:pPr>
              <w:jc w:val="both"/>
              <w:rPr>
                <w:szCs w:val="24"/>
              </w:rPr>
            </w:pPr>
            <w:r w:rsidRPr="00F57306">
              <w:rPr>
                <w:szCs w:val="24"/>
              </w:rPr>
              <w:t xml:space="preserve">Tiekėjas Paslaugas įsipareigoja suteikti </w:t>
            </w:r>
            <w:r w:rsidRPr="00F57306">
              <w:rPr>
                <w:b/>
                <w:szCs w:val="24"/>
              </w:rPr>
              <w:t>ne vėliau kaip per</w:t>
            </w:r>
            <w:r w:rsidRPr="00F57306">
              <w:rPr>
                <w:szCs w:val="24"/>
              </w:rPr>
              <w:t xml:space="preserve"> </w:t>
            </w:r>
            <w:r w:rsidR="001E3621" w:rsidRPr="00F57306">
              <w:rPr>
                <w:b/>
                <w:bCs/>
                <w:szCs w:val="24"/>
              </w:rPr>
              <w:t>5 (penkis) mėnesius</w:t>
            </w:r>
            <w:r w:rsidR="001E3621" w:rsidRPr="00F57306">
              <w:rPr>
                <w:szCs w:val="24"/>
              </w:rPr>
              <w:t xml:space="preserve"> </w:t>
            </w:r>
            <w:r w:rsidRPr="00F57306">
              <w:rPr>
                <w:szCs w:val="24"/>
              </w:rPr>
              <w:t xml:space="preserve">nuo Sutarties įsigaliojimo dienos </w:t>
            </w:r>
            <w:r w:rsidR="00A11B67" w:rsidRPr="00F57306">
              <w:rPr>
                <w:szCs w:val="24"/>
              </w:rPr>
              <w:t xml:space="preserve">Techninėje specifikacijoje nurodytais terminais  ir sąlygomis bei </w:t>
            </w:r>
            <w:r w:rsidR="00A11B67" w:rsidRPr="00F57306">
              <w:rPr>
                <w:b/>
                <w:bCs/>
                <w:szCs w:val="24"/>
              </w:rPr>
              <w:t>Numatomų suteikti</w:t>
            </w:r>
            <w:r w:rsidR="00A11B67" w:rsidRPr="00F57306">
              <w:rPr>
                <w:szCs w:val="24"/>
              </w:rPr>
              <w:t xml:space="preserve"> </w:t>
            </w:r>
            <w:r w:rsidR="00A11B67" w:rsidRPr="00F57306">
              <w:rPr>
                <w:b/>
                <w:bCs/>
                <w:szCs w:val="24"/>
              </w:rPr>
              <w:t xml:space="preserve">paslaugų sąraše su grafiku (toliau – Grafikas) </w:t>
            </w:r>
            <w:r w:rsidR="00A11B67" w:rsidRPr="00F57306">
              <w:rPr>
                <w:szCs w:val="24"/>
              </w:rPr>
              <w:t xml:space="preserve">nurodytu eiliškumu, </w:t>
            </w:r>
            <w:r w:rsidR="00A11B67" w:rsidRPr="00F57306">
              <w:rPr>
                <w:kern w:val="2"/>
                <w:szCs w:val="24"/>
              </w:rPr>
              <w:t>terminais ir sąlygomis</w:t>
            </w:r>
            <w:r w:rsidR="00CF6976" w:rsidRPr="00F57306">
              <w:rPr>
                <w:kern w:val="2"/>
                <w:szCs w:val="24"/>
              </w:rPr>
              <w:t>.</w:t>
            </w:r>
          </w:p>
        </w:tc>
      </w:tr>
      <w:tr w:rsidR="00F9595E" w:rsidRPr="00F57306" w14:paraId="445BEF51" w14:textId="77777777" w:rsidTr="4905A581">
        <w:trPr>
          <w:trHeight w:val="300"/>
        </w:trPr>
        <w:tc>
          <w:tcPr>
            <w:tcW w:w="3256" w:type="dxa"/>
          </w:tcPr>
          <w:p w14:paraId="0CD01515" w14:textId="580AC43E" w:rsidR="00F9595E" w:rsidRPr="00F57306" w:rsidRDefault="00F9595E" w:rsidP="00F9595E">
            <w:pPr>
              <w:rPr>
                <w:b/>
                <w:kern w:val="2"/>
                <w:szCs w:val="24"/>
              </w:rPr>
            </w:pPr>
            <w:r w:rsidRPr="00F57306">
              <w:rPr>
                <w:b/>
                <w:kern w:val="2"/>
                <w:szCs w:val="24"/>
              </w:rPr>
              <w:t>4.2. Paslaugų / jų dalies / etapo / periodo suteikimo termino pratęsimas</w:t>
            </w:r>
          </w:p>
        </w:tc>
        <w:tc>
          <w:tcPr>
            <w:tcW w:w="6639" w:type="dxa"/>
            <w:gridSpan w:val="2"/>
          </w:tcPr>
          <w:p w14:paraId="6DCF4A22" w14:textId="5D5A3124" w:rsidR="00486A95" w:rsidRPr="00F57306" w:rsidRDefault="00486A95" w:rsidP="00F829D5">
            <w:pPr>
              <w:jc w:val="both"/>
              <w:rPr>
                <w:szCs w:val="24"/>
              </w:rPr>
            </w:pPr>
            <w:r w:rsidRPr="00F57306">
              <w:rPr>
                <w:kern w:val="2"/>
                <w:szCs w:val="24"/>
              </w:rPr>
              <w:t>Paslaugų suteikimo termin</w:t>
            </w:r>
            <w:r w:rsidR="004F53BB" w:rsidRPr="00F57306">
              <w:rPr>
                <w:kern w:val="2"/>
                <w:szCs w:val="24"/>
              </w:rPr>
              <w:t xml:space="preserve">as pratęsiamas </w:t>
            </w:r>
            <w:r w:rsidR="00C03F6E" w:rsidRPr="00F57306">
              <w:rPr>
                <w:kern w:val="2"/>
                <w:szCs w:val="24"/>
              </w:rPr>
              <w:t>Techninės</w:t>
            </w:r>
            <w:r w:rsidR="00F829D5" w:rsidRPr="00F57306">
              <w:rPr>
                <w:kern w:val="2"/>
                <w:szCs w:val="24"/>
              </w:rPr>
              <w:t xml:space="preserve"> </w:t>
            </w:r>
            <w:r w:rsidR="00C03F6E" w:rsidRPr="00F57306">
              <w:rPr>
                <w:kern w:val="2"/>
                <w:szCs w:val="24"/>
              </w:rPr>
              <w:t xml:space="preserve">specifikacijos 2.9 papunkčio 3 dalyje nustatyta tvarka. </w:t>
            </w:r>
          </w:p>
        </w:tc>
      </w:tr>
      <w:tr w:rsidR="00F9595E" w:rsidRPr="00F57306" w14:paraId="1B23F72E" w14:textId="77777777" w:rsidTr="4905A581">
        <w:trPr>
          <w:trHeight w:val="300"/>
        </w:trPr>
        <w:tc>
          <w:tcPr>
            <w:tcW w:w="3256" w:type="dxa"/>
          </w:tcPr>
          <w:p w14:paraId="15F8BEBC" w14:textId="77777777" w:rsidR="00F9595E" w:rsidRPr="00F57306" w:rsidRDefault="00F9595E" w:rsidP="00F9595E">
            <w:pPr>
              <w:rPr>
                <w:b/>
                <w:kern w:val="2"/>
                <w:szCs w:val="24"/>
              </w:rPr>
            </w:pPr>
            <w:r w:rsidRPr="00F57306">
              <w:rPr>
                <w:b/>
                <w:kern w:val="2"/>
                <w:szCs w:val="24"/>
              </w:rPr>
              <w:t>4.3. Užsakymų teikimo tvarka</w:t>
            </w:r>
          </w:p>
        </w:tc>
        <w:tc>
          <w:tcPr>
            <w:tcW w:w="6639" w:type="dxa"/>
            <w:gridSpan w:val="2"/>
          </w:tcPr>
          <w:p w14:paraId="15D80427" w14:textId="2791D1DB" w:rsidR="00BE1DBF" w:rsidRPr="00F57306" w:rsidRDefault="00031F2F" w:rsidP="00915FEB">
            <w:pPr>
              <w:jc w:val="both"/>
              <w:rPr>
                <w:szCs w:val="24"/>
              </w:rPr>
            </w:pPr>
            <w:r w:rsidRPr="00F57306">
              <w:rPr>
                <w:rStyle w:val="normaltextrun"/>
                <w:shd w:val="clear" w:color="auto" w:fill="FFFFFF"/>
              </w:rPr>
              <w:t>Atskiri u</w:t>
            </w:r>
            <w:r w:rsidR="00282B56" w:rsidRPr="00F57306">
              <w:rPr>
                <w:rStyle w:val="normaltextrun"/>
                <w:shd w:val="clear" w:color="auto" w:fill="FFFFFF"/>
              </w:rPr>
              <w:t xml:space="preserve">žsakymai neteikiami. </w:t>
            </w:r>
            <w:r w:rsidR="005C6510" w:rsidRPr="00F57306">
              <w:rPr>
                <w:rStyle w:val="normaltextrun"/>
                <w:shd w:val="clear" w:color="auto" w:fill="FFFFFF"/>
              </w:rPr>
              <w:t xml:space="preserve">Pirkėjas ir Tiekėjas sudaro ir pasirašo </w:t>
            </w:r>
            <w:proofErr w:type="spellStart"/>
            <w:r w:rsidR="00CD47CA" w:rsidRPr="00F57306">
              <w:rPr>
                <w:rStyle w:val="normaltextrun"/>
                <w:shd w:val="clear" w:color="auto" w:fill="FFFFFF"/>
              </w:rPr>
              <w:t>defektavimo</w:t>
            </w:r>
            <w:proofErr w:type="spellEnd"/>
            <w:r w:rsidR="00CD47CA" w:rsidRPr="00F57306">
              <w:rPr>
                <w:rStyle w:val="normaltextrun"/>
                <w:shd w:val="clear" w:color="auto" w:fill="FFFFFF"/>
              </w:rPr>
              <w:t xml:space="preserve"> aktą</w:t>
            </w:r>
            <w:r w:rsidR="007E61CE" w:rsidRPr="00F57306">
              <w:rPr>
                <w:rStyle w:val="normaltextrun"/>
                <w:shd w:val="clear" w:color="auto" w:fill="FFFFFF"/>
              </w:rPr>
              <w:t xml:space="preserve"> (Techninės specifikacijos 2.4 papunktis)</w:t>
            </w:r>
            <w:r w:rsidR="00CD47CA" w:rsidRPr="00F57306">
              <w:rPr>
                <w:rStyle w:val="normaltextrun"/>
                <w:shd w:val="clear" w:color="auto" w:fill="FFFFFF"/>
              </w:rPr>
              <w:t xml:space="preserve"> ir / ar papildomą </w:t>
            </w:r>
            <w:proofErr w:type="spellStart"/>
            <w:r w:rsidR="00CD47CA" w:rsidRPr="00F57306">
              <w:rPr>
                <w:rStyle w:val="normaltextrun"/>
                <w:shd w:val="clear" w:color="auto" w:fill="FFFFFF"/>
              </w:rPr>
              <w:t>defektavimo</w:t>
            </w:r>
            <w:proofErr w:type="spellEnd"/>
            <w:r w:rsidR="00CD47CA" w:rsidRPr="00F57306">
              <w:rPr>
                <w:rStyle w:val="normaltextrun"/>
                <w:shd w:val="clear" w:color="auto" w:fill="FFFFFF"/>
              </w:rPr>
              <w:t xml:space="preserve"> aktą</w:t>
            </w:r>
            <w:r w:rsidR="007E61CE" w:rsidRPr="00F57306">
              <w:rPr>
                <w:rStyle w:val="normaltextrun"/>
                <w:shd w:val="clear" w:color="auto" w:fill="FFFFFF"/>
              </w:rPr>
              <w:t xml:space="preserve"> (Techninės specifikacijos 2.5 papunktis)</w:t>
            </w:r>
            <w:r w:rsidR="00915FEB" w:rsidRPr="00F57306">
              <w:rPr>
                <w:rStyle w:val="normaltextrun"/>
                <w:shd w:val="clear" w:color="auto" w:fill="FFFFFF"/>
              </w:rPr>
              <w:t xml:space="preserve"> bei</w:t>
            </w:r>
            <w:r w:rsidR="00CD47CA" w:rsidRPr="00F57306">
              <w:rPr>
                <w:rStyle w:val="normaltextrun"/>
                <w:shd w:val="clear" w:color="auto" w:fill="FFFFFF"/>
              </w:rPr>
              <w:t xml:space="preserve"> </w:t>
            </w:r>
            <w:r w:rsidR="005C6510" w:rsidRPr="00F57306">
              <w:rPr>
                <w:rStyle w:val="normaltextrun"/>
                <w:shd w:val="clear" w:color="auto" w:fill="FFFFFF"/>
              </w:rPr>
              <w:t>Grafiką</w:t>
            </w:r>
            <w:r w:rsidR="007B680A" w:rsidRPr="00F57306">
              <w:rPr>
                <w:rStyle w:val="normaltextrun"/>
                <w:shd w:val="clear" w:color="auto" w:fill="FFFFFF"/>
              </w:rPr>
              <w:t xml:space="preserve"> </w:t>
            </w:r>
            <w:r w:rsidR="00915FEB" w:rsidRPr="00F57306">
              <w:rPr>
                <w:rStyle w:val="normaltextrun"/>
                <w:shd w:val="clear" w:color="auto" w:fill="FFFFFF"/>
              </w:rPr>
              <w:t>(</w:t>
            </w:r>
            <w:r w:rsidR="005C6510" w:rsidRPr="00F57306">
              <w:rPr>
                <w:rStyle w:val="normaltextrun"/>
                <w:shd w:val="clear" w:color="auto" w:fill="FFFFFF"/>
              </w:rPr>
              <w:t>Techninės specifikacijos 2.3 papunk</w:t>
            </w:r>
            <w:r w:rsidR="00915FEB" w:rsidRPr="00F57306">
              <w:rPr>
                <w:rStyle w:val="normaltextrun"/>
                <w:shd w:val="clear" w:color="auto" w:fill="FFFFFF"/>
              </w:rPr>
              <w:t>tis)</w:t>
            </w:r>
            <w:r w:rsidR="007B680A" w:rsidRPr="00F57306">
              <w:rPr>
                <w:rStyle w:val="normaltextrun"/>
                <w:shd w:val="clear" w:color="auto" w:fill="FFFFFF"/>
              </w:rPr>
              <w:t>.</w:t>
            </w:r>
            <w:r w:rsidR="00915FEB" w:rsidRPr="00F57306">
              <w:rPr>
                <w:rStyle w:val="normaltextrun"/>
                <w:shd w:val="clear" w:color="auto" w:fill="FFFFFF"/>
              </w:rPr>
              <w:t xml:space="preserve"> </w:t>
            </w:r>
          </w:p>
        </w:tc>
      </w:tr>
      <w:tr w:rsidR="00F9595E" w:rsidRPr="00F57306" w14:paraId="63190814" w14:textId="77777777" w:rsidTr="4905A581">
        <w:trPr>
          <w:trHeight w:val="729"/>
        </w:trPr>
        <w:tc>
          <w:tcPr>
            <w:tcW w:w="3256" w:type="dxa"/>
            <w:tcBorders>
              <w:top w:val="single" w:sz="4" w:space="0" w:color="auto"/>
              <w:left w:val="single" w:sz="4" w:space="0" w:color="auto"/>
              <w:bottom w:val="single" w:sz="4" w:space="0" w:color="auto"/>
              <w:right w:val="single" w:sz="4" w:space="0" w:color="auto"/>
            </w:tcBorders>
          </w:tcPr>
          <w:p w14:paraId="4DCE5D3A" w14:textId="77777777" w:rsidR="00F9595E" w:rsidRPr="00F57306" w:rsidRDefault="00F9595E" w:rsidP="00F9595E">
            <w:pPr>
              <w:rPr>
                <w:b/>
                <w:kern w:val="2"/>
                <w:szCs w:val="24"/>
              </w:rPr>
            </w:pPr>
            <w:r w:rsidRPr="00F57306">
              <w:rPr>
                <w:b/>
                <w:kern w:val="2"/>
                <w:szCs w:val="24"/>
              </w:rPr>
              <w:t>4.4. Dėl minimalios Užsakymo vertės ar apimties</w:t>
            </w:r>
          </w:p>
        </w:tc>
        <w:tc>
          <w:tcPr>
            <w:tcW w:w="6639" w:type="dxa"/>
            <w:gridSpan w:val="2"/>
            <w:tcBorders>
              <w:top w:val="single" w:sz="4" w:space="0" w:color="auto"/>
              <w:left w:val="single" w:sz="4" w:space="0" w:color="auto"/>
              <w:bottom w:val="single" w:sz="4" w:space="0" w:color="auto"/>
              <w:right w:val="single" w:sz="4" w:space="0" w:color="auto"/>
            </w:tcBorders>
          </w:tcPr>
          <w:p w14:paraId="00DB58C9" w14:textId="77777777" w:rsidR="00F9595E" w:rsidRPr="00F57306" w:rsidRDefault="00F9595E" w:rsidP="00F9595E">
            <w:pPr>
              <w:rPr>
                <w:kern w:val="2"/>
                <w:szCs w:val="24"/>
              </w:rPr>
            </w:pPr>
            <w:r w:rsidRPr="00F57306">
              <w:rPr>
                <w:kern w:val="2"/>
                <w:szCs w:val="24"/>
              </w:rPr>
              <w:t>Netaikoma</w:t>
            </w:r>
          </w:p>
          <w:p w14:paraId="79E9BAE8" w14:textId="77777777" w:rsidR="00F9595E" w:rsidRPr="00F57306" w:rsidRDefault="00F9595E" w:rsidP="00F9595E">
            <w:pPr>
              <w:rPr>
                <w:kern w:val="2"/>
                <w:szCs w:val="24"/>
              </w:rPr>
            </w:pPr>
          </w:p>
          <w:p w14:paraId="26E2BA7D" w14:textId="6010F577" w:rsidR="00F9595E" w:rsidRPr="00F57306" w:rsidRDefault="00F9595E" w:rsidP="00F9595E">
            <w:pPr>
              <w:rPr>
                <w:szCs w:val="24"/>
              </w:rPr>
            </w:pPr>
          </w:p>
        </w:tc>
      </w:tr>
      <w:tr w:rsidR="00F9595E" w:rsidRPr="00F57306" w14:paraId="6A12AB7F" w14:textId="77777777" w:rsidTr="4905A581">
        <w:trPr>
          <w:trHeight w:val="300"/>
        </w:trPr>
        <w:tc>
          <w:tcPr>
            <w:tcW w:w="3256" w:type="dxa"/>
          </w:tcPr>
          <w:p w14:paraId="5257C9B8" w14:textId="77777777" w:rsidR="00F9595E" w:rsidRPr="00F57306" w:rsidRDefault="00F9595E" w:rsidP="00F9595E">
            <w:pPr>
              <w:rPr>
                <w:b/>
                <w:kern w:val="2"/>
                <w:szCs w:val="24"/>
              </w:rPr>
            </w:pPr>
            <w:r w:rsidRPr="00F57306">
              <w:rPr>
                <w:b/>
                <w:kern w:val="2"/>
                <w:szCs w:val="24"/>
              </w:rPr>
              <w:t>4.5. Pateikiami dokumentai</w:t>
            </w:r>
          </w:p>
        </w:tc>
        <w:tc>
          <w:tcPr>
            <w:tcW w:w="6639" w:type="dxa"/>
            <w:gridSpan w:val="2"/>
          </w:tcPr>
          <w:p w14:paraId="6452C6A7" w14:textId="5593B42C" w:rsidR="00D65100" w:rsidRPr="00F57306" w:rsidRDefault="00F9595E" w:rsidP="007B680A">
            <w:pPr>
              <w:jc w:val="both"/>
              <w:rPr>
                <w:strike/>
                <w:color w:val="00B050"/>
                <w:kern w:val="2"/>
                <w:szCs w:val="24"/>
              </w:rPr>
            </w:pPr>
            <w:r w:rsidRPr="00F57306">
              <w:rPr>
                <w:kern w:val="2"/>
                <w:szCs w:val="24"/>
              </w:rPr>
              <w:t xml:space="preserve">Turi būti pateikiami šie dokumentai: </w:t>
            </w:r>
          </w:p>
          <w:p w14:paraId="569BDF24" w14:textId="3FB54AD6" w:rsidR="00D65100" w:rsidRPr="00F57306" w:rsidRDefault="00D65100" w:rsidP="00D65100">
            <w:pPr>
              <w:jc w:val="both"/>
              <w:rPr>
                <w:kern w:val="2"/>
                <w:szCs w:val="24"/>
              </w:rPr>
            </w:pPr>
            <w:r w:rsidRPr="00F57306">
              <w:rPr>
                <w:kern w:val="2"/>
                <w:szCs w:val="24"/>
              </w:rPr>
              <w:lastRenderedPageBreak/>
              <w:t>4.5.</w:t>
            </w:r>
            <w:r w:rsidR="00A87A88" w:rsidRPr="00F57306">
              <w:rPr>
                <w:kern w:val="2"/>
                <w:szCs w:val="24"/>
              </w:rPr>
              <w:t>1</w:t>
            </w:r>
            <w:r w:rsidRPr="00F57306">
              <w:rPr>
                <w:kern w:val="2"/>
                <w:szCs w:val="24"/>
              </w:rPr>
              <w:t>. Dokumentai, nurodyti Techninės specifikacijos</w:t>
            </w:r>
            <w:r w:rsidR="00077593" w:rsidRPr="00F57306">
              <w:rPr>
                <w:kern w:val="2"/>
                <w:szCs w:val="24"/>
              </w:rPr>
              <w:t xml:space="preserve"> 2 priedo</w:t>
            </w:r>
            <w:r w:rsidRPr="00F57306">
              <w:rPr>
                <w:kern w:val="2"/>
                <w:szCs w:val="24"/>
              </w:rPr>
              <w:t xml:space="preserve"> </w:t>
            </w:r>
            <w:r w:rsidR="00391270" w:rsidRPr="00F57306">
              <w:rPr>
                <w:kern w:val="2"/>
                <w:szCs w:val="24"/>
              </w:rPr>
              <w:t>39</w:t>
            </w:r>
            <w:r w:rsidRPr="00F57306">
              <w:rPr>
                <w:kern w:val="2"/>
                <w:szCs w:val="24"/>
              </w:rPr>
              <w:t xml:space="preserve"> </w:t>
            </w:r>
            <w:r w:rsidR="00391270" w:rsidRPr="00F57306">
              <w:rPr>
                <w:kern w:val="2"/>
                <w:szCs w:val="24"/>
              </w:rPr>
              <w:t>punkte</w:t>
            </w:r>
            <w:r w:rsidRPr="00F57306">
              <w:rPr>
                <w:kern w:val="2"/>
                <w:szCs w:val="24"/>
              </w:rPr>
              <w:t>.</w:t>
            </w:r>
          </w:p>
          <w:p w14:paraId="34CC4630" w14:textId="7DB941EC" w:rsidR="00D65100" w:rsidRPr="00F57306" w:rsidRDefault="00D65100" w:rsidP="00D65100">
            <w:pPr>
              <w:jc w:val="both"/>
              <w:rPr>
                <w:kern w:val="2"/>
                <w:szCs w:val="24"/>
              </w:rPr>
            </w:pPr>
            <w:r w:rsidRPr="00F57306">
              <w:rPr>
                <w:kern w:val="2"/>
                <w:szCs w:val="24"/>
              </w:rPr>
              <w:t>4.5.</w:t>
            </w:r>
            <w:r w:rsidR="00A87A88" w:rsidRPr="00F57306">
              <w:rPr>
                <w:kern w:val="2"/>
                <w:szCs w:val="24"/>
              </w:rPr>
              <w:t>2</w:t>
            </w:r>
            <w:r w:rsidRPr="00F57306">
              <w:rPr>
                <w:kern w:val="2"/>
                <w:szCs w:val="24"/>
              </w:rPr>
              <w:t>. Paslaugų perdavimo‒priėmimo aktas, parengtas pagal Sutarties priede Nr. 4 „Paslaugų perdavimo‒priėmimo akto forma“ nustatytą formą.</w:t>
            </w:r>
          </w:p>
          <w:p w14:paraId="1BAD7EAD" w14:textId="51BE5015" w:rsidR="00D65100" w:rsidRPr="00F57306" w:rsidRDefault="00D65100" w:rsidP="00D65100">
            <w:pPr>
              <w:jc w:val="both"/>
              <w:rPr>
                <w:kern w:val="2"/>
                <w:szCs w:val="24"/>
              </w:rPr>
            </w:pPr>
            <w:r w:rsidRPr="00F57306">
              <w:rPr>
                <w:kern w:val="2"/>
                <w:szCs w:val="24"/>
              </w:rPr>
              <w:t>4.5.</w:t>
            </w:r>
            <w:r w:rsidR="00A87A88" w:rsidRPr="00F57306">
              <w:rPr>
                <w:kern w:val="2"/>
                <w:szCs w:val="24"/>
              </w:rPr>
              <w:t>3</w:t>
            </w:r>
            <w:r w:rsidRPr="00F57306">
              <w:rPr>
                <w:kern w:val="2"/>
                <w:szCs w:val="24"/>
              </w:rPr>
              <w:t>. Sąskaita.</w:t>
            </w:r>
          </w:p>
          <w:p w14:paraId="6350D003" w14:textId="14259586" w:rsidR="007A66F7" w:rsidRPr="00F57306" w:rsidRDefault="00D65100" w:rsidP="00763406">
            <w:pPr>
              <w:jc w:val="both"/>
              <w:rPr>
                <w:kern w:val="2"/>
                <w:szCs w:val="24"/>
                <w:lang w:val="en-US"/>
              </w:rPr>
            </w:pPr>
            <w:r w:rsidRPr="00F57306">
              <w:rPr>
                <w:kern w:val="2"/>
                <w:szCs w:val="24"/>
                <w:lang w:val="en-US"/>
              </w:rPr>
              <w:t>4.5.</w:t>
            </w:r>
            <w:r w:rsidR="00A87A88" w:rsidRPr="00F57306">
              <w:rPr>
                <w:kern w:val="2"/>
                <w:szCs w:val="24"/>
                <w:lang w:val="en-US"/>
              </w:rPr>
              <w:t>4</w:t>
            </w:r>
            <w:r w:rsidRPr="00F57306">
              <w:rPr>
                <w:kern w:val="2"/>
                <w:szCs w:val="24"/>
                <w:lang w:val="en-US"/>
              </w:rPr>
              <w:t xml:space="preserve">. </w:t>
            </w:r>
            <w:r w:rsidRPr="00F57306">
              <w:rPr>
                <w:kern w:val="2"/>
                <w:szCs w:val="24"/>
              </w:rPr>
              <w:t>Aplinkos apsaugos vadybos sistemos reikalavimus patvirtinantis (-</w:t>
            </w:r>
            <w:proofErr w:type="spellStart"/>
            <w:r w:rsidRPr="00F57306">
              <w:rPr>
                <w:kern w:val="2"/>
                <w:szCs w:val="24"/>
              </w:rPr>
              <w:t>ys</w:t>
            </w:r>
            <w:proofErr w:type="spellEnd"/>
            <w:r w:rsidRPr="00F57306">
              <w:rPr>
                <w:kern w:val="2"/>
                <w:szCs w:val="24"/>
              </w:rPr>
              <w:t>) dokumentas (-ai), vadovaujantis Specialiųjų sąlygų 13.1 punktu</w:t>
            </w:r>
            <w:r w:rsidRPr="00F57306">
              <w:rPr>
                <w:kern w:val="2"/>
                <w:szCs w:val="24"/>
                <w:lang w:val="en-US"/>
              </w:rPr>
              <w:t xml:space="preserve">. </w:t>
            </w:r>
          </w:p>
          <w:p w14:paraId="3D251E90" w14:textId="77777777" w:rsidR="007A66F7" w:rsidRPr="00F57306" w:rsidRDefault="007A66F7" w:rsidP="00F9595E">
            <w:pPr>
              <w:rPr>
                <w:kern w:val="2"/>
                <w:szCs w:val="24"/>
              </w:rPr>
            </w:pPr>
          </w:p>
          <w:p w14:paraId="0CE28B9D" w14:textId="2E48E27A" w:rsidR="00F9595E" w:rsidRPr="00F57306" w:rsidRDefault="00F9595E" w:rsidP="00763406">
            <w:pPr>
              <w:jc w:val="both"/>
              <w:rPr>
                <w:szCs w:val="24"/>
              </w:rPr>
            </w:pPr>
            <w:r w:rsidRPr="00F57306">
              <w:rPr>
                <w:kern w:val="2"/>
                <w:szCs w:val="24"/>
              </w:rPr>
              <w:t>Tiekėjui nepateikus nurodytų dokumentų, laikoma, kad Paslaugos neatitinka Sutartyje nustatytų reikalavimų.</w:t>
            </w:r>
          </w:p>
        </w:tc>
      </w:tr>
      <w:tr w:rsidR="00F9595E" w:rsidRPr="00F57306" w14:paraId="5BCB922D" w14:textId="77777777" w:rsidTr="4905A581">
        <w:trPr>
          <w:trHeight w:val="300"/>
        </w:trPr>
        <w:tc>
          <w:tcPr>
            <w:tcW w:w="9895" w:type="dxa"/>
            <w:gridSpan w:val="3"/>
          </w:tcPr>
          <w:p w14:paraId="694A2072" w14:textId="77777777" w:rsidR="00F9595E" w:rsidRPr="00F57306" w:rsidRDefault="00F9595E" w:rsidP="00F9595E">
            <w:pPr>
              <w:jc w:val="center"/>
              <w:rPr>
                <w:b/>
                <w:kern w:val="2"/>
                <w:szCs w:val="24"/>
              </w:rPr>
            </w:pPr>
            <w:r w:rsidRPr="00F57306">
              <w:rPr>
                <w:b/>
                <w:kern w:val="2"/>
                <w:szCs w:val="24"/>
              </w:rPr>
              <w:lastRenderedPageBreak/>
              <w:t>5. SUTARTIES KAINA IR ATSISKAITYMO TVARKA</w:t>
            </w:r>
          </w:p>
        </w:tc>
      </w:tr>
      <w:tr w:rsidR="00F9595E" w:rsidRPr="00F57306" w14:paraId="52F3204D" w14:textId="77777777" w:rsidTr="4905A581">
        <w:trPr>
          <w:trHeight w:val="300"/>
        </w:trPr>
        <w:tc>
          <w:tcPr>
            <w:tcW w:w="3256" w:type="dxa"/>
          </w:tcPr>
          <w:p w14:paraId="2BB39D3E" w14:textId="77777777" w:rsidR="00F9595E" w:rsidRPr="00F57306" w:rsidRDefault="00F9595E" w:rsidP="00F9595E">
            <w:pPr>
              <w:rPr>
                <w:b/>
                <w:kern w:val="2"/>
                <w:szCs w:val="24"/>
              </w:rPr>
            </w:pPr>
            <w:r w:rsidRPr="00F57306">
              <w:rPr>
                <w:b/>
                <w:kern w:val="2"/>
                <w:szCs w:val="24"/>
              </w:rPr>
              <w:t>5.1. Sutarčiai taikomas kainos apskaičiavimo būdas</w:t>
            </w:r>
          </w:p>
        </w:tc>
        <w:tc>
          <w:tcPr>
            <w:tcW w:w="6639" w:type="dxa"/>
            <w:gridSpan w:val="2"/>
          </w:tcPr>
          <w:p w14:paraId="4CAEB66B" w14:textId="77777777" w:rsidR="00F9595E" w:rsidRPr="00F57306" w:rsidRDefault="00F9595E" w:rsidP="00F9595E">
            <w:pPr>
              <w:rPr>
                <w:kern w:val="2"/>
                <w:szCs w:val="24"/>
              </w:rPr>
            </w:pPr>
            <w:r w:rsidRPr="00F57306">
              <w:rPr>
                <w:kern w:val="2"/>
                <w:szCs w:val="24"/>
              </w:rPr>
              <w:t>Fiksuoto įkainio kainodara</w:t>
            </w:r>
          </w:p>
          <w:p w14:paraId="65991397" w14:textId="77777777" w:rsidR="00F9595E" w:rsidRPr="00F57306" w:rsidRDefault="00F9595E" w:rsidP="00F9595E">
            <w:pPr>
              <w:rPr>
                <w:kern w:val="2"/>
                <w:szCs w:val="24"/>
              </w:rPr>
            </w:pPr>
          </w:p>
          <w:p w14:paraId="1199C3A4" w14:textId="5F3B4BE6" w:rsidR="00F9595E" w:rsidRPr="00F57306" w:rsidRDefault="00F9595E" w:rsidP="00F9595E">
            <w:pPr>
              <w:rPr>
                <w:color w:val="4472C4"/>
                <w:kern w:val="2"/>
                <w:szCs w:val="24"/>
              </w:rPr>
            </w:pPr>
          </w:p>
        </w:tc>
      </w:tr>
      <w:tr w:rsidR="00F9595E" w:rsidRPr="00F57306" w14:paraId="7C6FAC1F" w14:textId="77777777" w:rsidTr="4905A581">
        <w:trPr>
          <w:trHeight w:val="300"/>
        </w:trPr>
        <w:tc>
          <w:tcPr>
            <w:tcW w:w="3256" w:type="dxa"/>
          </w:tcPr>
          <w:p w14:paraId="23592E8B" w14:textId="77777777" w:rsidR="00F9595E" w:rsidRPr="00F57306" w:rsidRDefault="00F9595E" w:rsidP="00F9595E">
            <w:pPr>
              <w:rPr>
                <w:b/>
                <w:kern w:val="2"/>
                <w:szCs w:val="24"/>
              </w:rPr>
            </w:pPr>
            <w:r w:rsidRPr="00F57306">
              <w:rPr>
                <w:b/>
                <w:kern w:val="2"/>
                <w:szCs w:val="24"/>
              </w:rPr>
              <w:t xml:space="preserve">5.2. Pradinės Sutarties vertė ir Sutarties kaina, kai taikoma </w:t>
            </w:r>
            <w:r w:rsidRPr="00F57306">
              <w:rPr>
                <w:b/>
                <w:kern w:val="2"/>
                <w:szCs w:val="24"/>
                <w:u w:val="single"/>
              </w:rPr>
              <w:t>fiksuoto įkainio</w:t>
            </w:r>
            <w:r w:rsidRPr="00F57306">
              <w:rPr>
                <w:b/>
                <w:kern w:val="2"/>
                <w:szCs w:val="24"/>
              </w:rPr>
              <w:t xml:space="preserve"> kainodara</w:t>
            </w:r>
          </w:p>
          <w:p w14:paraId="2F5B4D7C" w14:textId="77777777" w:rsidR="00F9595E" w:rsidRPr="00F57306" w:rsidRDefault="00F9595E" w:rsidP="00F9595E">
            <w:pPr>
              <w:rPr>
                <w:b/>
                <w:kern w:val="2"/>
                <w:szCs w:val="24"/>
              </w:rPr>
            </w:pPr>
          </w:p>
          <w:p w14:paraId="5CB8505B" w14:textId="77777777" w:rsidR="00F9595E" w:rsidRPr="00F57306" w:rsidRDefault="00F9595E" w:rsidP="00F9595E">
            <w:pPr>
              <w:rPr>
                <w:b/>
                <w:kern w:val="2"/>
                <w:szCs w:val="24"/>
              </w:rPr>
            </w:pPr>
          </w:p>
          <w:p w14:paraId="3C723284" w14:textId="77777777" w:rsidR="00F9595E" w:rsidRPr="00F57306" w:rsidRDefault="00F9595E" w:rsidP="00F9595E">
            <w:pPr>
              <w:rPr>
                <w:b/>
                <w:kern w:val="2"/>
                <w:szCs w:val="24"/>
              </w:rPr>
            </w:pPr>
          </w:p>
          <w:p w14:paraId="5D7C9F13" w14:textId="77777777" w:rsidR="00F9595E" w:rsidRPr="00F57306" w:rsidRDefault="00F9595E" w:rsidP="00256E97">
            <w:pPr>
              <w:jc w:val="both"/>
              <w:rPr>
                <w:b/>
                <w:kern w:val="2"/>
                <w:szCs w:val="24"/>
              </w:rPr>
            </w:pPr>
          </w:p>
        </w:tc>
        <w:tc>
          <w:tcPr>
            <w:tcW w:w="6639" w:type="dxa"/>
            <w:gridSpan w:val="2"/>
          </w:tcPr>
          <w:p w14:paraId="10EF9391" w14:textId="46AFFCBC" w:rsidR="00F9595E" w:rsidRPr="00F57306" w:rsidRDefault="00F9595E" w:rsidP="00D57F8D">
            <w:pPr>
              <w:jc w:val="both"/>
            </w:pPr>
            <w:r w:rsidRPr="4905A581">
              <w:rPr>
                <w:kern w:val="2"/>
              </w:rPr>
              <w:t xml:space="preserve">Pradinės Sutarties vertė yra </w:t>
            </w:r>
            <w:r w:rsidR="00D57F8D" w:rsidRPr="00F57306">
              <w:rPr>
                <w:rStyle w:val="normaltextrun"/>
              </w:rPr>
              <w:t>237 000</w:t>
            </w:r>
            <w:r w:rsidR="00D57F8D" w:rsidRPr="00F57306">
              <w:rPr>
                <w:rStyle w:val="normaltextrun"/>
                <w:sz w:val="22"/>
                <w:szCs w:val="22"/>
              </w:rPr>
              <w:t xml:space="preserve">,00 </w:t>
            </w:r>
            <w:r w:rsidRPr="4905A581">
              <w:rPr>
                <w:kern w:val="2"/>
              </w:rPr>
              <w:t xml:space="preserve">Eur </w:t>
            </w:r>
            <w:r w:rsidR="00380F51" w:rsidRPr="4905A581">
              <w:rPr>
                <w:rStyle w:val="normaltextrun"/>
              </w:rPr>
              <w:t xml:space="preserve">(du šimtai trisdešimt septyni tūkstančiai Eur, 00 ct) </w:t>
            </w:r>
            <w:r w:rsidRPr="4905A581">
              <w:rPr>
                <w:kern w:val="2"/>
              </w:rPr>
              <w:t>be PVM.</w:t>
            </w:r>
          </w:p>
          <w:p w14:paraId="51FCD839" w14:textId="53423108" w:rsidR="00F9595E" w:rsidRPr="00F57306" w:rsidRDefault="00F9595E" w:rsidP="00F9595E">
            <w:pPr>
              <w:rPr>
                <w:szCs w:val="24"/>
              </w:rPr>
            </w:pPr>
            <w:r w:rsidRPr="00F57306">
              <w:rPr>
                <w:kern w:val="2"/>
                <w:szCs w:val="24"/>
              </w:rPr>
              <w:t xml:space="preserve">PVM sudaro  </w:t>
            </w:r>
            <w:r w:rsidR="002C1763" w:rsidRPr="00F57306">
              <w:rPr>
                <w:kern w:val="2"/>
                <w:szCs w:val="24"/>
                <w:lang w:val="en-US"/>
              </w:rPr>
              <w:t xml:space="preserve">49 770,00 </w:t>
            </w:r>
            <w:r w:rsidRPr="00F57306">
              <w:rPr>
                <w:kern w:val="2"/>
                <w:szCs w:val="24"/>
              </w:rPr>
              <w:t xml:space="preserve">Eur </w:t>
            </w:r>
            <w:r w:rsidR="00055865" w:rsidRPr="00F57306">
              <w:rPr>
                <w:kern w:val="2"/>
                <w:szCs w:val="24"/>
              </w:rPr>
              <w:t>(keturiasdešimt devyni tūkstančiai septyni šimtai septyniasdešimt Eur, 00 ct)</w:t>
            </w:r>
            <w:r w:rsidRPr="00F57306">
              <w:rPr>
                <w:kern w:val="2"/>
                <w:szCs w:val="24"/>
              </w:rPr>
              <w:t>.</w:t>
            </w:r>
          </w:p>
          <w:p w14:paraId="6BFFE589" w14:textId="2CF09C1E" w:rsidR="00F9595E" w:rsidRPr="00F57306" w:rsidRDefault="00F9595E" w:rsidP="00AB40D8">
            <w:pPr>
              <w:jc w:val="both"/>
              <w:rPr>
                <w:szCs w:val="24"/>
              </w:rPr>
            </w:pPr>
            <w:r w:rsidRPr="00F57306">
              <w:rPr>
                <w:kern w:val="2"/>
                <w:szCs w:val="24"/>
              </w:rPr>
              <w:t xml:space="preserve">Sutarties kaina yra </w:t>
            </w:r>
            <w:r w:rsidR="009D2C2A" w:rsidRPr="00F57306">
              <w:rPr>
                <w:rStyle w:val="normaltextrun"/>
              </w:rPr>
              <w:t>286 770,00</w:t>
            </w:r>
            <w:r w:rsidR="009D2C2A" w:rsidRPr="00F57306">
              <w:rPr>
                <w:kern w:val="2"/>
                <w:szCs w:val="24"/>
              </w:rPr>
              <w:t xml:space="preserve"> </w:t>
            </w:r>
            <w:r w:rsidRPr="00F57306">
              <w:rPr>
                <w:kern w:val="2"/>
                <w:szCs w:val="24"/>
              </w:rPr>
              <w:t xml:space="preserve">Eur </w:t>
            </w:r>
            <w:r w:rsidR="00AB40D8" w:rsidRPr="00F57306">
              <w:rPr>
                <w:rStyle w:val="normaltextrun"/>
              </w:rPr>
              <w:t xml:space="preserve">(du šimtai aštuoniasdešimt šeši tūkstančiai septyni šimtai septyniasdešimt Eur, 00 ct) </w:t>
            </w:r>
            <w:r w:rsidRPr="00F57306">
              <w:rPr>
                <w:kern w:val="2"/>
                <w:szCs w:val="24"/>
              </w:rPr>
              <w:t>su PVM.</w:t>
            </w:r>
          </w:p>
          <w:p w14:paraId="33B2E3CD" w14:textId="390DB97F" w:rsidR="00F9595E" w:rsidRPr="00F57306" w:rsidRDefault="00F9595E" w:rsidP="000C68DD">
            <w:pPr>
              <w:jc w:val="both"/>
              <w:rPr>
                <w:color w:val="000000"/>
                <w:kern w:val="2"/>
                <w:szCs w:val="24"/>
              </w:rPr>
            </w:pPr>
            <w:r w:rsidRPr="00F57306">
              <w:rPr>
                <w:kern w:val="2"/>
                <w:szCs w:val="24"/>
              </w:rPr>
              <w:t xml:space="preserve">Šioje Sutartyje Pradinės Sutarties vertė yra lygi </w:t>
            </w:r>
            <w:r w:rsidRPr="00F57306">
              <w:rPr>
                <w:b/>
                <w:kern w:val="2"/>
                <w:szCs w:val="24"/>
              </w:rPr>
              <w:t xml:space="preserve">maksimaliai pirkimui skirtai lėšų sumai be PVM </w:t>
            </w:r>
            <w:r w:rsidRPr="00F57306">
              <w:rPr>
                <w:kern w:val="2"/>
                <w:szCs w:val="24"/>
              </w:rPr>
              <w:t xml:space="preserve">pirkimo dokumentuose ir Sutartyje nurodytų </w:t>
            </w:r>
            <w:r w:rsidRPr="00F57306">
              <w:rPr>
                <w:szCs w:val="24"/>
              </w:rPr>
              <w:t xml:space="preserve">Paslaugų </w:t>
            </w:r>
            <w:r w:rsidRPr="00F57306">
              <w:rPr>
                <w:kern w:val="2"/>
                <w:szCs w:val="24"/>
              </w:rPr>
              <w:t xml:space="preserve">įsigijimui Tiekėjo pasiūlyme nurodytais įkainiais be PVM. Pirkėjas perka </w:t>
            </w:r>
            <w:r w:rsidRPr="00F57306">
              <w:rPr>
                <w:szCs w:val="24"/>
              </w:rPr>
              <w:t>Paslaugas</w:t>
            </w:r>
            <w:r w:rsidRPr="00F57306">
              <w:rPr>
                <w:kern w:val="2"/>
                <w:szCs w:val="24"/>
              </w:rPr>
              <w:t xml:space="preserve"> pagal poreikį Sutartyje arba jos priede Nr. </w:t>
            </w:r>
            <w:r w:rsidR="00DF3816" w:rsidRPr="00F57306">
              <w:rPr>
                <w:kern w:val="2"/>
                <w:szCs w:val="24"/>
              </w:rPr>
              <w:t xml:space="preserve">3 </w:t>
            </w:r>
            <w:r w:rsidR="009D0419" w:rsidRPr="00F57306">
              <w:rPr>
                <w:kern w:val="2"/>
                <w:szCs w:val="24"/>
              </w:rPr>
              <w:t xml:space="preserve">„Įkainiai“ (toliau – Sutarties priedas Nr. 3) </w:t>
            </w:r>
            <w:r w:rsidRPr="00F57306">
              <w:rPr>
                <w:kern w:val="2"/>
                <w:szCs w:val="24"/>
              </w:rPr>
              <w:t xml:space="preserve">nurodytais įkainiais, neviršijant Sutarties kainos. Sutartyje arba </w:t>
            </w:r>
            <w:r w:rsidR="00D224F7" w:rsidRPr="00F57306">
              <w:rPr>
                <w:kern w:val="2"/>
                <w:szCs w:val="24"/>
              </w:rPr>
              <w:t xml:space="preserve">Sutarties </w:t>
            </w:r>
            <w:r w:rsidR="00F17CC6" w:rsidRPr="00F57306">
              <w:rPr>
                <w:kern w:val="2"/>
                <w:szCs w:val="24"/>
              </w:rPr>
              <w:t xml:space="preserve">priedo Nr. 3 </w:t>
            </w:r>
            <w:r w:rsidRPr="00F57306">
              <w:rPr>
                <w:kern w:val="2"/>
                <w:szCs w:val="24"/>
              </w:rPr>
              <w:t xml:space="preserve">atskirose eilutėse nurodytas </w:t>
            </w:r>
            <w:r w:rsidRPr="00F57306">
              <w:rPr>
                <w:szCs w:val="24"/>
              </w:rPr>
              <w:t>Paslaugų</w:t>
            </w:r>
            <w:r w:rsidRPr="00F57306">
              <w:rPr>
                <w:kern w:val="2"/>
                <w:szCs w:val="24"/>
              </w:rPr>
              <w:t xml:space="preserve"> kiekis gali būti </w:t>
            </w:r>
            <w:r w:rsidRPr="00F57306">
              <w:rPr>
                <w:color w:val="000000"/>
                <w:kern w:val="2"/>
                <w:szCs w:val="24"/>
              </w:rPr>
              <w:t>keičiamas (didėti ar mažėti).</w:t>
            </w:r>
          </w:p>
          <w:p w14:paraId="5751E94A" w14:textId="726E6ABA" w:rsidR="00F9595E" w:rsidRPr="00F57306" w:rsidRDefault="00F9595E" w:rsidP="00F9595E">
            <w:pPr>
              <w:rPr>
                <w:color w:val="000000"/>
                <w:kern w:val="2"/>
                <w:szCs w:val="24"/>
              </w:rPr>
            </w:pPr>
          </w:p>
        </w:tc>
      </w:tr>
      <w:tr w:rsidR="00F9595E" w:rsidRPr="00F57306" w14:paraId="267D47BF" w14:textId="77777777" w:rsidTr="4905A581">
        <w:trPr>
          <w:trHeight w:val="300"/>
        </w:trPr>
        <w:tc>
          <w:tcPr>
            <w:tcW w:w="3256" w:type="dxa"/>
          </w:tcPr>
          <w:p w14:paraId="46985E13" w14:textId="77777777" w:rsidR="00F9595E" w:rsidRPr="00F57306" w:rsidRDefault="00F9595E" w:rsidP="00F9595E">
            <w:pPr>
              <w:rPr>
                <w:b/>
                <w:kern w:val="2"/>
                <w:szCs w:val="24"/>
              </w:rPr>
            </w:pPr>
            <w:r w:rsidRPr="00F57306">
              <w:rPr>
                <w:b/>
                <w:kern w:val="2"/>
                <w:szCs w:val="24"/>
              </w:rPr>
              <w:t xml:space="preserve">5.3. Sutarties kainos / įkainių perskaičiavimas taikant </w:t>
            </w:r>
            <w:r w:rsidRPr="00F57306">
              <w:rPr>
                <w:b/>
                <w:kern w:val="2"/>
                <w:szCs w:val="24"/>
                <w:u w:val="single"/>
              </w:rPr>
              <w:t>peržiūros</w:t>
            </w:r>
            <w:r w:rsidRPr="00F57306">
              <w:rPr>
                <w:b/>
                <w:kern w:val="2"/>
                <w:szCs w:val="24"/>
              </w:rPr>
              <w:t xml:space="preserve"> taisykles</w:t>
            </w:r>
          </w:p>
          <w:p w14:paraId="5E5DEA20" w14:textId="77777777" w:rsidR="00F9595E" w:rsidRPr="00F57306" w:rsidRDefault="00F9595E" w:rsidP="00F9595E">
            <w:pPr>
              <w:rPr>
                <w:b/>
                <w:kern w:val="2"/>
                <w:szCs w:val="24"/>
              </w:rPr>
            </w:pPr>
          </w:p>
          <w:p w14:paraId="53EBA4B1" w14:textId="77777777" w:rsidR="00F9595E" w:rsidRPr="00F57306" w:rsidRDefault="00F9595E" w:rsidP="00F9595E">
            <w:pPr>
              <w:rPr>
                <w:kern w:val="2"/>
                <w:szCs w:val="24"/>
              </w:rPr>
            </w:pPr>
          </w:p>
        </w:tc>
        <w:tc>
          <w:tcPr>
            <w:tcW w:w="6639" w:type="dxa"/>
            <w:gridSpan w:val="2"/>
          </w:tcPr>
          <w:p w14:paraId="35A9E16C" w14:textId="77777777" w:rsidR="00F9595E" w:rsidRPr="00F57306" w:rsidRDefault="00F9595E" w:rsidP="00F9595E">
            <w:pPr>
              <w:rPr>
                <w:szCs w:val="24"/>
              </w:rPr>
            </w:pPr>
            <w:r w:rsidRPr="00F57306">
              <w:rPr>
                <w:kern w:val="2"/>
                <w:szCs w:val="24"/>
              </w:rPr>
              <w:t>Sutarties kaina / įkainiai bus perskaičiuojami:</w:t>
            </w:r>
          </w:p>
          <w:p w14:paraId="5139C732" w14:textId="4EC407FE" w:rsidR="00F9595E" w:rsidRPr="00F57306" w:rsidRDefault="00F9595E" w:rsidP="00F9595E">
            <w:pPr>
              <w:rPr>
                <w:kern w:val="2"/>
                <w:szCs w:val="24"/>
              </w:rPr>
            </w:pPr>
            <w:r w:rsidRPr="00F57306">
              <w:rPr>
                <w:kern w:val="2"/>
                <w:szCs w:val="24"/>
              </w:rPr>
              <w:t>5.3.1. dėl PVM tarifo pasikeitimo</w:t>
            </w:r>
            <w:r w:rsidR="00C55378" w:rsidRPr="00F57306">
              <w:rPr>
                <w:kern w:val="2"/>
                <w:szCs w:val="24"/>
              </w:rPr>
              <w:t>;</w:t>
            </w:r>
          </w:p>
          <w:p w14:paraId="1A5F6C04" w14:textId="161B81AA" w:rsidR="00C55378" w:rsidRPr="00F57306" w:rsidRDefault="00C55378" w:rsidP="00C55378">
            <w:pPr>
              <w:rPr>
                <w:kern w:val="2"/>
                <w:szCs w:val="24"/>
              </w:rPr>
            </w:pPr>
            <w:r w:rsidRPr="00F57306">
              <w:rPr>
                <w:kern w:val="2"/>
                <w:szCs w:val="24"/>
              </w:rPr>
              <w:t>5.3.</w:t>
            </w:r>
            <w:r w:rsidR="00CA4704" w:rsidRPr="00F57306">
              <w:rPr>
                <w:kern w:val="2"/>
                <w:szCs w:val="24"/>
              </w:rPr>
              <w:t>2</w:t>
            </w:r>
            <w:r w:rsidRPr="00F57306">
              <w:rPr>
                <w:kern w:val="2"/>
                <w:szCs w:val="24"/>
              </w:rPr>
              <w:t>. dėl kainų lygio pokyčio</w:t>
            </w:r>
            <w:r w:rsidR="00CA4704" w:rsidRPr="00F57306">
              <w:rPr>
                <w:kern w:val="2"/>
                <w:szCs w:val="24"/>
              </w:rPr>
              <w:t>.</w:t>
            </w:r>
          </w:p>
          <w:p w14:paraId="537DC0EF" w14:textId="77777777" w:rsidR="00C55378" w:rsidRPr="00F57306" w:rsidRDefault="00C55378" w:rsidP="00F9595E">
            <w:pPr>
              <w:rPr>
                <w:color w:val="FF0000"/>
                <w:kern w:val="2"/>
                <w:szCs w:val="24"/>
              </w:rPr>
            </w:pPr>
          </w:p>
          <w:p w14:paraId="662EA503" w14:textId="7F9C9B6A" w:rsidR="00F9595E" w:rsidRPr="00F57306" w:rsidRDefault="00F9595E" w:rsidP="00F9595E">
            <w:pPr>
              <w:rPr>
                <w:color w:val="FF0000"/>
                <w:kern w:val="2"/>
                <w:szCs w:val="24"/>
              </w:rPr>
            </w:pPr>
          </w:p>
        </w:tc>
      </w:tr>
      <w:tr w:rsidR="00F9595E" w:rsidRPr="00F57306" w14:paraId="493E8FAB" w14:textId="77777777" w:rsidTr="4905A581">
        <w:trPr>
          <w:trHeight w:val="300"/>
        </w:trPr>
        <w:tc>
          <w:tcPr>
            <w:tcW w:w="3256" w:type="dxa"/>
          </w:tcPr>
          <w:p w14:paraId="2F363431" w14:textId="77777777" w:rsidR="00F9595E" w:rsidRPr="00F57306" w:rsidRDefault="00F9595E" w:rsidP="00F9595E">
            <w:pPr>
              <w:rPr>
                <w:b/>
                <w:kern w:val="2"/>
                <w:szCs w:val="24"/>
              </w:rPr>
            </w:pPr>
            <w:r w:rsidRPr="00F57306">
              <w:rPr>
                <w:b/>
                <w:kern w:val="2"/>
                <w:szCs w:val="24"/>
              </w:rPr>
              <w:t>5.3.1. Sutarties kainos / įkainių peržiūra dėl PVM tarifo pasikeitimo</w:t>
            </w:r>
          </w:p>
        </w:tc>
        <w:tc>
          <w:tcPr>
            <w:tcW w:w="6639" w:type="dxa"/>
            <w:gridSpan w:val="2"/>
          </w:tcPr>
          <w:p w14:paraId="4D7D126B" w14:textId="77777777" w:rsidR="00F9595E" w:rsidRPr="00F57306" w:rsidRDefault="00F9595E" w:rsidP="00FE11EA">
            <w:pPr>
              <w:jc w:val="both"/>
              <w:rPr>
                <w:szCs w:val="24"/>
              </w:rPr>
            </w:pPr>
            <w:r w:rsidRPr="00F57306">
              <w:rPr>
                <w:kern w:val="2"/>
                <w:szCs w:val="24"/>
              </w:rPr>
              <w:t>Jeigu Sutarties vykdymo metu pasikeičia PVM mokėjimą reglamentuojantys teisės aktai, darantys tiesioginę įtaką Tiekėjo t</w:t>
            </w:r>
            <w:r w:rsidRPr="00F57306">
              <w:rPr>
                <w:szCs w:val="24"/>
              </w:rPr>
              <w:t>ei</w:t>
            </w:r>
            <w:r w:rsidRPr="00F57306">
              <w:rPr>
                <w:kern w:val="2"/>
                <w:szCs w:val="24"/>
              </w:rPr>
              <w:t>kiamų P</w:t>
            </w:r>
            <w:r w:rsidRPr="00F57306">
              <w:rPr>
                <w:szCs w:val="24"/>
              </w:rPr>
              <w:t>aslaugų</w:t>
            </w:r>
            <w:r w:rsidRPr="00F57306">
              <w:rPr>
                <w:kern w:val="2"/>
                <w:szCs w:val="24"/>
              </w:rPr>
              <w:t xml:space="preserve"> Sutartyje nurodytai kainai / įkainiams, Sutarties kaina / įkainiai perskaičiuojami nekeičiant P</w:t>
            </w:r>
            <w:r w:rsidRPr="00F57306">
              <w:rPr>
                <w:szCs w:val="24"/>
              </w:rPr>
              <w:t>aslaugų</w:t>
            </w:r>
            <w:r w:rsidRPr="00F57306">
              <w:rPr>
                <w:kern w:val="2"/>
                <w:szCs w:val="24"/>
              </w:rPr>
              <w:t xml:space="preserve"> kainos / įkainio be PVM.</w:t>
            </w:r>
          </w:p>
          <w:p w14:paraId="52386BCF" w14:textId="77777777" w:rsidR="00F9595E" w:rsidRPr="00F57306" w:rsidRDefault="00F9595E" w:rsidP="00F9595E">
            <w:pPr>
              <w:rPr>
                <w:kern w:val="2"/>
                <w:szCs w:val="24"/>
              </w:rPr>
            </w:pPr>
          </w:p>
          <w:p w14:paraId="0AE14F16" w14:textId="3044FB9B" w:rsidR="00F9595E" w:rsidRPr="00F57306" w:rsidRDefault="00F9595E" w:rsidP="009A1AE2">
            <w:pPr>
              <w:jc w:val="both"/>
              <w:rPr>
                <w:kern w:val="2"/>
                <w:szCs w:val="24"/>
              </w:rPr>
            </w:pPr>
            <w:r w:rsidRPr="00F57306">
              <w:rPr>
                <w:kern w:val="2"/>
                <w:szCs w:val="24"/>
              </w:rPr>
              <w:t xml:space="preserve">Perskaičiavimas įforminamas Susitarimu ne vėliau kaip per </w:t>
            </w:r>
            <w:r w:rsidR="00C72196" w:rsidRPr="00F57306">
              <w:rPr>
                <w:kern w:val="2"/>
                <w:szCs w:val="24"/>
              </w:rPr>
              <w:t>10</w:t>
            </w:r>
            <w:r w:rsidR="00BA3C0C" w:rsidRPr="00F57306">
              <w:rPr>
                <w:kern w:val="2"/>
                <w:szCs w:val="24"/>
              </w:rPr>
              <w:t xml:space="preserve"> (dešimt) </w:t>
            </w:r>
            <w:r w:rsidR="00256A0A" w:rsidRPr="00F57306">
              <w:rPr>
                <w:kern w:val="2"/>
                <w:szCs w:val="24"/>
              </w:rPr>
              <w:t xml:space="preserve">darbo dienų </w:t>
            </w:r>
            <w:r w:rsidRPr="00F57306">
              <w:rPr>
                <w:kern w:val="2"/>
                <w:szCs w:val="24"/>
              </w:rPr>
              <w:t>nuo PVM mokėjimą reglamentuojančių teisės aktų pasikeitimo, kuris tampa neatskiriama Sutarties dalimi. Perskaičiuota (-</w:t>
            </w:r>
            <w:proofErr w:type="spellStart"/>
            <w:r w:rsidRPr="00F57306">
              <w:rPr>
                <w:kern w:val="2"/>
                <w:szCs w:val="24"/>
              </w:rPr>
              <w:t>as</w:t>
            </w:r>
            <w:proofErr w:type="spellEnd"/>
            <w:r w:rsidRPr="00F57306">
              <w:rPr>
                <w:kern w:val="2"/>
                <w:szCs w:val="24"/>
              </w:rPr>
              <w:t xml:space="preserve">) Sutarties kaina / įkainiai taikoma (-i) už tą </w:t>
            </w:r>
            <w:r w:rsidRPr="00F57306">
              <w:rPr>
                <w:kern w:val="2"/>
                <w:szCs w:val="24"/>
              </w:rPr>
              <w:lastRenderedPageBreak/>
              <w:t>P</w:t>
            </w:r>
            <w:r w:rsidRPr="00F57306">
              <w:rPr>
                <w:szCs w:val="24"/>
              </w:rPr>
              <w:t>aslaugų</w:t>
            </w:r>
            <w:r w:rsidRPr="00F57306">
              <w:rPr>
                <w:kern w:val="2"/>
                <w:szCs w:val="24"/>
              </w:rPr>
              <w:t xml:space="preserve"> dalį, kurios bus teikiamos nuo Šalių pasirašyto Susitarimo įsigaliojimo dienos.</w:t>
            </w:r>
          </w:p>
          <w:p w14:paraId="20571E9F" w14:textId="151E157D" w:rsidR="00B562A1" w:rsidRPr="00F57306" w:rsidRDefault="00B562A1" w:rsidP="00FE11EA">
            <w:pPr>
              <w:jc w:val="both"/>
              <w:rPr>
                <w:szCs w:val="24"/>
              </w:rPr>
            </w:pPr>
          </w:p>
        </w:tc>
      </w:tr>
      <w:tr w:rsidR="00F9595E" w:rsidRPr="00F57306" w14:paraId="664B1697" w14:textId="77777777" w:rsidTr="4905A581">
        <w:trPr>
          <w:trHeight w:val="300"/>
        </w:trPr>
        <w:tc>
          <w:tcPr>
            <w:tcW w:w="3256" w:type="dxa"/>
          </w:tcPr>
          <w:p w14:paraId="001A6369" w14:textId="77777777" w:rsidR="00F9595E" w:rsidRPr="00F57306" w:rsidRDefault="00F9595E" w:rsidP="00F9595E">
            <w:pPr>
              <w:rPr>
                <w:szCs w:val="24"/>
              </w:rPr>
            </w:pPr>
            <w:r w:rsidRPr="00F57306">
              <w:rPr>
                <w:b/>
                <w:bCs/>
                <w:kern w:val="2"/>
                <w:szCs w:val="24"/>
              </w:rPr>
              <w:lastRenderedPageBreak/>
              <w:t>5.3.2.</w:t>
            </w:r>
            <w:r w:rsidRPr="00F57306">
              <w:rPr>
                <w:kern w:val="2"/>
                <w:szCs w:val="24"/>
              </w:rPr>
              <w:t xml:space="preserve"> </w:t>
            </w:r>
            <w:r w:rsidRPr="00F57306">
              <w:rPr>
                <w:b/>
                <w:bCs/>
                <w:kern w:val="2"/>
                <w:szCs w:val="24"/>
              </w:rPr>
              <w:t>Sutarties kainos / įkainių peržiūra dėl kitų mokesčių, lemiančių Paslaugų kainos / įkainių pokytį, pasikeitimo</w:t>
            </w:r>
          </w:p>
        </w:tc>
        <w:tc>
          <w:tcPr>
            <w:tcW w:w="6639" w:type="dxa"/>
            <w:gridSpan w:val="2"/>
          </w:tcPr>
          <w:p w14:paraId="0F646B7E" w14:textId="77777777" w:rsidR="00F9595E" w:rsidRPr="00F57306" w:rsidRDefault="00F9595E" w:rsidP="00F9595E">
            <w:pPr>
              <w:rPr>
                <w:kern w:val="2"/>
                <w:szCs w:val="24"/>
              </w:rPr>
            </w:pPr>
            <w:r w:rsidRPr="00F57306">
              <w:rPr>
                <w:kern w:val="2"/>
                <w:szCs w:val="24"/>
              </w:rPr>
              <w:t>Netaikoma</w:t>
            </w:r>
          </w:p>
          <w:p w14:paraId="1A7C8B08" w14:textId="77777777" w:rsidR="00F9595E" w:rsidRPr="00F57306" w:rsidRDefault="00F9595E" w:rsidP="00F9595E">
            <w:pPr>
              <w:rPr>
                <w:kern w:val="2"/>
                <w:szCs w:val="24"/>
              </w:rPr>
            </w:pPr>
          </w:p>
          <w:p w14:paraId="5772B308" w14:textId="1DAEC809" w:rsidR="00F9595E" w:rsidRPr="00F57306" w:rsidRDefault="00F9595E" w:rsidP="009B7AB6">
            <w:pPr>
              <w:jc w:val="both"/>
              <w:rPr>
                <w:szCs w:val="24"/>
              </w:rPr>
            </w:pPr>
          </w:p>
        </w:tc>
      </w:tr>
      <w:tr w:rsidR="00424D1B" w:rsidRPr="00F57306" w14:paraId="022882B0" w14:textId="77777777" w:rsidTr="4905A581">
        <w:trPr>
          <w:trHeight w:val="300"/>
        </w:trPr>
        <w:tc>
          <w:tcPr>
            <w:tcW w:w="3256" w:type="dxa"/>
          </w:tcPr>
          <w:p w14:paraId="6060A47B" w14:textId="7CE0D2FA" w:rsidR="00424D1B" w:rsidRPr="00F57306" w:rsidRDefault="00424D1B" w:rsidP="00424D1B">
            <w:pPr>
              <w:rPr>
                <w:bCs/>
                <w:kern w:val="2"/>
                <w:szCs w:val="24"/>
              </w:rPr>
            </w:pPr>
            <w:r w:rsidRPr="00F57306">
              <w:rPr>
                <w:b/>
                <w:kern w:val="2"/>
                <w:szCs w:val="24"/>
              </w:rPr>
              <w:t>5.3.3. Sutarties kainos / įkainių peržiūra dėl kainų lygio pokyčio</w:t>
            </w:r>
          </w:p>
          <w:p w14:paraId="34D2BE09" w14:textId="712176FC" w:rsidR="00424D1B" w:rsidRPr="00F57306" w:rsidRDefault="00424D1B" w:rsidP="00424D1B">
            <w:pPr>
              <w:rPr>
                <w:b/>
                <w:kern w:val="2"/>
                <w:szCs w:val="24"/>
              </w:rPr>
            </w:pPr>
          </w:p>
        </w:tc>
        <w:tc>
          <w:tcPr>
            <w:tcW w:w="6639" w:type="dxa"/>
            <w:gridSpan w:val="2"/>
          </w:tcPr>
          <w:p w14:paraId="2EB08AB3" w14:textId="2B05C591" w:rsidR="00424D1B" w:rsidRPr="00F57306" w:rsidRDefault="00424D1B" w:rsidP="00424D1B">
            <w:pPr>
              <w:jc w:val="both"/>
              <w:rPr>
                <w:szCs w:val="24"/>
              </w:rPr>
            </w:pPr>
            <w:r w:rsidRPr="00F57306">
              <w:rPr>
                <w:color w:val="000000"/>
                <w:szCs w:val="24"/>
              </w:rPr>
              <w:t>5.3.3.1. Bet</w:t>
            </w:r>
            <w:r w:rsidRPr="00F57306">
              <w:rPr>
                <w:szCs w:val="24"/>
              </w:rPr>
              <w:t xml:space="preserve"> kuri Sutarties Šalis Sutarties galiojimo metu turi teisę inicijuoti Sutarties įkainių peržiūrą (keitimą) ne anksčiau kaip po </w:t>
            </w:r>
            <w:r w:rsidR="007A1578" w:rsidRPr="00F57306">
              <w:rPr>
                <w:szCs w:val="24"/>
              </w:rPr>
              <w:t xml:space="preserve">6 </w:t>
            </w:r>
            <w:r w:rsidR="00A419CB" w:rsidRPr="00F57306">
              <w:rPr>
                <w:szCs w:val="24"/>
              </w:rPr>
              <w:t>(šešių) mėnesių</w:t>
            </w:r>
            <w:r w:rsidRPr="00F57306">
              <w:rPr>
                <w:szCs w:val="24"/>
              </w:rPr>
              <w:t xml:space="preserve"> nuo Sutarties įsigaliojimo dienos  (jeigu peržiūra jau buvo atlikta – nuo Susitarimo dėl paskutinio perskaičiavimo pagal šį Specialiųjų sąlygų punktą įsigaliojimo dienos), jeigu </w:t>
            </w:r>
            <w:r w:rsidR="004102C1" w:rsidRPr="00F57306">
              <w:rPr>
                <w:szCs w:val="24"/>
              </w:rPr>
              <w:t>P</w:t>
            </w:r>
            <w:r w:rsidRPr="00F57306">
              <w:rPr>
                <w:szCs w:val="24"/>
              </w:rPr>
              <w:t xml:space="preserve">aslaugų kainų pokytis (k), apskaičiuotas kaip nustatyta 5.3.3.6 punkte, viršija 5 procentus. Sutarties įkainių peržiūra atliekama ne rečiau kaip kas </w:t>
            </w:r>
            <w:r w:rsidR="003C1B34" w:rsidRPr="00F57306">
              <w:rPr>
                <w:szCs w:val="24"/>
              </w:rPr>
              <w:t>6 (šeši)</w:t>
            </w:r>
            <w:r w:rsidRPr="00F57306">
              <w:rPr>
                <w:szCs w:val="24"/>
              </w:rPr>
              <w:t xml:space="preserve"> mėnesiai.</w:t>
            </w:r>
          </w:p>
          <w:p w14:paraId="45C5CD71" w14:textId="218A19A6" w:rsidR="00424D1B" w:rsidRPr="00F57306" w:rsidRDefault="00424D1B" w:rsidP="00424D1B">
            <w:pPr>
              <w:jc w:val="both"/>
              <w:rPr>
                <w:color w:val="000000"/>
                <w:kern w:val="2"/>
                <w:szCs w:val="24"/>
                <w:shd w:val="clear" w:color="auto" w:fill="FFFFFF"/>
              </w:rPr>
            </w:pPr>
            <w:r w:rsidRPr="00F57306">
              <w:rPr>
                <w:kern w:val="2"/>
                <w:szCs w:val="24"/>
              </w:rPr>
              <w:t xml:space="preserve">5.3.3.2. Sutarties </w:t>
            </w:r>
            <w:r w:rsidRPr="00F57306">
              <w:rPr>
                <w:kern w:val="2"/>
                <w:szCs w:val="24"/>
                <w:shd w:val="clear" w:color="auto" w:fill="FFFFFF"/>
              </w:rPr>
              <w:t xml:space="preserve">įkainiai </w:t>
            </w:r>
            <w:r w:rsidRPr="00F57306">
              <w:rPr>
                <w:color w:val="000000"/>
                <w:kern w:val="2"/>
                <w:szCs w:val="24"/>
                <w:shd w:val="clear" w:color="auto" w:fill="FFFFFF"/>
              </w:rPr>
              <w:t xml:space="preserve">peržiūrimi tik tai Sutarties daliai, kuri nėra išpirkta, t. y. Paslaugoms, kurios nėra priimtos ir apmokėtos. Vėlesnė Sutarties </w:t>
            </w:r>
            <w:r w:rsidRPr="00F57306">
              <w:rPr>
                <w:kern w:val="2"/>
                <w:szCs w:val="24"/>
                <w:shd w:val="clear" w:color="auto" w:fill="FFFFFF"/>
              </w:rPr>
              <w:t>įkainių</w:t>
            </w:r>
            <w:r w:rsidRPr="00F57306">
              <w:rPr>
                <w:color w:val="FF0000"/>
                <w:kern w:val="2"/>
                <w:szCs w:val="24"/>
                <w:shd w:val="clear" w:color="auto" w:fill="FFFFFF"/>
              </w:rPr>
              <w:t xml:space="preserve"> </w:t>
            </w:r>
            <w:r w:rsidRPr="00F57306">
              <w:rPr>
                <w:color w:val="000000"/>
                <w:kern w:val="2"/>
                <w:szCs w:val="24"/>
                <w:shd w:val="clear" w:color="auto" w:fill="FFFFFF"/>
              </w:rPr>
              <w:t>peržiūra negali apimti laikotarpio, už kurį jau buvo atlikta peržiūra.</w:t>
            </w:r>
          </w:p>
          <w:p w14:paraId="50674EC7" w14:textId="4A06A988" w:rsidR="00424D1B" w:rsidRPr="00F57306" w:rsidRDefault="00424D1B" w:rsidP="00424D1B">
            <w:pPr>
              <w:jc w:val="both"/>
              <w:rPr>
                <w:kern w:val="2"/>
                <w:szCs w:val="24"/>
                <w:shd w:val="clear" w:color="auto" w:fill="FFFFFF"/>
              </w:rPr>
            </w:pPr>
            <w:r w:rsidRPr="00F57306">
              <w:rPr>
                <w:color w:val="000000"/>
                <w:kern w:val="2"/>
                <w:szCs w:val="24"/>
              </w:rPr>
              <w:t xml:space="preserve">5.3.3.3. </w:t>
            </w:r>
            <w:r w:rsidRPr="00F57306">
              <w:rPr>
                <w:color w:val="000000"/>
                <w:kern w:val="2"/>
                <w:szCs w:val="24"/>
                <w:shd w:val="clear" w:color="auto" w:fill="FFFFFF"/>
              </w:rPr>
              <w:t>Jeigu P</w:t>
            </w:r>
            <w:r w:rsidRPr="00F57306">
              <w:rPr>
                <w:color w:val="000000"/>
                <w:szCs w:val="24"/>
              </w:rPr>
              <w:t>aslaugų teikimas</w:t>
            </w:r>
            <w:r w:rsidRPr="00F57306">
              <w:rPr>
                <w:color w:val="000000"/>
                <w:kern w:val="2"/>
                <w:szCs w:val="24"/>
                <w:shd w:val="clear" w:color="auto" w:fill="FFFFFF"/>
              </w:rPr>
              <w:t xml:space="preserve"> vėluoja dėl Tiekėjo kaltės, uždelstų suteikti P</w:t>
            </w:r>
            <w:r w:rsidRPr="00F57306">
              <w:rPr>
                <w:color w:val="000000"/>
                <w:szCs w:val="24"/>
              </w:rPr>
              <w:t>aslaugų</w:t>
            </w:r>
            <w:r w:rsidRPr="00F57306">
              <w:rPr>
                <w:color w:val="000000"/>
                <w:kern w:val="2"/>
                <w:szCs w:val="24"/>
                <w:shd w:val="clear" w:color="auto" w:fill="FFFFFF"/>
              </w:rPr>
              <w:t xml:space="preserve"> </w:t>
            </w:r>
            <w:r w:rsidRPr="00F57306">
              <w:rPr>
                <w:kern w:val="2"/>
                <w:szCs w:val="24"/>
                <w:shd w:val="clear" w:color="auto" w:fill="FFFFFF"/>
              </w:rPr>
              <w:t xml:space="preserve">įkainiai </w:t>
            </w:r>
            <w:r w:rsidRPr="00F57306">
              <w:rPr>
                <w:color w:val="000000"/>
                <w:kern w:val="2"/>
                <w:szCs w:val="24"/>
                <w:shd w:val="clear" w:color="auto" w:fill="FFFFFF"/>
              </w:rPr>
              <w:t>nėra perskaičiuojami dėl kainų lygio kilimo (gali būti mažinami, tačiau negali būti didinami).</w:t>
            </w:r>
          </w:p>
          <w:p w14:paraId="26460342" w14:textId="0D026C11" w:rsidR="00424D1B" w:rsidRPr="00F57306" w:rsidRDefault="00424D1B" w:rsidP="00424D1B">
            <w:pPr>
              <w:jc w:val="both"/>
              <w:rPr>
                <w:color w:val="000000"/>
                <w:kern w:val="2"/>
                <w:szCs w:val="24"/>
                <w:shd w:val="clear" w:color="auto" w:fill="FFFFFF"/>
              </w:rPr>
            </w:pPr>
            <w:r w:rsidRPr="00F57306">
              <w:rPr>
                <w:kern w:val="2"/>
                <w:szCs w:val="24"/>
              </w:rPr>
              <w:t xml:space="preserve">5.3.3.4. Atlikdamos Sutarties įkainių peržiūrą </w:t>
            </w:r>
            <w:r w:rsidRPr="00F57306">
              <w:rPr>
                <w:kern w:val="2"/>
                <w:szCs w:val="24"/>
                <w:shd w:val="clear" w:color="auto" w:fill="FFFFFF"/>
              </w:rPr>
              <w:t>Šalys vadovaujasi Valstybės duomenų agentūros viešai Oficialiosios statistikos portale paskelbtais Rodiklių duomenų bazės duomenimis</w:t>
            </w:r>
            <w:r w:rsidR="004A47D7" w:rsidRPr="00F57306">
              <w:rPr>
                <w:rStyle w:val="FootnoteReference"/>
                <w:kern w:val="2"/>
                <w:szCs w:val="24"/>
                <w:shd w:val="clear" w:color="auto" w:fill="FFFFFF"/>
              </w:rPr>
              <w:footnoteReference w:id="2"/>
            </w:r>
            <w:r w:rsidRPr="00F57306">
              <w:rPr>
                <w:color w:val="000000"/>
                <w:kern w:val="2"/>
                <w:szCs w:val="24"/>
                <w:shd w:val="clear" w:color="auto" w:fill="FFFFFF"/>
              </w:rPr>
              <w:t xml:space="preserve">. Iš kitos Šalies </w:t>
            </w:r>
            <w:r w:rsidRPr="00F57306">
              <w:rPr>
                <w:kern w:val="2"/>
                <w:szCs w:val="24"/>
                <w:shd w:val="clear" w:color="auto" w:fill="FFFFFF"/>
              </w:rPr>
              <w:t>nereikalaujama</w:t>
            </w:r>
            <w:r w:rsidRPr="00F57306">
              <w:rPr>
                <w:color w:val="000000"/>
                <w:kern w:val="2"/>
                <w:szCs w:val="24"/>
                <w:shd w:val="clear" w:color="auto" w:fill="FFFFFF"/>
              </w:rPr>
              <w:t xml:space="preserve"> pateikti oficialaus Valstybės duomenų agentūros ar kitos institucijos išduoto dokumento ar patvirtinimo.</w:t>
            </w:r>
          </w:p>
          <w:p w14:paraId="66F7C215" w14:textId="66072E73" w:rsidR="00424D1B" w:rsidRPr="00F57306" w:rsidRDefault="00424D1B" w:rsidP="00424D1B">
            <w:pPr>
              <w:jc w:val="both"/>
              <w:rPr>
                <w:color w:val="000000"/>
                <w:kern w:val="2"/>
                <w:szCs w:val="24"/>
                <w:shd w:val="clear" w:color="auto" w:fill="FFFFFF"/>
              </w:rPr>
            </w:pPr>
            <w:r w:rsidRPr="00F57306">
              <w:rPr>
                <w:color w:val="000000"/>
                <w:kern w:val="2"/>
                <w:szCs w:val="24"/>
                <w:shd w:val="clear" w:color="auto" w:fill="FFFFFF"/>
              </w:rPr>
              <w:t>5.3.3.5. Šalys privalo Susitarime nurodyti paslaugų indekso reikšmę laikotarpio pradžioje ir jo nustatymo datą, indekso reikšmę laikotarpio pabaigoje ir jo nustatymo datą, kainų pokytį (k), perskaičiuot</w:t>
            </w:r>
            <w:r w:rsidR="00AE1794" w:rsidRPr="00F57306">
              <w:rPr>
                <w:color w:val="000000"/>
                <w:kern w:val="2"/>
                <w:szCs w:val="24"/>
                <w:shd w:val="clear" w:color="auto" w:fill="FFFFFF"/>
              </w:rPr>
              <w:t>us</w:t>
            </w:r>
            <w:r w:rsidRPr="00F57306">
              <w:rPr>
                <w:color w:val="000000"/>
                <w:kern w:val="2"/>
                <w:szCs w:val="24"/>
                <w:shd w:val="clear" w:color="auto" w:fill="FFFFFF"/>
              </w:rPr>
              <w:t xml:space="preserve"> Sutarties </w:t>
            </w:r>
            <w:r w:rsidRPr="00F57306">
              <w:rPr>
                <w:kern w:val="2"/>
                <w:szCs w:val="24"/>
                <w:shd w:val="clear" w:color="auto" w:fill="FFFFFF"/>
              </w:rPr>
              <w:t>įkainius,</w:t>
            </w:r>
            <w:r w:rsidRPr="00F57306">
              <w:rPr>
                <w:color w:val="000000"/>
                <w:kern w:val="2"/>
                <w:szCs w:val="24"/>
                <w:shd w:val="clear" w:color="auto" w:fill="FFFFFF"/>
              </w:rPr>
              <w:t xml:space="preserve"> perskaičiuotą Pradinės Sutarties vertę.</w:t>
            </w:r>
          </w:p>
          <w:p w14:paraId="49DD87EE" w14:textId="6882A65A" w:rsidR="00424D1B" w:rsidRPr="00F57306" w:rsidRDefault="00424D1B" w:rsidP="00424D1B">
            <w:pPr>
              <w:jc w:val="both"/>
              <w:rPr>
                <w:color w:val="000000"/>
                <w:szCs w:val="24"/>
              </w:rPr>
            </w:pPr>
            <w:r w:rsidRPr="00F57306">
              <w:rPr>
                <w:color w:val="000000"/>
                <w:kern w:val="2"/>
                <w:szCs w:val="24"/>
                <w:shd w:val="clear" w:color="auto" w:fill="FFFFFF"/>
              </w:rPr>
              <w:t>5.3.3.6. Nauj</w:t>
            </w:r>
            <w:r w:rsidR="007D4E0A" w:rsidRPr="00F57306">
              <w:rPr>
                <w:color w:val="000000"/>
                <w:kern w:val="2"/>
                <w:szCs w:val="24"/>
                <w:shd w:val="clear" w:color="auto" w:fill="FFFFFF"/>
              </w:rPr>
              <w:t>i</w:t>
            </w:r>
            <w:r w:rsidRPr="00F57306">
              <w:rPr>
                <w:color w:val="000000"/>
                <w:kern w:val="2"/>
                <w:szCs w:val="24"/>
                <w:shd w:val="clear" w:color="auto" w:fill="FFFFFF"/>
              </w:rPr>
              <w:t xml:space="preserve"> Sutarties </w:t>
            </w:r>
            <w:r w:rsidRPr="00F57306">
              <w:rPr>
                <w:kern w:val="2"/>
                <w:szCs w:val="24"/>
                <w:shd w:val="clear" w:color="auto" w:fill="FFFFFF"/>
              </w:rPr>
              <w:t>įkainiai</w:t>
            </w:r>
            <w:r w:rsidRPr="00F57306">
              <w:rPr>
                <w:color w:val="FF0000"/>
                <w:kern w:val="2"/>
                <w:szCs w:val="24"/>
                <w:shd w:val="clear" w:color="auto" w:fill="FFFFFF"/>
              </w:rPr>
              <w:t xml:space="preserve"> </w:t>
            </w:r>
            <w:r w:rsidRPr="00F57306">
              <w:rPr>
                <w:color w:val="000000"/>
                <w:kern w:val="2"/>
                <w:szCs w:val="24"/>
                <w:shd w:val="clear" w:color="auto" w:fill="FFFFFF"/>
              </w:rPr>
              <w:t>apskaičiuojami pagal žemiau pateiktą formulę:</w:t>
            </w:r>
          </w:p>
          <w:p w14:paraId="52B4894E" w14:textId="77777777" w:rsidR="00424D1B" w:rsidRPr="00F57306" w:rsidRDefault="00424D1B" w:rsidP="00424D1B">
            <w:pPr>
              <w:jc w:val="both"/>
              <w:rPr>
                <w:color w:val="000000"/>
                <w:szCs w:val="24"/>
              </w:rPr>
            </w:pPr>
          </w:p>
          <w:p w14:paraId="730458FD" w14:textId="3D19C518" w:rsidR="00424D1B" w:rsidRPr="00F57306" w:rsidRDefault="0028413E" w:rsidP="00424D1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24D1B" w:rsidRPr="00F57306">
              <w:rPr>
                <w:kern w:val="2"/>
                <w:szCs w:val="24"/>
              </w:rPr>
              <w:t>, kur a –</w:t>
            </w:r>
            <w:r w:rsidR="007D4E0A" w:rsidRPr="00F57306">
              <w:rPr>
                <w:color w:val="FF0000"/>
                <w:kern w:val="2"/>
                <w:szCs w:val="24"/>
              </w:rPr>
              <w:t xml:space="preserve"> </w:t>
            </w:r>
            <w:r w:rsidR="00424D1B" w:rsidRPr="00F57306">
              <w:rPr>
                <w:kern w:val="2"/>
                <w:szCs w:val="24"/>
              </w:rPr>
              <w:t>įkainis (Eur be PVM) (jei peržiūra jau buvo atlikta, tai po paskutinio perskaičiavimo)</w:t>
            </w:r>
          </w:p>
          <w:p w14:paraId="08D6D215" w14:textId="48E7E411" w:rsidR="00424D1B" w:rsidRPr="00F57306" w:rsidRDefault="00424D1B" w:rsidP="00424D1B">
            <w:pPr>
              <w:jc w:val="both"/>
              <w:textAlignment w:val="baseline"/>
              <w:rPr>
                <w:szCs w:val="24"/>
              </w:rPr>
            </w:pPr>
            <w:r w:rsidRPr="00F57306">
              <w:rPr>
                <w:kern w:val="2"/>
                <w:szCs w:val="24"/>
              </w:rPr>
              <w:t>a</w:t>
            </w:r>
            <w:r w:rsidRPr="00F57306">
              <w:rPr>
                <w:kern w:val="2"/>
                <w:szCs w:val="24"/>
                <w:vertAlign w:val="subscript"/>
              </w:rPr>
              <w:t>1</w:t>
            </w:r>
            <w:r w:rsidRPr="00F57306">
              <w:rPr>
                <w:kern w:val="2"/>
                <w:szCs w:val="24"/>
              </w:rPr>
              <w:t xml:space="preserve"> – perskaičiuota</w:t>
            </w:r>
            <w:r w:rsidR="00533152" w:rsidRPr="00F57306">
              <w:rPr>
                <w:kern w:val="2"/>
                <w:szCs w:val="24"/>
              </w:rPr>
              <w:t>s</w:t>
            </w:r>
            <w:r w:rsidRPr="00F57306">
              <w:rPr>
                <w:kern w:val="2"/>
                <w:szCs w:val="24"/>
              </w:rPr>
              <w:t xml:space="preserve"> (pakeista</w:t>
            </w:r>
            <w:r w:rsidR="00533152" w:rsidRPr="00F57306">
              <w:rPr>
                <w:kern w:val="2"/>
                <w:szCs w:val="24"/>
              </w:rPr>
              <w:t>s</w:t>
            </w:r>
            <w:r w:rsidRPr="00F57306">
              <w:rPr>
                <w:kern w:val="2"/>
                <w:szCs w:val="24"/>
              </w:rPr>
              <w:t>) įkainis (Eur be PVM)</w:t>
            </w:r>
          </w:p>
          <w:p w14:paraId="34461FF5" w14:textId="51169A2F" w:rsidR="00424D1B" w:rsidRPr="00F57306" w:rsidRDefault="00424D1B" w:rsidP="00424D1B">
            <w:pPr>
              <w:jc w:val="both"/>
              <w:textAlignment w:val="baseline"/>
              <w:rPr>
                <w:szCs w:val="24"/>
              </w:rPr>
            </w:pPr>
            <w:r w:rsidRPr="00F57306">
              <w:rPr>
                <w:kern w:val="2"/>
                <w:szCs w:val="24"/>
              </w:rPr>
              <w:t xml:space="preserve">k – pagal </w:t>
            </w:r>
            <w:r w:rsidR="00FB0A26" w:rsidRPr="00F57306">
              <w:rPr>
                <w:kern w:val="2"/>
                <w:szCs w:val="24"/>
              </w:rPr>
              <w:t>paslaugų</w:t>
            </w:r>
            <w:r w:rsidRPr="00F57306">
              <w:rPr>
                <w:kern w:val="2"/>
                <w:szCs w:val="24"/>
              </w:rPr>
              <w:t xml:space="preserve"> kainų indeksą </w:t>
            </w:r>
            <w:r w:rsidRPr="00F57306">
              <w:rPr>
                <w:i/>
                <w:iCs/>
                <w:kern w:val="2"/>
                <w:szCs w:val="24"/>
              </w:rPr>
              <w:t>(</w:t>
            </w:r>
            <w:r w:rsidR="004F4EF7" w:rsidRPr="00F57306">
              <w:rPr>
                <w:i/>
                <w:iCs/>
                <w:kern w:val="2"/>
                <w:szCs w:val="24"/>
              </w:rPr>
              <w:t>M74 Kita profesinė, mokslinė ir techninė veikla</w:t>
            </w:r>
            <w:r w:rsidRPr="00F57306">
              <w:rPr>
                <w:i/>
                <w:iCs/>
                <w:kern w:val="2"/>
                <w:szCs w:val="24"/>
              </w:rPr>
              <w:t>)</w:t>
            </w:r>
            <w:r w:rsidRPr="00F57306">
              <w:rPr>
                <w:kern w:val="2"/>
                <w:szCs w:val="24"/>
              </w:rPr>
              <w:t xml:space="preserve"> apskaičiuotas paslaugų kainų pokytis (padidėjimas arba sumažėjimas) (%). „k“ reikšmė skaičiuojama pagal formulę:</w:t>
            </w:r>
          </w:p>
          <w:p w14:paraId="0144D9EB" w14:textId="77777777" w:rsidR="00424D1B" w:rsidRPr="00F57306" w:rsidRDefault="00424D1B" w:rsidP="00424D1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57306">
              <w:rPr>
                <w:kern w:val="2"/>
                <w:szCs w:val="24"/>
              </w:rPr>
              <w:t>, (proc.) kur</w:t>
            </w:r>
          </w:p>
          <w:p w14:paraId="4968ACAA" w14:textId="608D3CCE" w:rsidR="00424D1B" w:rsidRPr="00F57306" w:rsidRDefault="00424D1B" w:rsidP="00424D1B">
            <w:pPr>
              <w:jc w:val="both"/>
              <w:textAlignment w:val="baseline"/>
            </w:pPr>
            <w:proofErr w:type="spellStart"/>
            <w:r w:rsidRPr="00F57306">
              <w:rPr>
                <w:kern w:val="2"/>
              </w:rPr>
              <w:lastRenderedPageBreak/>
              <w:t>Ind</w:t>
            </w:r>
            <w:r w:rsidRPr="00F57306">
              <w:rPr>
                <w:kern w:val="2"/>
                <w:vertAlign w:val="subscript"/>
              </w:rPr>
              <w:t>naujausias</w:t>
            </w:r>
            <w:proofErr w:type="spellEnd"/>
            <w:r w:rsidRPr="00F57306">
              <w:rPr>
                <w:kern w:val="2"/>
              </w:rPr>
              <w:t xml:space="preserve"> – kreipimosi dėl įkainių</w:t>
            </w:r>
            <w:r w:rsidRPr="00F57306">
              <w:rPr>
                <w:color w:val="FF0000"/>
                <w:kern w:val="2"/>
              </w:rPr>
              <w:t xml:space="preserve"> </w:t>
            </w:r>
            <w:r w:rsidRPr="00F57306">
              <w:rPr>
                <w:kern w:val="2"/>
              </w:rPr>
              <w:t xml:space="preserve">peržiūros išsiuntimo kitai Šaliai dieną paskelbtas naujausias paslaugų indeksas </w:t>
            </w:r>
            <w:r w:rsidR="001B2F0E" w:rsidRPr="00F57306">
              <w:rPr>
                <w:i/>
                <w:iCs/>
                <w:kern w:val="2"/>
              </w:rPr>
              <w:t>(M74 Kita profesinė, mokslinė ir techninė veikla)</w:t>
            </w:r>
            <w:r w:rsidRPr="00F57306">
              <w:rPr>
                <w:kern w:val="2"/>
              </w:rPr>
              <w:t>.</w:t>
            </w:r>
          </w:p>
          <w:p w14:paraId="4FB4DA9D" w14:textId="24D6E658" w:rsidR="00424D1B" w:rsidRPr="00F57306" w:rsidRDefault="00424D1B" w:rsidP="00424D1B">
            <w:pPr>
              <w:jc w:val="both"/>
            </w:pPr>
            <w:proofErr w:type="spellStart"/>
            <w:r w:rsidRPr="00F57306">
              <w:rPr>
                <w:kern w:val="2"/>
              </w:rPr>
              <w:t>Ind</w:t>
            </w:r>
            <w:r w:rsidRPr="00F57306">
              <w:rPr>
                <w:kern w:val="2"/>
                <w:vertAlign w:val="subscript"/>
              </w:rPr>
              <w:t>pradžia</w:t>
            </w:r>
            <w:proofErr w:type="spellEnd"/>
            <w:r w:rsidRPr="00F57306">
              <w:rPr>
                <w:kern w:val="2"/>
              </w:rPr>
              <w:t xml:space="preserve"> – laikotarpio pradžios datos (mėnesio) paslaugų indeksas </w:t>
            </w:r>
            <w:r w:rsidR="00BE2B2F" w:rsidRPr="00F57306">
              <w:rPr>
                <w:i/>
                <w:iCs/>
                <w:kern w:val="2"/>
              </w:rPr>
              <w:t>(M74 Kita profesinė, mokslinė ir techninė veikla)</w:t>
            </w:r>
            <w:r w:rsidRPr="00F57306">
              <w:rPr>
                <w:kern w:val="2"/>
              </w:rPr>
              <w:t>. Pirmojo perskaičiavimo atveju laikotarpio pradžia (mėnuo) yra</w:t>
            </w:r>
            <w:r w:rsidRPr="00F57306">
              <w:t xml:space="preserve"> Sutarties įsigaliojimo dienos mėnuo</w:t>
            </w:r>
            <w:r w:rsidRPr="00F57306">
              <w:rPr>
                <w:color w:val="4472C4"/>
                <w:kern w:val="2"/>
                <w:szCs w:val="24"/>
                <w:shd w:val="clear" w:color="auto" w:fill="FFFFFF"/>
              </w:rPr>
              <w:t>.</w:t>
            </w:r>
            <w:r w:rsidRPr="00F57306">
              <w:rPr>
                <w:kern w:val="2"/>
              </w:rPr>
              <w:t xml:space="preserve"> Antrojo ir vėlesnių perskaičiavimų atveju laikotarpio pradžia (mėnuo) yra paskutinio perskaičiavimo metu naudotos paskelbto atitinkamo indekso reikšmės mėnuo.</w:t>
            </w:r>
          </w:p>
          <w:p w14:paraId="68338AB4" w14:textId="12BD2286" w:rsidR="00424D1B" w:rsidRPr="00F57306" w:rsidRDefault="00424D1B" w:rsidP="00424D1B">
            <w:pPr>
              <w:jc w:val="both"/>
              <w:rPr>
                <w:kern w:val="2"/>
                <w:szCs w:val="24"/>
                <w:shd w:val="clear" w:color="auto" w:fill="FFFFFF"/>
              </w:rPr>
            </w:pPr>
            <w:r w:rsidRPr="00F57306">
              <w:rPr>
                <w:color w:val="000000"/>
                <w:kern w:val="2"/>
                <w:szCs w:val="24"/>
              </w:rPr>
              <w:t xml:space="preserve">5.3.3.7. </w:t>
            </w:r>
            <w:r w:rsidRPr="00F57306">
              <w:rPr>
                <w:color w:val="000000"/>
                <w:kern w:val="2"/>
                <w:szCs w:val="24"/>
                <w:shd w:val="clear" w:color="auto" w:fill="FFFFFF"/>
              </w:rPr>
              <w:t xml:space="preserve">Skaičiavimams indeksų reikšmės </w:t>
            </w:r>
            <w:r w:rsidRPr="00F57306">
              <w:rPr>
                <w:kern w:val="2"/>
                <w:szCs w:val="24"/>
                <w:shd w:val="clear" w:color="auto" w:fill="FFFFFF"/>
              </w:rPr>
              <w:t xml:space="preserve">imamos </w:t>
            </w:r>
            <w:r w:rsidRPr="00F57306">
              <w:rPr>
                <w:b/>
                <w:kern w:val="2"/>
                <w:szCs w:val="24"/>
                <w:shd w:val="clear" w:color="auto" w:fill="FFFFFF"/>
              </w:rPr>
              <w:t>keturių</w:t>
            </w:r>
            <w:r w:rsidRPr="00F57306">
              <w:rPr>
                <w:kern w:val="2"/>
                <w:szCs w:val="24"/>
                <w:shd w:val="clear" w:color="auto" w:fill="FFFFFF"/>
              </w:rPr>
              <w:t xml:space="preserve"> skaitmenų po kablelio tikslumu. Apskaičiuotas pokytis (k) tolimesniems skaičiavimams naudojamas suapvalinus iki </w:t>
            </w:r>
            <w:r w:rsidRPr="00F57306">
              <w:rPr>
                <w:b/>
                <w:kern w:val="2"/>
                <w:szCs w:val="24"/>
                <w:shd w:val="clear" w:color="auto" w:fill="FFFFFF"/>
              </w:rPr>
              <w:t>vieno</w:t>
            </w:r>
            <w:r w:rsidRPr="00F57306">
              <w:rPr>
                <w:kern w:val="2"/>
                <w:szCs w:val="24"/>
                <w:shd w:val="clear" w:color="auto" w:fill="FFFFFF"/>
              </w:rPr>
              <w:t xml:space="preserve">  skaitmens po kablelio, o apskaičiuotas įkainis „a</w:t>
            </w:r>
            <w:r w:rsidRPr="00F57306">
              <w:rPr>
                <w:kern w:val="2"/>
                <w:szCs w:val="24"/>
                <w:shd w:val="clear" w:color="auto" w:fill="FFFFFF"/>
                <w:vertAlign w:val="subscript"/>
              </w:rPr>
              <w:t>1</w:t>
            </w:r>
            <w:r w:rsidRPr="00F57306">
              <w:rPr>
                <w:kern w:val="2"/>
                <w:szCs w:val="24"/>
                <w:shd w:val="clear" w:color="auto" w:fill="FFFFFF"/>
              </w:rPr>
              <w:t xml:space="preserve">“ suapvalinamas iki </w:t>
            </w:r>
            <w:r w:rsidRPr="00F57306">
              <w:rPr>
                <w:b/>
                <w:kern w:val="2"/>
                <w:szCs w:val="24"/>
                <w:shd w:val="clear" w:color="auto" w:fill="FFFFFF"/>
              </w:rPr>
              <w:t xml:space="preserve">dviejų </w:t>
            </w:r>
            <w:r w:rsidRPr="00F57306">
              <w:rPr>
                <w:kern w:val="2"/>
                <w:szCs w:val="24"/>
                <w:shd w:val="clear" w:color="auto" w:fill="FFFFFF"/>
              </w:rPr>
              <w:t>skaitmenų po kablelio.</w:t>
            </w:r>
          </w:p>
          <w:p w14:paraId="1C5D1B25" w14:textId="09A15194" w:rsidR="00424D1B" w:rsidRPr="00F57306" w:rsidRDefault="00424D1B" w:rsidP="00424D1B">
            <w:pPr>
              <w:jc w:val="both"/>
              <w:rPr>
                <w:kern w:val="2"/>
                <w:szCs w:val="24"/>
                <w:shd w:val="clear" w:color="auto" w:fill="FFFFFF"/>
              </w:rPr>
            </w:pPr>
            <w:r w:rsidRPr="00F5730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57306">
              <w:rPr>
                <w:kern w:val="2"/>
                <w:szCs w:val="24"/>
                <w:bdr w:val="none" w:sz="0" w:space="0" w:color="auto" w:frame="1"/>
              </w:rPr>
              <w:t>kitus oficialius šaltinių duomenis</w:t>
            </w:r>
            <w:r w:rsidRPr="00F57306">
              <w:rPr>
                <w:kern w:val="2"/>
                <w:szCs w:val="24"/>
                <w:shd w:val="clear" w:color="auto" w:fill="FFFFFF"/>
              </w:rPr>
              <w:t>, kita svarbi informacija. Prašyme Šalis neturi teisės nurodyti kito indekso ar prašyti perskaičiavimo pagal kitą indeksą nei nurodytas šioje procedūroje.</w:t>
            </w:r>
          </w:p>
          <w:p w14:paraId="3AE728AB" w14:textId="04BDB3DB" w:rsidR="00424D1B" w:rsidRPr="00F57306" w:rsidRDefault="00424D1B" w:rsidP="00424D1B">
            <w:pPr>
              <w:jc w:val="both"/>
              <w:rPr>
                <w:color w:val="000000"/>
                <w:kern w:val="2"/>
                <w:szCs w:val="24"/>
                <w:shd w:val="clear" w:color="auto" w:fill="FFFFFF"/>
              </w:rPr>
            </w:pPr>
            <w:r w:rsidRPr="00F57306">
              <w:rPr>
                <w:kern w:val="2"/>
                <w:szCs w:val="24"/>
                <w:shd w:val="clear" w:color="auto" w:fill="FFFFFF"/>
              </w:rPr>
              <w:t>5</w:t>
            </w:r>
            <w:r w:rsidRPr="00F57306">
              <w:rPr>
                <w:kern w:val="2"/>
                <w:szCs w:val="24"/>
              </w:rPr>
              <w:t xml:space="preserve">.3.3.9. </w:t>
            </w:r>
            <w:r w:rsidRPr="00F57306">
              <w:rPr>
                <w:kern w:val="2"/>
                <w:szCs w:val="24"/>
                <w:shd w:val="clear" w:color="auto" w:fill="FFFFFF"/>
              </w:rPr>
              <w:t xml:space="preserve">Susitarimas turi būti sudarytas per </w:t>
            </w:r>
            <w:r w:rsidR="00A8577D" w:rsidRPr="00F57306">
              <w:rPr>
                <w:kern w:val="2"/>
                <w:szCs w:val="24"/>
                <w:shd w:val="clear" w:color="auto" w:fill="FFFFFF"/>
              </w:rPr>
              <w:t>1 (vieną) mėnesį</w:t>
            </w:r>
            <w:r w:rsidRPr="00F57306">
              <w:rPr>
                <w:kern w:val="2"/>
                <w:szCs w:val="24"/>
                <w:shd w:val="clear" w:color="auto" w:fill="FFFFFF"/>
              </w:rPr>
              <w:t xml:space="preserve"> nuo Šalies pateikto tinkamo prašymo perskaičiuoti S</w:t>
            </w:r>
            <w:r w:rsidRPr="00F57306">
              <w:rPr>
                <w:kern w:val="2"/>
                <w:szCs w:val="24"/>
              </w:rPr>
              <w:t xml:space="preserve">utarties </w:t>
            </w:r>
            <w:r w:rsidRPr="00F57306">
              <w:rPr>
                <w:kern w:val="2"/>
                <w:szCs w:val="24"/>
                <w:shd w:val="clear" w:color="auto" w:fill="FFFFFF"/>
              </w:rPr>
              <w:t xml:space="preserve">įkainius </w:t>
            </w:r>
            <w:r w:rsidRPr="00F57306">
              <w:rPr>
                <w:color w:val="000000"/>
                <w:kern w:val="2"/>
                <w:szCs w:val="24"/>
                <w:shd w:val="clear" w:color="auto" w:fill="FFFFFF"/>
              </w:rPr>
              <w:t>gavimo dienos.</w:t>
            </w:r>
          </w:p>
          <w:p w14:paraId="510FF3DF" w14:textId="77777777" w:rsidR="00424D1B" w:rsidRPr="00F57306" w:rsidRDefault="00424D1B" w:rsidP="00424D1B">
            <w:pPr>
              <w:jc w:val="both"/>
              <w:rPr>
                <w:color w:val="000000"/>
                <w:kern w:val="2"/>
                <w:szCs w:val="24"/>
                <w:bdr w:val="none" w:sz="0" w:space="0" w:color="auto" w:frame="1"/>
              </w:rPr>
            </w:pPr>
            <w:r w:rsidRPr="00F57306">
              <w:rPr>
                <w:color w:val="000000"/>
                <w:kern w:val="2"/>
                <w:szCs w:val="24"/>
                <w:shd w:val="clear" w:color="auto" w:fill="FFFFFF"/>
              </w:rPr>
              <w:t xml:space="preserve">5.3.3.10. </w:t>
            </w:r>
            <w:r w:rsidRPr="00F57306">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5AF71D09" w:rsidR="00424D1B" w:rsidRPr="00F57306" w:rsidRDefault="00424D1B" w:rsidP="00424D1B">
            <w:pPr>
              <w:jc w:val="both"/>
              <w:rPr>
                <w:color w:val="4472C4"/>
                <w:kern w:val="2"/>
                <w:szCs w:val="24"/>
              </w:rPr>
            </w:pPr>
          </w:p>
        </w:tc>
      </w:tr>
      <w:tr w:rsidR="00424D1B" w:rsidRPr="00F57306" w14:paraId="6D143C7C" w14:textId="77777777" w:rsidTr="4905A581">
        <w:trPr>
          <w:trHeight w:val="300"/>
        </w:trPr>
        <w:tc>
          <w:tcPr>
            <w:tcW w:w="3256" w:type="dxa"/>
          </w:tcPr>
          <w:p w14:paraId="672A4CBD" w14:textId="77777777" w:rsidR="00424D1B" w:rsidRPr="00F57306" w:rsidRDefault="00424D1B" w:rsidP="00424D1B">
            <w:pPr>
              <w:rPr>
                <w:b/>
                <w:kern w:val="2"/>
                <w:szCs w:val="24"/>
              </w:rPr>
            </w:pPr>
            <w:r w:rsidRPr="00F57306">
              <w:rPr>
                <w:b/>
                <w:kern w:val="2"/>
                <w:szCs w:val="24"/>
              </w:rPr>
              <w:lastRenderedPageBreak/>
              <w:t xml:space="preserve">5.3.4. Sutarties kainos / įkainių peržiūra dėl kainų lygio pokyčio pagal </w:t>
            </w:r>
            <w:r w:rsidRPr="00F57306">
              <w:rPr>
                <w:b/>
                <w:bCs/>
                <w:kern w:val="2"/>
                <w:szCs w:val="24"/>
              </w:rPr>
              <w:t>Paslaugų</w:t>
            </w:r>
            <w:r w:rsidRPr="00F57306">
              <w:rPr>
                <w:b/>
                <w:kern w:val="2"/>
                <w:szCs w:val="24"/>
              </w:rPr>
              <w:t xml:space="preserve"> grupių kainų pokyčius</w:t>
            </w:r>
          </w:p>
        </w:tc>
        <w:tc>
          <w:tcPr>
            <w:tcW w:w="6639" w:type="dxa"/>
            <w:gridSpan w:val="2"/>
          </w:tcPr>
          <w:p w14:paraId="5CCECE58" w14:textId="77777777" w:rsidR="00424D1B" w:rsidRPr="00F57306" w:rsidRDefault="00424D1B" w:rsidP="00424D1B">
            <w:pPr>
              <w:rPr>
                <w:kern w:val="2"/>
                <w:szCs w:val="24"/>
              </w:rPr>
            </w:pPr>
            <w:r w:rsidRPr="00F57306">
              <w:rPr>
                <w:kern w:val="2"/>
                <w:szCs w:val="24"/>
              </w:rPr>
              <w:t>Netaikoma</w:t>
            </w:r>
          </w:p>
          <w:p w14:paraId="04CEF517" w14:textId="77777777" w:rsidR="00424D1B" w:rsidRPr="00F57306" w:rsidRDefault="00424D1B" w:rsidP="00424D1B">
            <w:pPr>
              <w:rPr>
                <w:kern w:val="2"/>
                <w:szCs w:val="24"/>
              </w:rPr>
            </w:pPr>
          </w:p>
          <w:p w14:paraId="61574C3A" w14:textId="345E7E30" w:rsidR="00424D1B" w:rsidRPr="00F57306" w:rsidRDefault="00424D1B" w:rsidP="00424D1B">
            <w:pPr>
              <w:jc w:val="both"/>
              <w:rPr>
                <w:szCs w:val="24"/>
              </w:rPr>
            </w:pPr>
          </w:p>
        </w:tc>
      </w:tr>
      <w:tr w:rsidR="00424D1B" w:rsidRPr="00F57306" w14:paraId="22049506" w14:textId="77777777" w:rsidTr="4905A581">
        <w:trPr>
          <w:trHeight w:val="300"/>
        </w:trPr>
        <w:tc>
          <w:tcPr>
            <w:tcW w:w="3256" w:type="dxa"/>
          </w:tcPr>
          <w:p w14:paraId="3C616512" w14:textId="77777777" w:rsidR="00424D1B" w:rsidRPr="00F57306" w:rsidRDefault="00424D1B" w:rsidP="00424D1B">
            <w:pPr>
              <w:rPr>
                <w:b/>
                <w:bCs/>
                <w:kern w:val="2"/>
                <w:szCs w:val="24"/>
              </w:rPr>
            </w:pPr>
            <w:r w:rsidRPr="00F57306">
              <w:rPr>
                <w:b/>
                <w:bCs/>
                <w:kern w:val="2"/>
                <w:szCs w:val="24"/>
              </w:rPr>
              <w:t xml:space="preserve">5.4. Sutarties kainos / įkainių apskaičiavimas taikant </w:t>
            </w:r>
            <w:r w:rsidRPr="00F57306">
              <w:rPr>
                <w:b/>
                <w:bCs/>
                <w:kern w:val="2"/>
                <w:szCs w:val="24"/>
                <w:u w:val="single"/>
              </w:rPr>
              <w:t>kiekio (apimties)</w:t>
            </w:r>
            <w:r w:rsidRPr="00F57306">
              <w:rPr>
                <w:b/>
                <w:bCs/>
                <w:kern w:val="2"/>
                <w:szCs w:val="24"/>
              </w:rPr>
              <w:t xml:space="preserve"> keitimo taisykles</w:t>
            </w:r>
          </w:p>
        </w:tc>
        <w:tc>
          <w:tcPr>
            <w:tcW w:w="6639" w:type="dxa"/>
            <w:gridSpan w:val="2"/>
          </w:tcPr>
          <w:p w14:paraId="5320F597" w14:textId="77777777" w:rsidR="00424D1B" w:rsidRPr="00F57306" w:rsidRDefault="00424D1B" w:rsidP="00424D1B">
            <w:pPr>
              <w:jc w:val="both"/>
              <w:rPr>
                <w:kern w:val="2"/>
                <w:szCs w:val="24"/>
              </w:rPr>
            </w:pPr>
            <w:r w:rsidRPr="00F57306">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424D1B" w:rsidRPr="00F57306" w:rsidRDefault="00424D1B" w:rsidP="00424D1B">
            <w:pPr>
              <w:jc w:val="both"/>
              <w:rPr>
                <w:szCs w:val="24"/>
              </w:rPr>
            </w:pPr>
            <w:r w:rsidRPr="00F57306">
              <w:rPr>
                <w:kern w:val="2"/>
                <w:szCs w:val="24"/>
              </w:rPr>
              <w:t xml:space="preserve">Už Nenumatytas </w:t>
            </w:r>
            <w:r w:rsidRPr="00F57306">
              <w:rPr>
                <w:szCs w:val="24"/>
              </w:rPr>
              <w:t xml:space="preserve">paslaugas </w:t>
            </w:r>
            <w:r w:rsidRPr="00F57306">
              <w:rPr>
                <w:kern w:val="2"/>
                <w:szCs w:val="24"/>
              </w:rPr>
              <w:t xml:space="preserve">bus apmokama ne didesnėmis nei Užsakymo dieną Tiekėjo prekybos vietoje, kataloge ar interneto svetainėje nurodytomis galiojančiomis šių </w:t>
            </w:r>
            <w:r w:rsidRPr="00F57306">
              <w:rPr>
                <w:szCs w:val="24"/>
              </w:rPr>
              <w:t xml:space="preserve">paslaugų </w:t>
            </w:r>
            <w:r w:rsidRPr="00F57306">
              <w:rPr>
                <w:kern w:val="2"/>
                <w:szCs w:val="24"/>
              </w:rPr>
              <w:t>kainomis arba, jei tokios kainos neskelbiamos, tiekėjo pasiūlytomis, konkurencingomis ir rinką atitinkančiomis kainomis. Nenumatytų p</w:t>
            </w:r>
            <w:r w:rsidRPr="00F57306">
              <w:rPr>
                <w:szCs w:val="24"/>
              </w:rPr>
              <w:t>aslaugų</w:t>
            </w:r>
            <w:r w:rsidRPr="00F57306">
              <w:rPr>
                <w:kern w:val="2"/>
                <w:szCs w:val="24"/>
              </w:rPr>
              <w:t xml:space="preserve"> kaina su Pirkėju turi būti derinama iš anksto. Gavęs Tiekėjo pateiktas Nenumatytų </w:t>
            </w:r>
            <w:r w:rsidRPr="00F57306">
              <w:rPr>
                <w:szCs w:val="24"/>
              </w:rPr>
              <w:t xml:space="preserve">paslaugų </w:t>
            </w:r>
            <w:r w:rsidRPr="00F57306">
              <w:rPr>
                <w:kern w:val="2"/>
                <w:szCs w:val="24"/>
              </w:rPr>
              <w:t xml:space="preserve">kainas (komercinį pasiūlymą), Pirkėjas atlieka rinkos kainų tyrimą (apklausą telefonu </w:t>
            </w:r>
            <w:r w:rsidRPr="00F57306">
              <w:rPr>
                <w:kern w:val="2"/>
                <w:szCs w:val="24"/>
              </w:rPr>
              <w:lastRenderedPageBreak/>
              <w:t xml:space="preserve">ir / ar raštu, ir / ar paiešką elektroninėje erdvėje ar kt.), tokiu būdu įvertindamas, ar Tiekėjo pateiktos Nenumatytų </w:t>
            </w:r>
            <w:r w:rsidRPr="00F57306">
              <w:rPr>
                <w:szCs w:val="24"/>
              </w:rPr>
              <w:t>paslaugų</w:t>
            </w:r>
            <w:r w:rsidRPr="00F57306">
              <w:rPr>
                <w:kern w:val="2"/>
                <w:szCs w:val="24"/>
              </w:rPr>
              <w:t xml:space="preserve"> kainos atitinka rinkos kainas. Nustačius, kad Tiekėjo pasiūlytos Nenumatytų </w:t>
            </w:r>
            <w:r w:rsidRPr="00F57306">
              <w:rPr>
                <w:szCs w:val="24"/>
              </w:rPr>
              <w:t>paslaugų</w:t>
            </w:r>
            <w:r w:rsidRPr="00F57306">
              <w:rPr>
                <w:kern w:val="2"/>
                <w:szCs w:val="24"/>
              </w:rPr>
              <w:t xml:space="preserve"> kainos yra didesnės nei rinkos, Pirkėjas prašo Tiekėjo jas sumažinti. Tiekėjui nesutikus sumažinti Nenumatytų </w:t>
            </w:r>
            <w:r w:rsidRPr="00F57306">
              <w:rPr>
                <w:szCs w:val="24"/>
              </w:rPr>
              <w:t>paslaugų</w:t>
            </w:r>
            <w:r w:rsidRPr="00F57306">
              <w:rPr>
                <w:kern w:val="2"/>
                <w:szCs w:val="24"/>
              </w:rPr>
              <w:t xml:space="preserve"> kainos iki rinkos kainos, Pirkėjas pasilieka teisę Nenumatytas </w:t>
            </w:r>
            <w:r w:rsidRPr="00F57306">
              <w:rPr>
                <w:szCs w:val="24"/>
              </w:rPr>
              <w:t>paslaugas</w:t>
            </w:r>
            <w:r w:rsidRPr="00F57306">
              <w:rPr>
                <w:kern w:val="2"/>
                <w:szCs w:val="24"/>
              </w:rPr>
              <w:t xml:space="preserve"> įsigyti atskiru pirkimu.</w:t>
            </w:r>
          </w:p>
        </w:tc>
      </w:tr>
      <w:tr w:rsidR="00424D1B" w:rsidRPr="00F57306" w14:paraId="64F75697" w14:textId="77777777" w:rsidTr="4905A581">
        <w:trPr>
          <w:trHeight w:val="300"/>
        </w:trPr>
        <w:tc>
          <w:tcPr>
            <w:tcW w:w="3256" w:type="dxa"/>
          </w:tcPr>
          <w:p w14:paraId="24D5D914" w14:textId="77777777" w:rsidR="00424D1B" w:rsidRPr="00F57306" w:rsidRDefault="00424D1B" w:rsidP="00424D1B">
            <w:pPr>
              <w:rPr>
                <w:b/>
                <w:kern w:val="2"/>
                <w:szCs w:val="24"/>
              </w:rPr>
            </w:pPr>
            <w:r w:rsidRPr="00F57306">
              <w:rPr>
                <w:b/>
                <w:kern w:val="2"/>
                <w:szCs w:val="24"/>
              </w:rPr>
              <w:lastRenderedPageBreak/>
              <w:t>5.5. Atsiskaitymo su Tiekėju terminas ir tvarka</w:t>
            </w:r>
          </w:p>
        </w:tc>
        <w:tc>
          <w:tcPr>
            <w:tcW w:w="6639" w:type="dxa"/>
            <w:gridSpan w:val="2"/>
          </w:tcPr>
          <w:p w14:paraId="3AF59C33" w14:textId="75F4F861" w:rsidR="00424D1B" w:rsidRPr="00F57306" w:rsidRDefault="00424D1B" w:rsidP="00424D1B">
            <w:pPr>
              <w:jc w:val="both"/>
              <w:rPr>
                <w:kern w:val="2"/>
                <w:szCs w:val="24"/>
              </w:rPr>
            </w:pPr>
            <w:r w:rsidRPr="00F57306">
              <w:rPr>
                <w:kern w:val="2"/>
                <w:szCs w:val="24"/>
              </w:rPr>
              <w:t>5.5.1. Pirkėjas atsiskaito su Tiekėju ne vėliau kaip per 30 (trisdešimt) kalendorinių dienų nuo Sąskaitos gavimo dienos.</w:t>
            </w:r>
          </w:p>
          <w:p w14:paraId="7BAC5334" w14:textId="77777777" w:rsidR="00424D1B" w:rsidRPr="00F57306" w:rsidRDefault="00424D1B" w:rsidP="00424D1B">
            <w:pPr>
              <w:rPr>
                <w:color w:val="000000"/>
                <w:kern w:val="2"/>
                <w:szCs w:val="24"/>
                <w:shd w:val="clear" w:color="auto" w:fill="FFFFFF"/>
              </w:rPr>
            </w:pPr>
          </w:p>
          <w:p w14:paraId="1D00D9D2" w14:textId="3E69DFD8" w:rsidR="00424D1B" w:rsidRPr="00F57306" w:rsidRDefault="00424D1B" w:rsidP="00424D1B">
            <w:pPr>
              <w:jc w:val="both"/>
              <w:rPr>
                <w:kern w:val="2"/>
                <w:szCs w:val="24"/>
                <w:shd w:val="clear" w:color="auto" w:fill="FFFFFF"/>
              </w:rPr>
            </w:pPr>
            <w:r w:rsidRPr="00F57306">
              <w:rPr>
                <w:kern w:val="2"/>
                <w:szCs w:val="24"/>
                <w:shd w:val="clear" w:color="auto" w:fill="FFFFFF"/>
              </w:rPr>
              <w:t>5.5.2. Apmokėjimo sąlygos:</w:t>
            </w:r>
          </w:p>
          <w:p w14:paraId="663FBA1C" w14:textId="77777777" w:rsidR="00424D1B" w:rsidRPr="00F57306" w:rsidRDefault="00424D1B" w:rsidP="00424D1B">
            <w:pPr>
              <w:jc w:val="both"/>
              <w:rPr>
                <w:kern w:val="2"/>
                <w:szCs w:val="24"/>
                <w:shd w:val="clear" w:color="auto" w:fill="FFFFFF"/>
              </w:rPr>
            </w:pPr>
            <w:r w:rsidRPr="00F57306">
              <w:rPr>
                <w:kern w:val="2"/>
                <w:szCs w:val="24"/>
                <w:shd w:val="clear" w:color="auto" w:fill="FFFFFF"/>
                <w:lang w:val="en-US"/>
              </w:rPr>
              <w:t>5.5.2.1</w:t>
            </w:r>
            <w:r w:rsidRPr="00F57306">
              <w:rPr>
                <w:kern w:val="2"/>
                <w:szCs w:val="24"/>
                <w:shd w:val="clear" w:color="auto" w:fill="FFFFFF"/>
              </w:rPr>
              <w:t>. suteikus visas Grafike nurodytas Paslaugas, mokama už konkretų Grafike nurodytą Paslaugų / prekių kiekį pagal nustatytus įkainius, pasirašius Paslaugų perdavimo–priėmimo aktą;</w:t>
            </w:r>
          </w:p>
          <w:p w14:paraId="13D19A36" w14:textId="40DCCD4A" w:rsidR="00424D1B" w:rsidRPr="00F57306" w:rsidRDefault="00424D1B" w:rsidP="00424D1B">
            <w:pPr>
              <w:jc w:val="both"/>
              <w:rPr>
                <w:kern w:val="2"/>
                <w:szCs w:val="24"/>
                <w:shd w:val="clear" w:color="auto" w:fill="FFFFFF"/>
              </w:rPr>
            </w:pPr>
            <w:r w:rsidRPr="00F57306">
              <w:rPr>
                <w:kern w:val="2"/>
                <w:szCs w:val="24"/>
                <w:shd w:val="clear" w:color="auto" w:fill="FFFFFF"/>
                <w:lang w:val="en-US"/>
              </w:rPr>
              <w:t xml:space="preserve">5.5.2.2. </w:t>
            </w:r>
            <w:r w:rsidRPr="00F57306">
              <w:rPr>
                <w:kern w:val="2"/>
                <w:szCs w:val="24"/>
                <w:shd w:val="clear" w:color="auto" w:fill="FFFFFF"/>
              </w:rPr>
              <w:t>Sąskaitoje privalo būti nurodytas Tiekėjo kodas, PVM mokėtojo kodas (jeigu Tiekėjas yra PVM mokėtojas), atsiskaitomosios sąskaitos numeris, Sutarties numeris, mokėtinos sumos;</w:t>
            </w:r>
          </w:p>
          <w:p w14:paraId="0F09A5D4" w14:textId="3AB32754" w:rsidR="00424D1B" w:rsidRPr="00F57306" w:rsidRDefault="00424D1B" w:rsidP="00424D1B">
            <w:pPr>
              <w:jc w:val="both"/>
              <w:rPr>
                <w:kern w:val="2"/>
                <w:szCs w:val="24"/>
                <w:shd w:val="clear" w:color="auto" w:fill="FFFFFF"/>
                <w:lang w:val="en-US"/>
              </w:rPr>
            </w:pPr>
            <w:r w:rsidRPr="00F57306">
              <w:rPr>
                <w:bCs/>
                <w:kern w:val="2"/>
                <w:szCs w:val="24"/>
                <w:shd w:val="clear" w:color="auto" w:fill="FFFFFF"/>
                <w:lang w:val="en-US"/>
              </w:rPr>
              <w:t xml:space="preserve">5.5.2.3. </w:t>
            </w:r>
            <w:r w:rsidRPr="00F57306">
              <w:rPr>
                <w:bCs/>
                <w:kern w:val="2"/>
                <w:szCs w:val="24"/>
                <w:shd w:val="clear" w:color="auto" w:fill="FFFFFF"/>
              </w:rPr>
              <w:t>Pirkėjas gali nesilaikyti Sutartyje numatyto įsipareigojimo apmokėti Tiekėjo pateiktą PVM sąskaitą faktūrą, jeigu tai būtina, siekiant išvengti Pirkėjo galimų patirti nuostolių dėl to, kad nėra pašalinti arba ištaisyti Paslaugų trūkumai ir yra pagrįsta abejonė, kad jie bus pašalinti arba ištaisyti.</w:t>
            </w:r>
          </w:p>
          <w:p w14:paraId="2E393D74" w14:textId="10C2E145" w:rsidR="00424D1B" w:rsidRPr="00F57306" w:rsidRDefault="00424D1B" w:rsidP="00424D1B">
            <w:pPr>
              <w:rPr>
                <w:strike/>
                <w:color w:val="4472C4"/>
                <w:kern w:val="2"/>
                <w:szCs w:val="24"/>
                <w:shd w:val="clear" w:color="auto" w:fill="FFFFFF"/>
              </w:rPr>
            </w:pPr>
          </w:p>
        </w:tc>
      </w:tr>
      <w:tr w:rsidR="00424D1B" w:rsidRPr="00F57306" w14:paraId="65C41120" w14:textId="77777777" w:rsidTr="4905A581">
        <w:trPr>
          <w:trHeight w:val="710"/>
        </w:trPr>
        <w:tc>
          <w:tcPr>
            <w:tcW w:w="3256" w:type="dxa"/>
          </w:tcPr>
          <w:p w14:paraId="7FC1DBAF" w14:textId="7C3CF058" w:rsidR="00424D1B" w:rsidRPr="00F57306" w:rsidRDefault="00424D1B" w:rsidP="00424D1B">
            <w:pPr>
              <w:rPr>
                <w:b/>
                <w:kern w:val="2"/>
                <w:szCs w:val="24"/>
              </w:rPr>
            </w:pPr>
            <w:r w:rsidRPr="00F57306">
              <w:rPr>
                <w:b/>
                <w:kern w:val="2"/>
                <w:szCs w:val="24"/>
              </w:rPr>
              <w:t>5.6. Avansas</w:t>
            </w:r>
          </w:p>
        </w:tc>
        <w:tc>
          <w:tcPr>
            <w:tcW w:w="6639" w:type="dxa"/>
            <w:gridSpan w:val="2"/>
          </w:tcPr>
          <w:p w14:paraId="712CB482" w14:textId="77777777" w:rsidR="00424D1B" w:rsidRPr="00F57306" w:rsidRDefault="00424D1B" w:rsidP="00424D1B">
            <w:pPr>
              <w:rPr>
                <w:kern w:val="2"/>
                <w:szCs w:val="24"/>
              </w:rPr>
            </w:pPr>
            <w:r w:rsidRPr="00F57306">
              <w:rPr>
                <w:kern w:val="2"/>
                <w:szCs w:val="24"/>
              </w:rPr>
              <w:t>Netaikoma</w:t>
            </w:r>
          </w:p>
          <w:p w14:paraId="382B074E" w14:textId="1F46F68C" w:rsidR="00424D1B" w:rsidRPr="00F57306" w:rsidRDefault="00424D1B" w:rsidP="00424D1B">
            <w:pPr>
              <w:spacing w:line="259" w:lineRule="auto"/>
              <w:rPr>
                <w:color w:val="000000"/>
                <w:kern w:val="2"/>
                <w:szCs w:val="24"/>
                <w:shd w:val="clear" w:color="auto" w:fill="FFFFFF"/>
              </w:rPr>
            </w:pPr>
          </w:p>
        </w:tc>
      </w:tr>
      <w:tr w:rsidR="00424D1B" w:rsidRPr="00F57306" w14:paraId="19884362" w14:textId="77777777" w:rsidTr="4905A581">
        <w:trPr>
          <w:trHeight w:val="300"/>
        </w:trPr>
        <w:tc>
          <w:tcPr>
            <w:tcW w:w="3256" w:type="dxa"/>
          </w:tcPr>
          <w:p w14:paraId="2DD1F801" w14:textId="646FE729" w:rsidR="00424D1B" w:rsidRPr="00F57306" w:rsidRDefault="00424D1B" w:rsidP="00424D1B">
            <w:pPr>
              <w:rPr>
                <w:b/>
                <w:kern w:val="2"/>
                <w:szCs w:val="24"/>
              </w:rPr>
            </w:pPr>
            <w:r w:rsidRPr="00F57306">
              <w:rPr>
                <w:b/>
                <w:kern w:val="2"/>
                <w:szCs w:val="24"/>
              </w:rPr>
              <w:t>5.7. Avanso užtikrinimas</w:t>
            </w:r>
          </w:p>
        </w:tc>
        <w:tc>
          <w:tcPr>
            <w:tcW w:w="6639" w:type="dxa"/>
            <w:gridSpan w:val="2"/>
          </w:tcPr>
          <w:p w14:paraId="1A0A2AD8" w14:textId="77777777" w:rsidR="00424D1B" w:rsidRPr="00F57306" w:rsidRDefault="00424D1B" w:rsidP="00424D1B">
            <w:pPr>
              <w:rPr>
                <w:kern w:val="2"/>
                <w:szCs w:val="24"/>
              </w:rPr>
            </w:pPr>
            <w:r w:rsidRPr="00F57306">
              <w:rPr>
                <w:kern w:val="2"/>
                <w:szCs w:val="24"/>
              </w:rPr>
              <w:t>Netaikoma</w:t>
            </w:r>
          </w:p>
          <w:p w14:paraId="131A6209" w14:textId="77777777" w:rsidR="00424D1B" w:rsidRPr="00F57306" w:rsidRDefault="00424D1B" w:rsidP="00424D1B">
            <w:pPr>
              <w:rPr>
                <w:kern w:val="2"/>
                <w:szCs w:val="24"/>
              </w:rPr>
            </w:pPr>
          </w:p>
          <w:p w14:paraId="3258F3A8" w14:textId="02084FAC" w:rsidR="00424D1B" w:rsidRPr="00F57306" w:rsidRDefault="00424D1B" w:rsidP="00424D1B">
            <w:pPr>
              <w:rPr>
                <w:kern w:val="2"/>
                <w:szCs w:val="24"/>
              </w:rPr>
            </w:pPr>
            <w:r w:rsidRPr="00F57306">
              <w:rPr>
                <w:color w:val="000000"/>
                <w:kern w:val="2"/>
                <w:szCs w:val="24"/>
                <w:shd w:val="clear" w:color="auto" w:fill="FFFFFF"/>
              </w:rPr>
              <w:t xml:space="preserve"> </w:t>
            </w:r>
          </w:p>
        </w:tc>
      </w:tr>
      <w:tr w:rsidR="00424D1B" w:rsidRPr="00F57306" w14:paraId="29366B46" w14:textId="77777777" w:rsidTr="4905A581">
        <w:trPr>
          <w:trHeight w:val="300"/>
        </w:trPr>
        <w:tc>
          <w:tcPr>
            <w:tcW w:w="9895" w:type="dxa"/>
            <w:gridSpan w:val="3"/>
          </w:tcPr>
          <w:p w14:paraId="1B8DC7CB" w14:textId="77777777" w:rsidR="00424D1B" w:rsidRPr="00F57306" w:rsidRDefault="00424D1B" w:rsidP="00424D1B">
            <w:pPr>
              <w:jc w:val="center"/>
              <w:rPr>
                <w:b/>
                <w:kern w:val="2"/>
                <w:szCs w:val="24"/>
              </w:rPr>
            </w:pPr>
            <w:r w:rsidRPr="00F57306">
              <w:rPr>
                <w:b/>
                <w:kern w:val="2"/>
                <w:szCs w:val="24"/>
              </w:rPr>
              <w:t>6. PASLAUGŲ KOKYBĖ IR GARANTINIAI ĮSIPAREIGOJIMAI</w:t>
            </w:r>
          </w:p>
        </w:tc>
      </w:tr>
      <w:tr w:rsidR="00424D1B" w:rsidRPr="00F57306" w14:paraId="3D56CB1B" w14:textId="77777777" w:rsidTr="4905A581">
        <w:trPr>
          <w:trHeight w:val="300"/>
        </w:trPr>
        <w:tc>
          <w:tcPr>
            <w:tcW w:w="3256" w:type="dxa"/>
          </w:tcPr>
          <w:p w14:paraId="27BE1C92" w14:textId="0DC47AF5" w:rsidR="00424D1B" w:rsidRPr="00F57306" w:rsidRDefault="00424D1B" w:rsidP="00424D1B">
            <w:pPr>
              <w:rPr>
                <w:b/>
                <w:kern w:val="2"/>
                <w:szCs w:val="24"/>
              </w:rPr>
            </w:pPr>
            <w:r w:rsidRPr="00F57306">
              <w:rPr>
                <w:b/>
                <w:kern w:val="2"/>
                <w:szCs w:val="24"/>
              </w:rPr>
              <w:t>6.1. Garantinis terminas</w:t>
            </w:r>
          </w:p>
        </w:tc>
        <w:tc>
          <w:tcPr>
            <w:tcW w:w="6639" w:type="dxa"/>
            <w:gridSpan w:val="2"/>
          </w:tcPr>
          <w:p w14:paraId="3D0F642D" w14:textId="65A29608" w:rsidR="00424D1B" w:rsidRPr="00F57306" w:rsidRDefault="00424D1B" w:rsidP="00424D1B">
            <w:pPr>
              <w:jc w:val="both"/>
            </w:pPr>
            <w:r w:rsidRPr="00F57306">
              <w:rPr>
                <w:b/>
                <w:bCs/>
              </w:rPr>
              <w:t>6.1.1. Paslaugoms</w:t>
            </w:r>
            <w:r w:rsidRPr="00F57306">
              <w:rPr>
                <w:szCs w:val="24"/>
              </w:rPr>
              <w:t xml:space="preserve"> </w:t>
            </w:r>
            <w:r w:rsidRPr="00F57306">
              <w:rPr>
                <w:kern w:val="2"/>
              </w:rPr>
              <w:t>taikomas</w:t>
            </w:r>
            <w:r w:rsidRPr="00F57306">
              <w:rPr>
                <w:kern w:val="2"/>
                <w:szCs w:val="24"/>
              </w:rPr>
              <w:t xml:space="preserve"> </w:t>
            </w:r>
            <w:r w:rsidRPr="00F57306">
              <w:rPr>
                <w:kern w:val="2"/>
              </w:rPr>
              <w:t>Techninėje specifikacijoje nustatytas</w:t>
            </w:r>
            <w:r w:rsidRPr="00F57306">
              <w:t xml:space="preserve"> </w:t>
            </w:r>
            <w:r w:rsidRPr="00F57306">
              <w:rPr>
                <w:kern w:val="2"/>
              </w:rPr>
              <w:t xml:space="preserve">garantinis terminas, kuris yra  </w:t>
            </w:r>
            <w:r w:rsidRPr="00F57306">
              <w:rPr>
                <w:b/>
                <w:shd w:val="clear" w:color="auto" w:fill="FFFFFF"/>
              </w:rPr>
              <w:t>ne trumpesnis kaip</w:t>
            </w:r>
            <w:r w:rsidRPr="00F57306">
              <w:rPr>
                <w:shd w:val="clear" w:color="auto" w:fill="FFFFFF"/>
              </w:rPr>
              <w:t xml:space="preserve"> 6 (šeši) mėnesiai </w:t>
            </w:r>
            <w:r w:rsidRPr="00F57306">
              <w:t>(išskyrus visų rūšių dažymui –  ne trumpesnis nei 1 (vieneri) metai)</w:t>
            </w:r>
            <w:r w:rsidRPr="00F57306">
              <w:rPr>
                <w:kern w:val="2"/>
              </w:rPr>
              <w:t xml:space="preserve">. </w:t>
            </w:r>
            <w:r w:rsidRPr="00F57306">
              <w:rPr>
                <w:kern w:val="2"/>
                <w:szCs w:val="24"/>
              </w:rPr>
              <w:t xml:space="preserve"> </w:t>
            </w:r>
            <w:r w:rsidRPr="00F57306">
              <w:rPr>
                <w:kern w:val="2"/>
              </w:rPr>
              <w:t xml:space="preserve">Garantinis terminas skaičiuojamas nuo </w:t>
            </w:r>
            <w:r w:rsidRPr="00F57306">
              <w:t>Paslaugų</w:t>
            </w:r>
            <w:r w:rsidRPr="00F57306">
              <w:rPr>
                <w:kern w:val="2"/>
              </w:rPr>
              <w:t xml:space="preserve"> perdavimo–priėmimo akto ar Sąskaitos (kai </w:t>
            </w:r>
            <w:r w:rsidRPr="00F57306">
              <w:t>Paslaugų</w:t>
            </w:r>
            <w:r w:rsidRPr="00F57306">
              <w:rPr>
                <w:kern w:val="2"/>
              </w:rPr>
              <w:t xml:space="preserve"> perdavimo–priėmimo aktas nėra pasirašomas) pasirašymo dienos.</w:t>
            </w:r>
          </w:p>
          <w:p w14:paraId="1282D436" w14:textId="77777777" w:rsidR="00424D1B" w:rsidRPr="00F57306" w:rsidRDefault="00424D1B" w:rsidP="00424D1B">
            <w:pPr>
              <w:rPr>
                <w:szCs w:val="24"/>
              </w:rPr>
            </w:pPr>
          </w:p>
          <w:p w14:paraId="4013E87E" w14:textId="7CB899E4" w:rsidR="00424D1B" w:rsidRPr="00F57306" w:rsidRDefault="00424D1B" w:rsidP="00424D1B">
            <w:pPr>
              <w:rPr>
                <w:kern w:val="2"/>
                <w:szCs w:val="24"/>
              </w:rPr>
            </w:pPr>
            <w:r w:rsidRPr="00F57306">
              <w:rPr>
                <w:szCs w:val="24"/>
              </w:rPr>
              <w:t xml:space="preserve">ir </w:t>
            </w:r>
          </w:p>
          <w:p w14:paraId="56CB118C" w14:textId="77777777" w:rsidR="00424D1B" w:rsidRPr="00F57306" w:rsidRDefault="00424D1B" w:rsidP="00424D1B">
            <w:pPr>
              <w:rPr>
                <w:szCs w:val="24"/>
              </w:rPr>
            </w:pPr>
          </w:p>
          <w:p w14:paraId="606FD54D" w14:textId="7D8DA36D" w:rsidR="00424D1B" w:rsidRPr="00F57306" w:rsidRDefault="00424D1B" w:rsidP="00424D1B">
            <w:pPr>
              <w:jc w:val="both"/>
              <w:rPr>
                <w:szCs w:val="24"/>
              </w:rPr>
            </w:pPr>
            <w:r w:rsidRPr="00F57306">
              <w:rPr>
                <w:b/>
                <w:bCs/>
              </w:rPr>
              <w:t>6.1.2. Su Paslaugomis susijusioms prekėms</w:t>
            </w:r>
            <w:r w:rsidRPr="00F57306">
              <w:rPr>
                <w:szCs w:val="24"/>
              </w:rPr>
              <w:t xml:space="preserve"> </w:t>
            </w:r>
            <w:r w:rsidRPr="00F57306">
              <w:rPr>
                <w:kern w:val="2"/>
              </w:rPr>
              <w:t>nustatomas Tiekėjo pasiūlytas / Techninėje specifikacijoje nustatytas</w:t>
            </w:r>
            <w:r w:rsidRPr="00F57306">
              <w:t xml:space="preserve">  </w:t>
            </w:r>
            <w:r w:rsidRPr="00F57306">
              <w:rPr>
                <w:kern w:val="2"/>
              </w:rPr>
              <w:t xml:space="preserve">garantinis terminas, kuris yra </w:t>
            </w:r>
            <w:r w:rsidRPr="00F57306">
              <w:rPr>
                <w:b/>
                <w:shd w:val="clear" w:color="auto" w:fill="FFFFFF"/>
              </w:rPr>
              <w:t>ne trumpesnis kaip</w:t>
            </w:r>
            <w:r w:rsidRPr="00F57306">
              <w:rPr>
                <w:shd w:val="clear" w:color="auto" w:fill="FFFFFF"/>
              </w:rPr>
              <w:t xml:space="preserve"> 6 (šeši) mėnesiai</w:t>
            </w:r>
            <w:r w:rsidRPr="00F57306">
              <w:rPr>
                <w:kern w:val="2"/>
              </w:rPr>
              <w:t xml:space="preserve">.  Garantinis terminas skaičiuojamas nuo </w:t>
            </w:r>
            <w:r w:rsidRPr="00F57306">
              <w:t>Paslaugų</w:t>
            </w:r>
            <w:r w:rsidRPr="00F57306">
              <w:rPr>
                <w:kern w:val="2"/>
                <w:szCs w:val="24"/>
              </w:rPr>
              <w:t xml:space="preserve"> </w:t>
            </w:r>
            <w:r w:rsidRPr="00F57306">
              <w:rPr>
                <w:kern w:val="2"/>
              </w:rPr>
              <w:t xml:space="preserve">perdavimo–priėmimo akto ar Sąskaitos (kai </w:t>
            </w:r>
            <w:r w:rsidRPr="00F57306">
              <w:t>Paslaugų</w:t>
            </w:r>
            <w:r w:rsidRPr="00F57306">
              <w:rPr>
                <w:kern w:val="2"/>
              </w:rPr>
              <w:t xml:space="preserve"> perdavimo–priėmimo aktas nėra pasirašomas) pasirašymo dienos.</w:t>
            </w:r>
          </w:p>
        </w:tc>
      </w:tr>
      <w:tr w:rsidR="00424D1B" w:rsidRPr="00F57306" w14:paraId="1619DC5D" w14:textId="77777777" w:rsidTr="4905A581">
        <w:trPr>
          <w:trHeight w:val="300"/>
        </w:trPr>
        <w:tc>
          <w:tcPr>
            <w:tcW w:w="3256" w:type="dxa"/>
          </w:tcPr>
          <w:p w14:paraId="45BAA65F" w14:textId="5ED03B61" w:rsidR="00424D1B" w:rsidRPr="00F57306" w:rsidRDefault="00424D1B" w:rsidP="00424D1B">
            <w:pPr>
              <w:rPr>
                <w:b/>
                <w:kern w:val="2"/>
                <w:szCs w:val="24"/>
              </w:rPr>
            </w:pPr>
            <w:r w:rsidRPr="00F57306">
              <w:rPr>
                <w:b/>
                <w:szCs w:val="24"/>
              </w:rPr>
              <w:lastRenderedPageBreak/>
              <w:t>6.2. Terminas Paslaugų trūkumams pašalinti</w:t>
            </w:r>
          </w:p>
        </w:tc>
        <w:tc>
          <w:tcPr>
            <w:tcW w:w="6639" w:type="dxa"/>
            <w:gridSpan w:val="2"/>
          </w:tcPr>
          <w:p w14:paraId="7995F7C3" w14:textId="2D1C077D" w:rsidR="00424D1B" w:rsidRPr="00F57306" w:rsidRDefault="00424D1B" w:rsidP="00424D1B">
            <w:pPr>
              <w:jc w:val="both"/>
              <w:rPr>
                <w:kern w:val="2"/>
                <w:szCs w:val="24"/>
              </w:rPr>
            </w:pPr>
            <w:r w:rsidRPr="00F57306">
              <w:rPr>
                <w:kern w:val="2"/>
                <w:szCs w:val="24"/>
              </w:rPr>
              <w:t xml:space="preserve">Sutartyje nurodytu garantinio termino laikotarpiu nustačius Paslaugų trūkumų, Tiekėjas turi </w:t>
            </w:r>
            <w:r w:rsidRPr="00F57306">
              <w:rPr>
                <w:b/>
                <w:kern w:val="2"/>
                <w:szCs w:val="24"/>
              </w:rPr>
              <w:t>ne vėliau kaip</w:t>
            </w:r>
            <w:r w:rsidRPr="00F57306">
              <w:rPr>
                <w:kern w:val="2"/>
                <w:szCs w:val="24"/>
              </w:rPr>
              <w:t xml:space="preserve"> per  </w:t>
            </w:r>
            <w:r w:rsidRPr="00F57306">
              <w:t xml:space="preserve">Šalių raštu (elektroniniu paštu) suderintą protingą terminą, bet </w:t>
            </w:r>
            <w:r w:rsidRPr="00F57306">
              <w:rPr>
                <w:b/>
              </w:rPr>
              <w:t>ne vėliau kaip</w:t>
            </w:r>
            <w:r w:rsidRPr="00F57306">
              <w:t xml:space="preserve"> per 15 (penkiolika) kalendorinių dienų</w:t>
            </w:r>
            <w:r w:rsidRPr="00F57306">
              <w:rPr>
                <w:kern w:val="2"/>
                <w:szCs w:val="24"/>
              </w:rPr>
              <w:t xml:space="preserve"> nuo rašytinės pretenzijos gavimo dienos pašalinti Paslaugų trūkumus.</w:t>
            </w:r>
          </w:p>
          <w:p w14:paraId="4A64BFAB" w14:textId="1DE385F7" w:rsidR="00424D1B" w:rsidRPr="00F57306" w:rsidRDefault="00424D1B" w:rsidP="00424D1B">
            <w:pPr>
              <w:rPr>
                <w:kern w:val="2"/>
                <w:szCs w:val="24"/>
              </w:rPr>
            </w:pPr>
          </w:p>
        </w:tc>
      </w:tr>
      <w:tr w:rsidR="00424D1B" w:rsidRPr="00F57306" w14:paraId="37AEF7C6" w14:textId="77777777" w:rsidTr="4905A581">
        <w:trPr>
          <w:trHeight w:val="300"/>
        </w:trPr>
        <w:tc>
          <w:tcPr>
            <w:tcW w:w="3256" w:type="dxa"/>
          </w:tcPr>
          <w:p w14:paraId="79279C12" w14:textId="746DE322" w:rsidR="00424D1B" w:rsidRPr="00F57306" w:rsidRDefault="00424D1B" w:rsidP="00424D1B">
            <w:pPr>
              <w:rPr>
                <w:b/>
                <w:szCs w:val="24"/>
              </w:rPr>
            </w:pPr>
            <w:r w:rsidRPr="00F57306">
              <w:rPr>
                <w:b/>
                <w:szCs w:val="24"/>
              </w:rPr>
              <w:t>6.3. Kokybinių kriterijų įgyvendinimo ir tikrinimo tvarka</w:t>
            </w:r>
          </w:p>
        </w:tc>
        <w:tc>
          <w:tcPr>
            <w:tcW w:w="6639" w:type="dxa"/>
            <w:gridSpan w:val="2"/>
          </w:tcPr>
          <w:p w14:paraId="0BA0039A" w14:textId="07F330E9" w:rsidR="00424D1B" w:rsidRPr="00F57306" w:rsidRDefault="00424D1B" w:rsidP="00424D1B">
            <w:pPr>
              <w:jc w:val="both"/>
              <w:rPr>
                <w:kern w:val="2"/>
                <w:szCs w:val="24"/>
                <w:shd w:val="clear" w:color="auto" w:fill="FFFFFF"/>
              </w:rPr>
            </w:pPr>
            <w:r w:rsidRPr="00F57306">
              <w:rPr>
                <w:kern w:val="2"/>
                <w:szCs w:val="24"/>
              </w:rPr>
              <w:t xml:space="preserve">Tiekėjas turi užtikrinti papildomą Paslaugų garantinį terminą, kaip tai numatyta Pasiūlyme. Jeigu Tiekėjas, Perdavimo-priėmimo akte nurodo, kad Paslaugoms taiko papildomą Paslaugų garantinį terminą trumpesnį, nei nurodytas Pasiūlyme, Paslaugų perdavimo – priėmimo aktas nepasirašomas iki trūkumų ištaisymo. Jeigu šiame punkte nurodyti trūkumai Tiekėjo neištaisomi per </w:t>
            </w:r>
            <w:r w:rsidRPr="00F57306">
              <w:rPr>
                <w:kern w:val="2"/>
                <w:szCs w:val="24"/>
                <w:lang w:val="en-US"/>
              </w:rPr>
              <w:t xml:space="preserve">10 </w:t>
            </w:r>
            <w:r w:rsidRPr="00F57306">
              <w:rPr>
                <w:kern w:val="2"/>
                <w:szCs w:val="24"/>
              </w:rPr>
              <w:t xml:space="preserve">(dešimt) darbo dienų, Pirkėjas pasilieka teisę nutraukti Sutartį. </w:t>
            </w:r>
          </w:p>
          <w:p w14:paraId="14B6E5FE" w14:textId="77777777" w:rsidR="00424D1B" w:rsidRPr="00F57306" w:rsidRDefault="00424D1B" w:rsidP="00424D1B">
            <w:pPr>
              <w:jc w:val="both"/>
              <w:rPr>
                <w:kern w:val="2"/>
                <w:szCs w:val="24"/>
                <w:shd w:val="clear" w:color="auto" w:fill="FFFFFF"/>
              </w:rPr>
            </w:pPr>
          </w:p>
          <w:p w14:paraId="449C3520" w14:textId="12FAE82A" w:rsidR="00424D1B" w:rsidRPr="00F57306" w:rsidRDefault="00424D1B" w:rsidP="00424D1B">
            <w:pPr>
              <w:jc w:val="both"/>
              <w:rPr>
                <w:color w:val="000000"/>
                <w:kern w:val="2"/>
                <w:szCs w:val="24"/>
                <w:shd w:val="clear" w:color="auto" w:fill="FFFFFF"/>
              </w:rPr>
            </w:pPr>
            <w:r w:rsidRPr="00F57306">
              <w:rPr>
                <w:kern w:val="2"/>
                <w:szCs w:val="24"/>
                <w:shd w:val="clear" w:color="auto" w:fill="FFFFFF"/>
              </w:rPr>
              <w:t>Nustačius, kad Tiekėjas šiame punkte nustatyto kokybinio kriterijaus nesilaiko, Tiekėjui taikoma Specialiųjų sąlygų 9.7 punkte nurodyto dydžio bauda.</w:t>
            </w:r>
          </w:p>
        </w:tc>
      </w:tr>
      <w:tr w:rsidR="00424D1B" w:rsidRPr="00F57306" w14:paraId="759FE80C" w14:textId="77777777" w:rsidTr="4905A581">
        <w:trPr>
          <w:trHeight w:val="300"/>
        </w:trPr>
        <w:tc>
          <w:tcPr>
            <w:tcW w:w="9895" w:type="dxa"/>
            <w:gridSpan w:val="3"/>
          </w:tcPr>
          <w:p w14:paraId="4E643707" w14:textId="77777777" w:rsidR="00424D1B" w:rsidRPr="00F57306" w:rsidRDefault="00424D1B" w:rsidP="00424D1B">
            <w:pPr>
              <w:jc w:val="center"/>
              <w:rPr>
                <w:b/>
                <w:kern w:val="2"/>
                <w:szCs w:val="24"/>
              </w:rPr>
            </w:pPr>
            <w:r w:rsidRPr="00F57306">
              <w:rPr>
                <w:b/>
                <w:kern w:val="2"/>
                <w:szCs w:val="24"/>
              </w:rPr>
              <w:t>7. SUTARTIES VYKDYMUI PASITELKIAMI SUBTIEKĖJAI IR (AR) SPECIALISTAI</w:t>
            </w:r>
          </w:p>
        </w:tc>
      </w:tr>
      <w:tr w:rsidR="00424D1B" w:rsidRPr="00F57306" w14:paraId="1A744996" w14:textId="77777777" w:rsidTr="4905A581">
        <w:trPr>
          <w:trHeight w:val="300"/>
        </w:trPr>
        <w:tc>
          <w:tcPr>
            <w:tcW w:w="3256" w:type="dxa"/>
          </w:tcPr>
          <w:p w14:paraId="129612C4" w14:textId="77777777" w:rsidR="00424D1B" w:rsidRPr="00F57306" w:rsidRDefault="00424D1B" w:rsidP="00424D1B">
            <w:pPr>
              <w:rPr>
                <w:b/>
                <w:bCs/>
                <w:kern w:val="2"/>
                <w:szCs w:val="24"/>
              </w:rPr>
            </w:pPr>
            <w:r w:rsidRPr="00F57306">
              <w:rPr>
                <w:b/>
                <w:bCs/>
                <w:kern w:val="2"/>
                <w:szCs w:val="24"/>
              </w:rPr>
              <w:t>7.1. Sutarties vykdymui pasitelkiami subtiekėjai ir (ar) specialistai</w:t>
            </w:r>
          </w:p>
        </w:tc>
        <w:tc>
          <w:tcPr>
            <w:tcW w:w="6639" w:type="dxa"/>
            <w:gridSpan w:val="2"/>
          </w:tcPr>
          <w:p w14:paraId="225AAD2A" w14:textId="77777777" w:rsidR="00424D1B" w:rsidRPr="00F57306" w:rsidRDefault="00424D1B" w:rsidP="00424D1B">
            <w:pPr>
              <w:jc w:val="both"/>
              <w:rPr>
                <w:kern w:val="2"/>
                <w:szCs w:val="24"/>
              </w:rPr>
            </w:pPr>
            <w:r w:rsidRPr="00F57306">
              <w:rPr>
                <w:kern w:val="2"/>
                <w:szCs w:val="24"/>
              </w:rPr>
              <w:t>Sutarties vykdymui subtiekėjai ir (ar) specialistai nepasitelkiami.</w:t>
            </w:r>
          </w:p>
          <w:p w14:paraId="0BB1F46F" w14:textId="77777777" w:rsidR="00424D1B" w:rsidRPr="00F57306" w:rsidRDefault="00424D1B" w:rsidP="00424D1B">
            <w:pPr>
              <w:rPr>
                <w:kern w:val="2"/>
                <w:szCs w:val="24"/>
              </w:rPr>
            </w:pPr>
          </w:p>
          <w:p w14:paraId="44FB0770" w14:textId="77777777" w:rsidR="00424D1B" w:rsidRPr="00F57306" w:rsidRDefault="00424D1B" w:rsidP="00424D1B">
            <w:pPr>
              <w:rPr>
                <w:color w:val="FF0000"/>
                <w:kern w:val="2"/>
                <w:szCs w:val="24"/>
              </w:rPr>
            </w:pPr>
            <w:r w:rsidRPr="00F57306">
              <w:rPr>
                <w:color w:val="FF0000"/>
                <w:kern w:val="2"/>
                <w:szCs w:val="24"/>
              </w:rPr>
              <w:t>arba</w:t>
            </w:r>
          </w:p>
          <w:p w14:paraId="6D59279B" w14:textId="77777777" w:rsidR="00424D1B" w:rsidRPr="00F57306" w:rsidRDefault="00424D1B" w:rsidP="00424D1B">
            <w:pPr>
              <w:rPr>
                <w:kern w:val="2"/>
                <w:szCs w:val="24"/>
              </w:rPr>
            </w:pPr>
          </w:p>
          <w:p w14:paraId="10514FEF" w14:textId="3964BCE7" w:rsidR="00424D1B" w:rsidRPr="00F57306" w:rsidRDefault="00424D1B" w:rsidP="00424D1B">
            <w:pPr>
              <w:jc w:val="both"/>
              <w:rPr>
                <w:b/>
                <w:kern w:val="2"/>
                <w:szCs w:val="24"/>
                <w:lang w:val="en-US"/>
              </w:rPr>
            </w:pPr>
            <w:r w:rsidRPr="00F57306">
              <w:rPr>
                <w:kern w:val="2"/>
                <w:szCs w:val="24"/>
              </w:rPr>
              <w:t>Sutarties vykdymui pasitelkiami subtiekėjai ir (ar) specialistai yra nurodyti Sutarties priede Nr. 5 „Sutarties vykdymui pasitelkiami ūkio subjektai, subtiekėjai ir (ar) specialistai“.</w:t>
            </w:r>
          </w:p>
        </w:tc>
      </w:tr>
      <w:tr w:rsidR="00424D1B" w:rsidRPr="00F57306" w14:paraId="4677BEA7" w14:textId="77777777" w:rsidTr="4905A581">
        <w:trPr>
          <w:trHeight w:val="300"/>
        </w:trPr>
        <w:tc>
          <w:tcPr>
            <w:tcW w:w="9895" w:type="dxa"/>
            <w:gridSpan w:val="3"/>
          </w:tcPr>
          <w:p w14:paraId="7A37B716" w14:textId="77777777" w:rsidR="00424D1B" w:rsidRPr="00F57306" w:rsidRDefault="00424D1B" w:rsidP="00424D1B">
            <w:pPr>
              <w:jc w:val="center"/>
              <w:rPr>
                <w:b/>
                <w:kern w:val="2"/>
                <w:szCs w:val="24"/>
              </w:rPr>
            </w:pPr>
            <w:r w:rsidRPr="00F57306">
              <w:rPr>
                <w:b/>
                <w:kern w:val="2"/>
                <w:szCs w:val="24"/>
              </w:rPr>
              <w:t>8. PRIEVOLIŲ PAGAL SUTARTĮ ĮVYKDYMO UŽTIKRINIMAS</w:t>
            </w:r>
          </w:p>
        </w:tc>
      </w:tr>
      <w:tr w:rsidR="00424D1B" w:rsidRPr="00F57306" w14:paraId="4155B16E" w14:textId="77777777" w:rsidTr="4905A581">
        <w:trPr>
          <w:trHeight w:val="300"/>
        </w:trPr>
        <w:tc>
          <w:tcPr>
            <w:tcW w:w="3256" w:type="dxa"/>
          </w:tcPr>
          <w:p w14:paraId="7AD9E9A7" w14:textId="77777777" w:rsidR="00424D1B" w:rsidRPr="00F57306" w:rsidRDefault="00424D1B" w:rsidP="00424D1B">
            <w:pPr>
              <w:rPr>
                <w:b/>
                <w:kern w:val="2"/>
                <w:szCs w:val="24"/>
              </w:rPr>
            </w:pPr>
            <w:r w:rsidRPr="00F57306">
              <w:rPr>
                <w:b/>
                <w:kern w:val="2"/>
                <w:szCs w:val="24"/>
              </w:rPr>
              <w:t>8.1. Prievolių pagal Sutartį įvykdymo užtikrinimas</w:t>
            </w:r>
          </w:p>
        </w:tc>
        <w:tc>
          <w:tcPr>
            <w:tcW w:w="6639" w:type="dxa"/>
            <w:gridSpan w:val="2"/>
          </w:tcPr>
          <w:p w14:paraId="14E59578" w14:textId="36B1964C" w:rsidR="00424D1B" w:rsidRPr="00F57306" w:rsidRDefault="00424D1B" w:rsidP="00424D1B">
            <w:pPr>
              <w:rPr>
                <w:kern w:val="2"/>
                <w:szCs w:val="24"/>
              </w:rPr>
            </w:pPr>
            <w:r w:rsidRPr="00F57306">
              <w:rPr>
                <w:kern w:val="2"/>
                <w:szCs w:val="24"/>
              </w:rPr>
              <w:t>8.1. Prievolių pagal Sutartį įvykdymas užtikrinamas:</w:t>
            </w:r>
          </w:p>
          <w:p w14:paraId="46A3E25A" w14:textId="40F3200E" w:rsidR="00424D1B" w:rsidRPr="00F57306" w:rsidRDefault="00424D1B" w:rsidP="00424D1B">
            <w:pPr>
              <w:rPr>
                <w:kern w:val="2"/>
                <w:szCs w:val="24"/>
              </w:rPr>
            </w:pPr>
            <w:r w:rsidRPr="00F57306">
              <w:rPr>
                <w:kern w:val="2"/>
                <w:szCs w:val="24"/>
              </w:rPr>
              <w:t>8.1.1. Netesybomis (delspinigiais, bauda);</w:t>
            </w:r>
          </w:p>
          <w:p w14:paraId="182F74A8" w14:textId="517AADD4" w:rsidR="00424D1B" w:rsidRPr="00F57306" w:rsidRDefault="00424D1B" w:rsidP="00424D1B">
            <w:pPr>
              <w:rPr>
                <w:kern w:val="2"/>
                <w:szCs w:val="24"/>
              </w:rPr>
            </w:pPr>
            <w:r w:rsidRPr="00F57306">
              <w:rPr>
                <w:kern w:val="2"/>
                <w:szCs w:val="24"/>
              </w:rPr>
              <w:t>8.1.2. Pirmo pareikalavimo banko garantija;</w:t>
            </w:r>
          </w:p>
          <w:p w14:paraId="6F9B2253" w14:textId="2F2A5D80" w:rsidR="00424D1B" w:rsidRPr="00F57306" w:rsidRDefault="00424D1B" w:rsidP="00424D1B">
            <w:pPr>
              <w:rPr>
                <w:kern w:val="2"/>
                <w:szCs w:val="24"/>
              </w:rPr>
            </w:pPr>
            <w:r w:rsidRPr="00F57306">
              <w:rPr>
                <w:kern w:val="2"/>
                <w:szCs w:val="24"/>
              </w:rPr>
              <w:t>8.1.3. Draudimo bendrovės laidavimo draudimu;</w:t>
            </w:r>
          </w:p>
          <w:p w14:paraId="66F5DE01" w14:textId="5602B14B" w:rsidR="00424D1B" w:rsidRPr="00F57306" w:rsidRDefault="00424D1B" w:rsidP="00424D1B">
            <w:pPr>
              <w:jc w:val="both"/>
              <w:rPr>
                <w:kern w:val="2"/>
                <w:szCs w:val="24"/>
              </w:rPr>
            </w:pPr>
            <w:r w:rsidRPr="00F57306">
              <w:rPr>
                <w:kern w:val="2"/>
                <w:szCs w:val="24"/>
              </w:rPr>
              <w:t>8.1.4. Tiekėjo pervedama Sutarties įvykdymo užtikrinimo suma į Pirkėjo nurodytą sąskaitą banke. Šiam prievolių pagal Sutartį įvykdymo užtikrinimo būdui taikoma Bendrųjų sąlygų 10 skyriuje nustatyta sutartinių įsipareigojimų įvykdymo užtikrinimo tvarka.</w:t>
            </w:r>
          </w:p>
          <w:p w14:paraId="2D80CD6E" w14:textId="6CD03299" w:rsidR="00424D1B" w:rsidRPr="00F57306" w:rsidRDefault="00424D1B" w:rsidP="00424D1B">
            <w:pPr>
              <w:jc w:val="both"/>
              <w:rPr>
                <w:strike/>
                <w:kern w:val="2"/>
                <w:szCs w:val="24"/>
              </w:rPr>
            </w:pPr>
          </w:p>
        </w:tc>
      </w:tr>
      <w:tr w:rsidR="00424D1B" w:rsidRPr="00F57306" w14:paraId="25D80381" w14:textId="77777777" w:rsidTr="4905A581">
        <w:trPr>
          <w:trHeight w:val="300"/>
        </w:trPr>
        <w:tc>
          <w:tcPr>
            <w:tcW w:w="3256" w:type="dxa"/>
          </w:tcPr>
          <w:p w14:paraId="0F8492D8" w14:textId="65641063" w:rsidR="00424D1B" w:rsidRPr="00F57306" w:rsidRDefault="00424D1B" w:rsidP="00424D1B">
            <w:pPr>
              <w:rPr>
                <w:b/>
                <w:kern w:val="2"/>
                <w:szCs w:val="24"/>
              </w:rPr>
            </w:pPr>
            <w:r w:rsidRPr="00F57306">
              <w:rPr>
                <w:b/>
                <w:kern w:val="2"/>
                <w:szCs w:val="24"/>
              </w:rPr>
              <w:t>8.2 Sutarties įvykdymo užtikrinimo galiojimo terminas</w:t>
            </w:r>
          </w:p>
        </w:tc>
        <w:tc>
          <w:tcPr>
            <w:tcW w:w="6639" w:type="dxa"/>
            <w:gridSpan w:val="2"/>
          </w:tcPr>
          <w:p w14:paraId="67C9DF37" w14:textId="6370C8E6" w:rsidR="00424D1B" w:rsidRPr="00F57306" w:rsidRDefault="00424D1B" w:rsidP="00424D1B">
            <w:pPr>
              <w:jc w:val="both"/>
              <w:rPr>
                <w:kern w:val="2"/>
                <w:szCs w:val="24"/>
              </w:rPr>
            </w:pPr>
            <w:r w:rsidRPr="00F57306">
              <w:rPr>
                <w:bCs/>
                <w:kern w:val="2"/>
                <w:szCs w:val="24"/>
              </w:rPr>
              <w:t xml:space="preserve">Sutarties įvykdymo užtikrinimo galiojimo terminas turi būti ne trumpesnis nei </w:t>
            </w:r>
            <w:r w:rsidRPr="00F57306">
              <w:rPr>
                <w:kern w:val="2"/>
                <w:szCs w:val="24"/>
              </w:rPr>
              <w:t xml:space="preserve">Sutarties galiojimo terminas, kaip tai numatyta  Specialiųjų sąlygų </w:t>
            </w:r>
            <w:r w:rsidRPr="00F57306">
              <w:rPr>
                <w:kern w:val="2"/>
                <w:szCs w:val="24"/>
                <w:lang w:val="en-US"/>
              </w:rPr>
              <w:t xml:space="preserve">11.1 </w:t>
            </w:r>
            <w:r w:rsidRPr="00F57306">
              <w:rPr>
                <w:kern w:val="2"/>
                <w:szCs w:val="24"/>
              </w:rPr>
              <w:t>punkte.</w:t>
            </w:r>
          </w:p>
          <w:p w14:paraId="6A3C4961" w14:textId="72DD8138" w:rsidR="00424D1B" w:rsidRPr="00F57306" w:rsidRDefault="00424D1B" w:rsidP="00424D1B">
            <w:pPr>
              <w:jc w:val="both"/>
              <w:rPr>
                <w:strike/>
                <w:kern w:val="2"/>
                <w:szCs w:val="24"/>
              </w:rPr>
            </w:pPr>
          </w:p>
        </w:tc>
      </w:tr>
      <w:tr w:rsidR="00424D1B" w:rsidRPr="00F57306" w14:paraId="2A4E7446" w14:textId="77777777" w:rsidTr="4905A581">
        <w:trPr>
          <w:trHeight w:val="300"/>
        </w:trPr>
        <w:tc>
          <w:tcPr>
            <w:tcW w:w="3256" w:type="dxa"/>
          </w:tcPr>
          <w:p w14:paraId="6B0B299A" w14:textId="77777777" w:rsidR="00424D1B" w:rsidRPr="00F57306" w:rsidRDefault="00424D1B" w:rsidP="00424D1B">
            <w:pPr>
              <w:rPr>
                <w:b/>
                <w:kern w:val="2"/>
                <w:szCs w:val="24"/>
              </w:rPr>
            </w:pPr>
            <w:r w:rsidRPr="00F57306">
              <w:rPr>
                <w:b/>
                <w:kern w:val="2"/>
                <w:szCs w:val="24"/>
              </w:rPr>
              <w:t>8.3. Sutarties įvykdymo užtikrinimo pateikimas</w:t>
            </w:r>
          </w:p>
        </w:tc>
        <w:tc>
          <w:tcPr>
            <w:tcW w:w="6639" w:type="dxa"/>
            <w:gridSpan w:val="2"/>
          </w:tcPr>
          <w:p w14:paraId="0BDEF5B3" w14:textId="6FA8B57E" w:rsidR="00424D1B" w:rsidRPr="00F57306" w:rsidRDefault="00424D1B" w:rsidP="00424D1B">
            <w:pPr>
              <w:jc w:val="both"/>
              <w:rPr>
                <w:kern w:val="2"/>
                <w:szCs w:val="24"/>
                <w:shd w:val="clear" w:color="auto" w:fill="FFFFFF"/>
              </w:rPr>
            </w:pPr>
            <w:r w:rsidRPr="00F57306">
              <w:rPr>
                <w:kern w:val="2"/>
                <w:szCs w:val="24"/>
                <w:shd w:val="clear" w:color="auto" w:fill="FFFFFF"/>
              </w:rPr>
              <w:t xml:space="preserve">Tiekėjas ne vėliau kaip per 10 (dešimt) darbo dienų nuo Sutarties pasirašymo dienos turi pateikti Pirkėjui </w:t>
            </w:r>
            <w:r w:rsidRPr="00F57306">
              <w:rPr>
                <w:b/>
                <w:bCs/>
                <w:szCs w:val="24"/>
                <w:lang w:val="en-US"/>
              </w:rPr>
              <w:t>5</w:t>
            </w:r>
            <w:r w:rsidRPr="00F57306">
              <w:rPr>
                <w:b/>
                <w:bCs/>
                <w:szCs w:val="24"/>
              </w:rPr>
              <w:t xml:space="preserve"> </w:t>
            </w:r>
            <w:r w:rsidRPr="00F57306">
              <w:rPr>
                <w:szCs w:val="24"/>
              </w:rPr>
              <w:t>(penkių)</w:t>
            </w:r>
            <w:r w:rsidRPr="00F57306">
              <w:rPr>
                <w:b/>
                <w:bCs/>
                <w:szCs w:val="24"/>
              </w:rPr>
              <w:t xml:space="preserve"> proc. </w:t>
            </w:r>
            <w:r w:rsidRPr="00F57306">
              <w:rPr>
                <w:kern w:val="2"/>
                <w:szCs w:val="24"/>
              </w:rPr>
              <w:t xml:space="preserve"> </w:t>
            </w:r>
            <w:r w:rsidRPr="00F57306">
              <w:rPr>
                <w:kern w:val="2"/>
                <w:szCs w:val="24"/>
                <w:shd w:val="clear" w:color="auto" w:fill="FFFFFF"/>
              </w:rPr>
              <w:t>nuo Pradinės Sutarties vertės,</w:t>
            </w:r>
            <w:r w:rsidRPr="00F57306">
              <w:rPr>
                <w:kern w:val="2"/>
                <w:szCs w:val="24"/>
              </w:rPr>
              <w:t xml:space="preserve"> </w:t>
            </w:r>
            <w:r w:rsidRPr="00F57306">
              <w:rPr>
                <w:kern w:val="2"/>
                <w:szCs w:val="24"/>
                <w:shd w:val="clear" w:color="auto" w:fill="FFFFFF"/>
              </w:rPr>
              <w:t xml:space="preserve">nurodytos </w:t>
            </w:r>
            <w:r w:rsidRPr="00F57306">
              <w:rPr>
                <w:kern w:val="2"/>
                <w:szCs w:val="24"/>
              </w:rPr>
              <w:t xml:space="preserve">Specialiųjų sąlygų </w:t>
            </w:r>
            <w:r w:rsidRPr="00F57306">
              <w:rPr>
                <w:kern w:val="2"/>
                <w:szCs w:val="24"/>
                <w:shd w:val="clear" w:color="auto" w:fill="FFFFFF"/>
              </w:rPr>
              <w:t xml:space="preserve">5.2 punkte, t. y. 11 850,00 Eur  (vienuolika tūkstančių aštuoni šimtai penkiasdešimt Eur, 00 ct) </w:t>
            </w:r>
            <w:r w:rsidRPr="00F57306">
              <w:rPr>
                <w:b/>
                <w:bCs/>
                <w:kern w:val="2"/>
                <w:szCs w:val="24"/>
                <w:shd w:val="clear" w:color="auto" w:fill="FFFFFF"/>
              </w:rPr>
              <w:t>pirmo pareikalavimo banko garantiją</w:t>
            </w:r>
            <w:r w:rsidRPr="00F57306">
              <w:rPr>
                <w:kern w:val="2"/>
                <w:szCs w:val="24"/>
                <w:shd w:val="clear" w:color="auto" w:fill="FFFFFF"/>
              </w:rPr>
              <w:t xml:space="preserve">, arba </w:t>
            </w:r>
            <w:r w:rsidRPr="00F57306">
              <w:rPr>
                <w:b/>
                <w:bCs/>
                <w:kern w:val="2"/>
                <w:szCs w:val="24"/>
                <w:shd w:val="clear" w:color="auto" w:fill="FFFFFF"/>
              </w:rPr>
              <w:t>draudimo bendrovės laidavimo draudimo raštą</w:t>
            </w:r>
            <w:r w:rsidRPr="00F57306">
              <w:rPr>
                <w:kern w:val="2"/>
                <w:szCs w:val="24"/>
                <w:shd w:val="clear" w:color="auto" w:fill="FFFFFF"/>
              </w:rPr>
              <w:t xml:space="preserve">, arba pervesti </w:t>
            </w:r>
            <w:r w:rsidRPr="00F57306">
              <w:rPr>
                <w:b/>
                <w:bCs/>
                <w:kern w:val="2"/>
                <w:szCs w:val="24"/>
                <w:shd w:val="clear" w:color="auto" w:fill="FFFFFF"/>
              </w:rPr>
              <w:t>Sutarties įvykdymo užtikrinimo sumą</w:t>
            </w:r>
            <w:r w:rsidRPr="00F57306">
              <w:rPr>
                <w:kern w:val="2"/>
                <w:szCs w:val="24"/>
                <w:shd w:val="clear" w:color="auto" w:fill="FFFFFF"/>
              </w:rPr>
              <w:t xml:space="preserve"> į Pirkėjo </w:t>
            </w:r>
            <w:r w:rsidRPr="00F57306">
              <w:rPr>
                <w:kern w:val="2"/>
                <w:szCs w:val="24"/>
              </w:rPr>
              <w:lastRenderedPageBreak/>
              <w:t xml:space="preserve">individualiu atveju nurodytą </w:t>
            </w:r>
            <w:r w:rsidRPr="00F57306">
              <w:rPr>
                <w:kern w:val="2"/>
                <w:szCs w:val="24"/>
                <w:shd w:val="clear" w:color="auto" w:fill="FFFFFF"/>
              </w:rPr>
              <w:t>sąskaitą banke, atitinkančius Bendrųjų sąlygų 10 skyriaus reikalavimus. Ši suma per 30 (trisdešimt) kalendorinių dienų yra grąžinama Tiekėjui tinkamai įvykdžiusiam Sutartį ir pateikusiam prašymą raštu (el. paštu) dėl šios sumos grąžinimo Pirkėjui.</w:t>
            </w:r>
          </w:p>
          <w:p w14:paraId="47D3FAEF" w14:textId="1AE13CB3" w:rsidR="00424D1B" w:rsidRPr="00F57306" w:rsidRDefault="00424D1B" w:rsidP="00424D1B">
            <w:pPr>
              <w:jc w:val="both"/>
              <w:rPr>
                <w:szCs w:val="24"/>
              </w:rPr>
            </w:pPr>
            <w:r w:rsidRPr="00F57306">
              <w:rPr>
                <w:kern w:val="2"/>
                <w:szCs w:val="24"/>
                <w:shd w:val="clear" w:color="auto" w:fill="FFFFFF"/>
              </w:rPr>
              <w:t xml:space="preserve">Esant poreikiui, gavus Tiekėjo prašymą, šis </w:t>
            </w:r>
            <w:r w:rsidRPr="00F57306">
              <w:t xml:space="preserve">10 (dešimties) darbo dienų </w:t>
            </w:r>
            <w:r w:rsidRPr="00F57306">
              <w:rPr>
                <w:kern w:val="2"/>
                <w:szCs w:val="24"/>
                <w:shd w:val="clear" w:color="auto" w:fill="FFFFFF"/>
              </w:rPr>
              <w:t>terminas gali būti pratęstas Šalių suderintam terminui.</w:t>
            </w:r>
          </w:p>
        </w:tc>
      </w:tr>
      <w:tr w:rsidR="00424D1B" w:rsidRPr="00F57306" w14:paraId="15859C99" w14:textId="77777777" w:rsidTr="4905A581">
        <w:trPr>
          <w:trHeight w:val="300"/>
        </w:trPr>
        <w:tc>
          <w:tcPr>
            <w:tcW w:w="9895" w:type="dxa"/>
            <w:gridSpan w:val="3"/>
          </w:tcPr>
          <w:p w14:paraId="1ECF65EB" w14:textId="77777777" w:rsidR="00424D1B" w:rsidRPr="00F57306" w:rsidRDefault="00424D1B" w:rsidP="00424D1B">
            <w:pPr>
              <w:jc w:val="center"/>
              <w:rPr>
                <w:b/>
                <w:kern w:val="2"/>
                <w:szCs w:val="24"/>
                <w:lang w:val="en-US"/>
              </w:rPr>
            </w:pPr>
            <w:r w:rsidRPr="00F57306">
              <w:rPr>
                <w:b/>
                <w:kern w:val="2"/>
                <w:szCs w:val="24"/>
              </w:rPr>
              <w:lastRenderedPageBreak/>
              <w:t>9. ŠALIŲ ATSAKOMYBĖ</w:t>
            </w:r>
          </w:p>
        </w:tc>
      </w:tr>
      <w:tr w:rsidR="00424D1B" w:rsidRPr="00F57306" w14:paraId="751AAE6F" w14:textId="77777777" w:rsidTr="4905A581">
        <w:trPr>
          <w:trHeight w:val="300"/>
        </w:trPr>
        <w:tc>
          <w:tcPr>
            <w:tcW w:w="3256" w:type="dxa"/>
          </w:tcPr>
          <w:p w14:paraId="41D56436" w14:textId="067E4BE6" w:rsidR="00424D1B" w:rsidRPr="00F57306" w:rsidRDefault="00424D1B" w:rsidP="00424D1B">
            <w:pPr>
              <w:rPr>
                <w:b/>
                <w:kern w:val="2"/>
                <w:szCs w:val="24"/>
              </w:rPr>
            </w:pPr>
            <w:r w:rsidRPr="00F57306">
              <w:rPr>
                <w:b/>
                <w:kern w:val="2"/>
                <w:szCs w:val="24"/>
              </w:rPr>
              <w:t>9.1. Pirkėjui taikomos netesybos už mokėjimų pagal Sutartį vėlavimą</w:t>
            </w:r>
          </w:p>
        </w:tc>
        <w:tc>
          <w:tcPr>
            <w:tcW w:w="6639" w:type="dxa"/>
            <w:gridSpan w:val="2"/>
          </w:tcPr>
          <w:p w14:paraId="4967CC11" w14:textId="01A3C5EF" w:rsidR="00424D1B" w:rsidRPr="00F57306" w:rsidRDefault="00424D1B" w:rsidP="00424D1B">
            <w:pPr>
              <w:jc w:val="both"/>
              <w:rPr>
                <w:bCs/>
                <w:kern w:val="2"/>
                <w:szCs w:val="24"/>
              </w:rPr>
            </w:pPr>
            <w:r w:rsidRPr="00F57306">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57306">
              <w:rPr>
                <w:kern w:val="2"/>
              </w:rPr>
              <w:t>0,03</w:t>
            </w:r>
            <w:r w:rsidRPr="00F57306">
              <w:rPr>
                <w:kern w:val="2"/>
                <w:szCs w:val="24"/>
              </w:rPr>
              <w:t xml:space="preserve"> (trys</w:t>
            </w:r>
            <w:r w:rsidRPr="00F57306">
              <w:rPr>
                <w:kern w:val="2"/>
              </w:rPr>
              <w:t xml:space="preserve"> šimtosios) </w:t>
            </w:r>
            <w:r w:rsidRPr="00F57306">
              <w:rPr>
                <w:bCs/>
                <w:kern w:val="2"/>
                <w:szCs w:val="24"/>
              </w:rPr>
              <w:t xml:space="preserve">procento dydžio delspinigius nuo neapmokėtos sumos be PVM už kiekvieną </w:t>
            </w:r>
            <w:r w:rsidRPr="00F57306">
              <w:rPr>
                <w:kern w:val="2"/>
              </w:rPr>
              <w:t xml:space="preserve">kalendorinę </w:t>
            </w:r>
            <w:r w:rsidRPr="00F57306">
              <w:rPr>
                <w:bCs/>
                <w:kern w:val="2"/>
                <w:szCs w:val="24"/>
              </w:rPr>
              <w:t>vėlavimo dieną.</w:t>
            </w:r>
          </w:p>
          <w:p w14:paraId="070C11FC" w14:textId="793B83B9" w:rsidR="00424D1B" w:rsidRPr="00F57306" w:rsidRDefault="00424D1B" w:rsidP="00424D1B">
            <w:pPr>
              <w:spacing w:line="259" w:lineRule="auto"/>
              <w:jc w:val="both"/>
              <w:rPr>
                <w:color w:val="000000"/>
                <w:kern w:val="2"/>
                <w:szCs w:val="24"/>
              </w:rPr>
            </w:pPr>
          </w:p>
        </w:tc>
      </w:tr>
      <w:tr w:rsidR="00424D1B" w:rsidRPr="00F57306" w14:paraId="2C60DAC2" w14:textId="77777777" w:rsidTr="4905A581">
        <w:trPr>
          <w:trHeight w:val="300"/>
        </w:trPr>
        <w:tc>
          <w:tcPr>
            <w:tcW w:w="3256" w:type="dxa"/>
          </w:tcPr>
          <w:p w14:paraId="1BA2D9E1" w14:textId="425BB12B" w:rsidR="00424D1B" w:rsidRPr="00F57306" w:rsidRDefault="00424D1B" w:rsidP="00424D1B">
            <w:pPr>
              <w:rPr>
                <w:b/>
                <w:kern w:val="2"/>
                <w:szCs w:val="24"/>
              </w:rPr>
            </w:pPr>
            <w:r w:rsidRPr="00F57306">
              <w:rPr>
                <w:b/>
                <w:szCs w:val="24"/>
              </w:rPr>
              <w:t>9.2. Tiekėjui taikomos netesybos</w:t>
            </w:r>
          </w:p>
        </w:tc>
        <w:tc>
          <w:tcPr>
            <w:tcW w:w="6639" w:type="dxa"/>
            <w:gridSpan w:val="2"/>
          </w:tcPr>
          <w:p w14:paraId="2A5DA7FD" w14:textId="7A3BFA7B" w:rsidR="00424D1B" w:rsidRPr="00F57306" w:rsidRDefault="00424D1B" w:rsidP="00424D1B">
            <w:pPr>
              <w:jc w:val="both"/>
              <w:rPr>
                <w:bCs/>
                <w:szCs w:val="24"/>
              </w:rPr>
            </w:pPr>
            <w:r w:rsidRPr="00F57306">
              <w:rPr>
                <w:color w:val="000000"/>
                <w:szCs w:val="24"/>
                <w:lang w:val="lt"/>
              </w:rPr>
              <w:t xml:space="preserve">9.2.1. </w:t>
            </w:r>
            <w:r w:rsidRPr="00F57306">
              <w:rPr>
                <w:szCs w:val="24"/>
                <w:lang w:val="lt"/>
              </w:rPr>
              <w:t xml:space="preserve">Jeigu Tiekėjas vėluoja suteikti Paslaugas arba nevykdo kitų sutartinių įsipareigojimų, Pirkėjas nuo kitos nei nustatytas terminas dienos Tiekėjui skaičiuoja </w:t>
            </w:r>
            <w:r w:rsidRPr="00F57306">
              <w:rPr>
                <w:kern w:val="2"/>
              </w:rPr>
              <w:t>0,03</w:t>
            </w:r>
            <w:r w:rsidRPr="00F57306">
              <w:rPr>
                <w:kern w:val="2"/>
                <w:szCs w:val="24"/>
              </w:rPr>
              <w:t xml:space="preserve"> (trys</w:t>
            </w:r>
            <w:r w:rsidRPr="00F57306">
              <w:rPr>
                <w:kern w:val="2"/>
              </w:rPr>
              <w:t xml:space="preserve"> šimtosios) </w:t>
            </w:r>
            <w:r w:rsidRPr="00F57306">
              <w:rPr>
                <w:szCs w:val="24"/>
                <w:lang w:val="lt"/>
              </w:rPr>
              <w:t xml:space="preserve">procento dydžio delspinigius už kiekvieną </w:t>
            </w:r>
            <w:r w:rsidRPr="00F57306">
              <w:rPr>
                <w:szCs w:val="24"/>
              </w:rPr>
              <w:t>kalendorinę</w:t>
            </w:r>
            <w:r w:rsidRPr="00F57306">
              <w:rPr>
                <w:szCs w:val="24"/>
                <w:lang w:val="lt"/>
              </w:rPr>
              <w:t xml:space="preserve"> uždelstą dieną nuo laiku nesuteiktų Paslaugų ar kitų sutartinių įsipareigojimų nevykdymo kainos be PVM arba Pradinės Sutarties vertės, nurodytos </w:t>
            </w:r>
            <w:r w:rsidRPr="00F57306">
              <w:rPr>
                <w:bCs/>
                <w:kern w:val="2"/>
                <w:szCs w:val="24"/>
              </w:rPr>
              <w:t xml:space="preserve">Specialiųjų sąlygų 5.2 punkte (jei </w:t>
            </w:r>
            <w:r w:rsidRPr="00F57306">
              <w:rPr>
                <w:szCs w:val="24"/>
                <w:lang w:val="lt"/>
              </w:rPr>
              <w:t>kitų sutartinių įsipareigojimų nevykdymo kaina be PVM nėra žinoma, atsižvelgiant į pirkimo objektą</w:t>
            </w:r>
            <w:r w:rsidRPr="00F57306">
              <w:rPr>
                <w:bCs/>
                <w:kern w:val="2"/>
                <w:szCs w:val="24"/>
              </w:rPr>
              <w:t>).</w:t>
            </w:r>
          </w:p>
          <w:p w14:paraId="66025186" w14:textId="35D855E2" w:rsidR="00424D1B" w:rsidRPr="00F57306" w:rsidRDefault="00424D1B" w:rsidP="00424D1B">
            <w:pPr>
              <w:jc w:val="both"/>
              <w:rPr>
                <w:szCs w:val="24"/>
              </w:rPr>
            </w:pPr>
            <w:r w:rsidRPr="00F57306">
              <w:rPr>
                <w:color w:val="000000"/>
                <w:szCs w:val="24"/>
                <w:lang w:val="lt"/>
              </w:rPr>
              <w:t xml:space="preserve">9.2.2. Jeigu Tiekėjas vėluoja grąžinti dėl Tiekėjui mokėtinos sumos sumažinimo susidariusią permoką pagal Bendrųjų sąlygų 7.4.1.2 papunktį, </w:t>
            </w:r>
            <w:r w:rsidRPr="00F57306">
              <w:rPr>
                <w:szCs w:val="24"/>
                <w:lang w:val="lt"/>
              </w:rPr>
              <w:t xml:space="preserve">Pirkėjas nuo kitos nei nustatytas terminas dienos Tiekėjui skaičiuoja </w:t>
            </w:r>
            <w:r w:rsidRPr="00F57306">
              <w:rPr>
                <w:kern w:val="2"/>
              </w:rPr>
              <w:t>0,03</w:t>
            </w:r>
            <w:r w:rsidRPr="00F57306">
              <w:rPr>
                <w:kern w:val="2"/>
                <w:szCs w:val="24"/>
              </w:rPr>
              <w:t xml:space="preserve"> (trys</w:t>
            </w:r>
            <w:r w:rsidRPr="00F57306">
              <w:rPr>
                <w:kern w:val="2"/>
              </w:rPr>
              <w:t xml:space="preserve"> šimtosios)</w:t>
            </w:r>
            <w:r w:rsidRPr="00F57306">
              <w:rPr>
                <w:szCs w:val="24"/>
                <w:lang w:val="lt"/>
              </w:rPr>
              <w:t xml:space="preserve"> procento dydžio delspinigius už kiekvieną </w:t>
            </w:r>
            <w:r w:rsidRPr="00F57306">
              <w:rPr>
                <w:szCs w:val="24"/>
              </w:rPr>
              <w:t>kalendorinę</w:t>
            </w:r>
            <w:r w:rsidRPr="00F57306">
              <w:rPr>
                <w:szCs w:val="24"/>
                <w:lang w:val="lt"/>
              </w:rPr>
              <w:t xml:space="preserve"> uždelstą dieną nuo laiku negrąžintos permokos kainos be PVM.</w:t>
            </w:r>
          </w:p>
          <w:p w14:paraId="0E6DFBC8" w14:textId="243310D3" w:rsidR="00424D1B" w:rsidRPr="00F57306" w:rsidRDefault="00424D1B" w:rsidP="00424D1B">
            <w:pPr>
              <w:jc w:val="both"/>
              <w:rPr>
                <w:b/>
                <w:kern w:val="2"/>
                <w:szCs w:val="24"/>
              </w:rPr>
            </w:pPr>
            <w:r w:rsidRPr="00F57306">
              <w:rPr>
                <w:kern w:val="2"/>
              </w:rPr>
              <w:t xml:space="preserve">9.2.3. Tiekėjas privalo sumokėti Pirkėjui netesybas per </w:t>
            </w:r>
            <w:r w:rsidRPr="00F57306">
              <w:rPr>
                <w:kern w:val="2"/>
                <w:szCs w:val="24"/>
              </w:rPr>
              <w:t>10 (dešimt) kalendorinių</w:t>
            </w:r>
            <w:r w:rsidRPr="00F57306">
              <w:rPr>
                <w:bCs/>
                <w:kern w:val="2"/>
                <w:szCs w:val="24"/>
              </w:rPr>
              <w:t xml:space="preserve"> </w:t>
            </w:r>
            <w:r w:rsidRPr="00F57306">
              <w:rPr>
                <w:kern w:val="2"/>
              </w:rPr>
              <w:t xml:space="preserve">dienų </w:t>
            </w:r>
            <w:r w:rsidRPr="00F57306">
              <w:rPr>
                <w:color w:val="000000"/>
                <w:kern w:val="2"/>
              </w:rPr>
              <w:t xml:space="preserve">nuo Pirkėjo pareikalavimo, jeigu netesybų suma nėra </w:t>
            </w:r>
            <w:r w:rsidRPr="00F57306">
              <w:t>išskaitoma iš Tiekėjui mokėtinos sumos.</w:t>
            </w:r>
          </w:p>
        </w:tc>
      </w:tr>
      <w:tr w:rsidR="00424D1B" w:rsidRPr="00F57306" w14:paraId="681F27EE" w14:textId="77777777" w:rsidTr="4905A581">
        <w:trPr>
          <w:trHeight w:val="300"/>
        </w:trPr>
        <w:tc>
          <w:tcPr>
            <w:tcW w:w="3256" w:type="dxa"/>
          </w:tcPr>
          <w:p w14:paraId="1AB519AC" w14:textId="7CBD3645" w:rsidR="00424D1B" w:rsidRPr="00F57306" w:rsidRDefault="00424D1B" w:rsidP="00424D1B">
            <w:pPr>
              <w:rPr>
                <w:b/>
                <w:kern w:val="2"/>
                <w:szCs w:val="24"/>
              </w:rPr>
            </w:pPr>
            <w:r w:rsidRPr="00F57306">
              <w:rPr>
                <w:b/>
                <w:kern w:val="2"/>
                <w:szCs w:val="24"/>
              </w:rPr>
              <w:t>9.3. Tiekėjui / Pirkėjui taikoma bauda nutraukus Sutartį dėl esminio Sutarties pažeidimo ar nepagrįstai nutraukus Sutarties vykdymą ne Sutartyje nustatyta tvarka</w:t>
            </w:r>
          </w:p>
        </w:tc>
        <w:tc>
          <w:tcPr>
            <w:tcW w:w="6639" w:type="dxa"/>
            <w:gridSpan w:val="2"/>
          </w:tcPr>
          <w:p w14:paraId="551A078A" w14:textId="3A6C50D1" w:rsidR="00424D1B" w:rsidRPr="00F57306" w:rsidRDefault="00424D1B" w:rsidP="00424D1B">
            <w:pPr>
              <w:jc w:val="both"/>
              <w:rPr>
                <w:bCs/>
                <w:szCs w:val="24"/>
              </w:rPr>
            </w:pPr>
            <w:r w:rsidRPr="00F57306">
              <w:rPr>
                <w:bCs/>
                <w:kern w:val="2"/>
                <w:szCs w:val="24"/>
              </w:rPr>
              <w:t xml:space="preserve">9.3.1. Nutraukus Sutartį dėl esminio Sutarties pažeidimo, nustatyto Sutarties Specialiosiose sąlygose, mokama  </w:t>
            </w:r>
            <w:r w:rsidRPr="00F57306">
              <w:rPr>
                <w:szCs w:val="24"/>
              </w:rPr>
              <w:t xml:space="preserve">5 (penkių) </w:t>
            </w:r>
            <w:r w:rsidRPr="00F57306">
              <w:rPr>
                <w:bCs/>
                <w:kern w:val="2"/>
                <w:szCs w:val="24"/>
              </w:rPr>
              <w:t>procentų dydžio bauda nuo Pradinės Sutarties vertės, nurodytos Specialiųjų sąlygų 5.2 punkte.</w:t>
            </w:r>
          </w:p>
          <w:p w14:paraId="62A01931" w14:textId="77777777" w:rsidR="00424D1B" w:rsidRPr="00F57306" w:rsidRDefault="00424D1B" w:rsidP="00424D1B">
            <w:pPr>
              <w:rPr>
                <w:bCs/>
                <w:kern w:val="2"/>
                <w:szCs w:val="24"/>
              </w:rPr>
            </w:pPr>
          </w:p>
          <w:p w14:paraId="5E9B9B87" w14:textId="3B64E8D3" w:rsidR="00424D1B" w:rsidRPr="00F57306" w:rsidRDefault="00424D1B" w:rsidP="00424D1B">
            <w:pPr>
              <w:jc w:val="both"/>
              <w:rPr>
                <w:bCs/>
                <w:szCs w:val="24"/>
              </w:rPr>
            </w:pPr>
            <w:r w:rsidRPr="00F57306">
              <w:rPr>
                <w:bCs/>
                <w:szCs w:val="24"/>
              </w:rPr>
              <w:t xml:space="preserve">9.3.2. Nepagrįstai nutraukus Sutarties vykdymą ne Sutartyje nustatyta tvarka, mokama </w:t>
            </w:r>
            <w:r w:rsidRPr="00F57306">
              <w:rPr>
                <w:szCs w:val="24"/>
              </w:rPr>
              <w:t xml:space="preserve">5 (penkių) </w:t>
            </w:r>
            <w:r w:rsidRPr="00F57306">
              <w:rPr>
                <w:bCs/>
                <w:kern w:val="2"/>
                <w:szCs w:val="24"/>
              </w:rPr>
              <w:t xml:space="preserve"> procentų dydžio bauda nuo Pradinės Sutarties vertės, nurodytos Specialiųjų sąlygų 5.2 punkte.</w:t>
            </w:r>
          </w:p>
          <w:p w14:paraId="7CBFE0C7" w14:textId="0CC41B86" w:rsidR="00424D1B" w:rsidRPr="00F57306" w:rsidRDefault="00424D1B" w:rsidP="00424D1B">
            <w:pPr>
              <w:rPr>
                <w:kern w:val="2"/>
                <w:szCs w:val="24"/>
              </w:rPr>
            </w:pPr>
          </w:p>
        </w:tc>
      </w:tr>
      <w:tr w:rsidR="00424D1B" w:rsidRPr="00F57306" w14:paraId="3A1BC4FA" w14:textId="77777777" w:rsidTr="4905A581">
        <w:trPr>
          <w:trHeight w:val="300"/>
        </w:trPr>
        <w:tc>
          <w:tcPr>
            <w:tcW w:w="3256" w:type="dxa"/>
          </w:tcPr>
          <w:p w14:paraId="0E4BB632" w14:textId="0AF19C99" w:rsidR="00424D1B" w:rsidRPr="00F57306" w:rsidRDefault="00424D1B" w:rsidP="00424D1B">
            <w:pPr>
              <w:rPr>
                <w:b/>
                <w:kern w:val="2"/>
                <w:szCs w:val="24"/>
              </w:rPr>
            </w:pPr>
            <w:r w:rsidRPr="00F57306">
              <w:rPr>
                <w:b/>
                <w:kern w:val="2"/>
                <w:szCs w:val="24"/>
              </w:rPr>
              <w:t xml:space="preserve">9.4. Tiekėjui taikoma bauda dėl esamų subtiekėjų ar specialistų pakeitimo / naujų subtiekėjų pasitelkimo </w:t>
            </w:r>
            <w:r w:rsidRPr="00F57306">
              <w:rPr>
                <w:b/>
                <w:kern w:val="2"/>
                <w:szCs w:val="24"/>
              </w:rPr>
              <w:lastRenderedPageBreak/>
              <w:t>nesilaikant Bendrosiose sąlygose nurodytos subtiekėjų ir (ar) specialistų keitimo tvarkos</w:t>
            </w:r>
          </w:p>
        </w:tc>
        <w:tc>
          <w:tcPr>
            <w:tcW w:w="6639" w:type="dxa"/>
            <w:gridSpan w:val="2"/>
          </w:tcPr>
          <w:p w14:paraId="663FD6AE" w14:textId="05769B65" w:rsidR="00424D1B" w:rsidRPr="00F57306" w:rsidRDefault="00424D1B" w:rsidP="00424D1B">
            <w:pPr>
              <w:jc w:val="both"/>
              <w:rPr>
                <w:kern w:val="2"/>
                <w:szCs w:val="24"/>
              </w:rPr>
            </w:pPr>
            <w:r w:rsidRPr="00F57306">
              <w:rPr>
                <w:kern w:val="2"/>
                <w:szCs w:val="24"/>
              </w:rPr>
              <w:lastRenderedPageBreak/>
              <w:t xml:space="preserve">Jei Tiekėjas nesilaiko esamų subtiekėjų </w:t>
            </w:r>
            <w:r w:rsidRPr="00F57306">
              <w:rPr>
                <w:bCs/>
                <w:kern w:val="2"/>
                <w:szCs w:val="24"/>
              </w:rPr>
              <w:t>ar specialistų</w:t>
            </w:r>
            <w:r w:rsidRPr="00F57306">
              <w:rPr>
                <w:kern w:val="2"/>
                <w:szCs w:val="24"/>
              </w:rPr>
              <w:t xml:space="preserve"> pakeitimo / </w:t>
            </w:r>
            <w:r w:rsidRPr="00F57306">
              <w:rPr>
                <w:bCs/>
                <w:kern w:val="2"/>
                <w:szCs w:val="24"/>
              </w:rPr>
              <w:t>naujų subtiekėjų pasitelkimo</w:t>
            </w:r>
            <w:r w:rsidRPr="00F57306">
              <w:rPr>
                <w:kern w:val="2"/>
                <w:szCs w:val="24"/>
              </w:rPr>
              <w:t xml:space="preserve"> tvarkos, nustatytos Bendrosiose sąlygose, Pirkėjui sumoka 500 (penkių šimtų) Eur baudą už kiekvieną pažeidimo atvejį.</w:t>
            </w:r>
          </w:p>
        </w:tc>
      </w:tr>
      <w:tr w:rsidR="00424D1B" w:rsidRPr="00F57306" w14:paraId="02A0AD2F" w14:textId="77777777" w:rsidTr="4905A581">
        <w:trPr>
          <w:trHeight w:val="300"/>
        </w:trPr>
        <w:tc>
          <w:tcPr>
            <w:tcW w:w="3256" w:type="dxa"/>
          </w:tcPr>
          <w:p w14:paraId="566076A6" w14:textId="1092562B" w:rsidR="00424D1B" w:rsidRPr="00F57306" w:rsidRDefault="00424D1B" w:rsidP="00424D1B">
            <w:pPr>
              <w:rPr>
                <w:b/>
                <w:kern w:val="2"/>
                <w:szCs w:val="24"/>
              </w:rPr>
            </w:pPr>
            <w:r w:rsidRPr="00F57306">
              <w:rPr>
                <w:b/>
                <w:kern w:val="2"/>
                <w:szCs w:val="24"/>
              </w:rPr>
              <w:t>9.5. Tiekėjui taikomos baudos dėl aplinkosauginių ir (arba) socialinių kriterijų nesilaikymo</w:t>
            </w:r>
          </w:p>
        </w:tc>
        <w:tc>
          <w:tcPr>
            <w:tcW w:w="6639" w:type="dxa"/>
            <w:gridSpan w:val="2"/>
          </w:tcPr>
          <w:p w14:paraId="748DE540" w14:textId="46AA34D1" w:rsidR="00424D1B" w:rsidRPr="00F57306" w:rsidRDefault="00424D1B" w:rsidP="00424D1B">
            <w:pPr>
              <w:jc w:val="both"/>
              <w:rPr>
                <w:color w:val="00B050"/>
                <w:kern w:val="2"/>
                <w:szCs w:val="24"/>
              </w:rPr>
            </w:pPr>
            <w:r w:rsidRPr="00F57306">
              <w:rPr>
                <w:kern w:val="2"/>
                <w:szCs w:val="24"/>
              </w:rPr>
              <w:t>Jei Tiekėjas nesilaiko aplinkosauginių kriterijų, nurodytų Specialiųjų sąlygų 13.1 papunktyje ir nepateikia pratęsto Specialiųjų sąlygų 13.1 papunktyje nurodyto dokumento, Pirkėjui sumoka 100 (vieno šimto) Eur baudą už aplinkosauginio kriterijaus nesilaikymo (pažeidimo) atvejį.</w:t>
            </w:r>
          </w:p>
        </w:tc>
      </w:tr>
      <w:tr w:rsidR="00424D1B" w:rsidRPr="00F57306" w14:paraId="7439E02A" w14:textId="77777777" w:rsidTr="4905A581">
        <w:trPr>
          <w:trHeight w:val="300"/>
        </w:trPr>
        <w:tc>
          <w:tcPr>
            <w:tcW w:w="3256" w:type="dxa"/>
          </w:tcPr>
          <w:p w14:paraId="69208AF6" w14:textId="7EE0BDAD" w:rsidR="00424D1B" w:rsidRPr="00F57306" w:rsidRDefault="00424D1B" w:rsidP="00424D1B">
            <w:pPr>
              <w:rPr>
                <w:b/>
                <w:kern w:val="2"/>
                <w:szCs w:val="24"/>
              </w:rPr>
            </w:pPr>
            <w:r w:rsidRPr="00F57306">
              <w:rPr>
                <w:b/>
                <w:kern w:val="2"/>
                <w:szCs w:val="24"/>
              </w:rPr>
              <w:t>9.6. Tiekėjui / Pirkėjui taikoma bauda dėl konfidencialumo reikalavimų nesilaikymo</w:t>
            </w:r>
          </w:p>
        </w:tc>
        <w:tc>
          <w:tcPr>
            <w:tcW w:w="6639" w:type="dxa"/>
            <w:gridSpan w:val="2"/>
          </w:tcPr>
          <w:p w14:paraId="30A99159" w14:textId="5ACEA3F2" w:rsidR="00424D1B" w:rsidRPr="00F57306" w:rsidRDefault="00424D1B" w:rsidP="00424D1B">
            <w:pPr>
              <w:jc w:val="both"/>
              <w:rPr>
                <w:color w:val="00B050"/>
                <w:kern w:val="2"/>
                <w:szCs w:val="24"/>
              </w:rPr>
            </w:pPr>
            <w:r w:rsidRPr="00F57306">
              <w:rPr>
                <w:kern w:val="2"/>
                <w:szCs w:val="24"/>
              </w:rPr>
              <w:t xml:space="preserve">Jei Tiekėjas nesilaiko konfidencialumo reikalavimų, Pirkėjui sumoka </w:t>
            </w:r>
            <w:r w:rsidRPr="00F57306">
              <w:rPr>
                <w:kern w:val="2"/>
                <w:szCs w:val="24"/>
                <w:lang w:val="en-US"/>
              </w:rPr>
              <w:t>5</w:t>
            </w:r>
            <w:r w:rsidRPr="00F57306">
              <w:rPr>
                <w:kern w:val="2"/>
                <w:szCs w:val="24"/>
              </w:rPr>
              <w:t xml:space="preserve"> (penkių) procentų dydžio baudą nuo Pradinės Sutarties vertės, nurodytos Specialiųjų sąlygų 5.2 punkte, už kiekvieną pažeidimo atvejį.</w:t>
            </w:r>
          </w:p>
        </w:tc>
      </w:tr>
      <w:tr w:rsidR="00424D1B" w:rsidRPr="00F57306" w14:paraId="1E6BA83A" w14:textId="77777777" w:rsidTr="4905A581">
        <w:trPr>
          <w:trHeight w:val="300"/>
        </w:trPr>
        <w:tc>
          <w:tcPr>
            <w:tcW w:w="3256" w:type="dxa"/>
          </w:tcPr>
          <w:p w14:paraId="6B59AD7B" w14:textId="3DB423A4" w:rsidR="00424D1B" w:rsidRPr="00F57306" w:rsidRDefault="00424D1B" w:rsidP="00424D1B">
            <w:pPr>
              <w:rPr>
                <w:b/>
                <w:kern w:val="2"/>
                <w:szCs w:val="24"/>
              </w:rPr>
            </w:pPr>
            <w:r w:rsidRPr="00F57306">
              <w:rPr>
                <w:b/>
              </w:rPr>
              <w:t xml:space="preserve">9.7. Tiekėjui taikomos netesybos dėl pirkimo dokumentuose nustatytų Kokybinių kriterijų </w:t>
            </w:r>
            <w:proofErr w:type="spellStart"/>
            <w:r w:rsidRPr="00F57306">
              <w:rPr>
                <w:b/>
              </w:rPr>
              <w:t>nepasiekimo</w:t>
            </w:r>
            <w:proofErr w:type="spellEnd"/>
            <w:r w:rsidRPr="00F57306">
              <w:rPr>
                <w:b/>
              </w:rPr>
              <w:t xml:space="preserve"> Sutarties vykdymo metu</w:t>
            </w:r>
          </w:p>
        </w:tc>
        <w:tc>
          <w:tcPr>
            <w:tcW w:w="6639" w:type="dxa"/>
            <w:gridSpan w:val="2"/>
          </w:tcPr>
          <w:p w14:paraId="31D0481F" w14:textId="389CD8D0" w:rsidR="00424D1B" w:rsidRPr="00F57306" w:rsidRDefault="00424D1B" w:rsidP="00424D1B">
            <w:pPr>
              <w:jc w:val="both"/>
              <w:rPr>
                <w:color w:val="00B050"/>
                <w:kern w:val="2"/>
                <w:szCs w:val="24"/>
                <w:shd w:val="clear" w:color="auto" w:fill="FFFFFF"/>
              </w:rPr>
            </w:pPr>
            <w:r w:rsidRPr="00F57306">
              <w:rPr>
                <w:bCs/>
                <w:kern w:val="2"/>
                <w:szCs w:val="24"/>
              </w:rPr>
              <w:t xml:space="preserve">100 (vieno šimto) Eur bauda, jeigu Tiekėjas Specialiųjų sąlygų 6.3 punkte </w:t>
            </w:r>
            <w:r w:rsidRPr="00F57306">
              <w:rPr>
                <w:kern w:val="2"/>
                <w:szCs w:val="24"/>
              </w:rPr>
              <w:t xml:space="preserve">nurodytų trūkumų neištaiso per 5 (penkias) darbo dienas. </w:t>
            </w:r>
          </w:p>
        </w:tc>
      </w:tr>
      <w:tr w:rsidR="00424D1B" w:rsidRPr="00F57306" w14:paraId="2E410A63" w14:textId="77777777" w:rsidTr="4905A581">
        <w:trPr>
          <w:trHeight w:val="1560"/>
        </w:trPr>
        <w:tc>
          <w:tcPr>
            <w:tcW w:w="3256" w:type="dxa"/>
            <w:tcBorders>
              <w:top w:val="single" w:sz="4" w:space="0" w:color="auto"/>
              <w:left w:val="single" w:sz="4" w:space="0" w:color="auto"/>
              <w:bottom w:val="single" w:sz="4" w:space="0" w:color="auto"/>
              <w:right w:val="single" w:sz="4" w:space="0" w:color="auto"/>
            </w:tcBorders>
          </w:tcPr>
          <w:p w14:paraId="2321802E" w14:textId="5A2E29E9" w:rsidR="00424D1B" w:rsidRPr="00F57306" w:rsidRDefault="00424D1B" w:rsidP="00424D1B">
            <w:pPr>
              <w:rPr>
                <w:b/>
                <w:kern w:val="2"/>
                <w:szCs w:val="24"/>
              </w:rPr>
            </w:pPr>
            <w:r w:rsidRPr="00F57306">
              <w:rPr>
                <w:b/>
                <w:kern w:val="2"/>
                <w:szCs w:val="24"/>
              </w:rPr>
              <w:t xml:space="preserve">9.8. Tiekėjui taikomos netesybos dėl Sutarties įvykdymo užtikrinimo </w:t>
            </w:r>
            <w:r w:rsidRPr="00F57306">
              <w:rPr>
                <w:b/>
                <w:szCs w:val="24"/>
              </w:rPr>
              <w:t>nepratęsimo</w:t>
            </w:r>
          </w:p>
        </w:tc>
        <w:tc>
          <w:tcPr>
            <w:tcW w:w="6639" w:type="dxa"/>
            <w:gridSpan w:val="2"/>
            <w:tcBorders>
              <w:top w:val="single" w:sz="4" w:space="0" w:color="auto"/>
              <w:left w:val="single" w:sz="4" w:space="0" w:color="auto"/>
              <w:bottom w:val="single" w:sz="4" w:space="0" w:color="auto"/>
              <w:right w:val="single" w:sz="4" w:space="0" w:color="auto"/>
            </w:tcBorders>
          </w:tcPr>
          <w:p w14:paraId="5AD4BC1A" w14:textId="14129ED1" w:rsidR="00424D1B" w:rsidRPr="00F57306" w:rsidRDefault="00424D1B" w:rsidP="00424D1B">
            <w:pPr>
              <w:jc w:val="both"/>
              <w:rPr>
                <w:bCs/>
                <w:kern w:val="2"/>
                <w:szCs w:val="24"/>
              </w:rPr>
            </w:pPr>
            <w:r w:rsidRPr="00F57306">
              <w:rPr>
                <w:bCs/>
                <w:kern w:val="2"/>
                <w:szCs w:val="24"/>
              </w:rPr>
              <w:t>100 (vieno šimto) Eur bauda už kiekvieną Sutarties įvykdymo užtikrinimo nepratęsimo atvejį.</w:t>
            </w:r>
          </w:p>
        </w:tc>
      </w:tr>
      <w:tr w:rsidR="00424D1B" w:rsidRPr="00F57306" w14:paraId="126A6D36" w14:textId="77777777" w:rsidTr="4905A581">
        <w:trPr>
          <w:trHeight w:val="300"/>
        </w:trPr>
        <w:tc>
          <w:tcPr>
            <w:tcW w:w="3256" w:type="dxa"/>
          </w:tcPr>
          <w:p w14:paraId="10384E36" w14:textId="4FFA607E" w:rsidR="00424D1B" w:rsidRPr="00F57306" w:rsidRDefault="00424D1B" w:rsidP="00424D1B">
            <w:pPr>
              <w:rPr>
                <w:b/>
                <w:bCs/>
                <w:kern w:val="2"/>
                <w:szCs w:val="24"/>
              </w:rPr>
            </w:pPr>
            <w:r w:rsidRPr="00F57306">
              <w:rPr>
                <w:b/>
                <w:szCs w:val="24"/>
              </w:rPr>
              <w:t>9.9. Tiekėjui taikoma bauda dėl Pirkėjo simbolių, pavadinimo ir ženklo reklamoje ar rinkodaroje naudojimo reikalavimų nesilaikymo bei draudimo naudotis Pirkėjo sukurtais</w:t>
            </w:r>
            <w:r w:rsidRPr="00F57306">
              <w:rPr>
                <w:bCs/>
                <w:szCs w:val="24"/>
              </w:rPr>
              <w:t xml:space="preserve"> </w:t>
            </w:r>
            <w:r w:rsidRPr="00F57306">
              <w:rPr>
                <w:b/>
                <w:szCs w:val="24"/>
              </w:rPr>
              <w:t>intelektiniais veiklos rezultatais nesilaikymo</w:t>
            </w:r>
          </w:p>
        </w:tc>
        <w:tc>
          <w:tcPr>
            <w:tcW w:w="6639" w:type="dxa"/>
            <w:gridSpan w:val="2"/>
          </w:tcPr>
          <w:p w14:paraId="39D0982B" w14:textId="38A141F2" w:rsidR="00424D1B" w:rsidRPr="00F57306" w:rsidRDefault="00424D1B" w:rsidP="00424D1B">
            <w:pPr>
              <w:jc w:val="both"/>
              <w:rPr>
                <w:color w:val="00B050"/>
                <w:kern w:val="2"/>
                <w:szCs w:val="24"/>
              </w:rPr>
            </w:pPr>
            <w:r w:rsidRPr="00F57306">
              <w:rPr>
                <w:kern w:val="2"/>
                <w:szCs w:val="24"/>
                <w:lang w:val="en-US"/>
              </w:rPr>
              <w:t xml:space="preserve">1 </w:t>
            </w:r>
            <w:r w:rsidRPr="00F57306">
              <w:rPr>
                <w:kern w:val="2"/>
                <w:szCs w:val="24"/>
              </w:rPr>
              <w:t>(vienas)</w:t>
            </w:r>
            <w:r w:rsidRPr="00F57306">
              <w:rPr>
                <w:kern w:val="2"/>
                <w:szCs w:val="24"/>
                <w:lang w:val="en-US"/>
              </w:rPr>
              <w:t xml:space="preserve"> </w:t>
            </w:r>
            <w:r w:rsidRPr="00F57306">
              <w:rPr>
                <w:kern w:val="2"/>
                <w:szCs w:val="24"/>
              </w:rPr>
              <w:t>procentas nuo Specialiųjų sąlygų 5.2 punkte nurodytos Pradinės sutarties vertės.</w:t>
            </w:r>
          </w:p>
        </w:tc>
      </w:tr>
      <w:tr w:rsidR="00424D1B" w:rsidRPr="00F57306" w14:paraId="77AEF0AE" w14:textId="77777777" w:rsidTr="4905A581">
        <w:trPr>
          <w:trHeight w:val="300"/>
        </w:trPr>
        <w:tc>
          <w:tcPr>
            <w:tcW w:w="3256" w:type="dxa"/>
          </w:tcPr>
          <w:p w14:paraId="17EC5DF4" w14:textId="49390910" w:rsidR="00424D1B" w:rsidRPr="00F57306" w:rsidRDefault="00424D1B" w:rsidP="00424D1B">
            <w:pPr>
              <w:rPr>
                <w:b/>
                <w:kern w:val="2"/>
                <w:szCs w:val="24"/>
                <w:lang w:val="en-US"/>
              </w:rPr>
            </w:pPr>
            <w:r w:rsidRPr="00F57306">
              <w:rPr>
                <w:b/>
                <w:kern w:val="2"/>
                <w:szCs w:val="24"/>
                <w:lang w:val="en-US"/>
              </w:rPr>
              <w:t xml:space="preserve">9.10. </w:t>
            </w:r>
            <w:r w:rsidRPr="00F57306">
              <w:rPr>
                <w:b/>
                <w:kern w:val="2"/>
                <w:szCs w:val="24"/>
              </w:rPr>
              <w:t>Kitos netesybos</w:t>
            </w:r>
          </w:p>
        </w:tc>
        <w:tc>
          <w:tcPr>
            <w:tcW w:w="6639" w:type="dxa"/>
            <w:gridSpan w:val="2"/>
          </w:tcPr>
          <w:p w14:paraId="134A07C3" w14:textId="77777777" w:rsidR="00424D1B" w:rsidRPr="00F57306" w:rsidRDefault="00424D1B" w:rsidP="00424D1B">
            <w:pPr>
              <w:jc w:val="both"/>
              <w:rPr>
                <w:kern w:val="2"/>
                <w:szCs w:val="24"/>
              </w:rPr>
            </w:pPr>
            <w:r w:rsidRPr="00F57306">
              <w:rPr>
                <w:kern w:val="2"/>
                <w:szCs w:val="24"/>
              </w:rPr>
              <w:t>9.10.1. Nustačius, kad Tiekėjas nesilaiko Specialiųjų sąlygų 10.1.1 papunktyje nurodytos esminės Sutarties sąlygos,  už kiekvieną pažeidimo atvejį taikoma 100 (vieno šimto) Eur bauda;</w:t>
            </w:r>
          </w:p>
          <w:p w14:paraId="61DD08FE" w14:textId="2FC858A1" w:rsidR="00424D1B" w:rsidRPr="00F57306" w:rsidRDefault="00424D1B" w:rsidP="00424D1B">
            <w:pPr>
              <w:jc w:val="both"/>
              <w:rPr>
                <w:color w:val="00B050"/>
                <w:kern w:val="2"/>
                <w:szCs w:val="24"/>
              </w:rPr>
            </w:pPr>
            <w:r w:rsidRPr="00F57306">
              <w:rPr>
                <w:kern w:val="2"/>
                <w:szCs w:val="24"/>
              </w:rPr>
              <w:t xml:space="preserve">9.10.2. Nustačius, kad Tiekėjas nesilaiko parengto Grafiko pateikimo Pirkėjui ir jo atnaujinimo terminų, numatytų Techninės specifikacijos 2.7 ir 2.9 papunkčiuose, </w:t>
            </w:r>
            <w:r w:rsidRPr="00F57306">
              <w:rPr>
                <w:bCs/>
                <w:szCs w:val="24"/>
              </w:rPr>
              <w:t>Paslaugas teikia kitais nei Sutartyje ir / ar Grafike nurodytais terminais, taikomos Specialiųjų sąlygų 9.</w:t>
            </w:r>
            <w:r w:rsidRPr="00F57306">
              <w:rPr>
                <w:bCs/>
                <w:szCs w:val="24"/>
                <w:lang w:val="en-US"/>
              </w:rPr>
              <w:t xml:space="preserve">2 </w:t>
            </w:r>
            <w:r w:rsidRPr="00F57306">
              <w:rPr>
                <w:bCs/>
                <w:szCs w:val="24"/>
              </w:rPr>
              <w:t>punkte numatytos netesybos.</w:t>
            </w:r>
            <w:r w:rsidRPr="00F57306">
              <w:rPr>
                <w:bCs/>
                <w:color w:val="00B050"/>
                <w:szCs w:val="24"/>
                <w:lang w:val="en-US"/>
              </w:rPr>
              <w:t xml:space="preserve"> </w:t>
            </w:r>
          </w:p>
        </w:tc>
      </w:tr>
      <w:tr w:rsidR="00424D1B" w:rsidRPr="00F57306" w14:paraId="7412B22E" w14:textId="77777777" w:rsidTr="4905A581">
        <w:trPr>
          <w:trHeight w:val="300"/>
        </w:trPr>
        <w:tc>
          <w:tcPr>
            <w:tcW w:w="9895" w:type="dxa"/>
            <w:gridSpan w:val="3"/>
          </w:tcPr>
          <w:p w14:paraId="0D543F72" w14:textId="77777777" w:rsidR="00424D1B" w:rsidRPr="00F57306" w:rsidRDefault="00424D1B" w:rsidP="00424D1B">
            <w:pPr>
              <w:jc w:val="center"/>
              <w:rPr>
                <w:color w:val="4472C4"/>
                <w:kern w:val="2"/>
                <w:szCs w:val="24"/>
              </w:rPr>
            </w:pPr>
            <w:r w:rsidRPr="00F57306">
              <w:rPr>
                <w:b/>
                <w:kern w:val="2"/>
                <w:szCs w:val="24"/>
              </w:rPr>
              <w:t>10. ESMINĖS SUTARTIES SĄLYGOS</w:t>
            </w:r>
          </w:p>
        </w:tc>
      </w:tr>
      <w:tr w:rsidR="00424D1B" w:rsidRPr="00F57306" w14:paraId="4A74E676" w14:textId="77777777" w:rsidTr="4905A581">
        <w:trPr>
          <w:trHeight w:val="300"/>
        </w:trPr>
        <w:tc>
          <w:tcPr>
            <w:tcW w:w="3256" w:type="dxa"/>
          </w:tcPr>
          <w:p w14:paraId="0C4A90A4" w14:textId="48800356" w:rsidR="00424D1B" w:rsidRPr="00F57306" w:rsidRDefault="00424D1B" w:rsidP="00424D1B">
            <w:pPr>
              <w:rPr>
                <w:b/>
                <w:kern w:val="2"/>
                <w:szCs w:val="24"/>
                <w:lang w:val="en-US"/>
              </w:rPr>
            </w:pPr>
            <w:r w:rsidRPr="00F57306">
              <w:rPr>
                <w:b/>
                <w:kern w:val="2"/>
                <w:szCs w:val="24"/>
                <w:lang w:val="en-US"/>
              </w:rPr>
              <w:t xml:space="preserve">10.1. </w:t>
            </w:r>
            <w:r w:rsidRPr="00F57306">
              <w:rPr>
                <w:b/>
                <w:kern w:val="2"/>
                <w:szCs w:val="24"/>
              </w:rPr>
              <w:t>Esminės Sutarties sąlygos</w:t>
            </w:r>
          </w:p>
        </w:tc>
        <w:tc>
          <w:tcPr>
            <w:tcW w:w="6639" w:type="dxa"/>
            <w:gridSpan w:val="2"/>
          </w:tcPr>
          <w:p w14:paraId="22AC593C" w14:textId="77777777" w:rsidR="00424D1B" w:rsidRPr="00F57306" w:rsidRDefault="00424D1B" w:rsidP="00424D1B">
            <w:pPr>
              <w:pStyle w:val="ListParagraph"/>
              <w:numPr>
                <w:ilvl w:val="2"/>
                <w:numId w:val="3"/>
              </w:numPr>
              <w:tabs>
                <w:tab w:val="left" w:pos="766"/>
              </w:tabs>
              <w:ind w:left="51" w:firstLine="0"/>
              <w:jc w:val="both"/>
              <w:rPr>
                <w:bCs/>
                <w:szCs w:val="24"/>
              </w:rPr>
            </w:pPr>
            <w:r w:rsidRPr="00F57306">
              <w:rPr>
                <w:bCs/>
                <w:szCs w:val="24"/>
              </w:rPr>
              <w:t>Paslaugų įkainiai: Tiekėjas turi vykdyti Sutartį už Sutartyje nustatytus Paslaugų įkainius;</w:t>
            </w:r>
          </w:p>
          <w:p w14:paraId="1AD3CD3A" w14:textId="552FBE95" w:rsidR="00424D1B" w:rsidRPr="00F57306" w:rsidRDefault="00424D1B" w:rsidP="00424D1B">
            <w:pPr>
              <w:pStyle w:val="ListParagraph"/>
              <w:numPr>
                <w:ilvl w:val="2"/>
                <w:numId w:val="3"/>
              </w:numPr>
              <w:tabs>
                <w:tab w:val="left" w:pos="766"/>
              </w:tabs>
              <w:ind w:left="51" w:firstLine="0"/>
              <w:jc w:val="both"/>
              <w:rPr>
                <w:bCs/>
                <w:color w:val="00B050"/>
                <w:szCs w:val="24"/>
              </w:rPr>
            </w:pPr>
            <w:r w:rsidRPr="00F57306">
              <w:rPr>
                <w:bCs/>
                <w:szCs w:val="24"/>
              </w:rPr>
              <w:t>Paslaugų teikimo terminas (-ai): Tiekėjas turi suteikti Paslaugas Sutartyje ir Grafike nurodytais terminais.</w:t>
            </w:r>
          </w:p>
        </w:tc>
      </w:tr>
      <w:tr w:rsidR="00424D1B" w:rsidRPr="00F57306" w14:paraId="68A8F8F5" w14:textId="77777777" w:rsidTr="4905A581">
        <w:trPr>
          <w:trHeight w:val="300"/>
        </w:trPr>
        <w:tc>
          <w:tcPr>
            <w:tcW w:w="3256" w:type="dxa"/>
          </w:tcPr>
          <w:p w14:paraId="458F7686" w14:textId="28A3D4D6" w:rsidR="00424D1B" w:rsidRPr="00F57306" w:rsidRDefault="00424D1B" w:rsidP="00424D1B">
            <w:pPr>
              <w:rPr>
                <w:b/>
                <w:kern w:val="2"/>
                <w:szCs w:val="24"/>
                <w:lang w:val="en-US"/>
              </w:rPr>
            </w:pPr>
            <w:r w:rsidRPr="00F57306">
              <w:rPr>
                <w:b/>
                <w:bCs/>
              </w:rPr>
              <w:lastRenderedPageBreak/>
              <w:t>10.2. Dideli arba nuolatiniai esminės Sutarties sąlygos vykdymo trūkumai</w:t>
            </w:r>
          </w:p>
        </w:tc>
        <w:tc>
          <w:tcPr>
            <w:tcW w:w="6639" w:type="dxa"/>
            <w:gridSpan w:val="2"/>
          </w:tcPr>
          <w:p w14:paraId="37DA2521" w14:textId="7E16D639" w:rsidR="00424D1B" w:rsidRPr="00F57306" w:rsidRDefault="00424D1B" w:rsidP="00424D1B">
            <w:pPr>
              <w:jc w:val="both"/>
            </w:pPr>
            <w:r w:rsidRPr="00F57306">
              <w:t>10.2.1. Dideliu ar nuolatiniu esminės Sutarties sąlygos (nustatytos Specialiųjų sąlygų 10.1.1 papunktyje) vykdymo trūkumu laikomas Sutarties nevykdymas už Sutartyje nustatytus Paslaugų įkainius po 2 (dviejų) Užsakovo raštiškų įspėjimų dėl to Tiekėjui, nepriklausomai nuo to, ar ir per kiek laiko šis trūkumas buvo ištaisytas;</w:t>
            </w:r>
          </w:p>
          <w:p w14:paraId="2BC2BBBD" w14:textId="1225A611" w:rsidR="00424D1B" w:rsidRPr="00F57306" w:rsidRDefault="00424D1B" w:rsidP="00424D1B">
            <w:pPr>
              <w:jc w:val="both"/>
              <w:rPr>
                <w:color w:val="4471C4"/>
              </w:rPr>
            </w:pPr>
            <w:r w:rsidRPr="00F57306">
              <w:t xml:space="preserve">10.2.2. Dideliu ar nuolatiniu esminės Sutarties sąlygos (nustatytos Specialiųjų sąlygų 10.1.2 papunktyje) vykdymo trūkumu laikomas Tiekėjo uždelsimas, trunkantis daugiau nei 7 (septynias) darbo dienas atitinkamai: a) </w:t>
            </w:r>
            <w:r w:rsidRPr="00F57306">
              <w:rPr>
                <w:kern w:val="2"/>
                <w:szCs w:val="24"/>
              </w:rPr>
              <w:t xml:space="preserve">pateikti Grafiką Pirkėjui, kaip tai numatyta Techninės specifikacijos 2.7 papunktyje; b) jį atnaujinti, kaip tai numatyta Techninės specifikacijos 2.9 papunktyje; c) </w:t>
            </w:r>
            <w:r w:rsidRPr="00F57306">
              <w:t>suteikti Paslaugas Sutartyje ir / ar Grafike nustatytais terminais.</w:t>
            </w:r>
          </w:p>
        </w:tc>
      </w:tr>
      <w:tr w:rsidR="00424D1B" w:rsidRPr="00F57306" w14:paraId="5D5614C8" w14:textId="77777777" w:rsidTr="4905A581">
        <w:trPr>
          <w:trHeight w:val="300"/>
        </w:trPr>
        <w:tc>
          <w:tcPr>
            <w:tcW w:w="9895" w:type="dxa"/>
            <w:gridSpan w:val="3"/>
          </w:tcPr>
          <w:p w14:paraId="01BA2625" w14:textId="77777777" w:rsidR="00424D1B" w:rsidRPr="00F57306" w:rsidRDefault="00424D1B" w:rsidP="00424D1B">
            <w:pPr>
              <w:jc w:val="center"/>
              <w:rPr>
                <w:b/>
                <w:kern w:val="2"/>
                <w:szCs w:val="24"/>
              </w:rPr>
            </w:pPr>
            <w:r w:rsidRPr="00F57306">
              <w:rPr>
                <w:b/>
                <w:kern w:val="2"/>
                <w:szCs w:val="24"/>
              </w:rPr>
              <w:t>11. SUTARTIES GALIOJIMAS IR KEITIMAS</w:t>
            </w:r>
          </w:p>
        </w:tc>
      </w:tr>
      <w:tr w:rsidR="00424D1B" w:rsidRPr="00F57306" w14:paraId="01B4A21F" w14:textId="77777777" w:rsidTr="4905A581">
        <w:trPr>
          <w:trHeight w:val="300"/>
        </w:trPr>
        <w:tc>
          <w:tcPr>
            <w:tcW w:w="3256" w:type="dxa"/>
          </w:tcPr>
          <w:p w14:paraId="4A683777" w14:textId="77777777" w:rsidR="00424D1B" w:rsidRPr="00F57306" w:rsidRDefault="00424D1B" w:rsidP="00424D1B">
            <w:pPr>
              <w:rPr>
                <w:b/>
                <w:kern w:val="2"/>
                <w:szCs w:val="24"/>
              </w:rPr>
            </w:pPr>
            <w:r w:rsidRPr="00F57306">
              <w:rPr>
                <w:b/>
                <w:szCs w:val="24"/>
              </w:rPr>
              <w:t>11.1. Sutarties sudarymas ir įsigaliojimas</w:t>
            </w:r>
          </w:p>
        </w:tc>
        <w:tc>
          <w:tcPr>
            <w:tcW w:w="6639" w:type="dxa"/>
            <w:gridSpan w:val="2"/>
          </w:tcPr>
          <w:p w14:paraId="231A68BC" w14:textId="101BEF06" w:rsidR="00424D1B" w:rsidRPr="00F57306" w:rsidRDefault="00424D1B" w:rsidP="00424D1B">
            <w:pPr>
              <w:jc w:val="both"/>
              <w:rPr>
                <w:kern w:val="2"/>
                <w:szCs w:val="24"/>
              </w:rPr>
            </w:pPr>
            <w:r w:rsidRPr="00F57306">
              <w:rPr>
                <w:kern w:val="2"/>
                <w:szCs w:val="24"/>
              </w:rPr>
              <w:t>Ši Sutartis laikoma sudaryta, kai (pirma) ją pasirašo abi Šalys (antrosios Šalies pasirašymo dieną), ir (antra) pateikiamas Sutarties įvykdymo užtikrinimas (Sutarties įvykdymo užtikrinimo pateikimo dieną).</w:t>
            </w:r>
          </w:p>
          <w:p w14:paraId="4730BDCD" w14:textId="34A91FE0" w:rsidR="00424D1B" w:rsidRPr="00F57306" w:rsidRDefault="00424D1B" w:rsidP="00424D1B">
            <w:pPr>
              <w:jc w:val="both"/>
              <w:rPr>
                <w:kern w:val="2"/>
                <w:szCs w:val="24"/>
              </w:rPr>
            </w:pPr>
            <w:r w:rsidRPr="00F57306">
              <w:rPr>
                <w:kern w:val="2"/>
                <w:szCs w:val="24"/>
              </w:rPr>
              <w:t>Sutartis galioja iki visiško prievolių įvykdymo (kol bus išnaudota Pradinės Sutarties vertė, bet jos terminas negali būti ilgesnis kaip 8 (aštuoni) mėnesiai, išskyrus Techninės specifikacijos 2.9 papunktyje numatytus atvejus.</w:t>
            </w:r>
          </w:p>
          <w:p w14:paraId="7396F7FD" w14:textId="5A63F0C1" w:rsidR="00424D1B" w:rsidRPr="00F57306" w:rsidRDefault="00424D1B" w:rsidP="00424D1B">
            <w:pPr>
              <w:rPr>
                <w:color w:val="4472C4"/>
                <w:kern w:val="2"/>
                <w:szCs w:val="24"/>
              </w:rPr>
            </w:pPr>
          </w:p>
        </w:tc>
      </w:tr>
      <w:tr w:rsidR="00424D1B" w:rsidRPr="00F57306" w14:paraId="0D3292E1" w14:textId="77777777" w:rsidTr="4905A581">
        <w:trPr>
          <w:trHeight w:val="300"/>
        </w:trPr>
        <w:tc>
          <w:tcPr>
            <w:tcW w:w="3256" w:type="dxa"/>
          </w:tcPr>
          <w:p w14:paraId="09BC2075" w14:textId="316E2550" w:rsidR="00424D1B" w:rsidRPr="00F57306" w:rsidRDefault="00424D1B" w:rsidP="00424D1B">
            <w:pPr>
              <w:rPr>
                <w:b/>
                <w:kern w:val="2"/>
                <w:szCs w:val="24"/>
              </w:rPr>
            </w:pPr>
            <w:r w:rsidRPr="00F57306">
              <w:rPr>
                <w:b/>
                <w:kern w:val="2"/>
                <w:szCs w:val="24"/>
              </w:rPr>
              <w:t>11.2. Sutarties galiojimo termino pratęsimas</w:t>
            </w:r>
          </w:p>
        </w:tc>
        <w:tc>
          <w:tcPr>
            <w:tcW w:w="6639" w:type="dxa"/>
            <w:gridSpan w:val="2"/>
          </w:tcPr>
          <w:p w14:paraId="7197E005" w14:textId="77777777" w:rsidR="00424D1B" w:rsidRPr="00F57306" w:rsidRDefault="00424D1B" w:rsidP="00424D1B">
            <w:pPr>
              <w:rPr>
                <w:kern w:val="2"/>
                <w:szCs w:val="24"/>
              </w:rPr>
            </w:pPr>
            <w:r w:rsidRPr="00F57306">
              <w:rPr>
                <w:kern w:val="2"/>
                <w:szCs w:val="24"/>
              </w:rPr>
              <w:t>Netaikoma</w:t>
            </w:r>
          </w:p>
          <w:p w14:paraId="6A7A18C0" w14:textId="77777777" w:rsidR="00424D1B" w:rsidRPr="00F57306" w:rsidRDefault="00424D1B" w:rsidP="00424D1B">
            <w:pPr>
              <w:rPr>
                <w:kern w:val="2"/>
                <w:szCs w:val="24"/>
              </w:rPr>
            </w:pPr>
          </w:p>
          <w:p w14:paraId="782060E8" w14:textId="3B6F2B9F" w:rsidR="00424D1B" w:rsidRPr="00F57306" w:rsidRDefault="00424D1B" w:rsidP="00424D1B">
            <w:pPr>
              <w:rPr>
                <w:kern w:val="2"/>
                <w:szCs w:val="24"/>
              </w:rPr>
            </w:pPr>
          </w:p>
        </w:tc>
      </w:tr>
      <w:tr w:rsidR="00424D1B" w:rsidRPr="00F57306" w14:paraId="7FE809EC" w14:textId="77777777" w:rsidTr="4905A581">
        <w:trPr>
          <w:trHeight w:val="300"/>
        </w:trPr>
        <w:tc>
          <w:tcPr>
            <w:tcW w:w="9895" w:type="dxa"/>
            <w:gridSpan w:val="3"/>
          </w:tcPr>
          <w:p w14:paraId="6839791C" w14:textId="77777777" w:rsidR="00424D1B" w:rsidRPr="00F57306" w:rsidRDefault="00424D1B" w:rsidP="00424D1B">
            <w:pPr>
              <w:jc w:val="center"/>
              <w:rPr>
                <w:b/>
                <w:kern w:val="2"/>
                <w:szCs w:val="24"/>
              </w:rPr>
            </w:pPr>
            <w:r w:rsidRPr="00F57306">
              <w:rPr>
                <w:b/>
                <w:kern w:val="2"/>
                <w:szCs w:val="24"/>
              </w:rPr>
              <w:t>12. SUTARTIES NUTRAUKIMAS</w:t>
            </w:r>
          </w:p>
        </w:tc>
      </w:tr>
      <w:tr w:rsidR="00424D1B" w:rsidRPr="00F57306" w14:paraId="519D54A3" w14:textId="77777777" w:rsidTr="4905A581">
        <w:trPr>
          <w:trHeight w:val="300"/>
        </w:trPr>
        <w:tc>
          <w:tcPr>
            <w:tcW w:w="3256" w:type="dxa"/>
            <w:tcBorders>
              <w:top w:val="single" w:sz="4" w:space="0" w:color="auto"/>
              <w:left w:val="single" w:sz="4" w:space="0" w:color="auto"/>
              <w:bottom w:val="single" w:sz="4" w:space="0" w:color="auto"/>
              <w:right w:val="single" w:sz="4" w:space="0" w:color="auto"/>
            </w:tcBorders>
          </w:tcPr>
          <w:p w14:paraId="03D1B260" w14:textId="77777777" w:rsidR="00424D1B" w:rsidRPr="00F57306" w:rsidRDefault="00424D1B" w:rsidP="00424D1B">
            <w:pPr>
              <w:rPr>
                <w:b/>
                <w:kern w:val="2"/>
                <w:szCs w:val="24"/>
              </w:rPr>
            </w:pPr>
            <w:r w:rsidRPr="00F57306">
              <w:rPr>
                <w:b/>
                <w:kern w:val="2"/>
                <w:szCs w:val="24"/>
              </w:rPr>
              <w:t>12.1. Sutarties nutraukimo pagrindai</w:t>
            </w:r>
          </w:p>
        </w:tc>
        <w:tc>
          <w:tcPr>
            <w:tcW w:w="6639" w:type="dxa"/>
            <w:gridSpan w:val="2"/>
            <w:tcBorders>
              <w:top w:val="single" w:sz="4" w:space="0" w:color="auto"/>
              <w:left w:val="single" w:sz="4" w:space="0" w:color="auto"/>
              <w:bottom w:val="single" w:sz="4" w:space="0" w:color="auto"/>
              <w:right w:val="single" w:sz="4" w:space="0" w:color="auto"/>
            </w:tcBorders>
          </w:tcPr>
          <w:p w14:paraId="5222BB4A" w14:textId="7F91926A" w:rsidR="00424D1B" w:rsidRPr="00F57306" w:rsidRDefault="00424D1B" w:rsidP="00424D1B">
            <w:pPr>
              <w:jc w:val="both"/>
              <w:rPr>
                <w:kern w:val="2"/>
                <w:szCs w:val="24"/>
              </w:rPr>
            </w:pPr>
            <w:r w:rsidRPr="00F57306">
              <w:rPr>
                <w:kern w:val="2"/>
                <w:szCs w:val="24"/>
              </w:rPr>
              <w:t>12.1.1. Sutartis gali būti nutraukiama rašytiniu Šalių susitarimu arba vienašališkai, Bendrosiose sąlygose ir šiais Specialiosiose sąlygose nurodytais atvejais ir nustatyta tvarka.</w:t>
            </w:r>
          </w:p>
          <w:p w14:paraId="1977D469" w14:textId="1F2AC443" w:rsidR="00424D1B" w:rsidRPr="00F57306" w:rsidRDefault="00424D1B" w:rsidP="00424D1B">
            <w:pPr>
              <w:jc w:val="both"/>
              <w:rPr>
                <w:kern w:val="2"/>
                <w:szCs w:val="24"/>
              </w:rPr>
            </w:pPr>
            <w:r w:rsidRPr="00F57306">
              <w:rPr>
                <w:kern w:val="2"/>
                <w:szCs w:val="24"/>
              </w:rPr>
              <w:t>12.</w:t>
            </w:r>
            <w:r w:rsidRPr="00F57306">
              <w:rPr>
                <w:kern w:val="2"/>
                <w:szCs w:val="24"/>
                <w:lang w:val="en-US"/>
              </w:rPr>
              <w:t>1</w:t>
            </w:r>
            <w:r w:rsidRPr="00F57306">
              <w:rPr>
                <w:kern w:val="2"/>
                <w:szCs w:val="24"/>
              </w:rPr>
              <w:t>.1.1. Pirkėjas turi teisę vienašališkai nutraukti Sutartį, informavęs Tiekėją raštu ne vėliau kaip prieš 10 (dešimt) kalendorinių dienų iki Sutarties nutraukimo, jeigu Tiekėjas (arba bet kuris iš Tiekėjo darbuotojų, tarpininkų, subtiekėjų, atstovų ir kt.) duoda arba pasiūlo (tiesiogiai arba netiesiogiai) bet kuriam Pirkėjo darbuotojui kyšį, dovaną, piniginį atsidėkojimą, komisinius, paslaugas arba kitą vertingą daiktą kaip paskatą arba apdovanojimą už bet kurio su šia Sutartimi susijusio veiksmo atlikimą arba susilaikymą jį atlikti, arba už palankumo arba nepalankumo parodymą arba susilaikymą juos parodyti bet kurio su šia Sutartimi susijusio asmens atžvilgiu.</w:t>
            </w:r>
          </w:p>
          <w:p w14:paraId="251C8169" w14:textId="593545CB" w:rsidR="00424D1B" w:rsidRPr="00F57306" w:rsidRDefault="00424D1B" w:rsidP="00424D1B">
            <w:pPr>
              <w:jc w:val="both"/>
              <w:rPr>
                <w:strike/>
                <w:color w:val="4472C4"/>
                <w:kern w:val="2"/>
                <w:szCs w:val="24"/>
              </w:rPr>
            </w:pPr>
          </w:p>
        </w:tc>
      </w:tr>
      <w:tr w:rsidR="00424D1B" w:rsidRPr="00F57306" w14:paraId="57B2F7FC" w14:textId="77777777" w:rsidTr="4905A581">
        <w:trPr>
          <w:trHeight w:val="300"/>
        </w:trPr>
        <w:tc>
          <w:tcPr>
            <w:tcW w:w="3256" w:type="dxa"/>
            <w:tcBorders>
              <w:top w:val="single" w:sz="4" w:space="0" w:color="auto"/>
              <w:left w:val="single" w:sz="4" w:space="0" w:color="auto"/>
              <w:bottom w:val="single" w:sz="4" w:space="0" w:color="auto"/>
              <w:right w:val="single" w:sz="4" w:space="0" w:color="auto"/>
            </w:tcBorders>
          </w:tcPr>
          <w:p w14:paraId="1BC4D399" w14:textId="4C16CD48" w:rsidR="00424D1B" w:rsidRPr="00F57306" w:rsidRDefault="00424D1B" w:rsidP="00424D1B">
            <w:pPr>
              <w:rPr>
                <w:b/>
                <w:kern w:val="2"/>
                <w:szCs w:val="24"/>
              </w:rPr>
            </w:pPr>
            <w:r w:rsidRPr="00F57306">
              <w:rPr>
                <w:b/>
                <w:kern w:val="2"/>
                <w:szCs w:val="24"/>
              </w:rPr>
              <w:t xml:space="preserve">12.2. Esminiai Sutarties </w:t>
            </w:r>
            <w:r w:rsidRPr="00F57306">
              <w:rPr>
                <w:b/>
                <w:szCs w:val="24"/>
              </w:rPr>
              <w:t>pažeidimai</w:t>
            </w:r>
          </w:p>
        </w:tc>
        <w:tc>
          <w:tcPr>
            <w:tcW w:w="6639" w:type="dxa"/>
            <w:gridSpan w:val="2"/>
            <w:tcBorders>
              <w:top w:val="single" w:sz="4" w:space="0" w:color="auto"/>
              <w:left w:val="single" w:sz="4" w:space="0" w:color="auto"/>
              <w:bottom w:val="single" w:sz="4" w:space="0" w:color="auto"/>
              <w:right w:val="single" w:sz="4" w:space="0" w:color="auto"/>
            </w:tcBorders>
          </w:tcPr>
          <w:p w14:paraId="0C034844" w14:textId="6DF3110B" w:rsidR="00424D1B" w:rsidRPr="00F57306" w:rsidRDefault="00424D1B" w:rsidP="00424D1B">
            <w:pPr>
              <w:jc w:val="both"/>
              <w:rPr>
                <w:lang w:val="en-US"/>
              </w:rPr>
            </w:pPr>
            <w:r w:rsidRPr="00F57306">
              <w:rPr>
                <w:kern w:val="2"/>
                <w:szCs w:val="24"/>
              </w:rPr>
              <w:t xml:space="preserve">12.2.1. </w:t>
            </w:r>
            <w:r w:rsidR="00531817" w:rsidRPr="00F57306">
              <w:rPr>
                <w:kern w:val="2"/>
                <w:szCs w:val="24"/>
              </w:rPr>
              <w:t>J</w:t>
            </w:r>
            <w:r w:rsidRPr="00F57306">
              <w:rPr>
                <w:kern w:val="2"/>
                <w:szCs w:val="24"/>
              </w:rPr>
              <w:t xml:space="preserve">eigu Tiekėjas nevykdo prisiimtų įsipareigojimų už Sutartyje nustatytus Paslaugų įkainius </w:t>
            </w:r>
            <w:r w:rsidRPr="00F57306">
              <w:rPr>
                <w:lang w:val="en-US"/>
              </w:rPr>
              <w:t xml:space="preserve">po </w:t>
            </w:r>
            <w:r w:rsidRPr="00F57306">
              <w:t>3 (trijų) Užsakovo raštiškų įspėjimų dėl to Tiekėjui, nepriklausomai nuo to, ar (ir) per kiek laiko šis trūkumas buvo ištaisytas</w:t>
            </w:r>
            <w:r w:rsidRPr="00F57306">
              <w:rPr>
                <w:lang w:val="en-US"/>
              </w:rPr>
              <w:t>;</w:t>
            </w:r>
          </w:p>
          <w:p w14:paraId="74F80489" w14:textId="0CC6BCD7" w:rsidR="00424D1B" w:rsidRPr="00F57306" w:rsidRDefault="00424D1B" w:rsidP="00531817">
            <w:pPr>
              <w:tabs>
                <w:tab w:val="left" w:pos="567"/>
              </w:tabs>
              <w:jc w:val="both"/>
              <w:textAlignment w:val="baseline"/>
            </w:pPr>
            <w:r w:rsidRPr="00F57306">
              <w:rPr>
                <w:szCs w:val="24"/>
              </w:rPr>
              <w:lastRenderedPageBreak/>
              <w:t>12.2.2. jeigu Tiekėjas nepateikia Sutarties įvykdymo užtikrinimo pratęsimo</w:t>
            </w:r>
            <w:r w:rsidRPr="00F57306">
              <w:t xml:space="preserve"> ilgiau kaip 10 (dešimt) darbo dienų nuo paskutinio Sutarties įvykdymo užtikrinimo galiojimo termino pabaigos </w:t>
            </w:r>
            <w:r w:rsidRPr="00F57306">
              <w:rPr>
                <w:szCs w:val="24"/>
              </w:rPr>
              <w:t>Bendrosiose sąlygose nustatyta tvarka (išskyrus pirminį Sutarties įvykdymo užtikrinimą)</w:t>
            </w:r>
            <w:r w:rsidRPr="00F57306">
              <w:t>;</w:t>
            </w:r>
          </w:p>
          <w:p w14:paraId="69D2DF92" w14:textId="101C4D04" w:rsidR="00424D1B" w:rsidRPr="00F57306" w:rsidRDefault="00424D1B" w:rsidP="00424D1B">
            <w:pPr>
              <w:jc w:val="both"/>
              <w:rPr>
                <w:kern w:val="2"/>
                <w:szCs w:val="24"/>
              </w:rPr>
            </w:pPr>
            <w:r w:rsidRPr="00F57306">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(Specialiųjų sąlygų 6.3 punktas</w:t>
            </w:r>
            <w:r w:rsidRPr="00F57306">
              <w:rPr>
                <w:kern w:val="2"/>
                <w:szCs w:val="24"/>
                <w:lang w:val="en-US"/>
              </w:rPr>
              <w:t>)</w:t>
            </w:r>
            <w:r w:rsidRPr="00F57306">
              <w:rPr>
                <w:kern w:val="2"/>
                <w:szCs w:val="24"/>
              </w:rPr>
              <w:t xml:space="preserve"> ir Tiekėjas per 10 (dešimt) darbo dienų neištaiso pažeidimų;</w:t>
            </w:r>
          </w:p>
          <w:p w14:paraId="59D7E224" w14:textId="16C2E784" w:rsidR="00424D1B" w:rsidRPr="00F57306" w:rsidRDefault="00424D1B" w:rsidP="00424D1B">
            <w:pPr>
              <w:spacing w:line="257" w:lineRule="auto"/>
              <w:jc w:val="both"/>
              <w:rPr>
                <w:rFonts w:eastAsia="Arial"/>
                <w:kern w:val="2"/>
                <w:szCs w:val="24"/>
              </w:rPr>
            </w:pPr>
            <w:r w:rsidRPr="00F57306">
              <w:rPr>
                <w:rFonts w:eastAsia="Arial"/>
                <w:kern w:val="2"/>
                <w:szCs w:val="24"/>
              </w:rPr>
              <w:t>12.2.4. jeigu Tiekėjas nesilaiko Sutartyje nustatytų Paslaugų teikimo terminų ir vėluoja suteikti Paslaugas daugiau nei 3 (tris) mėnesius nuo Sutartyje (Specialiųjų sąlygų 4.1 punkte)  nustatyto Paslaugų suteikimo termino;</w:t>
            </w:r>
          </w:p>
          <w:p w14:paraId="4A0B73D1" w14:textId="14C930F9" w:rsidR="00424D1B" w:rsidRPr="00F57306" w:rsidRDefault="00424D1B" w:rsidP="00424D1B">
            <w:pPr>
              <w:tabs>
                <w:tab w:val="left" w:pos="567"/>
                <w:tab w:val="left" w:pos="851"/>
                <w:tab w:val="left" w:pos="992"/>
                <w:tab w:val="left" w:pos="1134"/>
              </w:tabs>
              <w:spacing w:line="257" w:lineRule="auto"/>
              <w:jc w:val="both"/>
              <w:rPr>
                <w:rFonts w:eastAsia="Arial"/>
                <w:kern w:val="2"/>
                <w:szCs w:val="24"/>
              </w:rPr>
            </w:pPr>
            <w:r w:rsidRPr="00F57306">
              <w:rPr>
                <w:rFonts w:eastAsia="Arial"/>
                <w:kern w:val="2"/>
                <w:szCs w:val="24"/>
                <w:lang w:val="lt"/>
              </w:rPr>
              <w:t>12.2.5. jeigu Tiekėjas pažeidžia Paslaugų suteikimo terminus ir pagal Specialiųjų sąlygų 9.</w:t>
            </w:r>
            <w:r w:rsidRPr="00F57306">
              <w:rPr>
                <w:rFonts w:eastAsia="Arial"/>
                <w:kern w:val="2"/>
                <w:szCs w:val="24"/>
                <w:lang w:val="en-US"/>
              </w:rPr>
              <w:t xml:space="preserve">2 </w:t>
            </w:r>
            <w:r w:rsidRPr="00F57306">
              <w:rPr>
                <w:rFonts w:eastAsia="Arial"/>
                <w:kern w:val="2"/>
                <w:szCs w:val="24"/>
              </w:rPr>
              <w:t>punktą priskaičiuotų netesybų už vėlavimą suma viršija 20 (dvidešimt) proc. Pradinės sutarties vertės;</w:t>
            </w:r>
          </w:p>
          <w:p w14:paraId="3466F29E" w14:textId="24767115" w:rsidR="00424D1B" w:rsidRPr="00F57306" w:rsidRDefault="00424D1B" w:rsidP="00424D1B">
            <w:pPr>
              <w:tabs>
                <w:tab w:val="left" w:pos="567"/>
                <w:tab w:val="left" w:pos="851"/>
                <w:tab w:val="left" w:pos="992"/>
                <w:tab w:val="left" w:pos="1134"/>
              </w:tabs>
              <w:spacing w:line="257" w:lineRule="auto"/>
              <w:jc w:val="both"/>
              <w:rPr>
                <w:rFonts w:eastAsia="Arial"/>
                <w:kern w:val="2"/>
                <w:szCs w:val="24"/>
                <w:lang w:val="lt"/>
              </w:rPr>
            </w:pPr>
            <w:r w:rsidRPr="00F57306">
              <w:rPr>
                <w:rFonts w:eastAsia="Arial"/>
                <w:kern w:val="2"/>
                <w:szCs w:val="24"/>
              </w:rPr>
              <w:t>12.2.6. jeigu Tiekėjas pažeidžia Paslaugų suteikimo terminus ir dėl Paslaugų suteikimo vėlavimo Paslaugos Pirkėjui</w:t>
            </w:r>
            <w:r w:rsidRPr="00F57306">
              <w:rPr>
                <w:rFonts w:eastAsia="Arial"/>
                <w:kern w:val="2"/>
                <w:szCs w:val="24"/>
                <w:lang w:val="lt"/>
              </w:rPr>
              <w:t xml:space="preserve"> tampa nebereikalingos;</w:t>
            </w:r>
          </w:p>
          <w:p w14:paraId="6C765B22" w14:textId="353D39C5" w:rsidR="00424D1B" w:rsidRPr="00F57306" w:rsidRDefault="00424D1B" w:rsidP="00424D1B">
            <w:pPr>
              <w:tabs>
                <w:tab w:val="left" w:pos="567"/>
                <w:tab w:val="left" w:pos="851"/>
                <w:tab w:val="left" w:pos="992"/>
                <w:tab w:val="left" w:pos="1134"/>
              </w:tabs>
              <w:spacing w:line="257" w:lineRule="auto"/>
              <w:jc w:val="both"/>
              <w:rPr>
                <w:kern w:val="2"/>
                <w:szCs w:val="24"/>
              </w:rPr>
            </w:pPr>
            <w:r w:rsidRPr="00F57306">
              <w:rPr>
                <w:rFonts w:eastAsia="Arial"/>
                <w:kern w:val="2"/>
                <w:szCs w:val="24"/>
                <w:lang w:val="lt"/>
              </w:rPr>
              <w:t xml:space="preserve">12.2.7. </w:t>
            </w:r>
            <w:r w:rsidRPr="00F57306">
              <w:rPr>
                <w:kern w:val="2"/>
                <w:szCs w:val="24"/>
              </w:rPr>
              <w:t>Paslaugų pobūdis ir / ar kokybė neatitinka Sutartyje nustatytų reikalavimų ir po 3 (trijų) raštiškų Pirkėjo  pranešimų / pretenzijų iš eilės (nepriklausomai nuo nevykdomų sutartinių įsipareigojimų pobūdžio) apie tai Tiekėjui, jis per Pirkėjo kiekvienu atveju nurodytą terminą nepašalina Paslaugų trūkumų arba pašalina netinkamai;</w:t>
            </w:r>
          </w:p>
          <w:p w14:paraId="139308FC" w14:textId="3EB67B76" w:rsidR="00424D1B" w:rsidRPr="00F57306" w:rsidRDefault="00424D1B" w:rsidP="00424D1B">
            <w:pPr>
              <w:tabs>
                <w:tab w:val="left" w:pos="567"/>
                <w:tab w:val="left" w:pos="851"/>
                <w:tab w:val="left" w:pos="992"/>
                <w:tab w:val="left" w:pos="1134"/>
              </w:tabs>
              <w:spacing w:line="257" w:lineRule="auto"/>
              <w:jc w:val="both"/>
              <w:rPr>
                <w:rFonts w:eastAsia="Arial"/>
                <w:kern w:val="2"/>
                <w:szCs w:val="24"/>
                <w:lang w:val="lt"/>
              </w:rPr>
            </w:pPr>
            <w:r w:rsidRPr="00F57306">
              <w:rPr>
                <w:rFonts w:eastAsia="Arial"/>
                <w:kern w:val="2"/>
                <w:szCs w:val="24"/>
                <w:lang w:val="lt"/>
              </w:rPr>
              <w:t>12.2.8.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1BF9F9E3" w:rsidR="00424D1B" w:rsidRPr="00F57306" w:rsidRDefault="00424D1B" w:rsidP="00424D1B">
            <w:pPr>
              <w:tabs>
                <w:tab w:val="left" w:pos="567"/>
                <w:tab w:val="left" w:pos="851"/>
                <w:tab w:val="left" w:pos="992"/>
                <w:tab w:val="left" w:pos="1134"/>
              </w:tabs>
              <w:spacing w:line="257" w:lineRule="auto"/>
              <w:jc w:val="both"/>
              <w:rPr>
                <w:rFonts w:eastAsia="Arial"/>
                <w:kern w:val="2"/>
                <w:szCs w:val="24"/>
                <w:lang w:val="lt"/>
              </w:rPr>
            </w:pPr>
            <w:r w:rsidRPr="00F57306">
              <w:rPr>
                <w:rFonts w:eastAsia="Arial"/>
                <w:kern w:val="2"/>
                <w:szCs w:val="24"/>
                <w:lang w:val="lt"/>
              </w:rPr>
              <w:t xml:space="preserve">12.2.9. jeigu Tiekėjas pažeidžia Sutarties nuostatas, reglamentuojančias intelektinės nuosavybės ar konfidencialios informacijos valdymą; </w:t>
            </w:r>
          </w:p>
          <w:p w14:paraId="614E8DD8" w14:textId="0BB7340D" w:rsidR="00424D1B" w:rsidRPr="00F57306" w:rsidRDefault="00424D1B" w:rsidP="00424D1B">
            <w:pPr>
              <w:spacing w:line="257" w:lineRule="auto"/>
              <w:jc w:val="both"/>
              <w:rPr>
                <w:kern w:val="2"/>
                <w:szCs w:val="24"/>
                <w:shd w:val="clear" w:color="auto" w:fill="FFFFFF"/>
              </w:rPr>
            </w:pPr>
            <w:r w:rsidRPr="00F57306">
              <w:rPr>
                <w:rFonts w:eastAsia="Arial"/>
                <w:kern w:val="2"/>
                <w:szCs w:val="24"/>
                <w:lang w:val="lt"/>
              </w:rPr>
              <w:t>12.2.10.</w:t>
            </w:r>
            <w:r w:rsidRPr="00F57306">
              <w:rPr>
                <w:kern w:val="2"/>
                <w:szCs w:val="24"/>
                <w:shd w:val="clear" w:color="auto" w:fill="FFFFFF"/>
              </w:rPr>
              <w:t xml:space="preserve"> jeigu Tiekėjas ir (ar) jungtinės veiklos parneris (jei taikoma), ir (ar) subtiekėjas (jei taikoma) </w:t>
            </w:r>
            <w:r w:rsidRPr="00F57306">
              <w:rPr>
                <w:szCs w:val="24"/>
                <w:shd w:val="clear" w:color="auto" w:fill="FFFFFF"/>
              </w:rPr>
              <w:t>P</w:t>
            </w:r>
            <w:r w:rsidRPr="00F57306">
              <w:rPr>
                <w:kern w:val="2"/>
                <w:szCs w:val="24"/>
                <w:shd w:val="clear" w:color="auto" w:fill="FFFFFF"/>
              </w:rPr>
              <w:t>aslaugų</w:t>
            </w:r>
            <w:r w:rsidRPr="00F57306">
              <w:rPr>
                <w:szCs w:val="24"/>
              </w:rPr>
              <w:t xml:space="preserve">, kurioms Sutartyje </w:t>
            </w:r>
            <w:r w:rsidRPr="00F57306">
              <w:t xml:space="preserve">(Specialiųjų sąlygų 13.1 punkte) </w:t>
            </w:r>
            <w:r w:rsidRPr="00F57306">
              <w:rPr>
                <w:szCs w:val="24"/>
              </w:rPr>
              <w:t>nustatyti aplinkos apsaugos vadybos sistemos reikalavimai,</w:t>
            </w:r>
            <w:r w:rsidRPr="00F57306">
              <w:rPr>
                <w:kern w:val="2"/>
                <w:szCs w:val="24"/>
                <w:shd w:val="clear" w:color="auto" w:fill="FFFFFF"/>
              </w:rPr>
              <w:t xml:space="preserve"> teikimo metu</w:t>
            </w:r>
            <w:r w:rsidRPr="00F57306">
              <w:rPr>
                <w:szCs w:val="24"/>
              </w:rPr>
              <w:t xml:space="preserve">, ilgiau negu 30 (trisdešimt) dienų </w:t>
            </w:r>
            <w:r w:rsidRPr="00F57306">
              <w:rPr>
                <w:kern w:val="2"/>
                <w:szCs w:val="24"/>
                <w:shd w:val="clear" w:color="auto" w:fill="FFFFFF"/>
              </w:rPr>
              <w:t xml:space="preserve">neturi galiojančio aplinkos apsaugos vadybos sistemos sertifikato, ir (ar) </w:t>
            </w:r>
            <w:r w:rsidRPr="00F57306">
              <w:rPr>
                <w:szCs w:val="24"/>
              </w:rPr>
              <w:t>ilgiau negu 30 (trisdešimt) dienų</w:t>
            </w:r>
            <w:r w:rsidRPr="00F57306">
              <w:rPr>
                <w:kern w:val="2"/>
                <w:szCs w:val="24"/>
                <w:shd w:val="clear" w:color="auto" w:fill="FFFFFF"/>
              </w:rPr>
              <w:t xml:space="preserve"> nepateikia sertifikato pratęsimo (neįsigyja </w:t>
            </w:r>
            <w:r w:rsidRPr="00F57306">
              <w:t>naujo</w:t>
            </w:r>
            <w:r w:rsidRPr="00F57306">
              <w:rPr>
                <w:kern w:val="2"/>
                <w:szCs w:val="24"/>
                <w:shd w:val="clear" w:color="auto" w:fill="FFFFFF"/>
              </w:rPr>
              <w:t>);</w:t>
            </w:r>
          </w:p>
          <w:p w14:paraId="0B019B64" w14:textId="37C8A7FF" w:rsidR="00424D1B" w:rsidRPr="00F57306" w:rsidRDefault="00424D1B" w:rsidP="009B52AE">
            <w:pPr>
              <w:spacing w:line="257" w:lineRule="auto"/>
              <w:jc w:val="both"/>
              <w:rPr>
                <w:rFonts w:eastAsia="Arial"/>
                <w:color w:val="FF0000"/>
                <w:kern w:val="2"/>
                <w:szCs w:val="24"/>
              </w:rPr>
            </w:pPr>
            <w:r w:rsidRPr="00F57306">
              <w:rPr>
                <w:rFonts w:eastAsia="Arial"/>
                <w:kern w:val="2"/>
                <w:szCs w:val="24"/>
              </w:rPr>
              <w:lastRenderedPageBreak/>
              <w:t xml:space="preserve">12.2.11. jeigu Tiekėjas 2 (du) kartus pažeidžia Bendrųjų sąlygų nuostatas dėl Sutarties vykdymui pasitelkiamų naujų subtiekėjų ir (ar) specialistų / esamų subtiekėjų ir (ar) specialistų keitimo. </w:t>
            </w:r>
            <w:r w:rsidRPr="00F57306" w:rsidDel="00002944">
              <w:rPr>
                <w:rFonts w:eastAsia="Arial"/>
                <w:kern w:val="2"/>
                <w:szCs w:val="24"/>
              </w:rPr>
              <w:t xml:space="preserve"> </w:t>
            </w:r>
          </w:p>
        </w:tc>
      </w:tr>
      <w:tr w:rsidR="00424D1B" w:rsidRPr="00F57306" w14:paraId="46270E91" w14:textId="77777777" w:rsidTr="4905A581">
        <w:trPr>
          <w:trHeight w:val="300"/>
        </w:trPr>
        <w:tc>
          <w:tcPr>
            <w:tcW w:w="9895" w:type="dxa"/>
            <w:gridSpan w:val="3"/>
          </w:tcPr>
          <w:p w14:paraId="07E06248" w14:textId="612A096A" w:rsidR="00424D1B" w:rsidRPr="00F57306" w:rsidRDefault="00424D1B" w:rsidP="00424D1B">
            <w:pPr>
              <w:jc w:val="center"/>
              <w:rPr>
                <w:kern w:val="2"/>
                <w:szCs w:val="24"/>
              </w:rPr>
            </w:pPr>
            <w:r w:rsidRPr="00F57306">
              <w:rPr>
                <w:b/>
                <w:kern w:val="2"/>
                <w:szCs w:val="24"/>
              </w:rPr>
              <w:lastRenderedPageBreak/>
              <w:t xml:space="preserve">13. APLINKOS APSAUGOS IR SOCIALINIAI KRITERIJAI </w:t>
            </w:r>
          </w:p>
        </w:tc>
      </w:tr>
      <w:tr w:rsidR="00424D1B" w:rsidRPr="00F57306" w14:paraId="18AE2F61" w14:textId="77777777" w:rsidTr="4905A581">
        <w:trPr>
          <w:trHeight w:val="300"/>
        </w:trPr>
        <w:tc>
          <w:tcPr>
            <w:tcW w:w="3256" w:type="dxa"/>
          </w:tcPr>
          <w:p w14:paraId="6366A32C" w14:textId="77777777" w:rsidR="00424D1B" w:rsidRPr="00F57306" w:rsidRDefault="00424D1B" w:rsidP="00424D1B">
            <w:pPr>
              <w:rPr>
                <w:b/>
                <w:kern w:val="2"/>
                <w:szCs w:val="24"/>
              </w:rPr>
            </w:pPr>
            <w:r w:rsidRPr="00F57306">
              <w:rPr>
                <w:b/>
                <w:kern w:val="2"/>
                <w:szCs w:val="24"/>
              </w:rPr>
              <w:t xml:space="preserve">13.1. Su perkamomis paslaugomis susiję  aplinkos apsaugos kriterijai </w:t>
            </w:r>
          </w:p>
        </w:tc>
        <w:tc>
          <w:tcPr>
            <w:tcW w:w="6639" w:type="dxa"/>
            <w:gridSpan w:val="2"/>
          </w:tcPr>
          <w:p w14:paraId="66FBC0CD" w14:textId="6959B9B5" w:rsidR="00424D1B" w:rsidRPr="00F57306" w:rsidRDefault="00424D1B" w:rsidP="00424D1B">
            <w:pPr>
              <w:jc w:val="both"/>
              <w:rPr>
                <w:kern w:val="2"/>
              </w:rPr>
            </w:pPr>
            <w:r w:rsidRPr="00F57306">
              <w:rPr>
                <w:kern w:val="2"/>
              </w:rPr>
              <w:t>Aplinkos apsaugos kriterijai Paslaugoms nustatomi vadovaujantis aplinkos apsaugos kriterijų taikymo, vykdant žaliuosius pirkimus, tvarkos aprašo, patvirtinto 2011 m. birželio 28 d. Lietuvos Respublikos aplinkos ministro įsakymu Nr. D1-508 „</w:t>
            </w:r>
            <w:r w:rsidRPr="00F57306">
              <w:t>Dėl Aplinkos apsaugos kriterijų taikymo, vykdant žaliuosius pirkimus, tvarkos aprašo patvirtinimo</w:t>
            </w:r>
            <w:r w:rsidRPr="00F57306">
              <w:rPr>
                <w:kern w:val="2"/>
              </w:rPr>
              <w:t>“</w:t>
            </w:r>
            <w:r w:rsidRPr="00F57306">
              <w:rPr>
                <w:rStyle w:val="FootnoteReference"/>
                <w:kern w:val="2"/>
              </w:rPr>
              <w:footnoteReference w:id="3"/>
            </w:r>
            <w:r w:rsidRPr="00F57306">
              <w:rPr>
                <w:kern w:val="2"/>
              </w:rPr>
              <w:t xml:space="preserve">, 4.3 papunkčiu, t. y. </w:t>
            </w:r>
            <w:r w:rsidRPr="00F57306">
              <w:rPr>
                <w:b/>
                <w:bCs/>
                <w:kern w:val="2"/>
              </w:rPr>
              <w:t>perkamai Paslaugai Tiekėjas taiko</w:t>
            </w:r>
            <w:r w:rsidRPr="00F57306">
              <w:rPr>
                <w:kern w:val="2"/>
              </w:rPr>
              <w:t xml:space="preserve"> aplinkos apsaugos vadybos sistemos reikalavimus pagal standartą LST </w:t>
            </w:r>
            <w:r w:rsidRPr="00F57306">
              <w:rPr>
                <w:b/>
                <w:bCs/>
                <w:kern w:val="2"/>
              </w:rPr>
              <w:t>EN ISO 14001</w:t>
            </w:r>
            <w:r w:rsidRPr="00F57306">
              <w:rPr>
                <w:kern w:val="2"/>
              </w:rPr>
              <w:t xml:space="preserve">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52C7F82" w14:textId="6729C47B" w:rsidR="00424D1B" w:rsidRPr="00F57306" w:rsidRDefault="00424D1B" w:rsidP="00424D1B">
            <w:pPr>
              <w:spacing w:line="257" w:lineRule="auto"/>
              <w:jc w:val="both"/>
              <w:rPr>
                <w:kern w:val="2"/>
                <w:szCs w:val="24"/>
              </w:rPr>
            </w:pPr>
            <w:r w:rsidRPr="00F57306">
              <w:rPr>
                <w:kern w:val="2"/>
                <w:szCs w:val="24"/>
              </w:rPr>
              <w:t xml:space="preserve">Tiekėjas turi užtikrinti aplinkos apsaugos vadybos sistemos reikalavimus patvirtinančio dokumento galiojimą per visą Sutarties galiojimo laikotarpį. Jei Tiekėjo turimas aplinkos apsaugos vadybos sistemos reikalavimus patvirtinančio dokumento galiojimas baigsis iki Sutarties galiojimo laikotarpio pabaigos, Tiekėjas privalės pratęsti tokio dokumento galiojimą (įsigyti naują) ir nedelsdamas (ne vėliau kaip per 2 </w:t>
            </w:r>
            <w:r w:rsidR="001C75DC" w:rsidRPr="00F57306">
              <w:rPr>
                <w:kern w:val="2"/>
                <w:szCs w:val="24"/>
              </w:rPr>
              <w:t xml:space="preserve">(dvi) </w:t>
            </w:r>
            <w:r w:rsidRPr="00F57306">
              <w:rPr>
                <w:kern w:val="2"/>
                <w:szCs w:val="24"/>
              </w:rPr>
              <w:t xml:space="preserve">darbo dienas) pateiktį jį Pirkėjui. Pirkėjas pasilieka teisę nutraukti Sutartį su Tiekėju, jei Tiekėjas </w:t>
            </w:r>
            <w:r w:rsidRPr="00F57306">
              <w:rPr>
                <w:kern w:val="2"/>
                <w:szCs w:val="24"/>
                <w:shd w:val="clear" w:color="auto" w:fill="FFFFFF"/>
              </w:rPr>
              <w:t xml:space="preserve">nepateikia Pirkėjui šiame punkte nurodyto dokumento pratęsimo (neįsigyja </w:t>
            </w:r>
            <w:r w:rsidRPr="00F57306">
              <w:t>naujo</w:t>
            </w:r>
            <w:r w:rsidRPr="00F57306">
              <w:rPr>
                <w:kern w:val="2"/>
                <w:szCs w:val="24"/>
                <w:shd w:val="clear" w:color="auto" w:fill="FFFFFF"/>
              </w:rPr>
              <w:t xml:space="preserve">) </w:t>
            </w:r>
            <w:r w:rsidRPr="00F57306">
              <w:rPr>
                <w:szCs w:val="24"/>
              </w:rPr>
              <w:t xml:space="preserve">ilgiau negu 30 (trisdešimt) dienų. </w:t>
            </w:r>
          </w:p>
          <w:p w14:paraId="1F14A2DD" w14:textId="41839972" w:rsidR="00424D1B" w:rsidRPr="00F57306" w:rsidRDefault="00424D1B" w:rsidP="00424D1B">
            <w:pPr>
              <w:jc w:val="both"/>
              <w:rPr>
                <w:kern w:val="2"/>
                <w:szCs w:val="24"/>
                <w:shd w:val="clear" w:color="auto" w:fill="FFFFFF"/>
              </w:rPr>
            </w:pPr>
          </w:p>
          <w:p w14:paraId="3D2B3ECB" w14:textId="5A248351" w:rsidR="00424D1B" w:rsidRPr="00F57306" w:rsidRDefault="00424D1B" w:rsidP="00424D1B">
            <w:pPr>
              <w:jc w:val="both"/>
              <w:rPr>
                <w:color w:val="000000"/>
                <w:kern w:val="2"/>
                <w:szCs w:val="24"/>
                <w:shd w:val="clear" w:color="auto" w:fill="FFFFFF"/>
              </w:rPr>
            </w:pPr>
            <w:r w:rsidRPr="00F57306">
              <w:rPr>
                <w:kern w:val="2"/>
                <w:szCs w:val="24"/>
                <w:shd w:val="clear" w:color="auto" w:fill="FFFFFF"/>
              </w:rPr>
              <w:t xml:space="preserve">Nustačius, kad Tiekėjas šiame punkte nustatyto kriterijaus nesilaiko, Tiekėjui taikoma Specialiųjų </w:t>
            </w:r>
            <w:r w:rsidRPr="00F57306">
              <w:rPr>
                <w:color w:val="000000"/>
                <w:kern w:val="2"/>
                <w:szCs w:val="24"/>
                <w:shd w:val="clear" w:color="auto" w:fill="FFFFFF"/>
              </w:rPr>
              <w:t>sąlygų 9.5 punkte nurodyto dydžio bauda.</w:t>
            </w:r>
          </w:p>
          <w:p w14:paraId="3F14B69B" w14:textId="77777777" w:rsidR="00424D1B" w:rsidRPr="00F57306" w:rsidRDefault="00424D1B" w:rsidP="00424D1B">
            <w:pPr>
              <w:rPr>
                <w:kern w:val="2"/>
                <w:szCs w:val="24"/>
              </w:rPr>
            </w:pPr>
          </w:p>
        </w:tc>
      </w:tr>
      <w:tr w:rsidR="00424D1B" w:rsidRPr="00F57306" w14:paraId="71B127CD" w14:textId="77777777" w:rsidTr="4905A581">
        <w:trPr>
          <w:trHeight w:val="300"/>
        </w:trPr>
        <w:tc>
          <w:tcPr>
            <w:tcW w:w="3256" w:type="dxa"/>
          </w:tcPr>
          <w:p w14:paraId="6D5C5242" w14:textId="77777777" w:rsidR="00424D1B" w:rsidRPr="00F57306" w:rsidRDefault="00424D1B" w:rsidP="00424D1B">
            <w:pPr>
              <w:rPr>
                <w:b/>
                <w:kern w:val="2"/>
                <w:szCs w:val="24"/>
              </w:rPr>
            </w:pPr>
            <w:r w:rsidRPr="00F57306">
              <w:rPr>
                <w:b/>
                <w:kern w:val="2"/>
                <w:szCs w:val="24"/>
              </w:rPr>
              <w:t>13.2. Su perkamomis Paslaugomis susiję socialiniai kriterijai</w:t>
            </w:r>
          </w:p>
        </w:tc>
        <w:tc>
          <w:tcPr>
            <w:tcW w:w="6639" w:type="dxa"/>
            <w:gridSpan w:val="2"/>
          </w:tcPr>
          <w:p w14:paraId="09CCACC2" w14:textId="77777777" w:rsidR="00424D1B" w:rsidRPr="00F57306" w:rsidRDefault="00424D1B" w:rsidP="00424D1B">
            <w:pPr>
              <w:rPr>
                <w:color w:val="000000"/>
                <w:kern w:val="2"/>
                <w:szCs w:val="24"/>
                <w:shd w:val="clear" w:color="auto" w:fill="FFFFFF"/>
              </w:rPr>
            </w:pPr>
            <w:r w:rsidRPr="00F57306">
              <w:rPr>
                <w:color w:val="000000"/>
                <w:kern w:val="2"/>
                <w:szCs w:val="24"/>
                <w:shd w:val="clear" w:color="auto" w:fill="FFFFFF"/>
              </w:rPr>
              <w:t>Netaikoma</w:t>
            </w:r>
          </w:p>
          <w:p w14:paraId="0C0C4ED8" w14:textId="77777777" w:rsidR="00424D1B" w:rsidRPr="00F57306" w:rsidRDefault="00424D1B" w:rsidP="00424D1B">
            <w:pPr>
              <w:rPr>
                <w:color w:val="000000"/>
                <w:kern w:val="2"/>
                <w:szCs w:val="24"/>
                <w:shd w:val="clear" w:color="auto" w:fill="FFFFFF"/>
              </w:rPr>
            </w:pPr>
          </w:p>
          <w:p w14:paraId="7170065E" w14:textId="0FAA3201" w:rsidR="00424D1B" w:rsidRPr="00F57306" w:rsidRDefault="00424D1B" w:rsidP="00424D1B">
            <w:pPr>
              <w:rPr>
                <w:color w:val="0070C0"/>
                <w:kern w:val="2"/>
                <w:szCs w:val="24"/>
              </w:rPr>
            </w:pPr>
          </w:p>
        </w:tc>
      </w:tr>
      <w:tr w:rsidR="00424D1B" w:rsidRPr="00F57306" w14:paraId="0E3437C2" w14:textId="77777777" w:rsidTr="4905A581">
        <w:trPr>
          <w:trHeight w:val="300"/>
        </w:trPr>
        <w:tc>
          <w:tcPr>
            <w:tcW w:w="9895" w:type="dxa"/>
            <w:gridSpan w:val="3"/>
          </w:tcPr>
          <w:p w14:paraId="3450D3CB" w14:textId="77777777" w:rsidR="00424D1B" w:rsidRPr="00F57306" w:rsidRDefault="00424D1B" w:rsidP="00424D1B">
            <w:pPr>
              <w:jc w:val="center"/>
              <w:rPr>
                <w:b/>
                <w:kern w:val="2"/>
                <w:szCs w:val="24"/>
              </w:rPr>
            </w:pPr>
            <w:r w:rsidRPr="00F57306">
              <w:rPr>
                <w:b/>
                <w:kern w:val="2"/>
                <w:szCs w:val="24"/>
              </w:rPr>
              <w:t xml:space="preserve">14. BENDRŲJŲ SĄLYGŲ PAKEITIMAI IR PAPILDYMAI </w:t>
            </w:r>
          </w:p>
          <w:p w14:paraId="1BD9D104" w14:textId="139E3389" w:rsidR="00424D1B" w:rsidRPr="00F57306" w:rsidRDefault="00424D1B" w:rsidP="00424D1B">
            <w:pPr>
              <w:jc w:val="center"/>
              <w:rPr>
                <w:kern w:val="2"/>
                <w:szCs w:val="24"/>
              </w:rPr>
            </w:pPr>
          </w:p>
        </w:tc>
      </w:tr>
      <w:tr w:rsidR="00424D1B" w:rsidRPr="00F57306" w14:paraId="00CDF661" w14:textId="77777777" w:rsidTr="4905A581">
        <w:trPr>
          <w:trHeight w:val="300"/>
        </w:trPr>
        <w:tc>
          <w:tcPr>
            <w:tcW w:w="3256" w:type="dxa"/>
          </w:tcPr>
          <w:p w14:paraId="044BD4E3" w14:textId="77777777" w:rsidR="00424D1B" w:rsidRPr="00F57306" w:rsidRDefault="00424D1B" w:rsidP="00424D1B">
            <w:pPr>
              <w:rPr>
                <w:b/>
                <w:kern w:val="2"/>
                <w:szCs w:val="24"/>
              </w:rPr>
            </w:pPr>
            <w:r w:rsidRPr="00F57306">
              <w:rPr>
                <w:b/>
                <w:kern w:val="2"/>
                <w:szCs w:val="24"/>
              </w:rPr>
              <w:t xml:space="preserve">14.1. </w:t>
            </w:r>
          </w:p>
        </w:tc>
        <w:tc>
          <w:tcPr>
            <w:tcW w:w="6639" w:type="dxa"/>
            <w:gridSpan w:val="2"/>
          </w:tcPr>
          <w:p w14:paraId="5DAEDCBD" w14:textId="13906926" w:rsidR="00424D1B" w:rsidRPr="00F57306" w:rsidRDefault="00424D1B" w:rsidP="00424D1B">
            <w:pPr>
              <w:rPr>
                <w:kern w:val="2"/>
                <w:szCs w:val="24"/>
              </w:rPr>
            </w:pPr>
            <w:r w:rsidRPr="00F57306">
              <w:rPr>
                <w:kern w:val="2"/>
                <w:szCs w:val="24"/>
              </w:rPr>
              <w:t xml:space="preserve">Šalys susitaria papildyti Sutarties Bendrąsias sąlygas nurodytu punktu, tačiau kitų punktų numeracijos nekeisti: </w:t>
            </w:r>
          </w:p>
          <w:p w14:paraId="71F9375E" w14:textId="18572FA8" w:rsidR="00424D1B" w:rsidRPr="00F57306" w:rsidRDefault="00424D1B" w:rsidP="00424D1B">
            <w:pPr>
              <w:jc w:val="both"/>
              <w:rPr>
                <w:kern w:val="2"/>
                <w:szCs w:val="24"/>
              </w:rPr>
            </w:pPr>
            <w:r w:rsidRPr="00F57306">
              <w:rPr>
                <w:kern w:val="2"/>
                <w:szCs w:val="24"/>
              </w:rPr>
              <w:t xml:space="preserve">„16.5. Tiekėjas privalo būti susipažinęs ir santykiuose tarp Pirkėjo ir trečiųjų asmenų laikytis Lietuvos transporto saugos administracijos valstybės tarnautojų ir darbuotojų, dirbančių pagal darbo sutartis, elgesio kodekso, patvirtinto 2017 m. gruodžio 14 d. </w:t>
            </w:r>
            <w:r w:rsidRPr="00F57306">
              <w:rPr>
                <w:kern w:val="2"/>
                <w:szCs w:val="24"/>
              </w:rPr>
              <w:lastRenderedPageBreak/>
              <w:t xml:space="preserve">Lietuvos transporto saugos administracijos direktoriaus įsakymu Nr. 2BE-234 „Dėl  Lietuvos transporto saugos administracijos valstybės tarnautojų ir darbuotojų, dirbančių pagal darbo sutartis, elgesio kodekso patvirtinimo“ (toliau – Kodeksas), nuostatų, įtvirtintų Kodekso 3, 7.6.6, 7.6.7, 8 ir 30 punktuose bei Kodekso II ir III skyriuose nurodytų elgesio principų ir antikorupcinio elgesio standartų (susipažinti su Kodeksu galima – </w:t>
            </w:r>
            <w:hyperlink r:id="rId12" w:tgtFrame="_blank" w:tooltip="http://www.e-tar.lt" w:history="1">
              <w:r w:rsidRPr="00F57306">
                <w:rPr>
                  <w:rStyle w:val="Hyperlink"/>
                  <w:color w:val="auto"/>
                  <w:kern w:val="2"/>
                  <w:szCs w:val="24"/>
                </w:rPr>
                <w:t>www.e-tar.lt</w:t>
              </w:r>
            </w:hyperlink>
            <w:r w:rsidRPr="00F57306">
              <w:rPr>
                <w:kern w:val="2"/>
                <w:szCs w:val="24"/>
              </w:rPr>
              <w:t>)“.</w:t>
            </w:r>
          </w:p>
        </w:tc>
      </w:tr>
      <w:tr w:rsidR="00424D1B" w:rsidRPr="00F57306" w14:paraId="2CA3CEA0" w14:textId="77777777" w:rsidTr="4905A581">
        <w:trPr>
          <w:trHeight w:val="300"/>
        </w:trPr>
        <w:tc>
          <w:tcPr>
            <w:tcW w:w="3256" w:type="dxa"/>
          </w:tcPr>
          <w:p w14:paraId="7871A9FF" w14:textId="77777777" w:rsidR="00424D1B" w:rsidRPr="00F57306" w:rsidRDefault="00424D1B" w:rsidP="00424D1B">
            <w:pPr>
              <w:rPr>
                <w:b/>
                <w:kern w:val="2"/>
                <w:szCs w:val="24"/>
              </w:rPr>
            </w:pPr>
            <w:r w:rsidRPr="00F57306">
              <w:rPr>
                <w:b/>
                <w:kern w:val="2"/>
                <w:szCs w:val="24"/>
              </w:rPr>
              <w:lastRenderedPageBreak/>
              <w:t>14.2.</w:t>
            </w:r>
          </w:p>
        </w:tc>
        <w:tc>
          <w:tcPr>
            <w:tcW w:w="6639" w:type="dxa"/>
            <w:gridSpan w:val="2"/>
          </w:tcPr>
          <w:p w14:paraId="49A8BFC3" w14:textId="77777777" w:rsidR="00424D1B" w:rsidRPr="00F57306" w:rsidRDefault="00424D1B" w:rsidP="00424D1B">
            <w:pPr>
              <w:rPr>
                <w:kern w:val="2"/>
                <w:szCs w:val="24"/>
              </w:rPr>
            </w:pPr>
            <w:r w:rsidRPr="00F57306">
              <w:rPr>
                <w:kern w:val="2"/>
                <w:szCs w:val="24"/>
              </w:rPr>
              <w:t xml:space="preserve">Šalys susitaria papildyti Sutarties Bendrąsias sąlygas nurodytu punktu, tačiau kitų punktų numeracijos nekeisti: </w:t>
            </w:r>
          </w:p>
          <w:p w14:paraId="27E58ECB" w14:textId="2CD02F06" w:rsidR="00424D1B" w:rsidRPr="00F57306" w:rsidRDefault="00424D1B" w:rsidP="00424D1B">
            <w:pPr>
              <w:jc w:val="both"/>
              <w:rPr>
                <w:kern w:val="2"/>
                <w:szCs w:val="24"/>
              </w:rPr>
            </w:pPr>
            <w:r w:rsidRPr="00F57306">
              <w:rPr>
                <w:kern w:val="2"/>
                <w:szCs w:val="24"/>
              </w:rPr>
              <w:t xml:space="preserve">„8.1.4. </w:t>
            </w:r>
            <w:r w:rsidRPr="00F57306">
              <w:rPr>
                <w:bCs/>
                <w:kern w:val="2"/>
                <w:szCs w:val="24"/>
              </w:rPr>
              <w:t xml:space="preserve">Įvertinus visuotinai žinomas rizikas, susijusias su užkrečiamų ligų, įskaitant, bet neapsiribojant, </w:t>
            </w:r>
            <w:proofErr w:type="spellStart"/>
            <w:r w:rsidRPr="00F57306">
              <w:rPr>
                <w:bCs/>
                <w:kern w:val="2"/>
                <w:szCs w:val="24"/>
              </w:rPr>
              <w:t>koronovirusinės</w:t>
            </w:r>
            <w:proofErr w:type="spellEnd"/>
            <w:r w:rsidRPr="00F57306">
              <w:rPr>
                <w:bCs/>
                <w:kern w:val="2"/>
                <w:szCs w:val="24"/>
              </w:rPr>
              <w:t xml:space="preserve"> infekcijos (COVID - 19)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punkte nustatyti ribojimai, privalo nedelsiant, bet ne vėliau kaip per </w:t>
            </w:r>
            <w:r w:rsidRPr="00F57306">
              <w:rPr>
                <w:bCs/>
                <w:kern w:val="2"/>
                <w:szCs w:val="24"/>
                <w:lang w:val="en-US"/>
              </w:rPr>
              <w:t>2</w:t>
            </w:r>
            <w:r w:rsidRPr="00F57306">
              <w:rPr>
                <w:bCs/>
                <w:kern w:val="2"/>
                <w:szCs w:val="24"/>
              </w:rPr>
              <w:t xml:space="preserve"> (dvi) darbo dienas nuo tokių aplinkybių sužinojimo, informuoti apie tai kitą Sutarties Šalį raštu. Pakeistos Paslaugų teikimo sąlygos ir terminai tokiais atvejais taikomi laikinai, iki bus taikomos veiklą ribojančios priemonės, be atskiro tarp Šalių sudaryto papildomo susitarimo.“</w:t>
            </w:r>
          </w:p>
        </w:tc>
      </w:tr>
      <w:tr w:rsidR="00424D1B" w:rsidRPr="00F57306" w14:paraId="52826352" w14:textId="77777777" w:rsidTr="4905A581">
        <w:trPr>
          <w:trHeight w:val="300"/>
        </w:trPr>
        <w:tc>
          <w:tcPr>
            <w:tcW w:w="3256" w:type="dxa"/>
          </w:tcPr>
          <w:p w14:paraId="233A918A" w14:textId="77777777" w:rsidR="00424D1B" w:rsidRPr="00F57306" w:rsidRDefault="00424D1B" w:rsidP="00424D1B">
            <w:pPr>
              <w:rPr>
                <w:b/>
                <w:kern w:val="2"/>
                <w:szCs w:val="24"/>
              </w:rPr>
            </w:pPr>
            <w:r w:rsidRPr="00F57306">
              <w:rPr>
                <w:b/>
                <w:kern w:val="2"/>
                <w:szCs w:val="24"/>
              </w:rPr>
              <w:t>14.3.</w:t>
            </w:r>
          </w:p>
        </w:tc>
        <w:tc>
          <w:tcPr>
            <w:tcW w:w="6639" w:type="dxa"/>
            <w:gridSpan w:val="2"/>
          </w:tcPr>
          <w:p w14:paraId="18EE2491" w14:textId="35B6D02D" w:rsidR="00424D1B" w:rsidRPr="00F57306" w:rsidRDefault="00424D1B" w:rsidP="00424D1B">
            <w:pPr>
              <w:rPr>
                <w:strike/>
                <w:kern w:val="2"/>
                <w:szCs w:val="24"/>
              </w:rPr>
            </w:pPr>
            <w:r w:rsidRPr="00F57306">
              <w:rPr>
                <w:kern w:val="2"/>
                <w:szCs w:val="24"/>
              </w:rPr>
              <w:t>Sutarties Bendrosiose sąlygose nurodytos alternatyvios nuostatos (su prierašu „jei taikoma“ ir pan.) taikomos tik tokiu atveju, jeigu jos konkrečiai aprašomos Sutarties Specialiosiose sąlygose arba prieduose.</w:t>
            </w:r>
          </w:p>
          <w:p w14:paraId="02FD8275" w14:textId="5CAADD2B" w:rsidR="00424D1B" w:rsidRPr="00F57306" w:rsidRDefault="00424D1B" w:rsidP="00424D1B">
            <w:pPr>
              <w:rPr>
                <w:strike/>
                <w:kern w:val="2"/>
                <w:szCs w:val="24"/>
              </w:rPr>
            </w:pPr>
          </w:p>
        </w:tc>
      </w:tr>
      <w:tr w:rsidR="00424D1B" w:rsidRPr="00F57306" w14:paraId="7ED2EDF1" w14:textId="77777777" w:rsidTr="4905A581">
        <w:trPr>
          <w:trHeight w:val="300"/>
        </w:trPr>
        <w:tc>
          <w:tcPr>
            <w:tcW w:w="9895" w:type="dxa"/>
            <w:gridSpan w:val="3"/>
          </w:tcPr>
          <w:p w14:paraId="689031C9" w14:textId="77777777" w:rsidR="00424D1B" w:rsidRPr="00F57306" w:rsidRDefault="00424D1B" w:rsidP="00424D1B">
            <w:pPr>
              <w:jc w:val="center"/>
              <w:rPr>
                <w:b/>
                <w:kern w:val="2"/>
                <w:szCs w:val="24"/>
              </w:rPr>
            </w:pPr>
            <w:r w:rsidRPr="00F57306">
              <w:rPr>
                <w:b/>
                <w:kern w:val="2"/>
                <w:szCs w:val="24"/>
              </w:rPr>
              <w:t>15. SUTARTIES PRIEDAI</w:t>
            </w:r>
          </w:p>
        </w:tc>
      </w:tr>
      <w:tr w:rsidR="00424D1B" w:rsidRPr="00F57306" w14:paraId="43B17553" w14:textId="77777777" w:rsidTr="4905A581">
        <w:trPr>
          <w:trHeight w:val="300"/>
        </w:trPr>
        <w:tc>
          <w:tcPr>
            <w:tcW w:w="3256" w:type="dxa"/>
          </w:tcPr>
          <w:p w14:paraId="7CFF3567" w14:textId="77777777" w:rsidR="00424D1B" w:rsidRPr="00F57306" w:rsidRDefault="00424D1B" w:rsidP="00424D1B">
            <w:pPr>
              <w:jc w:val="center"/>
              <w:rPr>
                <w:b/>
                <w:kern w:val="2"/>
                <w:szCs w:val="24"/>
              </w:rPr>
            </w:pPr>
            <w:r w:rsidRPr="00F57306">
              <w:rPr>
                <w:b/>
                <w:kern w:val="2"/>
                <w:szCs w:val="24"/>
              </w:rPr>
              <w:t>15.1. Priedas Nr. 1</w:t>
            </w:r>
          </w:p>
        </w:tc>
        <w:tc>
          <w:tcPr>
            <w:tcW w:w="6639" w:type="dxa"/>
            <w:gridSpan w:val="2"/>
          </w:tcPr>
          <w:p w14:paraId="65B09E30" w14:textId="16343F78" w:rsidR="00424D1B" w:rsidRPr="00F57306" w:rsidRDefault="00424D1B" w:rsidP="00424D1B">
            <w:pPr>
              <w:rPr>
                <w:b/>
                <w:kern w:val="2"/>
                <w:szCs w:val="24"/>
              </w:rPr>
            </w:pPr>
            <w:r w:rsidRPr="00F57306">
              <w:t>„Techninė specifikacija“;</w:t>
            </w:r>
          </w:p>
        </w:tc>
      </w:tr>
      <w:tr w:rsidR="00424D1B" w:rsidRPr="00F57306" w14:paraId="2CC1D4F0" w14:textId="77777777" w:rsidTr="4905A581">
        <w:trPr>
          <w:trHeight w:val="300"/>
        </w:trPr>
        <w:tc>
          <w:tcPr>
            <w:tcW w:w="3256" w:type="dxa"/>
          </w:tcPr>
          <w:p w14:paraId="09EEBB7C" w14:textId="77777777" w:rsidR="00424D1B" w:rsidRPr="00F57306" w:rsidRDefault="00424D1B" w:rsidP="00424D1B">
            <w:pPr>
              <w:jc w:val="center"/>
              <w:rPr>
                <w:b/>
                <w:kern w:val="2"/>
                <w:szCs w:val="24"/>
              </w:rPr>
            </w:pPr>
            <w:r w:rsidRPr="00F57306">
              <w:rPr>
                <w:b/>
                <w:kern w:val="2"/>
                <w:szCs w:val="24"/>
              </w:rPr>
              <w:t>15.2. Priedas Nr. 2</w:t>
            </w:r>
          </w:p>
        </w:tc>
        <w:tc>
          <w:tcPr>
            <w:tcW w:w="6639" w:type="dxa"/>
            <w:gridSpan w:val="2"/>
          </w:tcPr>
          <w:p w14:paraId="269B3EB8" w14:textId="6D738F72" w:rsidR="00424D1B" w:rsidRPr="00F57306" w:rsidRDefault="00424D1B" w:rsidP="00424D1B">
            <w:pPr>
              <w:rPr>
                <w:b/>
                <w:kern w:val="2"/>
                <w:szCs w:val="24"/>
              </w:rPr>
            </w:pPr>
            <w:r w:rsidRPr="00F57306">
              <w:t>„Pasiūlymas“;</w:t>
            </w:r>
          </w:p>
        </w:tc>
      </w:tr>
      <w:tr w:rsidR="00424D1B" w:rsidRPr="00F57306" w14:paraId="58745085" w14:textId="77777777" w:rsidTr="4905A581">
        <w:trPr>
          <w:trHeight w:val="300"/>
        </w:trPr>
        <w:tc>
          <w:tcPr>
            <w:tcW w:w="3256" w:type="dxa"/>
          </w:tcPr>
          <w:p w14:paraId="2312C897" w14:textId="77777777" w:rsidR="00424D1B" w:rsidRPr="00F57306" w:rsidRDefault="00424D1B" w:rsidP="00424D1B">
            <w:pPr>
              <w:jc w:val="center"/>
              <w:rPr>
                <w:b/>
                <w:kern w:val="2"/>
                <w:szCs w:val="24"/>
              </w:rPr>
            </w:pPr>
            <w:r w:rsidRPr="00F57306">
              <w:rPr>
                <w:b/>
                <w:kern w:val="2"/>
                <w:szCs w:val="24"/>
              </w:rPr>
              <w:t>15.3. Priedas Nr. 3</w:t>
            </w:r>
          </w:p>
        </w:tc>
        <w:tc>
          <w:tcPr>
            <w:tcW w:w="6639" w:type="dxa"/>
            <w:gridSpan w:val="2"/>
          </w:tcPr>
          <w:p w14:paraId="22A614AF" w14:textId="5A370CE8" w:rsidR="00424D1B" w:rsidRPr="00F57306" w:rsidRDefault="00424D1B" w:rsidP="00424D1B">
            <w:pPr>
              <w:rPr>
                <w:b/>
                <w:kern w:val="2"/>
                <w:szCs w:val="24"/>
              </w:rPr>
            </w:pPr>
            <w:r w:rsidRPr="00F57306">
              <w:rPr>
                <w:bCs/>
                <w:kern w:val="2"/>
                <w:szCs w:val="24"/>
              </w:rPr>
              <w:t>„Įkainiai“;</w:t>
            </w:r>
          </w:p>
        </w:tc>
      </w:tr>
      <w:tr w:rsidR="00424D1B" w:rsidRPr="00F57306" w14:paraId="49AEEE04" w14:textId="77777777" w:rsidTr="4905A581">
        <w:trPr>
          <w:trHeight w:val="300"/>
        </w:trPr>
        <w:tc>
          <w:tcPr>
            <w:tcW w:w="3256" w:type="dxa"/>
          </w:tcPr>
          <w:p w14:paraId="0141DB15" w14:textId="77777777" w:rsidR="00424D1B" w:rsidRPr="00F57306" w:rsidRDefault="00424D1B" w:rsidP="00424D1B">
            <w:pPr>
              <w:jc w:val="center"/>
              <w:rPr>
                <w:b/>
                <w:kern w:val="2"/>
                <w:szCs w:val="24"/>
              </w:rPr>
            </w:pPr>
            <w:r w:rsidRPr="00F57306">
              <w:rPr>
                <w:b/>
                <w:kern w:val="2"/>
                <w:szCs w:val="24"/>
              </w:rPr>
              <w:t>15.4. Priedas Nr. 4</w:t>
            </w:r>
          </w:p>
        </w:tc>
        <w:tc>
          <w:tcPr>
            <w:tcW w:w="6639" w:type="dxa"/>
            <w:gridSpan w:val="2"/>
          </w:tcPr>
          <w:p w14:paraId="567E6329" w14:textId="7CFCC55E" w:rsidR="00424D1B" w:rsidRPr="00F57306" w:rsidRDefault="00424D1B" w:rsidP="00424D1B">
            <w:pPr>
              <w:rPr>
                <w:b/>
                <w:kern w:val="2"/>
                <w:szCs w:val="24"/>
              </w:rPr>
            </w:pPr>
            <w:r w:rsidRPr="00F57306">
              <w:rPr>
                <w:bCs/>
                <w:kern w:val="2"/>
                <w:szCs w:val="24"/>
              </w:rPr>
              <w:t>„Paslaugų perdavimo‒priėmimo akto forma“;</w:t>
            </w:r>
          </w:p>
        </w:tc>
      </w:tr>
      <w:tr w:rsidR="00424D1B" w:rsidRPr="00F57306" w14:paraId="64E7ECA8" w14:textId="77777777" w:rsidTr="4905A581">
        <w:trPr>
          <w:trHeight w:val="300"/>
        </w:trPr>
        <w:tc>
          <w:tcPr>
            <w:tcW w:w="3256" w:type="dxa"/>
          </w:tcPr>
          <w:p w14:paraId="56EDF7C1" w14:textId="77777777" w:rsidR="00424D1B" w:rsidRPr="00F57306" w:rsidRDefault="00424D1B" w:rsidP="00424D1B">
            <w:pPr>
              <w:jc w:val="center"/>
              <w:rPr>
                <w:b/>
                <w:kern w:val="2"/>
                <w:szCs w:val="24"/>
              </w:rPr>
            </w:pPr>
            <w:r w:rsidRPr="00F57306">
              <w:rPr>
                <w:b/>
                <w:kern w:val="2"/>
                <w:szCs w:val="24"/>
              </w:rPr>
              <w:t>15.5. Priedas Nr. 5</w:t>
            </w:r>
          </w:p>
        </w:tc>
        <w:tc>
          <w:tcPr>
            <w:tcW w:w="6639" w:type="dxa"/>
            <w:gridSpan w:val="2"/>
          </w:tcPr>
          <w:p w14:paraId="02467AF6" w14:textId="082C9226" w:rsidR="00424D1B" w:rsidRPr="00F57306" w:rsidRDefault="00424D1B" w:rsidP="00424D1B">
            <w:pPr>
              <w:rPr>
                <w:b/>
                <w:kern w:val="2"/>
                <w:szCs w:val="24"/>
              </w:rPr>
            </w:pPr>
            <w:r w:rsidRPr="00F57306">
              <w:rPr>
                <w:bCs/>
                <w:kern w:val="2"/>
                <w:szCs w:val="24"/>
              </w:rPr>
              <w:t>„Sutarties vykdymui pasitelkiami ūkio subjektai, subtiekėjai ir (ar) specialistai“;</w:t>
            </w:r>
          </w:p>
        </w:tc>
      </w:tr>
      <w:tr w:rsidR="00424D1B" w:rsidRPr="00F57306" w14:paraId="6A532369" w14:textId="77777777" w:rsidTr="4905A581">
        <w:trPr>
          <w:trHeight w:val="300"/>
        </w:trPr>
        <w:tc>
          <w:tcPr>
            <w:tcW w:w="3256" w:type="dxa"/>
          </w:tcPr>
          <w:p w14:paraId="34929007" w14:textId="20A415DC" w:rsidR="00424D1B" w:rsidRPr="00F57306" w:rsidRDefault="00424D1B" w:rsidP="00424D1B">
            <w:pPr>
              <w:jc w:val="center"/>
              <w:rPr>
                <w:b/>
                <w:kern w:val="2"/>
                <w:szCs w:val="24"/>
              </w:rPr>
            </w:pPr>
            <w:r w:rsidRPr="00F57306">
              <w:rPr>
                <w:b/>
                <w:kern w:val="2"/>
                <w:szCs w:val="24"/>
              </w:rPr>
              <w:t>15.6. Priedas Nr. 6</w:t>
            </w:r>
          </w:p>
        </w:tc>
        <w:tc>
          <w:tcPr>
            <w:tcW w:w="6639" w:type="dxa"/>
            <w:gridSpan w:val="2"/>
          </w:tcPr>
          <w:p w14:paraId="75AC33FB" w14:textId="4930AA3D" w:rsidR="00424D1B" w:rsidRPr="00F57306" w:rsidRDefault="00424D1B" w:rsidP="00424D1B">
            <w:pPr>
              <w:rPr>
                <w:bCs/>
                <w:kern w:val="2"/>
                <w:szCs w:val="24"/>
              </w:rPr>
            </w:pPr>
            <w:r w:rsidRPr="00F57306">
              <w:rPr>
                <w:bCs/>
                <w:kern w:val="2"/>
                <w:szCs w:val="24"/>
              </w:rPr>
              <w:t>„Numatomų suteikti paslaugų sąrašo su grafiku forma“.</w:t>
            </w:r>
          </w:p>
        </w:tc>
      </w:tr>
      <w:tr w:rsidR="00424D1B" w:rsidRPr="00F57306" w14:paraId="278F6726" w14:textId="30EF7DF8" w:rsidTr="4905A581">
        <w:tc>
          <w:tcPr>
            <w:tcW w:w="9895" w:type="dxa"/>
            <w:gridSpan w:val="3"/>
          </w:tcPr>
          <w:p w14:paraId="306ED934" w14:textId="77777777" w:rsidR="00424D1B" w:rsidRPr="00F57306" w:rsidRDefault="00424D1B" w:rsidP="00424D1B">
            <w:pPr>
              <w:jc w:val="center"/>
              <w:rPr>
                <w:b/>
                <w:kern w:val="2"/>
                <w:szCs w:val="24"/>
              </w:rPr>
            </w:pPr>
            <w:r w:rsidRPr="00F57306">
              <w:rPr>
                <w:b/>
                <w:kern w:val="2"/>
                <w:szCs w:val="24"/>
              </w:rPr>
              <w:t>16. ŠALIŲ ATSTOVŲ PARAŠAI</w:t>
            </w:r>
          </w:p>
        </w:tc>
      </w:tr>
      <w:tr w:rsidR="00424D1B" w:rsidRPr="00F57306" w14:paraId="1A4801F8" w14:textId="77777777" w:rsidTr="4905A581">
        <w:tc>
          <w:tcPr>
            <w:tcW w:w="5445" w:type="dxa"/>
            <w:gridSpan w:val="2"/>
          </w:tcPr>
          <w:p w14:paraId="4374ECAE" w14:textId="77777777" w:rsidR="00424D1B" w:rsidRPr="00F57306" w:rsidRDefault="00424D1B" w:rsidP="00424D1B">
            <w:pPr>
              <w:jc w:val="center"/>
              <w:rPr>
                <w:b/>
                <w:kern w:val="2"/>
                <w:szCs w:val="24"/>
              </w:rPr>
            </w:pPr>
            <w:r w:rsidRPr="00F57306">
              <w:rPr>
                <w:b/>
                <w:kern w:val="2"/>
                <w:szCs w:val="24"/>
              </w:rPr>
              <w:t>PIRKĖJAS</w:t>
            </w:r>
          </w:p>
        </w:tc>
        <w:tc>
          <w:tcPr>
            <w:tcW w:w="4450" w:type="dxa"/>
          </w:tcPr>
          <w:p w14:paraId="77A89ACF" w14:textId="77777777" w:rsidR="00424D1B" w:rsidRPr="00F57306" w:rsidRDefault="00424D1B" w:rsidP="00424D1B">
            <w:pPr>
              <w:jc w:val="center"/>
              <w:rPr>
                <w:b/>
                <w:kern w:val="2"/>
                <w:szCs w:val="24"/>
              </w:rPr>
            </w:pPr>
            <w:r w:rsidRPr="00F57306">
              <w:rPr>
                <w:b/>
                <w:kern w:val="2"/>
                <w:szCs w:val="24"/>
              </w:rPr>
              <w:t>TIEKĖJAS</w:t>
            </w:r>
          </w:p>
        </w:tc>
      </w:tr>
      <w:tr w:rsidR="00424D1B" w:rsidRPr="00F57306" w14:paraId="21CAB534" w14:textId="77777777" w:rsidTr="4905A581">
        <w:tc>
          <w:tcPr>
            <w:tcW w:w="5445" w:type="dxa"/>
            <w:gridSpan w:val="2"/>
          </w:tcPr>
          <w:p w14:paraId="578049DB" w14:textId="77777777" w:rsidR="00424D1B" w:rsidRPr="00F57306" w:rsidRDefault="00424D1B" w:rsidP="00424D1B">
            <w:pPr>
              <w:jc w:val="center"/>
              <w:rPr>
                <w:color w:val="4472C4"/>
                <w:kern w:val="2"/>
                <w:szCs w:val="24"/>
              </w:rPr>
            </w:pPr>
            <w:r w:rsidRPr="00F57306">
              <w:rPr>
                <w:color w:val="4472C4"/>
                <w:kern w:val="2"/>
                <w:szCs w:val="24"/>
              </w:rPr>
              <w:t>(nurodomos atstovo pareigos, vardas, pavardė)</w:t>
            </w:r>
          </w:p>
        </w:tc>
        <w:tc>
          <w:tcPr>
            <w:tcW w:w="4450" w:type="dxa"/>
          </w:tcPr>
          <w:p w14:paraId="6F9E2A53" w14:textId="77777777" w:rsidR="00424D1B" w:rsidRPr="00F57306" w:rsidRDefault="00424D1B" w:rsidP="00424D1B">
            <w:pPr>
              <w:jc w:val="center"/>
              <w:rPr>
                <w:b/>
                <w:kern w:val="2"/>
                <w:szCs w:val="24"/>
              </w:rPr>
            </w:pPr>
            <w:r w:rsidRPr="00F57306">
              <w:rPr>
                <w:color w:val="4472C4"/>
                <w:kern w:val="2"/>
                <w:szCs w:val="24"/>
              </w:rPr>
              <w:t>(nurodomos atstovo pareigos, vardas, pavardė)</w:t>
            </w:r>
          </w:p>
        </w:tc>
      </w:tr>
      <w:tr w:rsidR="00424D1B" w:rsidRPr="00F57306" w14:paraId="0C834F1B" w14:textId="77777777" w:rsidTr="4905A581">
        <w:tc>
          <w:tcPr>
            <w:tcW w:w="5445" w:type="dxa"/>
            <w:gridSpan w:val="2"/>
          </w:tcPr>
          <w:p w14:paraId="789659E3" w14:textId="77777777" w:rsidR="00424D1B" w:rsidRPr="00F57306" w:rsidRDefault="00424D1B" w:rsidP="00424D1B">
            <w:pPr>
              <w:jc w:val="center"/>
              <w:rPr>
                <w:b/>
                <w:color w:val="4472C4"/>
                <w:kern w:val="2"/>
                <w:szCs w:val="24"/>
              </w:rPr>
            </w:pPr>
          </w:p>
          <w:p w14:paraId="3B035D0A" w14:textId="77777777" w:rsidR="00424D1B" w:rsidRPr="00F57306" w:rsidRDefault="00424D1B" w:rsidP="00424D1B">
            <w:pPr>
              <w:jc w:val="center"/>
              <w:rPr>
                <w:b/>
                <w:color w:val="4472C4"/>
                <w:kern w:val="2"/>
                <w:szCs w:val="24"/>
              </w:rPr>
            </w:pPr>
            <w:r w:rsidRPr="00F57306">
              <w:rPr>
                <w:b/>
                <w:color w:val="4472C4"/>
                <w:kern w:val="2"/>
                <w:szCs w:val="24"/>
              </w:rPr>
              <w:t>(parašas)</w:t>
            </w:r>
          </w:p>
          <w:p w14:paraId="0B1520FA" w14:textId="77777777" w:rsidR="00424D1B" w:rsidRPr="00F57306" w:rsidRDefault="00424D1B" w:rsidP="00424D1B">
            <w:pPr>
              <w:jc w:val="center"/>
              <w:rPr>
                <w:b/>
                <w:color w:val="4472C4"/>
                <w:kern w:val="2"/>
                <w:szCs w:val="24"/>
              </w:rPr>
            </w:pPr>
          </w:p>
          <w:p w14:paraId="449ED037" w14:textId="77777777" w:rsidR="00424D1B" w:rsidRPr="00F57306" w:rsidRDefault="00424D1B" w:rsidP="00424D1B">
            <w:pPr>
              <w:jc w:val="center"/>
              <w:rPr>
                <w:b/>
                <w:color w:val="4472C4"/>
                <w:kern w:val="2"/>
                <w:szCs w:val="24"/>
              </w:rPr>
            </w:pPr>
          </w:p>
        </w:tc>
        <w:tc>
          <w:tcPr>
            <w:tcW w:w="4450" w:type="dxa"/>
          </w:tcPr>
          <w:p w14:paraId="1BA6AD11" w14:textId="77777777" w:rsidR="00424D1B" w:rsidRPr="00F57306" w:rsidRDefault="00424D1B" w:rsidP="00424D1B">
            <w:pPr>
              <w:jc w:val="center"/>
              <w:rPr>
                <w:b/>
                <w:color w:val="4472C4"/>
                <w:kern w:val="2"/>
                <w:szCs w:val="24"/>
              </w:rPr>
            </w:pPr>
          </w:p>
          <w:p w14:paraId="644A2BE8" w14:textId="77777777" w:rsidR="00424D1B" w:rsidRPr="00F57306" w:rsidRDefault="00424D1B" w:rsidP="00424D1B">
            <w:pPr>
              <w:jc w:val="center"/>
              <w:rPr>
                <w:b/>
                <w:color w:val="4472C4"/>
                <w:kern w:val="2"/>
                <w:szCs w:val="24"/>
              </w:rPr>
            </w:pPr>
            <w:r w:rsidRPr="00F57306">
              <w:rPr>
                <w:b/>
                <w:color w:val="4472C4"/>
                <w:kern w:val="2"/>
                <w:szCs w:val="24"/>
              </w:rPr>
              <w:t>(parašas)</w:t>
            </w:r>
          </w:p>
        </w:tc>
      </w:tr>
    </w:tbl>
    <w:p w14:paraId="3EEA0C04" w14:textId="77777777" w:rsidR="003A3317" w:rsidRPr="00F57306" w:rsidRDefault="003A3317" w:rsidP="00F57306">
      <w:pPr>
        <w:spacing w:line="276" w:lineRule="auto"/>
        <w:rPr>
          <w:b/>
          <w:caps/>
        </w:rPr>
      </w:pPr>
    </w:p>
    <w:p w14:paraId="33DBD07E" w14:textId="77777777" w:rsidR="003A3317" w:rsidRPr="00F57306" w:rsidRDefault="003A3317" w:rsidP="003A3317">
      <w:pPr>
        <w:spacing w:line="276" w:lineRule="auto"/>
        <w:jc w:val="center"/>
        <w:rPr>
          <w:b/>
          <w:caps/>
        </w:rPr>
      </w:pPr>
      <w:r w:rsidRPr="00F57306">
        <w:rPr>
          <w:b/>
          <w:caps/>
        </w:rPr>
        <w:lastRenderedPageBreak/>
        <w:t>PASLAUGŲ pirkimo</w:t>
      </w:r>
      <w:r w:rsidRPr="00F57306">
        <w:rPr>
          <w:rFonts w:eastAsia="Arial"/>
        </w:rPr>
        <w:t>–</w:t>
      </w:r>
      <w:r w:rsidRPr="00F57306">
        <w:rPr>
          <w:b/>
          <w:caps/>
        </w:rPr>
        <w:t>pardavimo sutarties Bendrosios sąlygos</w:t>
      </w:r>
    </w:p>
    <w:p w14:paraId="12DA3FDA" w14:textId="77777777" w:rsidR="003A3317" w:rsidRPr="00F57306" w:rsidRDefault="003A3317" w:rsidP="003A3317">
      <w:pPr>
        <w:spacing w:line="276" w:lineRule="auto"/>
        <w:jc w:val="center"/>
      </w:pPr>
    </w:p>
    <w:p w14:paraId="59D04C03" w14:textId="77777777" w:rsidR="003A3317" w:rsidRPr="00F57306" w:rsidRDefault="003A3317" w:rsidP="003A3317">
      <w:pPr>
        <w:keepNext/>
        <w:keepLines/>
        <w:tabs>
          <w:tab w:val="left" w:pos="426"/>
        </w:tabs>
        <w:spacing w:line="276" w:lineRule="auto"/>
        <w:jc w:val="center"/>
        <w:rPr>
          <w:rFonts w:eastAsia="Cambria"/>
          <w:b/>
          <w:bCs/>
          <w:caps/>
          <w14:numSpacing w14:val="tabular"/>
        </w:rPr>
      </w:pPr>
      <w:r w:rsidRPr="00F57306">
        <w:rPr>
          <w:rFonts w:eastAsia="Cambria"/>
          <w:b/>
          <w:bCs/>
          <w:caps/>
          <w14:numSpacing w14:val="tabular"/>
        </w:rPr>
        <w:t>1.</w:t>
      </w:r>
      <w:r w:rsidRPr="00F57306">
        <w:rPr>
          <w:rFonts w:eastAsia="Cambria"/>
          <w:b/>
          <w:bCs/>
          <w:caps/>
          <w14:numSpacing w14:val="tabular"/>
        </w:rPr>
        <w:tab/>
        <w:t>Pagrindinės sąvokos ir Sutarties aiškinimas</w:t>
      </w:r>
    </w:p>
    <w:p w14:paraId="2700E350" w14:textId="77777777" w:rsidR="003A3317" w:rsidRPr="00F57306" w:rsidRDefault="003A3317" w:rsidP="003A3317">
      <w:pPr>
        <w:keepNext/>
        <w:keepLines/>
        <w:tabs>
          <w:tab w:val="left" w:pos="426"/>
        </w:tabs>
        <w:spacing w:line="276" w:lineRule="auto"/>
        <w:jc w:val="both"/>
        <w:rPr>
          <w:rFonts w:eastAsia="Cambria"/>
          <w:b/>
          <w:bCs/>
          <w:caps/>
          <w14:numSpacing w14:val="tabular"/>
        </w:rPr>
      </w:pPr>
    </w:p>
    <w:p w14:paraId="681D2DD5" w14:textId="77777777" w:rsidR="003A3317" w:rsidRPr="00F57306" w:rsidRDefault="003A3317" w:rsidP="003A331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F57306">
        <w:rPr>
          <w:rFonts w:eastAsia="Arial"/>
          <w:b/>
          <w:bCs/>
        </w:rPr>
        <w:t>1.1.</w:t>
      </w:r>
      <w:r w:rsidRPr="00F57306">
        <w:rPr>
          <w:rFonts w:eastAsia="Arial"/>
          <w:b/>
          <w:bCs/>
        </w:rPr>
        <w:tab/>
      </w:r>
      <w:r w:rsidRPr="00F57306">
        <w:rPr>
          <w:rFonts w:eastAsia="Arial"/>
          <w:b/>
        </w:rPr>
        <w:t>Sąvokos</w:t>
      </w:r>
    </w:p>
    <w:p w14:paraId="42741FF1" w14:textId="77777777" w:rsidR="003A3317" w:rsidRPr="00F57306" w:rsidRDefault="003A3317" w:rsidP="003A331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BFA390A" w14:textId="77777777" w:rsidR="003A3317" w:rsidRPr="00F57306" w:rsidRDefault="003A3317" w:rsidP="003A3317">
      <w:pPr>
        <w:widowControl w:val="0"/>
        <w:tabs>
          <w:tab w:val="left" w:pos="567"/>
        </w:tabs>
        <w:spacing w:line="276" w:lineRule="auto"/>
        <w:jc w:val="both"/>
        <w:rPr>
          <w:rFonts w:eastAsia="Cambria"/>
          <w:b/>
          <w:bCs/>
        </w:rPr>
      </w:pPr>
      <w:r w:rsidRPr="00F57306">
        <w:rPr>
          <w:rFonts w:eastAsia="Cambria"/>
        </w:rPr>
        <w:t>1.1.1. Šioje Sutartyje didžiąja raide rašomos sąvokos turi šias nurodytas reikšmes:</w:t>
      </w:r>
    </w:p>
    <w:p w14:paraId="496B2254"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1.1.1.1.</w:t>
      </w:r>
      <w:r w:rsidRPr="00F57306">
        <w:tab/>
      </w:r>
      <w:r w:rsidRPr="00F57306">
        <w:rPr>
          <w:rFonts w:eastAsia="Arial"/>
          <w:b/>
          <w:bCs/>
        </w:rPr>
        <w:t>Bendrosios sąlygos</w:t>
      </w:r>
      <w:r w:rsidRPr="00F57306">
        <w:rPr>
          <w:rFonts w:eastAsia="Arial"/>
        </w:rPr>
        <w:t xml:space="preserve"> – Sutarties dalis, kuri vadinasi „Paslaugų pirkimo–pardavimo sutarties Bendrosios sąlygos“;</w:t>
      </w:r>
    </w:p>
    <w:p w14:paraId="2E10C75C"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1.1.1.2.</w:t>
      </w:r>
      <w:r w:rsidRPr="00F57306">
        <w:rPr>
          <w:rFonts w:eastAsia="Arial"/>
        </w:rPr>
        <w:tab/>
      </w:r>
      <w:r w:rsidRPr="00F57306">
        <w:rPr>
          <w:rFonts w:eastAsia="Arial"/>
          <w:b/>
          <w:bCs/>
        </w:rPr>
        <w:t>Pirkėjas</w:t>
      </w:r>
      <w:r w:rsidRPr="00F57306">
        <w:rPr>
          <w:rFonts w:eastAsia="Arial"/>
        </w:rPr>
        <w:t xml:space="preserve"> – asmuo, kuris Specialiosiose sąlygose yra įvardytas kaip Pirkėjas, </w:t>
      </w:r>
      <w:r w:rsidRPr="00F57306">
        <w:t>įsigyjantis Specialiosiose sąlygose ir Sutarties prieduose nurodytas Paslaugas</w:t>
      </w:r>
      <w:r w:rsidRPr="00F57306">
        <w:rPr>
          <w:rFonts w:eastAsia="Arial"/>
        </w:rPr>
        <w:t>;</w:t>
      </w:r>
    </w:p>
    <w:p w14:paraId="54BCDBE7"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b/>
          <w:bCs/>
        </w:rPr>
      </w:pPr>
      <w:r w:rsidRPr="00F57306">
        <w:rPr>
          <w:rFonts w:eastAsia="Arial"/>
        </w:rPr>
        <w:t>1.1.1.3.</w:t>
      </w:r>
      <w:r w:rsidRPr="00F57306">
        <w:rPr>
          <w:rFonts w:eastAsia="Arial"/>
        </w:rPr>
        <w:tab/>
      </w:r>
      <w:r w:rsidRPr="00F57306">
        <w:rPr>
          <w:rFonts w:eastAsia="Arial"/>
          <w:b/>
          <w:bCs/>
        </w:rPr>
        <w:t xml:space="preserve">Pradinės sutarties vertė </w:t>
      </w:r>
      <w:r w:rsidRPr="00F57306">
        <w:rPr>
          <w:rFonts w:eastAsia="Arial"/>
        </w:rPr>
        <w:t>– Specialiosiose sąlygose nurodyta</w:t>
      </w:r>
      <w:r w:rsidRPr="00F57306">
        <w:rPr>
          <w:rFonts w:eastAsia="Arial"/>
          <w:b/>
          <w:bCs/>
        </w:rPr>
        <w:t xml:space="preserve"> </w:t>
      </w:r>
      <w:r w:rsidRPr="00F57306">
        <w:rPr>
          <w:rFonts w:eastAsia="Arial"/>
        </w:rPr>
        <w:t>vertė be pridėtinės vertės mokesčio (toliau – PVM);</w:t>
      </w:r>
    </w:p>
    <w:p w14:paraId="6C4D11B2" w14:textId="77777777" w:rsidR="003A3317" w:rsidRPr="00F57306" w:rsidRDefault="003A3317" w:rsidP="003A3317">
      <w:pPr>
        <w:spacing w:line="276" w:lineRule="auto"/>
        <w:jc w:val="both"/>
      </w:pPr>
      <w:r w:rsidRPr="00F57306">
        <w:t xml:space="preserve">1.1.1.4. </w:t>
      </w:r>
      <w:r w:rsidRPr="00F57306">
        <w:rPr>
          <w:rFonts w:eastAsia="Arial"/>
          <w:b/>
          <w:bCs/>
        </w:rPr>
        <w:t>Paslaugos</w:t>
      </w:r>
      <w:r w:rsidRPr="00F57306">
        <w:rPr>
          <w:rFonts w:eastAsia="Arial"/>
        </w:rPr>
        <w:t xml:space="preserve"> – </w:t>
      </w:r>
      <w:r w:rsidRPr="00F57306">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3ACBF44"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t>1.1.1.5.</w:t>
      </w:r>
      <w:r w:rsidRPr="00F57306">
        <w:tab/>
      </w:r>
      <w:r w:rsidRPr="00F57306">
        <w:rPr>
          <w:rFonts w:eastAsia="Arial"/>
          <w:b/>
          <w:bCs/>
        </w:rPr>
        <w:t xml:space="preserve">Paslaugų perdavimo–priėmimo aktas </w:t>
      </w:r>
      <w:r w:rsidRPr="00F57306">
        <w:rPr>
          <w:rFonts w:eastAsia="Arial"/>
        </w:rPr>
        <w:t>– dokumentas,</w:t>
      </w:r>
      <w:r w:rsidRPr="00F57306">
        <w:rPr>
          <w:rFonts w:eastAsia="Arial"/>
          <w:b/>
          <w:bCs/>
        </w:rPr>
        <w:t xml:space="preserve"> </w:t>
      </w:r>
      <w:r w:rsidRPr="00F57306">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532793A" w14:textId="77777777" w:rsidR="003A3317" w:rsidRPr="00F57306" w:rsidRDefault="003A3317" w:rsidP="003A3317">
      <w:pPr>
        <w:tabs>
          <w:tab w:val="left" w:pos="284"/>
          <w:tab w:val="left" w:pos="567"/>
          <w:tab w:val="left" w:pos="851"/>
          <w:tab w:val="left" w:pos="992"/>
          <w:tab w:val="left" w:pos="1134"/>
        </w:tabs>
        <w:spacing w:line="276" w:lineRule="auto"/>
        <w:jc w:val="both"/>
        <w:rPr>
          <w:rFonts w:eastAsia="Arial"/>
          <w:szCs w:val="24"/>
        </w:rPr>
      </w:pPr>
      <w:r w:rsidRPr="00F57306">
        <w:rPr>
          <w:rFonts w:eastAsia="Arial"/>
          <w:szCs w:val="24"/>
        </w:rPr>
        <w:t>1.1.1.6.</w:t>
      </w:r>
      <w:r w:rsidRPr="00F57306">
        <w:rPr>
          <w:rFonts w:eastAsia="Arial"/>
          <w:szCs w:val="24"/>
        </w:rPr>
        <w:tab/>
      </w:r>
      <w:r w:rsidRPr="00F57306">
        <w:rPr>
          <w:rFonts w:eastAsia="Arial"/>
          <w:b/>
          <w:bCs/>
          <w:szCs w:val="24"/>
        </w:rPr>
        <w:t>Paslaugų trūkumai</w:t>
      </w:r>
      <w:r w:rsidRPr="00F5730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C61AAFF"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b/>
        </w:rPr>
      </w:pPr>
      <w:r w:rsidRPr="00F57306">
        <w:rPr>
          <w:rFonts w:eastAsia="Arial"/>
        </w:rPr>
        <w:t>1.1.1.7.</w:t>
      </w:r>
      <w:r w:rsidRPr="00F57306">
        <w:rPr>
          <w:rFonts w:eastAsia="Arial"/>
        </w:rPr>
        <w:tab/>
      </w:r>
      <w:r w:rsidRPr="00F57306">
        <w:rPr>
          <w:rFonts w:eastAsia="Arial"/>
          <w:b/>
        </w:rPr>
        <w:t xml:space="preserve">Sąskaita </w:t>
      </w:r>
      <w:r w:rsidRPr="00F57306">
        <w:rPr>
          <w:rFonts w:eastAsia="Arial"/>
        </w:rPr>
        <w:t>–</w:t>
      </w:r>
      <w:r w:rsidRPr="00F57306">
        <w:rPr>
          <w:rFonts w:eastAsia="Arial"/>
          <w:b/>
        </w:rPr>
        <w:t xml:space="preserve"> </w:t>
      </w:r>
      <w:r w:rsidRPr="00F57306">
        <w:t xml:space="preserve">Tiekėjo išrašoma ir Pirkėjui apmokėjimui pateikiama sąskaita faktūra, PVM sąskaita faktūra ar kitas mokėjimo dokumentas už Tiekėjo tinkamai suteiktas bei Pirkėjo priimtas </w:t>
      </w:r>
      <w:r w:rsidRPr="00F57306">
        <w:rPr>
          <w:rFonts w:eastAsia="Arial"/>
        </w:rPr>
        <w:t>Paslaugas</w:t>
      </w:r>
      <w:r w:rsidRPr="00F57306">
        <w:t xml:space="preserve">. </w:t>
      </w:r>
      <w:r w:rsidRPr="00F57306">
        <w:rPr>
          <w:rFonts w:eastAsia="Arial"/>
        </w:rPr>
        <w:t>Jeigu Sutartyje yra numatytas Paslaugų teikimas etapais ar periodais, Sąskaita gali būti pateikiama dėl kiekvieno etapo ar periodo atskirai;</w:t>
      </w:r>
    </w:p>
    <w:p w14:paraId="39E9B51B"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1.1.1.8.</w:t>
      </w:r>
      <w:r w:rsidRPr="00F57306">
        <w:rPr>
          <w:rFonts w:eastAsia="Arial"/>
        </w:rPr>
        <w:tab/>
      </w:r>
      <w:r w:rsidRPr="00F57306">
        <w:rPr>
          <w:rFonts w:eastAsia="Arial"/>
          <w:b/>
          <w:bCs/>
        </w:rPr>
        <w:t>Specialiosios sąlygos</w:t>
      </w:r>
      <w:r w:rsidRPr="00F57306">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5D596B0"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b/>
          <w:bCs/>
        </w:rPr>
      </w:pPr>
      <w:r w:rsidRPr="00F57306">
        <w:rPr>
          <w:rFonts w:eastAsia="Arial"/>
        </w:rPr>
        <w:t>1.1.1.9.</w:t>
      </w:r>
      <w:r w:rsidRPr="00F57306">
        <w:rPr>
          <w:rFonts w:eastAsia="Arial"/>
        </w:rPr>
        <w:tab/>
      </w:r>
      <w:r w:rsidRPr="00F57306">
        <w:rPr>
          <w:rFonts w:eastAsia="Arial"/>
          <w:b/>
          <w:bCs/>
        </w:rPr>
        <w:t xml:space="preserve">Susitarimas </w:t>
      </w:r>
      <w:r w:rsidRPr="00F57306">
        <w:rPr>
          <w:rFonts w:eastAsia="Arial"/>
        </w:rPr>
        <w:t>– tai dokumentas, kurį Šalys sudaro keisdamos Sutarties sąlygas VPĮ leidžiama apimtimi;</w:t>
      </w:r>
    </w:p>
    <w:p w14:paraId="7E02BB85"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b/>
          <w:bCs/>
        </w:rPr>
      </w:pPr>
      <w:r w:rsidRPr="00F57306">
        <w:rPr>
          <w:rFonts w:eastAsia="Arial"/>
        </w:rPr>
        <w:t>1.1.1.10.</w:t>
      </w:r>
      <w:r w:rsidRPr="00F57306">
        <w:rPr>
          <w:rFonts w:eastAsia="Arial"/>
        </w:rPr>
        <w:tab/>
        <w:t xml:space="preserve"> </w:t>
      </w:r>
      <w:r w:rsidRPr="00F57306">
        <w:rPr>
          <w:rFonts w:eastAsia="Arial"/>
          <w:b/>
          <w:bCs/>
        </w:rPr>
        <w:t>Sutarties kaina</w:t>
      </w:r>
      <w:r w:rsidRPr="00F57306">
        <w:rPr>
          <w:rFonts w:eastAsia="Arial"/>
        </w:rPr>
        <w:t xml:space="preserve"> – pagal Sutartį Tiekėjui mokėtina suma, įskaitant visus privalomus mokesčius </w:t>
      </w:r>
      <w:r w:rsidRPr="00F57306">
        <w:rPr>
          <w:rFonts w:eastAsia="Arial"/>
        </w:rPr>
        <w:lastRenderedPageBreak/>
        <w:t>ir išlaidas;</w:t>
      </w:r>
    </w:p>
    <w:p w14:paraId="49E0D880"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1.1.1.11.</w:t>
      </w:r>
      <w:r w:rsidRPr="00F57306">
        <w:rPr>
          <w:rFonts w:eastAsia="Arial"/>
        </w:rPr>
        <w:tab/>
        <w:t xml:space="preserve"> </w:t>
      </w:r>
      <w:r w:rsidRPr="00F57306">
        <w:rPr>
          <w:rFonts w:eastAsia="Arial"/>
          <w:b/>
          <w:bCs/>
        </w:rPr>
        <w:t xml:space="preserve">Sutarties sąlygos </w:t>
      </w:r>
      <w:r w:rsidRPr="00F57306">
        <w:rPr>
          <w:rFonts w:eastAsia="Arial"/>
        </w:rPr>
        <w:t>– Bendrosios sąlygos ir Specialiosios sąlygos kartu;</w:t>
      </w:r>
    </w:p>
    <w:p w14:paraId="51DE71A7"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1.1.1.12.</w:t>
      </w:r>
      <w:r w:rsidRPr="00F57306">
        <w:tab/>
      </w:r>
      <w:r w:rsidRPr="00F57306">
        <w:rPr>
          <w:rFonts w:eastAsia="Arial"/>
        </w:rPr>
        <w:t xml:space="preserve"> </w:t>
      </w:r>
      <w:r w:rsidRPr="00F57306">
        <w:rPr>
          <w:rFonts w:eastAsia="Arial"/>
          <w:b/>
          <w:bCs/>
        </w:rPr>
        <w:t xml:space="preserve">Sutartis </w:t>
      </w:r>
      <w:r w:rsidRPr="00F57306">
        <w:rPr>
          <w:rFonts w:eastAsia="Arial"/>
        </w:rPr>
        <w:t>– Paslaugų pirkimo–pardavimo sutartis, kurią sudaro Sutarties sąlygos, Specialiosiose sąlygose išvardyti priedai ir Susitarimai;</w:t>
      </w:r>
    </w:p>
    <w:p w14:paraId="5DBAF4A0"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 xml:space="preserve">1.1.1.13. </w:t>
      </w:r>
      <w:r w:rsidRPr="00F57306">
        <w:rPr>
          <w:rFonts w:eastAsia="Arial"/>
        </w:rPr>
        <w:tab/>
      </w:r>
      <w:r w:rsidRPr="00F57306">
        <w:rPr>
          <w:rFonts w:eastAsia="Arial"/>
          <w:b/>
          <w:bCs/>
        </w:rPr>
        <w:t>Šalis</w:t>
      </w:r>
      <w:r w:rsidRPr="00F57306">
        <w:rPr>
          <w:rFonts w:eastAsia="Arial"/>
        </w:rPr>
        <w:t xml:space="preserve"> – Pirkėjas arba Tiekėjas, kiekvienas atskirai, priklausomai nuo konteksto;</w:t>
      </w:r>
    </w:p>
    <w:p w14:paraId="6847799C"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 xml:space="preserve">1.1.1.14. </w:t>
      </w:r>
      <w:r w:rsidRPr="00F57306">
        <w:rPr>
          <w:rFonts w:eastAsia="Arial"/>
        </w:rPr>
        <w:tab/>
      </w:r>
      <w:r w:rsidRPr="00F57306">
        <w:rPr>
          <w:rFonts w:eastAsia="Arial"/>
          <w:b/>
          <w:bCs/>
        </w:rPr>
        <w:t>Šalys</w:t>
      </w:r>
      <w:r w:rsidRPr="00F57306">
        <w:rPr>
          <w:rFonts w:eastAsia="Arial"/>
        </w:rPr>
        <w:t xml:space="preserve"> – Pirkėjas ir Tiekėjas kartu;</w:t>
      </w:r>
    </w:p>
    <w:p w14:paraId="19114D8F" w14:textId="77777777" w:rsidR="003A3317" w:rsidRPr="00F57306" w:rsidRDefault="003A3317" w:rsidP="003A3317">
      <w:pPr>
        <w:widowControl w:val="0"/>
        <w:tabs>
          <w:tab w:val="left" w:pos="567"/>
          <w:tab w:val="left" w:pos="851"/>
          <w:tab w:val="left" w:pos="992"/>
          <w:tab w:val="left" w:pos="1134"/>
        </w:tabs>
        <w:spacing w:line="276" w:lineRule="auto"/>
        <w:jc w:val="both"/>
      </w:pPr>
      <w:r w:rsidRPr="00F57306">
        <w:t>1.1.1.15.</w:t>
      </w:r>
      <w:r w:rsidRPr="00F57306">
        <w:tab/>
        <w:t xml:space="preserve"> </w:t>
      </w:r>
      <w:r w:rsidRPr="00F57306">
        <w:rPr>
          <w:rFonts w:eastAsia="Arial"/>
          <w:b/>
        </w:rPr>
        <w:t>Tiekėjas</w:t>
      </w:r>
      <w:r w:rsidRPr="00F57306">
        <w:rPr>
          <w:rFonts w:eastAsia="Arial"/>
        </w:rPr>
        <w:t xml:space="preserve"> – asmuo, kuris Specialiosiose sąlygose yra įvardytas kaip Tiekėjas, </w:t>
      </w:r>
      <w:r w:rsidRPr="00F57306">
        <w:t xml:space="preserve">teikiantis Specialiosiose sąlygose nurodytas </w:t>
      </w:r>
      <w:r w:rsidRPr="00F57306">
        <w:rPr>
          <w:rFonts w:eastAsia="Arial"/>
        </w:rPr>
        <w:t>Paslaugas</w:t>
      </w:r>
      <w:r w:rsidRPr="00F57306">
        <w:t>;</w:t>
      </w:r>
    </w:p>
    <w:p w14:paraId="47D93267" w14:textId="77777777" w:rsidR="003A3317" w:rsidRPr="00F57306" w:rsidRDefault="003A3317" w:rsidP="003A3317">
      <w:pPr>
        <w:widowControl w:val="0"/>
        <w:tabs>
          <w:tab w:val="left" w:pos="567"/>
          <w:tab w:val="left" w:pos="851"/>
          <w:tab w:val="left" w:pos="992"/>
          <w:tab w:val="left" w:pos="1134"/>
        </w:tabs>
        <w:spacing w:line="276" w:lineRule="auto"/>
        <w:jc w:val="both"/>
      </w:pPr>
      <w:r w:rsidRPr="00F57306">
        <w:t xml:space="preserve">1.1.1.16. </w:t>
      </w:r>
      <w:r w:rsidRPr="00F57306">
        <w:rPr>
          <w:b/>
          <w:bCs/>
        </w:rPr>
        <w:t xml:space="preserve">Užsakymas </w:t>
      </w:r>
      <w:r w:rsidRPr="00F57306">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26F6FE2"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b/>
          <w:bCs/>
        </w:rPr>
      </w:pPr>
      <w:r w:rsidRPr="00F57306">
        <w:rPr>
          <w:rFonts w:eastAsia="Arial"/>
        </w:rPr>
        <w:t>1.1.1.17.</w:t>
      </w:r>
      <w:r w:rsidRPr="00F57306">
        <w:tab/>
      </w:r>
      <w:r w:rsidRPr="00F57306">
        <w:rPr>
          <w:rFonts w:eastAsia="Arial"/>
        </w:rPr>
        <w:t xml:space="preserve"> </w:t>
      </w:r>
      <w:r w:rsidRPr="00F57306">
        <w:rPr>
          <w:rFonts w:eastAsia="Arial"/>
          <w:b/>
          <w:bCs/>
        </w:rPr>
        <w:t xml:space="preserve">VPĮ </w:t>
      </w:r>
      <w:r w:rsidRPr="00F57306">
        <w:rPr>
          <w:rFonts w:eastAsia="Arial"/>
        </w:rPr>
        <w:t>– Lietuvos Respublikos viešųjų pirkimų įstatymas.</w:t>
      </w:r>
    </w:p>
    <w:p w14:paraId="38242278"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1.1.1.18.</w:t>
      </w:r>
      <w:r w:rsidRPr="00F57306">
        <w:rPr>
          <w:rFonts w:eastAsia="Arial"/>
        </w:rPr>
        <w:tab/>
        <w:t xml:space="preserve"> Kitų Sutartyje didžiąja raide rašomų sąvokų reikšmės yra nurodytos Sutarties tekste.</w:t>
      </w:r>
    </w:p>
    <w:p w14:paraId="5D4B28B0" w14:textId="77777777" w:rsidR="003A3317" w:rsidRPr="00F57306" w:rsidRDefault="003A3317" w:rsidP="003A3317">
      <w:pPr>
        <w:widowControl w:val="0"/>
        <w:tabs>
          <w:tab w:val="left" w:pos="709"/>
          <w:tab w:val="left" w:pos="851"/>
          <w:tab w:val="left" w:pos="992"/>
          <w:tab w:val="left" w:pos="1134"/>
        </w:tabs>
        <w:spacing w:line="276" w:lineRule="auto"/>
        <w:jc w:val="both"/>
        <w:rPr>
          <w:rFonts w:eastAsia="Arial"/>
        </w:rPr>
      </w:pPr>
      <w:r w:rsidRPr="00F57306">
        <w:rPr>
          <w:rFonts w:eastAsia="Arial"/>
        </w:rPr>
        <w:t>1.1.2.</w:t>
      </w:r>
      <w:r w:rsidRPr="00F57306">
        <w:tab/>
      </w:r>
      <w:r w:rsidRPr="00F57306">
        <w:rPr>
          <w:rFonts w:eastAsia="Arial"/>
        </w:rPr>
        <w:t xml:space="preserve">Sutartyje neapibrėžtos sąvokos suprantamos ir aiškinamos taip, kaip jas apibrėžia VPĮ ir kiti </w:t>
      </w:r>
      <w:r w:rsidRPr="00F57306">
        <w:t>įstatymai bei teisės aktai</w:t>
      </w:r>
      <w:r w:rsidRPr="00F57306">
        <w:rPr>
          <w:rFonts w:eastAsia="Arial"/>
        </w:rPr>
        <w:t>, galiojantys Sutarties sudarymo ir vykdymo metu.</w:t>
      </w:r>
    </w:p>
    <w:p w14:paraId="2764D2A3" w14:textId="77777777" w:rsidR="003A3317" w:rsidRPr="00F57306" w:rsidRDefault="003A3317" w:rsidP="003A3317">
      <w:pPr>
        <w:widowControl w:val="0"/>
        <w:tabs>
          <w:tab w:val="left" w:pos="709"/>
          <w:tab w:val="left" w:pos="851"/>
          <w:tab w:val="left" w:pos="992"/>
          <w:tab w:val="left" w:pos="1134"/>
        </w:tabs>
        <w:spacing w:line="276" w:lineRule="auto"/>
        <w:jc w:val="both"/>
        <w:rPr>
          <w:rFonts w:eastAsia="Arial"/>
        </w:rPr>
      </w:pPr>
      <w:r w:rsidRPr="00F57306">
        <w:rPr>
          <w:rFonts w:eastAsia="Arial"/>
        </w:rPr>
        <w:t>1.1.3.</w:t>
      </w:r>
      <w:r w:rsidRPr="00F57306">
        <w:rPr>
          <w:rFonts w:eastAsia="Arial"/>
        </w:rPr>
        <w:tab/>
        <w:t>Kitos Sutartyje vartojamos sąvokos ir terminai turi bendrinę reikšmę arba artimiausią Sutarties pobūdžiui specialiąją reikšmę, jei Sutartyje nėra nustatyta ir paaiškinta kitokia jų reikšmė.</w:t>
      </w:r>
    </w:p>
    <w:p w14:paraId="61F183DD"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b/>
          <w:bCs/>
        </w:rPr>
      </w:pPr>
    </w:p>
    <w:p w14:paraId="095CAE86" w14:textId="77777777" w:rsidR="003A3317" w:rsidRPr="00F57306" w:rsidRDefault="003A3317" w:rsidP="003A3317">
      <w:pPr>
        <w:keepNext/>
        <w:keepLines/>
        <w:tabs>
          <w:tab w:val="left" w:pos="567"/>
        </w:tabs>
        <w:spacing w:line="276" w:lineRule="auto"/>
        <w:jc w:val="center"/>
        <w:rPr>
          <w:rFonts w:eastAsia="Cambria"/>
          <w:b/>
          <w:bCs/>
          <w14:numSpacing w14:val="tabular"/>
        </w:rPr>
      </w:pPr>
      <w:r w:rsidRPr="00F57306">
        <w:rPr>
          <w:rFonts w:eastAsia="Cambria"/>
          <w:b/>
          <w:bCs/>
          <w14:numSpacing w14:val="tabular"/>
        </w:rPr>
        <w:t>1.2.</w:t>
      </w:r>
      <w:r w:rsidRPr="00F57306">
        <w:rPr>
          <w:rFonts w:eastAsia="Cambria"/>
          <w:b/>
          <w:bCs/>
          <w14:numSpacing w14:val="tabular"/>
        </w:rPr>
        <w:tab/>
        <w:t>Sutarties aiškinimas</w:t>
      </w:r>
    </w:p>
    <w:p w14:paraId="439FFA1C" w14:textId="77777777" w:rsidR="003A3317" w:rsidRPr="00F57306" w:rsidRDefault="003A3317" w:rsidP="003A3317">
      <w:pPr>
        <w:keepNext/>
        <w:keepLines/>
        <w:tabs>
          <w:tab w:val="left" w:pos="567"/>
        </w:tabs>
        <w:spacing w:line="276" w:lineRule="auto"/>
        <w:ind w:left="792"/>
        <w:jc w:val="both"/>
        <w:rPr>
          <w:rFonts w:eastAsia="Cambria"/>
          <w:b/>
          <w:bCs/>
          <w14:numSpacing w14:val="tabular"/>
        </w:rPr>
      </w:pPr>
    </w:p>
    <w:p w14:paraId="6B4ADD2F"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1.2.1.</w:t>
      </w:r>
      <w:r w:rsidRPr="00F57306">
        <w:rPr>
          <w:rFonts w:eastAsia="Arial"/>
        </w:rPr>
        <w:tab/>
        <w:t>Sutartis yra sudaryta ir turi būti aiškinama pagal Lietuvos Respublikos teisės aktus.</w:t>
      </w:r>
    </w:p>
    <w:p w14:paraId="32144C2F"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1.2.2.</w:t>
      </w:r>
      <w:r w:rsidRPr="00F57306">
        <w:rPr>
          <w:rFonts w:eastAsia="Arial"/>
        </w:rPr>
        <w:tab/>
        <w:t>Jei Bendrosios sąlygos ir (ar) Specialiosios sąlygos prieštarauja VPĮ ir kitų teisės aktų reikalavimams, taikomos VPĮ ir kitų teisės aktų nuostatos.</w:t>
      </w:r>
    </w:p>
    <w:p w14:paraId="4FBB8782"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1.2.3.</w:t>
      </w:r>
      <w:r w:rsidRPr="00F57306">
        <w:rPr>
          <w:rFonts w:eastAsia="Arial"/>
        </w:rPr>
        <w:tab/>
        <w:t>Diena Sutartyje reiškia kalendorinę dieną.</w:t>
      </w:r>
    </w:p>
    <w:p w14:paraId="684A574C"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1.2.4.</w:t>
      </w:r>
      <w:r w:rsidRPr="00F57306">
        <w:rPr>
          <w:rFonts w:eastAsia="Arial"/>
        </w:rPr>
        <w:tab/>
        <w:t>Darbo diena Sutartyje reiškia bet kurią dieną, išskyrus šeštadienį, sekmadienį ir švenčių dienas Lietuvoje, nurodytas Lietuvos Respublikos darbo kodekse.</w:t>
      </w:r>
    </w:p>
    <w:p w14:paraId="0703ECFC"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1.2.5.</w:t>
      </w:r>
      <w:r w:rsidRPr="00F57306">
        <w:rPr>
          <w:rFonts w:eastAsia="Arial"/>
        </w:rPr>
        <w:tab/>
        <w:t>Terminai pagal Sutartį yra skaičiuojami metais, mėnesiais, savaitėmis, darbo dienomis, kalendorinėmis dienomis, valandomis ir minutėmis.</w:t>
      </w:r>
    </w:p>
    <w:p w14:paraId="3CA72204"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1.2.6.</w:t>
      </w:r>
      <w:r w:rsidRPr="00F57306">
        <w:rPr>
          <w:rFonts w:eastAsia="Arial"/>
        </w:rPr>
        <w:tab/>
        <w:t>Kvalifikacija, rėmimasis kitų ūkio subjektų pajėgumais, Paslaugų apimtis, peržiūra suprantami taip, kaip nustatyta VPĮ bei jį įgyvendinančiuose teisės aktuose.</w:t>
      </w:r>
    </w:p>
    <w:p w14:paraId="72D0BC35"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1.2.7.</w:t>
      </w:r>
      <w:r w:rsidRPr="00F57306">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CD12567"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1.2.8.</w:t>
      </w:r>
      <w:r w:rsidRPr="00F57306">
        <w:rPr>
          <w:rFonts w:eastAsia="Arial"/>
        </w:rPr>
        <w:tab/>
        <w:t>Informuoti, pranešti, įspėti arba atsakyti reiškia pateikti informaciją, pranešimą, įspėjimą arba atsakymą Bendrosiose ir (ar) Specialiosiose sąlygose nustatyta tvarka.</w:t>
      </w:r>
    </w:p>
    <w:p w14:paraId="0E94CCD8"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1.2.9.</w:t>
      </w:r>
      <w:r w:rsidRPr="00F57306">
        <w:rPr>
          <w:rFonts w:eastAsia="Arial"/>
        </w:rPr>
        <w:tab/>
        <w:t>Patvirtinti reiškia pateikti patvirtinimą raštu arba pasirašyti dokumentą be išlygų ar su išlygomis, išskyrus atvejus, kai asmuo, pasirašydamas dokumentą, nurodo, jog atsisako jį patvirtinti.</w:t>
      </w:r>
    </w:p>
    <w:p w14:paraId="7D832792"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1.2.10.</w:t>
      </w:r>
      <w:r w:rsidRPr="00F57306">
        <w:rPr>
          <w:rFonts w:eastAsia="Arial"/>
        </w:rPr>
        <w:tab/>
      </w:r>
      <w:r w:rsidRPr="00F57306">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F57306">
        <w:rPr>
          <w:rFonts w:eastAsia="Arial"/>
          <w:shd w:val="clear" w:color="auto" w:fill="FFFFFF"/>
        </w:rPr>
        <w:lastRenderedPageBreak/>
        <w:t>reiškia tiek fizinius, tiek ir juridinius asmenis.</w:t>
      </w:r>
    </w:p>
    <w:p w14:paraId="2B921995"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1.2.11.</w:t>
      </w:r>
      <w:r w:rsidRPr="00F57306">
        <w:rPr>
          <w:rFonts w:eastAsia="Arial"/>
        </w:rPr>
        <w:tab/>
      </w:r>
      <w:r w:rsidRPr="00F57306">
        <w:rPr>
          <w:rFonts w:eastAsia="Arial"/>
          <w:shd w:val="clear" w:color="auto" w:fill="FFFFFF"/>
        </w:rPr>
        <w:t>Jeigu Sutartyje nurodyta reikšmė skaičiais ir žodžiais skiriasi, vadovaujamasi žodžiais nurodyta reikšme.</w:t>
      </w:r>
    </w:p>
    <w:p w14:paraId="1EEC2141"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1.2.12.</w:t>
      </w:r>
      <w:r w:rsidRPr="00F57306">
        <w:rPr>
          <w:rFonts w:eastAsia="Arial"/>
        </w:rPr>
        <w:tab/>
      </w:r>
      <w:r w:rsidRPr="00F57306">
        <w:rPr>
          <w:rFonts w:eastAsia="Arial"/>
          <w:shd w:val="clear" w:color="auto" w:fill="FFFFFF"/>
        </w:rPr>
        <w:t>Jei pateikiamos nuorodos į teisės aktus, turi būti taikomos aktualios teisės aktų redakcijos, jeigu nenurodyta kitaip.</w:t>
      </w:r>
    </w:p>
    <w:p w14:paraId="63C46FF6"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b/>
          <w:bCs/>
        </w:rPr>
      </w:pPr>
    </w:p>
    <w:p w14:paraId="020816CC"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F57306">
        <w:rPr>
          <w:rFonts w:eastAsia="Arial"/>
          <w:b/>
        </w:rPr>
        <w:t>1.3.</w:t>
      </w:r>
      <w:r w:rsidRPr="00F57306">
        <w:rPr>
          <w:rFonts w:eastAsia="Arial"/>
          <w:b/>
        </w:rPr>
        <w:tab/>
        <w:t>Dokumentų viršenybė</w:t>
      </w:r>
    </w:p>
    <w:p w14:paraId="0B5F4F34"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26E2F1E"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Cambria"/>
        </w:rPr>
      </w:pPr>
      <w:r w:rsidRPr="00F57306">
        <w:rPr>
          <w:rFonts w:eastAsia="Cambria"/>
        </w:rPr>
        <w:t>1.3.1.</w:t>
      </w:r>
      <w:r w:rsidRPr="00F57306">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8128FB2" w14:textId="77777777" w:rsidR="003A3317" w:rsidRPr="00F57306" w:rsidRDefault="003A3317" w:rsidP="003A3317">
      <w:pPr>
        <w:tabs>
          <w:tab w:val="left" w:pos="709"/>
        </w:tabs>
        <w:spacing w:line="276" w:lineRule="auto"/>
        <w:jc w:val="both"/>
        <w:outlineLvl w:val="2"/>
        <w:rPr>
          <w:rFonts w:eastAsia="Trebuchet MS"/>
          <w:bCs/>
        </w:rPr>
      </w:pPr>
      <w:r w:rsidRPr="00F57306">
        <w:rPr>
          <w:rFonts w:eastAsia="Trebuchet MS"/>
        </w:rPr>
        <w:t xml:space="preserve">1.3.1.1. </w:t>
      </w:r>
      <w:r w:rsidRPr="00F57306">
        <w:rPr>
          <w:rFonts w:eastAsia="Trebuchet MS"/>
          <w:bCs/>
        </w:rPr>
        <w:t>Techninė specifikacija;</w:t>
      </w:r>
    </w:p>
    <w:p w14:paraId="3B1F693F" w14:textId="77777777" w:rsidR="003A3317" w:rsidRPr="00F57306" w:rsidRDefault="003A3317" w:rsidP="003A3317">
      <w:pPr>
        <w:tabs>
          <w:tab w:val="left" w:pos="709"/>
        </w:tabs>
        <w:spacing w:line="276" w:lineRule="auto"/>
        <w:jc w:val="both"/>
        <w:outlineLvl w:val="2"/>
        <w:rPr>
          <w:rFonts w:eastAsia="Trebuchet MS"/>
          <w:bCs/>
        </w:rPr>
      </w:pPr>
      <w:r w:rsidRPr="00F57306">
        <w:rPr>
          <w:rFonts w:eastAsia="Trebuchet MS"/>
          <w:bCs/>
        </w:rPr>
        <w:t>1.3.1.2. Specialiosios sąlygos;</w:t>
      </w:r>
    </w:p>
    <w:p w14:paraId="3F155799" w14:textId="77777777" w:rsidR="003A3317" w:rsidRPr="00F57306" w:rsidRDefault="003A3317" w:rsidP="003A3317">
      <w:pPr>
        <w:tabs>
          <w:tab w:val="left" w:pos="709"/>
        </w:tabs>
        <w:spacing w:line="276" w:lineRule="auto"/>
        <w:jc w:val="both"/>
        <w:outlineLvl w:val="2"/>
        <w:rPr>
          <w:rFonts w:eastAsia="Trebuchet MS"/>
          <w:bCs/>
        </w:rPr>
      </w:pPr>
      <w:r w:rsidRPr="00F57306">
        <w:rPr>
          <w:rFonts w:eastAsia="Trebuchet MS"/>
          <w:bCs/>
        </w:rPr>
        <w:t>1.3.1.3. Bendrosios sąlygos;</w:t>
      </w:r>
    </w:p>
    <w:p w14:paraId="30CE6DE3" w14:textId="77777777" w:rsidR="003A3317" w:rsidRPr="00F57306" w:rsidRDefault="003A3317" w:rsidP="003A3317">
      <w:pPr>
        <w:tabs>
          <w:tab w:val="left" w:pos="709"/>
        </w:tabs>
        <w:spacing w:line="276" w:lineRule="auto"/>
        <w:jc w:val="both"/>
        <w:outlineLvl w:val="2"/>
        <w:rPr>
          <w:rFonts w:eastAsia="Trebuchet MS"/>
          <w:bCs/>
        </w:rPr>
      </w:pPr>
      <w:r w:rsidRPr="00F57306">
        <w:rPr>
          <w:rFonts w:eastAsia="Trebuchet MS"/>
          <w:bCs/>
        </w:rPr>
        <w:t>1.3.1.4. Pirkimo dokumentai (išskyrus techninę specifikaciją);</w:t>
      </w:r>
    </w:p>
    <w:p w14:paraId="7A5A671E" w14:textId="77777777" w:rsidR="003A3317" w:rsidRPr="00F57306" w:rsidRDefault="003A3317" w:rsidP="003A3317">
      <w:pPr>
        <w:tabs>
          <w:tab w:val="left" w:pos="709"/>
        </w:tabs>
        <w:spacing w:line="276" w:lineRule="auto"/>
        <w:jc w:val="both"/>
        <w:outlineLvl w:val="2"/>
        <w:rPr>
          <w:rFonts w:eastAsia="Trebuchet MS"/>
          <w:bCs/>
        </w:rPr>
      </w:pPr>
      <w:r w:rsidRPr="00F57306">
        <w:rPr>
          <w:rFonts w:eastAsia="Trebuchet MS"/>
          <w:bCs/>
        </w:rPr>
        <w:t>1.3.1.5. Pasiūlymas;</w:t>
      </w:r>
    </w:p>
    <w:p w14:paraId="7932D8F0" w14:textId="77777777" w:rsidR="003A3317" w:rsidRPr="00F57306" w:rsidRDefault="003A3317" w:rsidP="003A3317">
      <w:pPr>
        <w:tabs>
          <w:tab w:val="left" w:pos="709"/>
        </w:tabs>
        <w:spacing w:line="276" w:lineRule="auto"/>
        <w:jc w:val="both"/>
        <w:outlineLvl w:val="2"/>
        <w:rPr>
          <w:rFonts w:eastAsia="Trebuchet MS"/>
          <w:bCs/>
        </w:rPr>
      </w:pPr>
      <w:r w:rsidRPr="00F57306">
        <w:rPr>
          <w:rFonts w:eastAsia="Trebuchet MS"/>
          <w:bCs/>
        </w:rPr>
        <w:t>1.3.1.6. Kiti Specialiosiose sąlygose išvardinti priedai.</w:t>
      </w:r>
    </w:p>
    <w:p w14:paraId="2EB976E2"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Cambria"/>
        </w:rPr>
      </w:pPr>
      <w:r w:rsidRPr="00F57306">
        <w:rPr>
          <w:rFonts w:eastAsia="Cambria"/>
        </w:rPr>
        <w:t>1.3.2.</w:t>
      </w:r>
      <w:r w:rsidRPr="00F57306">
        <w:rPr>
          <w:rFonts w:eastAsia="Cambria"/>
        </w:rPr>
        <w:tab/>
        <w:t xml:space="preserve"> Tuo atveju, kai Šalių Susitarimu yra keičiamos Sutarties sąlygos, naujai sutartos Sutarties sąlygos turi viršenybę prieš pakeistąsias.</w:t>
      </w:r>
    </w:p>
    <w:p w14:paraId="1C129425"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Cambria"/>
        </w:rPr>
      </w:pPr>
      <w:r w:rsidRPr="00F57306">
        <w:rPr>
          <w:rFonts w:eastAsia="Cambria"/>
        </w:rPr>
        <w:t>1.3.3.</w:t>
      </w:r>
      <w:r w:rsidRPr="00F57306">
        <w:tab/>
      </w:r>
      <w:r w:rsidRPr="00F57306">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FCA1354"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1.3.4.</w:t>
      </w:r>
      <w:r w:rsidRPr="00F57306">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57306">
        <w:rPr>
          <w:rFonts w:eastAsia="Arial"/>
          <w:vertAlign w:val="superscript"/>
        </w:rPr>
        <w:t>1</w:t>
      </w:r>
      <w:r w:rsidRPr="00F57306">
        <w:rPr>
          <w:rFonts w:eastAsia="Arial"/>
        </w:rPr>
        <w:t>).</w:t>
      </w:r>
    </w:p>
    <w:p w14:paraId="565446B8"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b/>
          <w:bCs/>
        </w:rPr>
      </w:pPr>
    </w:p>
    <w:p w14:paraId="7A29EC70" w14:textId="77777777" w:rsidR="003A3317" w:rsidRPr="00F57306" w:rsidRDefault="003A3317" w:rsidP="003A33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57306">
        <w:rPr>
          <w:rFonts w:eastAsia="Arial"/>
          <w:b/>
          <w:caps/>
        </w:rPr>
        <w:t>2.</w:t>
      </w:r>
      <w:r w:rsidRPr="00F57306">
        <w:rPr>
          <w:rFonts w:eastAsia="Arial"/>
          <w:b/>
          <w:caps/>
        </w:rPr>
        <w:tab/>
        <w:t>Sutarties dalykas</w:t>
      </w:r>
    </w:p>
    <w:p w14:paraId="35607E99" w14:textId="77777777" w:rsidR="003A3317" w:rsidRPr="00F57306" w:rsidRDefault="003A3317" w:rsidP="003A33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1E57B70" w14:textId="77777777" w:rsidR="003A3317" w:rsidRPr="00F57306" w:rsidRDefault="003A3317" w:rsidP="003A3317">
      <w:pPr>
        <w:widowControl w:val="0"/>
        <w:tabs>
          <w:tab w:val="left" w:pos="426"/>
          <w:tab w:val="left" w:pos="567"/>
          <w:tab w:val="left" w:pos="851"/>
          <w:tab w:val="left" w:pos="992"/>
          <w:tab w:val="left" w:pos="1134"/>
        </w:tabs>
        <w:spacing w:line="276" w:lineRule="auto"/>
        <w:jc w:val="both"/>
        <w:rPr>
          <w:rFonts w:eastAsia="Cambria"/>
        </w:rPr>
      </w:pPr>
      <w:r w:rsidRPr="00F57306">
        <w:rPr>
          <w:rFonts w:eastAsia="Cambria"/>
        </w:rPr>
        <w:t>2.1.</w:t>
      </w:r>
      <w:r w:rsidRPr="00F57306">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57306">
        <w:rPr>
          <w:rFonts w:eastAsia="Arial"/>
        </w:rPr>
        <w:t>Paslaugas</w:t>
      </w:r>
      <w:r w:rsidRPr="00F57306">
        <w:rPr>
          <w:rFonts w:eastAsia="Cambria"/>
        </w:rPr>
        <w:t xml:space="preserve"> bei sumokėti Tiekėjui Sutartyje nurodytą kainą Sutartyje nustatytomis sąlygomis ir tvarka.</w:t>
      </w:r>
    </w:p>
    <w:p w14:paraId="6BBD58F1" w14:textId="77777777" w:rsidR="003A3317" w:rsidRPr="00F57306" w:rsidRDefault="003A3317" w:rsidP="003A3317">
      <w:pPr>
        <w:widowControl w:val="0"/>
        <w:tabs>
          <w:tab w:val="left" w:pos="426"/>
          <w:tab w:val="left" w:pos="567"/>
          <w:tab w:val="left" w:pos="851"/>
          <w:tab w:val="left" w:pos="992"/>
          <w:tab w:val="left" w:pos="1134"/>
        </w:tabs>
        <w:spacing w:line="276" w:lineRule="auto"/>
        <w:jc w:val="both"/>
        <w:rPr>
          <w:rFonts w:eastAsia="Arial"/>
        </w:rPr>
      </w:pPr>
      <w:r w:rsidRPr="00F57306">
        <w:rPr>
          <w:rFonts w:eastAsia="Arial"/>
        </w:rPr>
        <w:t>2.2.</w:t>
      </w:r>
      <w:r w:rsidRPr="00F57306">
        <w:rPr>
          <w:rFonts w:eastAsia="Arial"/>
        </w:rPr>
        <w:tab/>
        <w:t xml:space="preserve">Šalys, vykdydamos Sutartį, įsipareigoja laikytis visų Sutarties vykdymui taikytinų </w:t>
      </w:r>
      <w:r w:rsidRPr="00F57306">
        <w:t>įstatymų bei kitų teisės aktų</w:t>
      </w:r>
      <w:r w:rsidRPr="00F57306">
        <w:rPr>
          <w:rFonts w:eastAsia="Arial"/>
        </w:rPr>
        <w:t xml:space="preserve"> reikalavimų. Šalis turi teisę reikalauti, kad kita Šalis įvykdytų visus</w:t>
      </w:r>
      <w:r w:rsidRPr="00F57306">
        <w:t xml:space="preserve"> įstatymų bei kitų teisės aktų</w:t>
      </w:r>
      <w:r w:rsidRPr="00F57306">
        <w:rPr>
          <w:rFonts w:eastAsia="Arial"/>
        </w:rPr>
        <w:t xml:space="preserve"> reikalavimus, taikomus Sutarties vykdymui. Nė viena iš Sutarties sąlygų nereiškia ir negali būti aiškinama kaip Pirkėjo atsisakymas </w:t>
      </w:r>
      <w:r w:rsidRPr="00F57306">
        <w:t>įstatymuose bei kituose teisės aktuose</w:t>
      </w:r>
      <w:r w:rsidRPr="00F57306">
        <w:rPr>
          <w:rFonts w:eastAsia="Arial"/>
        </w:rPr>
        <w:t xml:space="preserve"> numatytų ir Sutartimi neaptartų Pirkėjo kitų teisių ir garantijų, susijusių su netinkamu Paslaugų teikimu ar jų kokybe, arba kaip Tiekėjo atsisakymas </w:t>
      </w:r>
      <w:r w:rsidRPr="00F57306">
        <w:t>įstatymuose bei kituose teisės aktuose</w:t>
      </w:r>
      <w:r w:rsidRPr="00F57306">
        <w:rPr>
          <w:rFonts w:eastAsia="Arial"/>
        </w:rPr>
        <w:t xml:space="preserve"> numatytų ir Sutartimi neaptartų Tiekėjo kitų teisių ir garantijų dėl atlyginimo už suteiktas Paslaugas gavimo.</w:t>
      </w:r>
    </w:p>
    <w:p w14:paraId="5A0A0CE9" w14:textId="77777777" w:rsidR="003A3317" w:rsidRPr="00F57306" w:rsidRDefault="003A3317" w:rsidP="003A3317">
      <w:pPr>
        <w:widowControl w:val="0"/>
        <w:tabs>
          <w:tab w:val="left" w:pos="426"/>
          <w:tab w:val="left" w:pos="567"/>
          <w:tab w:val="left" w:pos="851"/>
          <w:tab w:val="left" w:pos="992"/>
          <w:tab w:val="left" w:pos="1134"/>
        </w:tabs>
        <w:spacing w:line="276" w:lineRule="auto"/>
        <w:jc w:val="both"/>
        <w:rPr>
          <w:rFonts w:eastAsia="Arial"/>
        </w:rPr>
      </w:pPr>
      <w:r w:rsidRPr="00F57306">
        <w:rPr>
          <w:rFonts w:eastAsia="Arial"/>
        </w:rPr>
        <w:t>2.3.</w:t>
      </w:r>
      <w:r w:rsidRPr="00F57306">
        <w:rPr>
          <w:rFonts w:eastAsia="Arial"/>
        </w:rPr>
        <w:tab/>
        <w:t xml:space="preserve">Tiekėjas privalo užtikrinti, kad Paslaugos atitiktų techninės specifikacijos reikalavimus ir Tiekėjo </w:t>
      </w:r>
      <w:r w:rsidRPr="00F57306">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9E2E1F" w14:textId="77777777" w:rsidR="003A3317" w:rsidRPr="00F57306" w:rsidRDefault="003A3317" w:rsidP="003A3317">
      <w:pPr>
        <w:widowControl w:val="0"/>
        <w:tabs>
          <w:tab w:val="left" w:pos="426"/>
          <w:tab w:val="left" w:pos="567"/>
          <w:tab w:val="left" w:pos="851"/>
          <w:tab w:val="left" w:pos="992"/>
          <w:tab w:val="left" w:pos="1134"/>
        </w:tabs>
        <w:spacing w:line="276" w:lineRule="auto"/>
        <w:jc w:val="both"/>
        <w:rPr>
          <w:rFonts w:eastAsia="Arial"/>
        </w:rPr>
      </w:pPr>
    </w:p>
    <w:p w14:paraId="255C2F2F" w14:textId="77777777" w:rsidR="003A3317" w:rsidRPr="00F57306" w:rsidRDefault="003A3317" w:rsidP="003A33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57306">
        <w:rPr>
          <w:rFonts w:eastAsia="Arial"/>
          <w:b/>
          <w:caps/>
        </w:rPr>
        <w:t>3.</w:t>
      </w:r>
      <w:r w:rsidRPr="00F57306">
        <w:rPr>
          <w:rFonts w:eastAsia="Arial"/>
          <w:b/>
          <w:caps/>
        </w:rPr>
        <w:tab/>
        <w:t>TIEKĖJAS ir kiti Sutarties vykdymui pasitelkiami asmenys</w:t>
      </w:r>
    </w:p>
    <w:p w14:paraId="5C8AE255" w14:textId="77777777" w:rsidR="003A3317" w:rsidRPr="00F57306" w:rsidRDefault="003A3317" w:rsidP="003A33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19C2ED" w14:textId="77777777" w:rsidR="003A3317" w:rsidRPr="00F57306" w:rsidRDefault="003A3317" w:rsidP="003A331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F57306">
        <w:rPr>
          <w:rFonts w:eastAsia="Arial"/>
          <w:b/>
        </w:rPr>
        <w:t>3.1.</w:t>
      </w:r>
      <w:r w:rsidRPr="00F57306">
        <w:rPr>
          <w:rFonts w:eastAsia="Arial"/>
          <w:b/>
        </w:rPr>
        <w:tab/>
        <w:t>Kvalifikacija ir kiti Tiekėjo pasiūlymu prisiimti įsipareigojimai</w:t>
      </w:r>
    </w:p>
    <w:p w14:paraId="1257D518" w14:textId="77777777" w:rsidR="003A3317" w:rsidRPr="00F57306" w:rsidRDefault="003A3317" w:rsidP="003A331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E96A8C6"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57306">
        <w:rPr>
          <w:rFonts w:eastAsia="Cambria"/>
        </w:rPr>
        <w:t>3.1.1.</w:t>
      </w:r>
      <w:r w:rsidRPr="00F57306">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4D59078"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3.1.1.1.</w:t>
      </w:r>
      <w:r w:rsidRPr="00F57306">
        <w:rPr>
          <w:rFonts w:eastAsia="Arial"/>
        </w:rPr>
        <w:tab/>
        <w:t>turėtų teisę verstis ta veikla, kuri yra reikalinga Sutarčiai įvykdyti.</w:t>
      </w:r>
      <w:r w:rsidRPr="00F57306">
        <w:t xml:space="preserve"> </w:t>
      </w:r>
      <w:r w:rsidRPr="00F57306">
        <w:rPr>
          <w:rFonts w:eastAsia="Arial"/>
        </w:rPr>
        <w:t>Pirkėjui pareikalavus, Tiekėjas turi pateikti dokumentus, įrodančius, kad Sutartį vykdo tik tokią teisę turintys asmenys;</w:t>
      </w:r>
    </w:p>
    <w:p w14:paraId="10140B96"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3.1.1.2.</w:t>
      </w:r>
      <w:r w:rsidRPr="00F57306">
        <w:tab/>
      </w:r>
      <w:r w:rsidRPr="00F57306">
        <w:rPr>
          <w:rFonts w:eastAsia="Arial"/>
        </w:rPr>
        <w:t>atitiktų tiekėjų kvalifikacijai pirkimo dokumentuose nustatytus reikalavimus bei neturėtų pirkimo dokumentuose nustatytų pašalinimo pagrindų;</w:t>
      </w:r>
    </w:p>
    <w:p w14:paraId="6C0D319C"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3.1.1.3.</w:t>
      </w:r>
      <w:r w:rsidRPr="00F57306">
        <w:tab/>
      </w:r>
      <w:r w:rsidRPr="00F57306">
        <w:rPr>
          <w:lang w:eastAsia="lt-LT"/>
        </w:rPr>
        <w:t xml:space="preserve">laikytųsi Tiekėjo pasiūlyme nurodytų įsipareigojimų, įskaitant, bet neapsiribojant – atitiktų Tiekėjo </w:t>
      </w:r>
      <w:r w:rsidRPr="00F57306">
        <w:t xml:space="preserve">pasiūlyme nurodytų kriterijų, dėl kurių jo pasiūlymas buvo išrinktas ekonomiškai naudingiausiu </w:t>
      </w:r>
      <w:r w:rsidRPr="00F57306">
        <w:rPr>
          <w:lang w:eastAsia="lt-LT"/>
        </w:rPr>
        <w:t>(toliau – </w:t>
      </w:r>
      <w:r w:rsidRPr="00F57306">
        <w:rPr>
          <w:b/>
          <w:bCs/>
          <w:lang w:eastAsia="lt-LT"/>
        </w:rPr>
        <w:t>Kokybiniai kriterijai</w:t>
      </w:r>
      <w:r w:rsidRPr="00F57306">
        <w:rPr>
          <w:lang w:eastAsia="lt-LT"/>
        </w:rPr>
        <w:t>), reikšmes ir parametrus. Šiame papunktyje nurodytų įsipareigojimų laikymosi tikrinimo tvarka nustatoma Specialiosiose sąlygose</w:t>
      </w:r>
      <w:r w:rsidRPr="00F57306">
        <w:rPr>
          <w:rFonts w:eastAsia="Arial"/>
        </w:rPr>
        <w:t>;</w:t>
      </w:r>
    </w:p>
    <w:p w14:paraId="51352FBF"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3.1.1.4.</w:t>
      </w:r>
      <w:r w:rsidRPr="00F57306">
        <w:rPr>
          <w:rFonts w:eastAsia="Arial"/>
        </w:rPr>
        <w:tab/>
        <w:t>užtikrintų nustatytų kokybės vadybos sistemos ir (arba) aplinkos apsaugos vadybos sistemos standartų taikymą, jeigu to reikalaujama pirkimo dokumentuose, ir turėtų tą patvirtinančius dokumentus;</w:t>
      </w:r>
    </w:p>
    <w:p w14:paraId="007598D1"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 xml:space="preserve">3.1.1.5. </w:t>
      </w:r>
      <w:r w:rsidRPr="00F57306">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57306">
        <w:t>.</w:t>
      </w:r>
    </w:p>
    <w:p w14:paraId="3A744904"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3.1.2.</w:t>
      </w:r>
      <w:r w:rsidRPr="00F57306">
        <w:rPr>
          <w:rFonts w:eastAsia="Arial"/>
        </w:rPr>
        <w:tab/>
        <w:t xml:space="preserve">Tuo atveju, kai Tiekėjas yra jungtinės veiklos sutarties pagrindu veikianti tiekėjų grupė, jos nariai Pirkėjui už Sutarties vykdymą atsako solidariai. </w:t>
      </w:r>
      <w:r w:rsidRPr="00F57306">
        <w:rPr>
          <w:rFonts w:eastAsia="Arial"/>
          <w:shd w:val="clear" w:color="auto" w:fill="FFFFFF"/>
        </w:rPr>
        <w:t xml:space="preserve">Jeigu Tiekėjas remiasi </w:t>
      </w:r>
      <w:r w:rsidRPr="00F57306">
        <w:rPr>
          <w:rFonts w:eastAsia="Arial"/>
        </w:rPr>
        <w:t xml:space="preserve">ūkio </w:t>
      </w:r>
      <w:r w:rsidRPr="00F57306">
        <w:rPr>
          <w:rFonts w:eastAsia="Arial"/>
          <w:shd w:val="clear" w:color="auto" w:fill="FFFFFF"/>
        </w:rPr>
        <w:t xml:space="preserve">subjektų pajėgumais, siekdamas atitikti finansinio ir ekonominio pajėgumo reikalavimus, Tiekėjas su tokiais </w:t>
      </w:r>
      <w:r w:rsidRPr="00F57306">
        <w:rPr>
          <w:rFonts w:eastAsia="Arial"/>
        </w:rPr>
        <w:t xml:space="preserve">ūkio </w:t>
      </w:r>
      <w:r w:rsidRPr="00F57306">
        <w:rPr>
          <w:rFonts w:eastAsia="Arial"/>
          <w:shd w:val="clear" w:color="auto" w:fill="FFFFFF"/>
        </w:rPr>
        <w:t>subjektais už Sutarties vykdymą atsako solidariai (jeigu to buvo reikalaujama pirkimo dokumentuose).</w:t>
      </w:r>
    </w:p>
    <w:p w14:paraId="1A21F60C"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3.1.3.</w:t>
      </w:r>
      <w:r w:rsidRPr="00F57306">
        <w:rPr>
          <w:rFonts w:eastAsia="Arial"/>
        </w:rPr>
        <w:tab/>
        <w:t xml:space="preserve">Tiekėjas taip pat atsako už tai, kad Tiekėjas, Sutartį tiesiogiai vykdantys subtiekėjai ir specialistai atitiktų jiems </w:t>
      </w:r>
      <w:r w:rsidRPr="00F57306">
        <w:t>įstatymų bei kitų teisės aktų</w:t>
      </w:r>
      <w:r w:rsidRPr="00F57306">
        <w:rPr>
          <w:rFonts w:eastAsia="Arial"/>
        </w:rPr>
        <w:t xml:space="preserve"> ir (arba) pirkimo dokumentuose nustatytus profesinės kvalifikacijos ir kitus reikalavimus bei turėtų teisę verstis ta veikla, kuriai jie pasitelkiami.</w:t>
      </w:r>
    </w:p>
    <w:p w14:paraId="23E8F644"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B3C4241"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57306">
        <w:rPr>
          <w:rFonts w:eastAsia="Arial"/>
          <w:b/>
          <w:bCs/>
        </w:rPr>
        <w:t>3.2.</w:t>
      </w:r>
      <w:r w:rsidRPr="00F57306">
        <w:tab/>
      </w:r>
      <w:r w:rsidRPr="00F57306">
        <w:rPr>
          <w:rFonts w:eastAsia="Arial"/>
          <w:b/>
          <w:bCs/>
        </w:rPr>
        <w:t>Subtiekėjų bei specialistų pasitelkimas ir keitimas</w:t>
      </w:r>
    </w:p>
    <w:p w14:paraId="11C69042"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998E2E3"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57306">
        <w:rPr>
          <w:rFonts w:eastAsia="Arial"/>
        </w:rPr>
        <w:t>3.2.1.</w:t>
      </w:r>
      <w:r w:rsidRPr="00F57306">
        <w:rPr>
          <w:rFonts w:eastAsia="Arial"/>
        </w:rPr>
        <w:tab/>
      </w:r>
      <w:r w:rsidRPr="00F57306">
        <w:rPr>
          <w:rFonts w:eastAsia="Arial"/>
          <w:shd w:val="clear" w:color="auto" w:fill="FFFFFF"/>
        </w:rPr>
        <w:t>Tiekėjas įsipareigoja užtikrinti, kad Sutartį vykdys pirkime pasiūlyti ir kvalifikaci</w:t>
      </w:r>
      <w:r w:rsidRPr="00F57306">
        <w:rPr>
          <w:rFonts w:eastAsia="Arial"/>
        </w:rPr>
        <w:t>jos</w:t>
      </w:r>
      <w:r w:rsidRPr="00F57306">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57306">
        <w:rPr>
          <w:rFonts w:eastAsia="Arial"/>
        </w:rPr>
        <w:t xml:space="preserve">ir specialistų </w:t>
      </w:r>
      <w:r w:rsidRPr="00F57306">
        <w:rPr>
          <w:rFonts w:eastAsia="Arial"/>
          <w:shd w:val="clear" w:color="auto" w:fill="FFFFFF"/>
        </w:rPr>
        <w:t>veiksmus ar neveikimą.</w:t>
      </w:r>
    </w:p>
    <w:p w14:paraId="4944C6B3"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57306">
        <w:rPr>
          <w:rFonts w:eastAsia="Arial"/>
        </w:rPr>
        <w:t>3.2.2.</w:t>
      </w:r>
      <w:r w:rsidRPr="00F57306">
        <w:rPr>
          <w:rFonts w:eastAsia="Arial"/>
        </w:rPr>
        <w:tab/>
      </w:r>
      <w:r w:rsidRPr="00F57306">
        <w:rPr>
          <w:rFonts w:eastAsia="Arial"/>
          <w:shd w:val="clear" w:color="auto" w:fill="FFFFFF"/>
        </w:rPr>
        <w:t>Sutarties vykdymui pasitelkiami subtiekėjai ir (ar) specialistai (jeigu tokie pasitelkiami) nurodomi Specialiosiose sąlygose.</w:t>
      </w:r>
    </w:p>
    <w:p w14:paraId="6E87AF9E"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3.2.3.</w:t>
      </w:r>
      <w:r w:rsidRPr="00F57306">
        <w:tab/>
      </w:r>
      <w:r w:rsidRPr="00F57306">
        <w:rPr>
          <w:rFonts w:eastAsia="Arial"/>
          <w:kern w:val="2"/>
          <w:szCs w:val="24"/>
        </w:rPr>
        <w:t xml:space="preserve">Tiekėjas gali keisti ir (ar) pasitelkti subtiekėjus ir (ar) specialistus šiame Sutarties poskyryje </w:t>
      </w:r>
      <w:r w:rsidRPr="00F57306">
        <w:rPr>
          <w:rFonts w:eastAsia="Arial"/>
          <w:kern w:val="2"/>
          <w:szCs w:val="24"/>
        </w:rPr>
        <w:lastRenderedPageBreak/>
        <w:t>nustatytais atvejais ir tvarka</w:t>
      </w:r>
      <w:r w:rsidRPr="00F57306">
        <w:rPr>
          <w:rFonts w:eastAsia="Arial"/>
        </w:rPr>
        <w:t>.</w:t>
      </w:r>
    </w:p>
    <w:p w14:paraId="6669447F" w14:textId="77777777" w:rsidR="003A3317" w:rsidRPr="00F57306" w:rsidRDefault="003A3317" w:rsidP="003A331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F57306">
        <w:rPr>
          <w:rFonts w:eastAsia="Cambria"/>
          <w:shd w:val="clear" w:color="auto" w:fill="FFFFFF"/>
        </w:rPr>
        <w:t>3.2.4. Naujas subtiekėjas ar specialistas gali pradėti vykdyti jiems Tiekėjo pavestus įsipareigojimus pagal Sutartį ne anksčiau, nei bus pasirašytas Susitarimas.</w:t>
      </w:r>
    </w:p>
    <w:p w14:paraId="6F759EF7" w14:textId="77777777" w:rsidR="003A3317" w:rsidRPr="00F57306" w:rsidRDefault="003A3317" w:rsidP="003A331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F57306">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57306">
        <w:rPr>
          <w:rFonts w:eastAsia="Cambria"/>
        </w:rPr>
        <w:t>,</w:t>
      </w:r>
      <w:r w:rsidRPr="00F57306">
        <w:rPr>
          <w:rFonts w:eastAsia="Cambria"/>
          <w:shd w:val="clear" w:color="auto" w:fill="FFFFFF"/>
        </w:rPr>
        <w:t xml:space="preserve"> kokybės vadybos sistemos ir (arba) aplinkos apsaugos vadybos sistemos standartų </w:t>
      </w:r>
      <w:r w:rsidRPr="00F57306">
        <w:rPr>
          <w:rFonts w:eastAsia="Cambria"/>
        </w:rPr>
        <w:t xml:space="preserve">reikalavimų, reikalavimų dėl pašalinimo pagrindų nebuvimo, atitikties nacionalinio saugumo interesams bei reikalavimams </w:t>
      </w:r>
      <w:r w:rsidRPr="00F57306">
        <w:rPr>
          <w:rFonts w:eastAsia="Arial"/>
          <w:shd w:val="clear" w:color="auto" w:fill="FFFFFF"/>
        </w:rPr>
        <w:t xml:space="preserve">nebūti registruotu (nuolat gyvenančiu ar turinčiu pilietybę) nepatikimomis laikomose valstybėse ar teritorijose </w:t>
      </w:r>
      <w:r w:rsidRPr="00F57306">
        <w:rPr>
          <w:rFonts w:eastAsia="Cambria"/>
        </w:rPr>
        <w:t>(jei taikoma) ir Tiekėjo pasiūlyme nurodytų sąlygų pirkimo dokumentuose nustatytiems Kokybiniams</w:t>
      </w:r>
      <w:r w:rsidRPr="00F57306">
        <w:rPr>
          <w:rFonts w:eastAsia="Cambria"/>
          <w:b/>
          <w:bCs/>
        </w:rPr>
        <w:t xml:space="preserve"> </w:t>
      </w:r>
      <w:r w:rsidRPr="00F57306">
        <w:rPr>
          <w:rFonts w:eastAsia="Cambria"/>
        </w:rPr>
        <w:t>kriterijams pagrįsti (jei taikoma)</w:t>
      </w:r>
      <w:r w:rsidRPr="00F57306">
        <w:rPr>
          <w:rFonts w:eastAsia="Cambria"/>
          <w:shd w:val="clear" w:color="auto" w:fill="FFFFFF"/>
        </w:rPr>
        <w:t>, Tiekėjui taikoma Specialiosiose sąlygose nustatyto dydžio bauda.</w:t>
      </w:r>
    </w:p>
    <w:p w14:paraId="0E6059FA" w14:textId="77777777" w:rsidR="003A3317" w:rsidRPr="00F57306" w:rsidRDefault="003A3317" w:rsidP="003A3317">
      <w:pPr>
        <w:widowControl w:val="0"/>
        <w:tabs>
          <w:tab w:val="left" w:pos="993"/>
        </w:tabs>
        <w:spacing w:line="276" w:lineRule="auto"/>
        <w:jc w:val="both"/>
        <w:rPr>
          <w:rFonts w:eastAsia="Arial"/>
          <w:shd w:val="clear" w:color="auto" w:fill="FFFFFF"/>
        </w:rPr>
      </w:pPr>
      <w:r w:rsidRPr="00F57306">
        <w:rPr>
          <w:rFonts w:eastAsia="Arial"/>
          <w:shd w:val="clear" w:color="auto" w:fill="FFFFFF"/>
        </w:rPr>
        <w:t xml:space="preserve">3.2.6. Tiekėjas turi teisę Sutarties vykdymui pasitelkti naujus, Specialiosiose sąlygose nenurodytus subtiekėjus, kurių pajėgumais Tiekėjas </w:t>
      </w:r>
      <w:r w:rsidRPr="00F57306">
        <w:rPr>
          <w:rFonts w:eastAsia="Cambria"/>
          <w:shd w:val="clear" w:color="auto" w:fill="FFFFFF"/>
        </w:rPr>
        <w:t>nesirėmė pirkimo dokumentuose numatytiems kvalifikacijos reikalavimams pagrįsti.</w:t>
      </w:r>
    </w:p>
    <w:p w14:paraId="21688332" w14:textId="77777777" w:rsidR="003A3317" w:rsidRPr="00F57306" w:rsidRDefault="003A3317" w:rsidP="003A3317">
      <w:pPr>
        <w:widowControl w:val="0"/>
        <w:tabs>
          <w:tab w:val="left" w:pos="993"/>
        </w:tabs>
        <w:spacing w:line="276" w:lineRule="auto"/>
        <w:jc w:val="both"/>
        <w:rPr>
          <w:rFonts w:eastAsia="Arial"/>
          <w:shd w:val="clear" w:color="auto" w:fill="FFFFFF"/>
        </w:rPr>
      </w:pPr>
      <w:r w:rsidRPr="00F57306">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F57306">
        <w:rPr>
          <w:rFonts w:eastAsia="Cambria"/>
          <w:shd w:val="clear" w:color="auto" w:fill="FFFFFF"/>
        </w:rPr>
        <w:t>nesirėmė pirkimo dokumentuose numatytiems kvalifikacijos reikalavimams pagrįsti,</w:t>
      </w:r>
      <w:r w:rsidRPr="00F57306">
        <w:rPr>
          <w:rFonts w:eastAsia="Arial"/>
          <w:shd w:val="clear" w:color="auto" w:fill="FFFFFF"/>
        </w:rPr>
        <w:t xml:space="preserve"> pavadinimus, </w:t>
      </w:r>
      <w:r w:rsidRPr="00F57306">
        <w:rPr>
          <w:rFonts w:eastAsia="Arial"/>
        </w:rPr>
        <w:t xml:space="preserve">juridinio asmens kodą, </w:t>
      </w:r>
      <w:r w:rsidRPr="00F57306">
        <w:rPr>
          <w:rFonts w:eastAsia="Arial"/>
          <w:shd w:val="clear" w:color="auto" w:fill="FFFFFF"/>
        </w:rPr>
        <w:t>kontaktinius duomenis</w:t>
      </w:r>
      <w:r w:rsidRPr="00F57306">
        <w:rPr>
          <w:rFonts w:eastAsia="Arial"/>
        </w:rPr>
        <w:t>,</w:t>
      </w:r>
      <w:r w:rsidRPr="00F57306">
        <w:rPr>
          <w:rFonts w:eastAsia="Arial"/>
          <w:shd w:val="clear" w:color="auto" w:fill="FFFFFF"/>
        </w:rPr>
        <w:t xml:space="preserve"> jų atstovus.</w:t>
      </w:r>
    </w:p>
    <w:p w14:paraId="417DD18E" w14:textId="77777777" w:rsidR="003A3317" w:rsidRPr="00F57306" w:rsidRDefault="003A3317" w:rsidP="003A3317">
      <w:pPr>
        <w:widowControl w:val="0"/>
        <w:tabs>
          <w:tab w:val="left" w:pos="993"/>
        </w:tabs>
        <w:spacing w:line="276" w:lineRule="auto"/>
        <w:jc w:val="both"/>
        <w:rPr>
          <w:rFonts w:eastAsia="Cambria"/>
          <w:shd w:val="clear" w:color="auto" w:fill="FFFFFF"/>
        </w:rPr>
      </w:pPr>
      <w:r w:rsidRPr="00F57306">
        <w:rPr>
          <w:rFonts w:eastAsia="Arial"/>
          <w:shd w:val="clear" w:color="auto" w:fill="FFFFFF"/>
        </w:rPr>
        <w:t>3.2.8. Tiekėjas, bet kuriuo Sutarties vykdymo metu,</w:t>
      </w:r>
      <w:r w:rsidRPr="00F57306">
        <w:rPr>
          <w:rFonts w:eastAsia="Cambria"/>
        </w:rPr>
        <w:t xml:space="preserve"> subtiekėjus, kurių pajėgumais Tiekėjas nesirėmė pirkimo dokumentuose numatytiems kvalifikacijos reikalavimams pagrįsti, gali keisti savo nuožiūra.</w:t>
      </w:r>
    </w:p>
    <w:p w14:paraId="12DD1DDD" w14:textId="77777777" w:rsidR="003A3317" w:rsidRPr="00F57306" w:rsidRDefault="003A3317" w:rsidP="003A3317">
      <w:pPr>
        <w:widowControl w:val="0"/>
        <w:pBdr>
          <w:top w:val="nil"/>
          <w:left w:val="nil"/>
          <w:bottom w:val="nil"/>
          <w:right w:val="nil"/>
          <w:between w:val="nil"/>
        </w:pBdr>
        <w:tabs>
          <w:tab w:val="left" w:pos="993"/>
        </w:tabs>
        <w:spacing w:line="276" w:lineRule="auto"/>
        <w:jc w:val="both"/>
        <w:rPr>
          <w:rFonts w:eastAsia="Cambria"/>
        </w:rPr>
      </w:pPr>
      <w:r w:rsidRPr="00F57306">
        <w:rPr>
          <w:rFonts w:eastAsia="Arial"/>
          <w:shd w:val="clear" w:color="auto" w:fill="FFFFFF"/>
        </w:rPr>
        <w:t>3.2.9. Tiekėjas</w:t>
      </w:r>
      <w:r w:rsidRPr="00F57306">
        <w:rPr>
          <w:rFonts w:eastAsia="Arial"/>
        </w:rPr>
        <w:t>,</w:t>
      </w:r>
      <w:r w:rsidRPr="00F57306">
        <w:rPr>
          <w:rFonts w:eastAsia="Arial"/>
          <w:shd w:val="clear" w:color="auto" w:fill="FFFFFF"/>
        </w:rPr>
        <w:t xml:space="preserve"> </w:t>
      </w:r>
      <w:r w:rsidRPr="00F57306">
        <w:rPr>
          <w:rFonts w:eastAsia="Arial"/>
        </w:rPr>
        <w:t>bet kuriuo Sutarties vykdymo metu,</w:t>
      </w:r>
      <w:r w:rsidRPr="00F57306">
        <w:rPr>
          <w:rFonts w:eastAsia="Cambria"/>
        </w:rPr>
        <w:t xml:space="preserve"> </w:t>
      </w:r>
      <w:r w:rsidRPr="00F57306">
        <w:rPr>
          <w:rFonts w:eastAsia="Cambria"/>
          <w:shd w:val="clear" w:color="auto" w:fill="FFFFFF"/>
        </w:rPr>
        <w:t>ne vėliau nei prieš 5 (penkias) darbo dienas</w:t>
      </w:r>
      <w:r w:rsidRPr="00F57306">
        <w:rPr>
          <w:rFonts w:eastAsia="Arial"/>
          <w:shd w:val="clear" w:color="auto" w:fill="FFFFFF"/>
        </w:rPr>
        <w:t xml:space="preserve"> iki numatomo naujo subtiekėjo, kurio pajėgumais Tiekėjas </w:t>
      </w:r>
      <w:r w:rsidRPr="00F57306">
        <w:rPr>
          <w:rFonts w:eastAsia="Cambria"/>
          <w:shd w:val="clear" w:color="auto" w:fill="FFFFFF"/>
        </w:rPr>
        <w:t>nesirėmė pirkimo dokumentuose numatytiems kvalifikacijos reikalavimams pagrįsti,</w:t>
      </w:r>
      <w:r w:rsidRPr="00F57306">
        <w:rPr>
          <w:rFonts w:eastAsia="Arial"/>
          <w:shd w:val="clear" w:color="auto" w:fill="FFFFFF"/>
        </w:rPr>
        <w:t xml:space="preserve"> pasitelkimo</w:t>
      </w:r>
      <w:r w:rsidRPr="00F57306">
        <w:rPr>
          <w:rFonts w:eastAsia="Arial"/>
        </w:rPr>
        <w:t xml:space="preserve"> ir (arba) keitimo</w:t>
      </w:r>
      <w:r w:rsidRPr="00F57306">
        <w:rPr>
          <w:rFonts w:eastAsia="Arial"/>
          <w:shd w:val="clear" w:color="auto" w:fill="FFFFFF"/>
        </w:rPr>
        <w:t xml:space="preserve"> apie tai privalo informuoti </w:t>
      </w:r>
      <w:r w:rsidRPr="00F57306">
        <w:t>Pirkėją</w:t>
      </w:r>
      <w:r w:rsidRPr="00F57306">
        <w:rPr>
          <w:rFonts w:eastAsia="Arial"/>
          <w:shd w:val="clear" w:color="auto" w:fill="FFFFFF"/>
        </w:rPr>
        <w:t xml:space="preserve">. </w:t>
      </w:r>
      <w:r w:rsidRPr="00F57306">
        <w:t xml:space="preserve">Pirkėjas (jeigu buvo taikoma pirkimo dokumentuose) turi patikrinti, ar nėra </w:t>
      </w:r>
      <w:r w:rsidRPr="00F57306">
        <w:rPr>
          <w:rFonts w:eastAsia="Cambria"/>
        </w:rPr>
        <w:t xml:space="preserve">subtiekėjo pašalinimo pagrindų ir subtiekėjo atitiktį nacionalinio saugumo interesams ir reikalavimams </w:t>
      </w:r>
      <w:r w:rsidRPr="00F57306">
        <w:rPr>
          <w:rFonts w:eastAsia="Arial"/>
          <w:shd w:val="clear" w:color="auto" w:fill="FFFFFF"/>
        </w:rPr>
        <w:t>nebūti registruotu (nuolat gyvenančiu ar turinčiu pilietybę) nepatikimomis laikomose valstybėse ar teritorijose</w:t>
      </w:r>
      <w:r w:rsidRPr="00F57306">
        <w:rPr>
          <w:rFonts w:eastAsia="Cambria"/>
        </w:rPr>
        <w:t>. Jeigu subtiekėjo padėtis neatitinka bent vieno iš nurodytų reikalavimų, Pirkėjas reikalauja pakeisti šį subtiekėją reikalavimus atitinkančiu subtiekėju.</w:t>
      </w:r>
      <w:r w:rsidRPr="00F57306">
        <w:t xml:space="preserve"> </w:t>
      </w:r>
      <w:r w:rsidRPr="00F57306">
        <w:rPr>
          <w:rFonts w:eastAsia="Cambria"/>
        </w:rPr>
        <w:t>Pirkėjas</w:t>
      </w:r>
      <w:r w:rsidRPr="00F57306">
        <w:t xml:space="preserve"> per 5 (penkias) darbo dienas raštu informuoja Tiekėją apie sutikimą pasitelkti ir (ar) keisti naują subtiekėją, kurio pajėgumais Tiekėjas nesirėmė pirkimo dokumentuose numatytiems kvalifikacijos reikalavimams pagrįsti. </w:t>
      </w:r>
      <w:r w:rsidRPr="00F57306">
        <w:rPr>
          <w:rFonts w:eastAsia="Cambria"/>
        </w:rPr>
        <w:t>Pirkėjui sutikus, Šalys pasirašo Susitarimą, kuris laikomas neatsiejama Sutarties dalimi.</w:t>
      </w:r>
    </w:p>
    <w:p w14:paraId="47CF62A1" w14:textId="77777777" w:rsidR="003A3317" w:rsidRPr="00F57306" w:rsidRDefault="003A3317" w:rsidP="003A331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F57306">
        <w:rPr>
          <w:rFonts w:eastAsia="Arial"/>
        </w:rPr>
        <w:t>3.2.10. Subtiekėjai</w:t>
      </w:r>
      <w:r w:rsidRPr="00F57306">
        <w:rPr>
          <w:rFonts w:eastAsia="Arial"/>
          <w:shd w:val="clear" w:color="auto" w:fill="FFFFFF"/>
        </w:rPr>
        <w:t xml:space="preserve">, kurių pajėgumais Tiekėjas rėmėsi, kad atitiktų pirkimo dokumentuose nustatytus kvalifikacijos reikalavimus, gali būti </w:t>
      </w:r>
      <w:r w:rsidRPr="00F57306">
        <w:rPr>
          <w:rFonts w:eastAsia="Arial"/>
        </w:rPr>
        <w:t xml:space="preserve">keičiami </w:t>
      </w:r>
      <w:r w:rsidRPr="00F57306">
        <w:rPr>
          <w:rFonts w:eastAsia="Arial"/>
          <w:shd w:val="clear" w:color="auto" w:fill="FFFFFF"/>
        </w:rPr>
        <w:t>tik šiais atvejais:</w:t>
      </w:r>
    </w:p>
    <w:p w14:paraId="7A078EEE" w14:textId="77777777" w:rsidR="003A3317" w:rsidRPr="00F57306" w:rsidRDefault="003A3317" w:rsidP="003A3317">
      <w:pPr>
        <w:widowControl w:val="0"/>
        <w:pBdr>
          <w:top w:val="nil"/>
          <w:left w:val="nil"/>
          <w:bottom w:val="nil"/>
          <w:right w:val="nil"/>
          <w:between w:val="nil"/>
        </w:pBdr>
        <w:tabs>
          <w:tab w:val="left" w:pos="0"/>
          <w:tab w:val="left" w:pos="1134"/>
        </w:tabs>
        <w:spacing w:line="276" w:lineRule="auto"/>
        <w:jc w:val="both"/>
        <w:rPr>
          <w:rFonts w:eastAsia="Arial"/>
        </w:rPr>
      </w:pPr>
      <w:r w:rsidRPr="00F57306">
        <w:rPr>
          <w:rFonts w:eastAsia="Cambria"/>
          <w:shd w:val="clear" w:color="auto" w:fill="FFFFFF"/>
        </w:rPr>
        <w:t xml:space="preserve">3.2.10.1. kai subtiekėjui </w:t>
      </w:r>
      <w:r w:rsidRPr="00F57306">
        <w:t>iškelta bankroto byla, pradėtas bankroto procesas ne teismo tvarka, jis tampa nemokus arba yra nemokumo tikimybė, sustabdo ūkinę veiklą ar kai įstatymuose ir kituose teisės aktuose nustatyta tvarka susidaro analogiška situacija</w:t>
      </w:r>
      <w:r w:rsidRPr="00F57306">
        <w:rPr>
          <w:rFonts w:eastAsia="Cambria"/>
          <w:shd w:val="clear" w:color="auto" w:fill="FFFFFF"/>
        </w:rPr>
        <w:t>;</w:t>
      </w:r>
    </w:p>
    <w:p w14:paraId="0F033581" w14:textId="77777777" w:rsidR="003A3317" w:rsidRPr="00F57306" w:rsidRDefault="003A3317" w:rsidP="003A3317">
      <w:pPr>
        <w:widowControl w:val="0"/>
        <w:pBdr>
          <w:top w:val="nil"/>
          <w:left w:val="nil"/>
          <w:bottom w:val="nil"/>
          <w:right w:val="nil"/>
          <w:between w:val="nil"/>
        </w:pBdr>
        <w:tabs>
          <w:tab w:val="left" w:pos="0"/>
          <w:tab w:val="left" w:pos="1134"/>
        </w:tabs>
        <w:spacing w:line="276" w:lineRule="auto"/>
        <w:jc w:val="both"/>
        <w:rPr>
          <w:rFonts w:eastAsia="Arial"/>
        </w:rPr>
      </w:pPr>
      <w:r w:rsidRPr="00F57306">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9283EDA" w14:textId="77777777" w:rsidR="003A3317" w:rsidRPr="00F57306" w:rsidRDefault="003A3317" w:rsidP="003A3317">
      <w:pPr>
        <w:widowControl w:val="0"/>
        <w:pBdr>
          <w:top w:val="nil"/>
          <w:left w:val="nil"/>
          <w:bottom w:val="nil"/>
          <w:right w:val="nil"/>
          <w:between w:val="nil"/>
        </w:pBdr>
        <w:tabs>
          <w:tab w:val="left" w:pos="0"/>
          <w:tab w:val="left" w:pos="1134"/>
        </w:tabs>
        <w:spacing w:line="276" w:lineRule="auto"/>
        <w:jc w:val="both"/>
        <w:rPr>
          <w:rFonts w:eastAsia="Arial"/>
        </w:rPr>
      </w:pPr>
      <w:r w:rsidRPr="00F57306">
        <w:rPr>
          <w:rFonts w:eastAsia="Cambria"/>
          <w:shd w:val="clear" w:color="auto" w:fill="FFFFFF"/>
        </w:rPr>
        <w:t xml:space="preserve">3.2.10.3. </w:t>
      </w:r>
      <w:r w:rsidRPr="00F57306">
        <w:rPr>
          <w:rFonts w:eastAsia="Cambria"/>
        </w:rPr>
        <w:t>Tiekėjas ar subtiekėjas privalo pakeisti subtiekėją, jei paaiškėja, kad jis neatitinka jam pirkimo dokumentuose keliamų reikalavimų.</w:t>
      </w:r>
    </w:p>
    <w:p w14:paraId="67FFF261" w14:textId="77777777" w:rsidR="003A3317" w:rsidRPr="00F57306" w:rsidRDefault="003A3317" w:rsidP="003A3317">
      <w:pPr>
        <w:widowControl w:val="0"/>
        <w:pBdr>
          <w:top w:val="nil"/>
          <w:left w:val="nil"/>
          <w:bottom w:val="nil"/>
          <w:right w:val="nil"/>
          <w:between w:val="nil"/>
        </w:pBdr>
        <w:tabs>
          <w:tab w:val="left" w:pos="993"/>
        </w:tabs>
        <w:spacing w:line="276" w:lineRule="auto"/>
        <w:ind w:left="720" w:hanging="720"/>
        <w:jc w:val="both"/>
        <w:rPr>
          <w:rFonts w:eastAsia="Cambria"/>
        </w:rPr>
      </w:pPr>
      <w:r w:rsidRPr="00F57306">
        <w:rPr>
          <w:rFonts w:eastAsia="Cambria"/>
        </w:rPr>
        <w:lastRenderedPageBreak/>
        <w:t>3.2.11.</w:t>
      </w:r>
      <w:r w:rsidRPr="00F57306">
        <w:rPr>
          <w:rFonts w:eastAsia="Cambria"/>
        </w:rPr>
        <w:tab/>
      </w:r>
      <w:r w:rsidRPr="00F57306">
        <w:rPr>
          <w:rFonts w:eastAsia="Cambria"/>
          <w:shd w:val="clear" w:color="auto" w:fill="FFFFFF"/>
        </w:rPr>
        <w:t>Tiekėjo (ar subtiekėjų) specialista</w:t>
      </w:r>
      <w:r w:rsidRPr="00F57306">
        <w:rPr>
          <w:rFonts w:eastAsia="Cambria"/>
        </w:rPr>
        <w:t>i,</w:t>
      </w:r>
      <w:r w:rsidRPr="00F57306">
        <w:rPr>
          <w:rFonts w:eastAsia="Cambria"/>
          <w:shd w:val="clear" w:color="auto" w:fill="FFFFFF"/>
        </w:rPr>
        <w:t xml:space="preserve"> vykd</w:t>
      </w:r>
      <w:r w:rsidRPr="00F57306">
        <w:rPr>
          <w:rFonts w:eastAsia="Cambria"/>
        </w:rPr>
        <w:t>antys</w:t>
      </w:r>
      <w:r w:rsidRPr="00F57306">
        <w:rPr>
          <w:rFonts w:eastAsia="Cambria"/>
          <w:shd w:val="clear" w:color="auto" w:fill="FFFFFF"/>
        </w:rPr>
        <w:t xml:space="preserve"> Sutartį, gali būti keičiami šiais atvejais:</w:t>
      </w:r>
    </w:p>
    <w:p w14:paraId="6102747D" w14:textId="77777777" w:rsidR="003A3317" w:rsidRPr="00F57306" w:rsidRDefault="003A3317" w:rsidP="003A3317">
      <w:pPr>
        <w:widowControl w:val="0"/>
        <w:pBdr>
          <w:top w:val="nil"/>
          <w:left w:val="nil"/>
          <w:bottom w:val="nil"/>
          <w:right w:val="nil"/>
          <w:between w:val="nil"/>
        </w:pBdr>
        <w:tabs>
          <w:tab w:val="left" w:pos="1134"/>
        </w:tabs>
        <w:spacing w:line="276" w:lineRule="auto"/>
        <w:jc w:val="both"/>
        <w:rPr>
          <w:rFonts w:eastAsia="Cambria"/>
        </w:rPr>
      </w:pPr>
      <w:r w:rsidRPr="00F57306">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3BC5EA" w14:textId="77777777" w:rsidR="003A3317" w:rsidRPr="00F57306" w:rsidRDefault="003A3317" w:rsidP="003A3317">
      <w:pPr>
        <w:widowControl w:val="0"/>
        <w:pBdr>
          <w:top w:val="nil"/>
          <w:left w:val="nil"/>
          <w:bottom w:val="nil"/>
          <w:right w:val="nil"/>
          <w:between w:val="nil"/>
        </w:pBdr>
        <w:tabs>
          <w:tab w:val="left" w:pos="1134"/>
          <w:tab w:val="left" w:pos="1418"/>
        </w:tabs>
        <w:spacing w:line="276" w:lineRule="auto"/>
        <w:jc w:val="both"/>
        <w:rPr>
          <w:rFonts w:eastAsia="Cambria"/>
        </w:rPr>
      </w:pPr>
      <w:r w:rsidRPr="00F57306">
        <w:rPr>
          <w:rFonts w:eastAsia="Cambria"/>
          <w:shd w:val="clear" w:color="auto" w:fill="FFFFFF"/>
        </w:rPr>
        <w:t>3.2.11.2. Pirkėjo iniciatyva, jei Pirkėjas turi pagrįstų įtarimų, kad Tiekėjo Sutarties vykdymui paskirtas specialistas nekompetentingas vykdyti nustatytas pareigas;</w:t>
      </w:r>
    </w:p>
    <w:p w14:paraId="2E246811" w14:textId="77777777" w:rsidR="003A3317" w:rsidRPr="00F57306" w:rsidRDefault="003A3317" w:rsidP="003A3317">
      <w:pPr>
        <w:widowControl w:val="0"/>
        <w:pBdr>
          <w:top w:val="nil"/>
          <w:left w:val="nil"/>
          <w:bottom w:val="nil"/>
          <w:right w:val="nil"/>
          <w:between w:val="nil"/>
        </w:pBdr>
        <w:tabs>
          <w:tab w:val="left" w:pos="1134"/>
          <w:tab w:val="left" w:pos="1276"/>
        </w:tabs>
        <w:spacing w:line="276" w:lineRule="auto"/>
        <w:jc w:val="both"/>
        <w:rPr>
          <w:rFonts w:eastAsia="Cambria"/>
        </w:rPr>
      </w:pPr>
      <w:r w:rsidRPr="00F57306">
        <w:rPr>
          <w:rFonts w:eastAsia="Cambria"/>
          <w:shd w:val="clear" w:color="auto" w:fill="FFFFFF"/>
        </w:rPr>
        <w:t xml:space="preserve">3.2.11.3. </w:t>
      </w:r>
      <w:r w:rsidRPr="00F57306">
        <w:rPr>
          <w:rFonts w:eastAsia="Cambria"/>
        </w:rPr>
        <w:t>Tiekėjas ar subtiekėjas privalo pakeisti specialistą, jei paaiškėja, kad jis neatitinka jam pirkimo dokumentuose keliamų reikalavimų.</w:t>
      </w:r>
    </w:p>
    <w:p w14:paraId="45B927A5" w14:textId="77777777" w:rsidR="003A3317" w:rsidRPr="00F57306" w:rsidRDefault="003A3317" w:rsidP="003A331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F57306">
        <w:rPr>
          <w:rFonts w:eastAsia="Cambria"/>
          <w:color w:val="000000"/>
          <w:shd w:val="clear" w:color="auto" w:fill="FFFFFF"/>
        </w:rPr>
        <w:t xml:space="preserve">3.2.12. </w:t>
      </w:r>
      <w:r w:rsidRPr="00F5730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57306">
        <w:rPr>
          <w:rFonts w:eastAsia="Cambria"/>
          <w:color w:val="000000"/>
        </w:rPr>
        <w:t>.</w:t>
      </w:r>
    </w:p>
    <w:p w14:paraId="6B32CC1E" w14:textId="77777777" w:rsidR="003A3317" w:rsidRPr="00F57306" w:rsidRDefault="003A3317" w:rsidP="003A331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F57306">
        <w:rPr>
          <w:rFonts w:eastAsia="Cambria"/>
          <w:shd w:val="clear" w:color="auto" w:fill="FFFFFF"/>
        </w:rPr>
        <w:t xml:space="preserve">3.2.13. Tiekėjas privalo ne vėliau nei prieš 5 (penkias) darbo dienas iki numatomo subtiekėjo, </w:t>
      </w:r>
      <w:r w:rsidRPr="00F57306">
        <w:rPr>
          <w:rFonts w:eastAsia="Arial"/>
          <w:shd w:val="clear" w:color="auto" w:fill="FFFFFF"/>
        </w:rPr>
        <w:t>kurio pajėgumais Tiekėjas rėmėsi, kad atitiktų pirkimo dokumentuose nustatytus kvalifikacijos reikalavimus,</w:t>
      </w:r>
      <w:r w:rsidRPr="00F57306">
        <w:rPr>
          <w:rFonts w:eastAsia="Cambria"/>
          <w:shd w:val="clear" w:color="auto" w:fill="FFFFFF"/>
        </w:rPr>
        <w:t xml:space="preserve"> </w:t>
      </w:r>
      <w:r w:rsidRPr="00F57306">
        <w:rPr>
          <w:rFonts w:eastAsia="Arial"/>
          <w:shd w:val="clear" w:color="auto" w:fill="FFFFFF"/>
        </w:rPr>
        <w:t xml:space="preserve">ir (ar) specialisto </w:t>
      </w:r>
      <w:r w:rsidRPr="00F57306">
        <w:rPr>
          <w:rFonts w:eastAsia="Cambria"/>
          <w:shd w:val="clear" w:color="auto" w:fill="FFFFFF"/>
        </w:rPr>
        <w:t>keitimo pateikti Pirkėjui šiuos dokumentus:</w:t>
      </w:r>
    </w:p>
    <w:p w14:paraId="16CD7950" w14:textId="77777777" w:rsidR="003A3317" w:rsidRPr="00F57306" w:rsidRDefault="003A3317" w:rsidP="003A3317">
      <w:pPr>
        <w:widowControl w:val="0"/>
        <w:pBdr>
          <w:top w:val="nil"/>
          <w:left w:val="nil"/>
          <w:bottom w:val="nil"/>
          <w:right w:val="nil"/>
          <w:between w:val="nil"/>
        </w:pBdr>
        <w:tabs>
          <w:tab w:val="left" w:pos="1134"/>
        </w:tabs>
        <w:spacing w:line="276" w:lineRule="auto"/>
        <w:jc w:val="both"/>
        <w:rPr>
          <w:rFonts w:eastAsia="Cambria"/>
        </w:rPr>
      </w:pPr>
      <w:r w:rsidRPr="00F57306">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3B3A071" w14:textId="77777777" w:rsidR="003A3317" w:rsidRPr="00F57306" w:rsidRDefault="003A3317" w:rsidP="003A3317">
      <w:pPr>
        <w:widowControl w:val="0"/>
        <w:pBdr>
          <w:top w:val="nil"/>
          <w:left w:val="nil"/>
          <w:bottom w:val="nil"/>
          <w:right w:val="nil"/>
          <w:between w:val="nil"/>
        </w:pBdr>
        <w:tabs>
          <w:tab w:val="left" w:pos="1134"/>
        </w:tabs>
        <w:spacing w:line="276" w:lineRule="auto"/>
        <w:jc w:val="both"/>
        <w:rPr>
          <w:rFonts w:eastAsia="Cambria"/>
        </w:rPr>
      </w:pPr>
      <w:r w:rsidRPr="00F57306">
        <w:rPr>
          <w:rFonts w:eastAsia="Cambria"/>
          <w:shd w:val="clear" w:color="auto" w:fill="FFFFFF"/>
        </w:rPr>
        <w:t xml:space="preserve">3.2.13.2. </w:t>
      </w:r>
      <w:r w:rsidRPr="00F57306">
        <w:rPr>
          <w:rFonts w:eastAsia="Cambria"/>
        </w:rPr>
        <w:t xml:space="preserve">naujo subtiekėjo ir (ar) specialisto kvalifikaciją, atitiktį </w:t>
      </w:r>
      <w:r w:rsidRPr="00F57306">
        <w:rPr>
          <w:rFonts w:eastAsia="Cambria"/>
          <w:kern w:val="2"/>
          <w:szCs w:val="24"/>
        </w:rPr>
        <w:t xml:space="preserve">Kokybiniams kriterijams (jei taikoma), </w:t>
      </w:r>
      <w:r w:rsidRPr="00F57306">
        <w:rPr>
          <w:rFonts w:eastAsia="Cambria"/>
          <w:shd w:val="clear" w:color="auto" w:fill="FFFFFF"/>
        </w:rPr>
        <w:t xml:space="preserve">reikalaujamiems kokybės vadybos sistemos ir (arba) aplinkos apsaugos vadybos sistemos standartams (jei taikoma), </w:t>
      </w:r>
      <w:r w:rsidRPr="00F57306">
        <w:rPr>
          <w:rFonts w:eastAsia="Cambria"/>
        </w:rPr>
        <w:t xml:space="preserve">pašalinimo pagrindų nebuvimą ir atitiktį </w:t>
      </w:r>
      <w:r w:rsidRPr="00F57306">
        <w:rPr>
          <w:rFonts w:eastAsia="Arial"/>
          <w:shd w:val="clear" w:color="auto" w:fill="FFFFFF"/>
        </w:rPr>
        <w:t>nacionalinio saugumo interesams bei reikalavimams</w:t>
      </w:r>
      <w:r w:rsidRPr="00F57306">
        <w:rPr>
          <w:rFonts w:eastAsia="Cambria"/>
        </w:rPr>
        <w:t xml:space="preserve"> </w:t>
      </w:r>
      <w:r w:rsidRPr="00F57306">
        <w:rPr>
          <w:rFonts w:eastAsia="Arial"/>
          <w:shd w:val="clear" w:color="auto" w:fill="FFFFFF"/>
        </w:rPr>
        <w:t>nebūti registruotu (nuolat gyvenančiu ar turinčiu pilietybę) nepatikimomis laikomose valstybėse ar teritorijose</w:t>
      </w:r>
      <w:r w:rsidRPr="00F57306">
        <w:rPr>
          <w:rFonts w:eastAsia="Cambria"/>
        </w:rPr>
        <w:t xml:space="preserve"> (jei taikoma) įrodančius dokumentus pagal Sutarties reikalavimus.</w:t>
      </w:r>
    </w:p>
    <w:p w14:paraId="7D1EF998" w14:textId="77777777" w:rsidR="003A3317" w:rsidRPr="00F57306" w:rsidRDefault="003A3317" w:rsidP="003A331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F57306">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F57306">
        <w:rPr>
          <w:rFonts w:eastAsia="Arial"/>
          <w:shd w:val="clear" w:color="auto" w:fill="FFFFFF"/>
        </w:rPr>
        <w:t>kurio pajėgumais Tiekėjas rėmėsi, kad atitiktų pirkimo dokumentuose nustatytus kvalifikacijos reikalavimus,</w:t>
      </w:r>
      <w:r w:rsidRPr="00F57306">
        <w:rPr>
          <w:rFonts w:eastAsia="Cambria"/>
        </w:rPr>
        <w:t xml:space="preserve"> ir (ar) specialistą. Pirkėjui sutikus, Šalys pasirašo Susitarimą, kuris laikomas neatsiejama Sutarties dalimi.</w:t>
      </w:r>
    </w:p>
    <w:p w14:paraId="285A47A9"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A7BF995"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F57306">
        <w:rPr>
          <w:rFonts w:eastAsia="Cambria"/>
          <w:b/>
          <w:bCs/>
        </w:rPr>
        <w:t>3.3. Jungtinės veiklos partnerių keitimas</w:t>
      </w:r>
    </w:p>
    <w:p w14:paraId="7122A523" w14:textId="77777777" w:rsidR="003A3317" w:rsidRPr="00F57306" w:rsidRDefault="003A3317" w:rsidP="003A3317">
      <w:pPr>
        <w:widowControl w:val="0"/>
        <w:pBdr>
          <w:top w:val="nil"/>
          <w:left w:val="nil"/>
          <w:bottom w:val="nil"/>
          <w:right w:val="nil"/>
          <w:between w:val="nil"/>
        </w:pBdr>
        <w:tabs>
          <w:tab w:val="left" w:pos="567"/>
        </w:tabs>
        <w:spacing w:line="276" w:lineRule="auto"/>
        <w:jc w:val="both"/>
        <w:rPr>
          <w:rFonts w:eastAsia="Cambria"/>
          <w:b/>
          <w:bCs/>
        </w:rPr>
      </w:pPr>
    </w:p>
    <w:p w14:paraId="59263204" w14:textId="77777777" w:rsidR="003A3317" w:rsidRPr="00F57306" w:rsidRDefault="003A3317" w:rsidP="003A3317">
      <w:pPr>
        <w:widowControl w:val="0"/>
        <w:pBdr>
          <w:top w:val="nil"/>
          <w:left w:val="nil"/>
          <w:bottom w:val="nil"/>
          <w:right w:val="nil"/>
          <w:between w:val="nil"/>
        </w:pBdr>
        <w:spacing w:line="276" w:lineRule="auto"/>
        <w:jc w:val="both"/>
        <w:rPr>
          <w:rFonts w:eastAsia="Cambria"/>
        </w:rPr>
      </w:pPr>
      <w:r w:rsidRPr="00F57306">
        <w:rPr>
          <w:rFonts w:eastAsia="Cambria"/>
          <w:shd w:val="clear" w:color="auto" w:fill="FFFFFF"/>
        </w:rPr>
        <w:t xml:space="preserve">3.3.1. Tiekėjas, vykdantis Sutartį </w:t>
      </w:r>
      <w:r w:rsidRPr="00F57306">
        <w:rPr>
          <w:rFonts w:eastAsia="Cambria"/>
        </w:rPr>
        <w:t xml:space="preserve">kaip tiekėjų grupė, veikianti </w:t>
      </w:r>
      <w:r w:rsidRPr="00F57306">
        <w:rPr>
          <w:rFonts w:eastAsia="Cambria"/>
          <w:shd w:val="clear" w:color="auto" w:fill="FFFFFF"/>
        </w:rPr>
        <w:t>jungtinės veiklos</w:t>
      </w:r>
      <w:r w:rsidRPr="00F57306">
        <w:rPr>
          <w:rFonts w:eastAsia="Cambria"/>
        </w:rPr>
        <w:t xml:space="preserve"> sutarties</w:t>
      </w:r>
      <w:r w:rsidRPr="00F57306">
        <w:rPr>
          <w:rFonts w:eastAsia="Cambria"/>
          <w:shd w:val="clear" w:color="auto" w:fill="FFFFFF"/>
        </w:rPr>
        <w:t xml:space="preserve"> pagrindu, turi teisę atsisakyti jungtinės veiklos partnerio (toliau – Partneris), jei dėl objektyvių ir pagrįstų aplinkybių </w:t>
      </w:r>
      <w:r w:rsidRPr="00F57306">
        <w:rPr>
          <w:rFonts w:eastAsia="Cambria"/>
        </w:rPr>
        <w:t>P</w:t>
      </w:r>
      <w:r w:rsidRPr="00F57306">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599880"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57306">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D3C2031"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57306">
        <w:rPr>
          <w:rFonts w:eastAsia="Cambria"/>
          <w:shd w:val="clear" w:color="auto" w:fill="FFFFFF"/>
        </w:rPr>
        <w:lastRenderedPageBreak/>
        <w:t>3.3.3. Tiekėjas privalo ne vėliau nei prieš 10 (dešimt) darbo dienų iki numatomo Partnerio keitimo arba atsisakymo pateikti Pirkėjui šiuos dokumentus:</w:t>
      </w:r>
    </w:p>
    <w:p w14:paraId="36ABF2C2"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57306">
        <w:rPr>
          <w:rFonts w:eastAsia="Cambria"/>
          <w:shd w:val="clear" w:color="auto" w:fill="FFFFFF"/>
        </w:rPr>
        <w:t>3.3.3.1. argumentuotą rašytinį prašymą pakeisti Tiekėjo sudėtį ir įrodymus, pagrindžiančius bent vieną Partnerio atsisakymo ar keitimo aplinkybę, nurodytą Sutartyje;</w:t>
      </w:r>
    </w:p>
    <w:p w14:paraId="7D8CD929"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57306">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73EE30"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57306">
        <w:rPr>
          <w:rFonts w:eastAsia="Cambria"/>
          <w:shd w:val="clear" w:color="auto" w:fill="FFFFFF"/>
        </w:rPr>
        <w:t>3.3.3.3. pasiliekančiojo Partnerio ar naujai pasitelkiamo Partnerio kvalifikaciją patvirtinančius dokumentus ir, jei</w:t>
      </w:r>
      <w:r w:rsidRPr="00F57306">
        <w:rPr>
          <w:szCs w:val="24"/>
          <w:lang w:eastAsia="lt-LT"/>
        </w:rPr>
        <w:t xml:space="preserve">gu taikytina, kokybės vadybos ir (arba) aplinkos apsaugos vadybos sistemos standartų reikalavimus įrodančius dokumentus. Visais atvejais </w:t>
      </w:r>
      <w:r w:rsidRPr="00F5730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57306">
        <w:rPr>
          <w:rFonts w:eastAsia="Cambria"/>
        </w:rPr>
        <w:t xml:space="preserve">nacionalinio saugumo interesams bei reikalavimams </w:t>
      </w:r>
      <w:r w:rsidRPr="00F57306">
        <w:rPr>
          <w:rFonts w:eastAsia="Arial"/>
          <w:shd w:val="clear" w:color="auto" w:fill="FFFFFF"/>
        </w:rPr>
        <w:t>nebūti registruotu (nuolat gyvenančiu ar turinčiu pilietybę) nepatikimomis laikomose valstybėse ar teritorijose</w:t>
      </w:r>
      <w:r w:rsidRPr="00F57306">
        <w:rPr>
          <w:rFonts w:eastAsia="Cambria"/>
          <w:shd w:val="clear" w:color="auto" w:fill="FFFFFF"/>
        </w:rPr>
        <w:t xml:space="preserve"> (jei taikoma).</w:t>
      </w:r>
    </w:p>
    <w:p w14:paraId="3D855751"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F57306">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F57306">
        <w:rPr>
          <w:rFonts w:eastAsia="Cambria"/>
        </w:rPr>
        <w:t xml:space="preserve">sutikimą </w:t>
      </w:r>
      <w:r w:rsidRPr="00F57306">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F739AE3"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109D5D9"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57306">
        <w:rPr>
          <w:rFonts w:eastAsia="Arial"/>
          <w:b/>
        </w:rPr>
        <w:t>3.4.</w:t>
      </w:r>
      <w:r w:rsidRPr="00F57306">
        <w:rPr>
          <w:rFonts w:eastAsia="Arial"/>
          <w:b/>
        </w:rPr>
        <w:tab/>
        <w:t>Susitarimai dėl tiesioginio atsiskaitymo su subtiekėjais</w:t>
      </w:r>
    </w:p>
    <w:p w14:paraId="015DC871"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DF4C07"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3.4.1.</w:t>
      </w:r>
      <w:r w:rsidRPr="00F57306">
        <w:rPr>
          <w:rFonts w:eastAsia="Arial"/>
        </w:rPr>
        <w:tab/>
      </w:r>
      <w:r w:rsidRPr="00F57306">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2746C21"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Cambria"/>
        </w:rPr>
      </w:pPr>
      <w:r w:rsidRPr="00F57306">
        <w:rPr>
          <w:rFonts w:eastAsia="Cambria"/>
        </w:rPr>
        <w:t>3.4.1.1.</w:t>
      </w:r>
      <w:r w:rsidRPr="00F57306">
        <w:rPr>
          <w:rFonts w:eastAsia="Cambria"/>
        </w:rPr>
        <w:tab/>
      </w:r>
      <w:r w:rsidRPr="00F57306">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7650D2F"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57306">
        <w:rPr>
          <w:rFonts w:eastAsia="Cambria"/>
        </w:rPr>
        <w:t>3.4.1.2.</w:t>
      </w:r>
      <w:r w:rsidRPr="00F57306">
        <w:rPr>
          <w:rFonts w:eastAsia="Cambria"/>
        </w:rPr>
        <w:tab/>
      </w:r>
      <w:r w:rsidRPr="00F57306">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AB77A78"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57306">
        <w:rPr>
          <w:rFonts w:eastAsia="Cambria"/>
        </w:rPr>
        <w:t>3.4.1.3.</w:t>
      </w:r>
      <w:r w:rsidRPr="00F57306">
        <w:rPr>
          <w:rFonts w:eastAsia="Cambria"/>
        </w:rPr>
        <w:tab/>
      </w:r>
      <w:r w:rsidRPr="00F57306">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57306">
        <w:rPr>
          <w:rFonts w:eastAsia="Cambria"/>
          <w:shd w:val="clear" w:color="auto" w:fill="FFFFFF"/>
        </w:rPr>
        <w:t>subtiekimo</w:t>
      </w:r>
      <w:proofErr w:type="spellEnd"/>
      <w:r w:rsidRPr="00F57306">
        <w:rPr>
          <w:rFonts w:eastAsia="Cambria"/>
          <w:shd w:val="clear" w:color="auto" w:fill="FFFFFF"/>
        </w:rPr>
        <w:t xml:space="preserve"> sutartyje nustatytus reikalavimus;</w:t>
      </w:r>
    </w:p>
    <w:p w14:paraId="1BE248DA"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57306">
        <w:rPr>
          <w:rFonts w:eastAsia="Cambria"/>
        </w:rPr>
        <w:t>3.4.1.4.</w:t>
      </w:r>
      <w:r w:rsidRPr="00F57306">
        <w:rPr>
          <w:rFonts w:eastAsia="Cambria"/>
        </w:rPr>
        <w:tab/>
      </w:r>
      <w:r w:rsidRPr="00F57306">
        <w:rPr>
          <w:rFonts w:eastAsia="Cambria"/>
          <w:shd w:val="clear" w:color="auto" w:fill="FFFFFF"/>
        </w:rPr>
        <w:t>tiesioginio atsiskaitymo su subtiekėjais galimybė nekeičia Tiekėjo atsakomybės dėl Sutarties įvykdymo.</w:t>
      </w:r>
    </w:p>
    <w:p w14:paraId="5311A551"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6FFF143"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F57306">
        <w:rPr>
          <w:rFonts w:eastAsia="Arial"/>
          <w:b/>
          <w:caps/>
        </w:rPr>
        <w:lastRenderedPageBreak/>
        <w:t>4.</w:t>
      </w:r>
      <w:r w:rsidRPr="00F57306">
        <w:rPr>
          <w:rFonts w:eastAsia="Arial"/>
          <w:b/>
          <w:caps/>
        </w:rPr>
        <w:tab/>
        <w:t>Šalių bendradarbiavimas</w:t>
      </w:r>
    </w:p>
    <w:p w14:paraId="03D77335"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B6B5FE3"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57306">
        <w:rPr>
          <w:rFonts w:eastAsia="Arial"/>
          <w:b/>
        </w:rPr>
        <w:t>4.1.</w:t>
      </w:r>
      <w:r w:rsidRPr="00F57306">
        <w:rPr>
          <w:rFonts w:eastAsia="Arial"/>
          <w:b/>
        </w:rPr>
        <w:tab/>
        <w:t>Šalių bendradarbiavimo pareiga</w:t>
      </w:r>
    </w:p>
    <w:p w14:paraId="614A8B0A"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C4D6FA"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4.1.1.</w:t>
      </w:r>
      <w:r w:rsidRPr="00F57306">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77EE37"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4.1.2.</w:t>
      </w:r>
      <w:r w:rsidRPr="00F57306">
        <w:rPr>
          <w:rFonts w:eastAsia="Arial"/>
        </w:rPr>
        <w:tab/>
        <w:t>Šalys įsipareigoja užtikrinti, kad viena kitai teiks dokumentus ir (ar) kitą informaciją, kurie yra būtini Šalių tinkamam įsipareigojimų įvykdymui pagal Sutartį.</w:t>
      </w:r>
    </w:p>
    <w:p w14:paraId="60FA9310"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4.1.3.</w:t>
      </w:r>
      <w:r w:rsidRPr="00F57306">
        <w:rPr>
          <w:rFonts w:eastAsia="Arial"/>
        </w:rPr>
        <w:tab/>
      </w:r>
      <w:r w:rsidRPr="00F57306">
        <w:rPr>
          <w:rFonts w:eastAsia="Arial"/>
          <w:shd w:val="clear" w:color="auto" w:fill="FFFFFF"/>
        </w:rPr>
        <w:t xml:space="preserve">Jeigu Šalis susiduria su </w:t>
      </w:r>
      <w:r w:rsidRPr="00F57306">
        <w:rPr>
          <w:rFonts w:eastAsia="Arial"/>
        </w:rPr>
        <w:t>S</w:t>
      </w:r>
      <w:r w:rsidRPr="00F57306">
        <w:rPr>
          <w:rFonts w:eastAsia="Arial"/>
          <w:shd w:val="clear" w:color="auto" w:fill="FFFFFF"/>
        </w:rPr>
        <w:t>utarties vykdymo kliūtimi, ji turi nedelsdama, bet ne vėliau kaip per 5 (penkias) darbo dienas, įspėti kitą Šalį apie tokia</w:t>
      </w:r>
      <w:r w:rsidRPr="00F57306">
        <w:rPr>
          <w:rFonts w:eastAsia="Arial"/>
        </w:rPr>
        <w:t>s</w:t>
      </w:r>
      <w:r w:rsidRPr="00F57306">
        <w:rPr>
          <w:rFonts w:eastAsia="Arial"/>
          <w:shd w:val="clear" w:color="auto" w:fill="FFFFFF"/>
        </w:rPr>
        <w:t xml:space="preserve"> kliūtis</w:t>
      </w:r>
      <w:r w:rsidRPr="00F57306">
        <w:rPr>
          <w:rFonts w:eastAsia="Arial"/>
        </w:rPr>
        <w:t xml:space="preserve"> ir imtis visų nuo jos priklausančių protingų priemonių toms kliūtims pašalinti.</w:t>
      </w:r>
    </w:p>
    <w:p w14:paraId="07E8B9E9"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630E51B"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57306">
        <w:rPr>
          <w:rFonts w:eastAsia="Arial"/>
          <w:b/>
          <w:bCs/>
        </w:rPr>
        <w:t>4.2.</w:t>
      </w:r>
      <w:r w:rsidRPr="00F57306">
        <w:tab/>
      </w:r>
      <w:r w:rsidRPr="00F57306">
        <w:rPr>
          <w:rFonts w:eastAsia="Arial"/>
          <w:b/>
          <w:bCs/>
        </w:rPr>
        <w:t>Kontaktiniai asmenys</w:t>
      </w:r>
    </w:p>
    <w:p w14:paraId="1CD1FEE6"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2C78F9" w14:textId="77777777" w:rsidR="003A3317" w:rsidRPr="00F57306" w:rsidRDefault="003A3317" w:rsidP="003A3317">
      <w:pPr>
        <w:widowControl w:val="0"/>
        <w:tabs>
          <w:tab w:val="left" w:pos="567"/>
          <w:tab w:val="left" w:pos="709"/>
          <w:tab w:val="left" w:pos="851"/>
          <w:tab w:val="left" w:pos="992"/>
          <w:tab w:val="left" w:pos="1134"/>
        </w:tabs>
        <w:spacing w:line="276" w:lineRule="auto"/>
        <w:jc w:val="both"/>
        <w:rPr>
          <w:rFonts w:eastAsia="Arial"/>
        </w:rPr>
      </w:pPr>
      <w:r w:rsidRPr="00F57306">
        <w:rPr>
          <w:rFonts w:eastAsia="Arial"/>
        </w:rPr>
        <w:t>4.2.1.</w:t>
      </w:r>
      <w:r w:rsidRPr="00F57306">
        <w:tab/>
      </w:r>
      <w:r w:rsidRPr="00F57306">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829C3DF" w14:textId="77777777" w:rsidR="003A3317" w:rsidRPr="00F57306" w:rsidRDefault="003A3317" w:rsidP="003A3317">
      <w:pPr>
        <w:widowControl w:val="0"/>
        <w:tabs>
          <w:tab w:val="left" w:pos="567"/>
          <w:tab w:val="left" w:pos="709"/>
          <w:tab w:val="left" w:pos="851"/>
          <w:tab w:val="left" w:pos="992"/>
          <w:tab w:val="left" w:pos="1134"/>
        </w:tabs>
        <w:spacing w:line="276" w:lineRule="auto"/>
        <w:jc w:val="both"/>
        <w:rPr>
          <w:rFonts w:eastAsia="Arial"/>
        </w:rPr>
      </w:pPr>
      <w:r w:rsidRPr="00F57306">
        <w:rPr>
          <w:rFonts w:eastAsia="Arial"/>
        </w:rPr>
        <w:t>4.2.2.</w:t>
      </w:r>
      <w:r w:rsidRPr="00F57306">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57306">
        <w:t xml:space="preserve"> </w:t>
      </w:r>
      <w:r w:rsidRPr="00F57306">
        <w:rPr>
          <w:rFonts w:eastAsia="Arial"/>
        </w:rPr>
        <w:t>vardą, pavardę, el. paštą ir telefono numerį.</w:t>
      </w:r>
    </w:p>
    <w:p w14:paraId="654C0C90" w14:textId="77777777" w:rsidR="003A3317" w:rsidRPr="00F57306" w:rsidRDefault="003A3317" w:rsidP="003A3317">
      <w:pPr>
        <w:widowControl w:val="0"/>
        <w:tabs>
          <w:tab w:val="left" w:pos="567"/>
          <w:tab w:val="left" w:pos="709"/>
          <w:tab w:val="left" w:pos="851"/>
          <w:tab w:val="left" w:pos="992"/>
          <w:tab w:val="left" w:pos="1134"/>
        </w:tabs>
        <w:spacing w:line="276" w:lineRule="auto"/>
        <w:jc w:val="both"/>
        <w:rPr>
          <w:rFonts w:eastAsia="Arial"/>
        </w:rPr>
      </w:pPr>
      <w:r w:rsidRPr="00F57306">
        <w:rPr>
          <w:rFonts w:eastAsia="Arial"/>
        </w:rPr>
        <w:t>4.2.3.</w:t>
      </w:r>
      <w:r w:rsidRPr="00F57306">
        <w:tab/>
      </w:r>
      <w:r w:rsidRPr="00F57306">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18AE640" w14:textId="77777777" w:rsidR="003A3317" w:rsidRPr="00F57306" w:rsidRDefault="003A3317" w:rsidP="003A3317">
      <w:pPr>
        <w:widowControl w:val="0"/>
        <w:tabs>
          <w:tab w:val="left" w:pos="567"/>
          <w:tab w:val="left" w:pos="709"/>
          <w:tab w:val="left" w:pos="851"/>
          <w:tab w:val="left" w:pos="992"/>
          <w:tab w:val="left" w:pos="1134"/>
        </w:tabs>
        <w:spacing w:line="276" w:lineRule="auto"/>
        <w:jc w:val="both"/>
        <w:rPr>
          <w:rFonts w:eastAsia="Arial"/>
          <w:b/>
          <w:bCs/>
        </w:rPr>
      </w:pPr>
    </w:p>
    <w:p w14:paraId="38AFFB58" w14:textId="77777777" w:rsidR="003A3317" w:rsidRPr="00F57306" w:rsidRDefault="003A3317" w:rsidP="003A33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57306">
        <w:rPr>
          <w:rFonts w:eastAsia="Arial"/>
          <w:b/>
          <w:bCs/>
          <w:caps/>
        </w:rPr>
        <w:t>5.</w:t>
      </w:r>
      <w:r w:rsidRPr="00F57306">
        <w:tab/>
      </w:r>
      <w:r w:rsidRPr="00F57306">
        <w:rPr>
          <w:rFonts w:eastAsia="Arial"/>
          <w:b/>
          <w:bCs/>
          <w:caps/>
        </w:rPr>
        <w:t>SUTARTIES VYKDYMO METU PATEIKIAMI dokumentai</w:t>
      </w:r>
    </w:p>
    <w:p w14:paraId="524A2D7E" w14:textId="77777777" w:rsidR="003A3317" w:rsidRPr="00F57306" w:rsidRDefault="003A3317" w:rsidP="003A331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C02267" w14:textId="77777777" w:rsidR="003A3317" w:rsidRPr="00F57306" w:rsidRDefault="003A3317" w:rsidP="003A3317">
      <w:pPr>
        <w:widowControl w:val="0"/>
        <w:tabs>
          <w:tab w:val="left" w:pos="567"/>
          <w:tab w:val="left" w:pos="709"/>
          <w:tab w:val="left" w:pos="851"/>
          <w:tab w:val="left" w:pos="992"/>
          <w:tab w:val="left" w:pos="1134"/>
        </w:tabs>
        <w:spacing w:line="276" w:lineRule="auto"/>
        <w:jc w:val="both"/>
        <w:rPr>
          <w:rFonts w:eastAsia="Arial"/>
        </w:rPr>
      </w:pPr>
      <w:r w:rsidRPr="00F57306">
        <w:rPr>
          <w:rFonts w:eastAsia="Arial"/>
        </w:rPr>
        <w:t>5.1.</w:t>
      </w:r>
      <w:r w:rsidRPr="00F57306">
        <w:tab/>
      </w:r>
      <w:r w:rsidRPr="00F57306">
        <w:rPr>
          <w:rFonts w:eastAsia="Arial"/>
        </w:rPr>
        <w:t>Jeigu Tiekėjas turi parengti ir (ar) pateikti Pirkėjui Paslaugų rezultato naudojimo instrukcijas, jos turi būti aiškios ir detalios, kad Pirkėjas, vadovaudamasis jomis, galėtų tinkamai naudotis Paslaugų rezultatu.</w:t>
      </w:r>
    </w:p>
    <w:p w14:paraId="1FF484EA" w14:textId="77777777" w:rsidR="003A3317" w:rsidRPr="00F57306" w:rsidRDefault="003A3317" w:rsidP="003A3317">
      <w:pPr>
        <w:widowControl w:val="0"/>
        <w:tabs>
          <w:tab w:val="left" w:pos="567"/>
          <w:tab w:val="left" w:pos="709"/>
          <w:tab w:val="left" w:pos="851"/>
          <w:tab w:val="left" w:pos="992"/>
          <w:tab w:val="left" w:pos="1134"/>
        </w:tabs>
        <w:spacing w:line="276" w:lineRule="auto"/>
        <w:jc w:val="both"/>
        <w:rPr>
          <w:rFonts w:eastAsia="Arial"/>
        </w:rPr>
      </w:pPr>
      <w:r w:rsidRPr="00F57306">
        <w:rPr>
          <w:rFonts w:eastAsia="Arial"/>
        </w:rPr>
        <w:t>5.2.</w:t>
      </w:r>
      <w:r w:rsidRPr="00F57306">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29BC108" w14:textId="77777777" w:rsidR="003A3317" w:rsidRPr="00F57306" w:rsidRDefault="003A3317" w:rsidP="003A3317">
      <w:pPr>
        <w:widowControl w:val="0"/>
        <w:tabs>
          <w:tab w:val="left" w:pos="567"/>
          <w:tab w:val="left" w:pos="709"/>
          <w:tab w:val="left" w:pos="851"/>
          <w:tab w:val="left" w:pos="992"/>
          <w:tab w:val="left" w:pos="1134"/>
        </w:tabs>
        <w:spacing w:line="276" w:lineRule="auto"/>
        <w:jc w:val="both"/>
        <w:rPr>
          <w:rFonts w:eastAsia="Arial"/>
        </w:rPr>
      </w:pPr>
      <w:r w:rsidRPr="00F57306">
        <w:rPr>
          <w:rFonts w:eastAsia="Arial"/>
        </w:rPr>
        <w:t>5.3.</w:t>
      </w:r>
      <w:r w:rsidRPr="00F57306">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C4906FB" w14:textId="77777777" w:rsidR="003A3317" w:rsidRPr="00F57306" w:rsidRDefault="003A3317" w:rsidP="003A3317">
      <w:pPr>
        <w:widowControl w:val="0"/>
        <w:tabs>
          <w:tab w:val="left" w:pos="567"/>
          <w:tab w:val="left" w:pos="709"/>
          <w:tab w:val="left" w:pos="851"/>
          <w:tab w:val="left" w:pos="992"/>
          <w:tab w:val="left" w:pos="1134"/>
        </w:tabs>
        <w:spacing w:line="276" w:lineRule="auto"/>
        <w:jc w:val="both"/>
        <w:rPr>
          <w:rFonts w:eastAsia="Arial"/>
          <w:b/>
          <w:bCs/>
        </w:rPr>
      </w:pPr>
    </w:p>
    <w:p w14:paraId="089D9212"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57306">
        <w:rPr>
          <w:rFonts w:eastAsia="Arial"/>
          <w:b/>
          <w:caps/>
        </w:rPr>
        <w:lastRenderedPageBreak/>
        <w:t>6.</w:t>
      </w:r>
      <w:r w:rsidRPr="00F57306">
        <w:rPr>
          <w:rFonts w:eastAsia="Arial"/>
          <w:b/>
          <w:caps/>
        </w:rPr>
        <w:tab/>
      </w:r>
      <w:r w:rsidRPr="00F57306">
        <w:rPr>
          <w:rFonts w:eastAsia="Arial"/>
          <w:b/>
          <w:bCs/>
        </w:rPr>
        <w:t>PASLAUGŲ</w:t>
      </w:r>
      <w:r w:rsidRPr="00F57306">
        <w:rPr>
          <w:rFonts w:eastAsia="Arial"/>
          <w:b/>
          <w:caps/>
        </w:rPr>
        <w:t xml:space="preserve"> </w:t>
      </w:r>
      <w:r w:rsidRPr="00F57306">
        <w:rPr>
          <w:rFonts w:eastAsia="Arial"/>
          <w:b/>
          <w:bCs/>
        </w:rPr>
        <w:t>TEIKIMO</w:t>
      </w:r>
      <w:r w:rsidRPr="00F57306">
        <w:rPr>
          <w:rFonts w:eastAsia="Arial"/>
          <w:b/>
          <w:caps/>
        </w:rPr>
        <w:t xml:space="preserve"> PABAIGA IR </w:t>
      </w:r>
      <w:r w:rsidRPr="00F57306">
        <w:rPr>
          <w:rFonts w:eastAsia="Arial"/>
          <w:b/>
          <w:bCs/>
        </w:rPr>
        <w:t>PASLAUGŲ REZULTATO</w:t>
      </w:r>
      <w:r w:rsidRPr="00F57306">
        <w:rPr>
          <w:rFonts w:eastAsia="Arial"/>
          <w:b/>
        </w:rPr>
        <w:t xml:space="preserve"> </w:t>
      </w:r>
      <w:r w:rsidRPr="00F57306">
        <w:rPr>
          <w:rFonts w:eastAsia="Arial"/>
          <w:b/>
          <w:caps/>
        </w:rPr>
        <w:t>priėmimas</w:t>
      </w:r>
    </w:p>
    <w:p w14:paraId="1FF98094"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1C65E8B"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57306">
        <w:rPr>
          <w:rFonts w:eastAsia="Arial"/>
          <w:b/>
        </w:rPr>
        <w:t>6.1.</w:t>
      </w:r>
      <w:r w:rsidRPr="00F57306">
        <w:rPr>
          <w:rFonts w:eastAsia="Arial"/>
          <w:b/>
        </w:rPr>
        <w:tab/>
      </w:r>
      <w:r w:rsidRPr="00F57306">
        <w:rPr>
          <w:rFonts w:eastAsia="Arial"/>
          <w:b/>
          <w:bCs/>
        </w:rPr>
        <w:t>Paslaugų</w:t>
      </w:r>
      <w:r w:rsidRPr="00F57306">
        <w:rPr>
          <w:rFonts w:eastAsia="Arial"/>
          <w:b/>
        </w:rPr>
        <w:t xml:space="preserve"> teikimo pabaiga</w:t>
      </w:r>
    </w:p>
    <w:p w14:paraId="7225DDD9"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1BCC87E"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6.1.1.</w:t>
      </w:r>
      <w:r w:rsidRPr="00F57306">
        <w:rPr>
          <w:rFonts w:eastAsia="Arial"/>
        </w:rPr>
        <w:tab/>
        <w:t>Paslaugų teikimas laikomas užbaigtu, kai yra įvykdytos visos šios sąlygos:</w:t>
      </w:r>
    </w:p>
    <w:p w14:paraId="32644A96"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6.1.1.1.</w:t>
      </w:r>
      <w:r w:rsidRPr="00F57306">
        <w:rPr>
          <w:rFonts w:eastAsia="Arial"/>
        </w:rPr>
        <w:tab/>
        <w:t xml:space="preserve">Tiekėjas suteikė visas Paslaugas pagal Sutarties ir </w:t>
      </w:r>
      <w:r w:rsidRPr="00F57306">
        <w:t>įstatymų bei kitų teisės aktų</w:t>
      </w:r>
      <w:r w:rsidRPr="00F57306">
        <w:rPr>
          <w:rFonts w:eastAsia="Arial"/>
        </w:rPr>
        <w:t xml:space="preserve"> reikalavimus;</w:t>
      </w:r>
    </w:p>
    <w:p w14:paraId="4C8E3AE7"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6.1.1.2.</w:t>
      </w:r>
      <w:r w:rsidRPr="00F57306">
        <w:rPr>
          <w:rFonts w:eastAsia="Arial"/>
        </w:rPr>
        <w:tab/>
        <w:t>Tiekėjas perdavė Pirkėjui visą reikalingą dokumentaciją, įskaitant naudojimo instrukcijas, sertifikatus ir garantijas (jei to reikalaujama);</w:t>
      </w:r>
    </w:p>
    <w:p w14:paraId="077684AA"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6.1.1.3.</w:t>
      </w:r>
      <w:r w:rsidRPr="00F57306">
        <w:tab/>
      </w:r>
      <w:r w:rsidRPr="00F57306">
        <w:rPr>
          <w:rFonts w:eastAsia="Arial"/>
        </w:rPr>
        <w:t>Tiekėjas apmokė Pirkėjo personalą, kaip naudotis Paslaugų rezultatu (jeigu to reikalaujama);</w:t>
      </w:r>
    </w:p>
    <w:p w14:paraId="68CC31F1"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6.1.1.4.</w:t>
      </w:r>
      <w:r w:rsidRPr="00F57306">
        <w:tab/>
      </w:r>
      <w:r w:rsidRPr="00F57306">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CA4CFA0"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6.1.1.5.</w:t>
      </w:r>
      <w:r w:rsidRPr="00F57306">
        <w:tab/>
      </w:r>
      <w:r w:rsidRPr="00F57306">
        <w:rPr>
          <w:rFonts w:eastAsia="Arial"/>
        </w:rPr>
        <w:t xml:space="preserve">Tiekėjas įvykdė kitas sąlygas, numatytas </w:t>
      </w:r>
      <w:r w:rsidRPr="00F57306">
        <w:t>įstatymuose bei kituose teisės aktuose</w:t>
      </w:r>
      <w:r w:rsidRPr="00F57306">
        <w:rPr>
          <w:rFonts w:eastAsia="Arial"/>
        </w:rPr>
        <w:t>, Sutartyje ir pasiūlyme, kurios turi būti įvykdytos tam, kad būtų laikoma, jog Paslaugų teikimas yra užbaigtas, ir pateikė Pirkėjui tai įrodančius dokumentus.</w:t>
      </w:r>
    </w:p>
    <w:p w14:paraId="59BE2E9A"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b/>
          <w:bCs/>
        </w:rPr>
      </w:pPr>
    </w:p>
    <w:p w14:paraId="700E9EFC"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57306">
        <w:rPr>
          <w:rFonts w:eastAsia="Arial"/>
          <w:b/>
          <w:bCs/>
        </w:rPr>
        <w:t>6.2.</w:t>
      </w:r>
      <w:r w:rsidRPr="00F57306">
        <w:tab/>
      </w:r>
      <w:r w:rsidRPr="00F57306">
        <w:rPr>
          <w:rFonts w:eastAsia="Arial"/>
          <w:b/>
          <w:bCs/>
        </w:rPr>
        <w:t>Paslaugų, kurios yra vienkartinio pobūdžio, teikiamos periodiškai arba pagal Pirkėjo Užsakymą perdavimas–priėmimas</w:t>
      </w:r>
    </w:p>
    <w:p w14:paraId="7BF62FF7"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9B11D7" w14:textId="77777777" w:rsidR="003A3317" w:rsidRPr="00F57306" w:rsidRDefault="003A3317" w:rsidP="003A3317">
      <w:pPr>
        <w:widowControl w:val="0"/>
        <w:tabs>
          <w:tab w:val="left" w:pos="567"/>
          <w:tab w:val="left" w:pos="709"/>
          <w:tab w:val="left" w:pos="851"/>
          <w:tab w:val="left" w:pos="992"/>
          <w:tab w:val="left" w:pos="1134"/>
        </w:tabs>
        <w:spacing w:line="276" w:lineRule="auto"/>
        <w:jc w:val="both"/>
        <w:rPr>
          <w:rFonts w:eastAsia="Arial"/>
        </w:rPr>
      </w:pPr>
      <w:r w:rsidRPr="00F57306">
        <w:rPr>
          <w:rFonts w:eastAsia="Arial"/>
        </w:rPr>
        <w:t>6.2.1.</w:t>
      </w:r>
      <w:r w:rsidRPr="00F57306">
        <w:tab/>
      </w:r>
      <w:r w:rsidRPr="00F57306">
        <w:rPr>
          <w:rFonts w:eastAsia="Arial"/>
        </w:rPr>
        <w:t xml:space="preserve">Tiekėjas privalo </w:t>
      </w:r>
      <w:r w:rsidRPr="00F57306">
        <w:t>suteikti Paslaugas ir perduoti Paslaugų rezultatą (jei taikoma) Pirkėjui</w:t>
      </w:r>
      <w:r w:rsidRPr="00F57306">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E08295E" w14:textId="77777777" w:rsidR="003A3317" w:rsidRPr="00F57306" w:rsidRDefault="003A3317" w:rsidP="003A3317">
      <w:pPr>
        <w:widowControl w:val="0"/>
        <w:tabs>
          <w:tab w:val="left" w:pos="567"/>
          <w:tab w:val="left" w:pos="709"/>
          <w:tab w:val="left" w:pos="851"/>
          <w:tab w:val="left" w:pos="992"/>
          <w:tab w:val="left" w:pos="1134"/>
        </w:tabs>
        <w:spacing w:line="276" w:lineRule="auto"/>
        <w:jc w:val="both"/>
        <w:rPr>
          <w:rFonts w:eastAsia="Arial"/>
        </w:rPr>
      </w:pPr>
      <w:r w:rsidRPr="00F57306">
        <w:rPr>
          <w:rFonts w:eastAsia="Arial"/>
        </w:rPr>
        <w:t>6.2.2.</w:t>
      </w:r>
      <w:r w:rsidRPr="00F57306">
        <w:tab/>
      </w:r>
      <w:r w:rsidRPr="00F57306">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27C0D4" w14:textId="77777777" w:rsidR="003A3317" w:rsidRPr="00F57306" w:rsidRDefault="003A3317" w:rsidP="003A3317">
      <w:pPr>
        <w:widowControl w:val="0"/>
        <w:tabs>
          <w:tab w:val="left" w:pos="567"/>
          <w:tab w:val="left" w:pos="709"/>
          <w:tab w:val="left" w:pos="851"/>
          <w:tab w:val="left" w:pos="992"/>
          <w:tab w:val="left" w:pos="1134"/>
        </w:tabs>
        <w:spacing w:line="276" w:lineRule="auto"/>
        <w:jc w:val="both"/>
        <w:rPr>
          <w:rFonts w:eastAsia="Arial"/>
        </w:rPr>
      </w:pPr>
      <w:r w:rsidRPr="00F57306">
        <w:rPr>
          <w:rFonts w:eastAsia="Arial"/>
        </w:rPr>
        <w:t>6.2.3.</w:t>
      </w:r>
      <w:r w:rsidRPr="00F57306">
        <w:rPr>
          <w:rFonts w:eastAsia="Arial"/>
        </w:rPr>
        <w:tab/>
        <w:t>Tiekėjui suteikus Paslaugas, Pirkėjas atlieka jų patikrinimą ir privalo:</w:t>
      </w:r>
    </w:p>
    <w:p w14:paraId="121D8260"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6.2.3.1.</w:t>
      </w:r>
      <w:r w:rsidRPr="00F57306">
        <w:tab/>
      </w:r>
      <w:r w:rsidRPr="00F57306">
        <w:rPr>
          <w:rFonts w:eastAsia="Arial"/>
        </w:rPr>
        <w:t>ne vėliau kaip per 5 (penkias) darbo dienas nuo faktinio Paslaugų suteikimo ir Paslaugų perdavimo–priėmimo akto pateikimo priimti Paslaugų rezultatą, pasirašydamas Paslaugų perdavimo–priėmimo aktą; arba</w:t>
      </w:r>
    </w:p>
    <w:p w14:paraId="111F4BEF"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6.2.3.2.</w:t>
      </w:r>
      <w:r w:rsidRPr="00F57306">
        <w:tab/>
      </w:r>
      <w:r w:rsidRPr="00F57306">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57306">
        <w:rPr>
          <w:rFonts w:eastAsia="Arial"/>
          <w:b/>
          <w:bCs/>
        </w:rPr>
        <w:t>toliau – Defektų aktas</w:t>
      </w:r>
      <w:r w:rsidRPr="00F57306">
        <w:rPr>
          <w:rFonts w:eastAsia="Arial"/>
        </w:rPr>
        <w:t>); arba</w:t>
      </w:r>
    </w:p>
    <w:p w14:paraId="78B0C5FF"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6.2.3.3.</w:t>
      </w:r>
      <w:r w:rsidRPr="00F57306">
        <w:tab/>
      </w:r>
      <w:r w:rsidRPr="00F57306">
        <w:rPr>
          <w:rFonts w:eastAsia="Arial"/>
        </w:rPr>
        <w:t>atsisakyti priimti Paslaugų rezultatą ir įteikti (arba išsiųsti) Defektų aktą Tiekėjui dėl netinkamų Paslaugų ar jų dalies.</w:t>
      </w:r>
    </w:p>
    <w:p w14:paraId="30A8ADFD"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6.2.4.</w:t>
      </w:r>
      <w:r w:rsidRPr="00F57306">
        <w:tab/>
      </w:r>
      <w:r w:rsidRPr="00F57306">
        <w:rPr>
          <w:rFonts w:eastAsia="Arial"/>
        </w:rPr>
        <w:t>Paslaugų perdavimo–priėmimo akte turi būti nurodoma data, kada Tiekėjas suteikė Paslaugas ir pateikė visus reikiamus dokumentus.</w:t>
      </w:r>
    </w:p>
    <w:p w14:paraId="5227A18B"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6.2.5.</w:t>
      </w:r>
      <w:r w:rsidRPr="00F57306">
        <w:tab/>
      </w:r>
      <w:r w:rsidRPr="00F57306">
        <w:rPr>
          <w:rFonts w:eastAsia="Arial"/>
        </w:rPr>
        <w:t xml:space="preserve">Jeigu nustatoma Paslaugų trūkumų, kurie nereiškia neatitikimo Sutartyje nustatytiems reikalavimams, ir jų pašalinimas netrukdo Pirkėjui naudotis Paslaugų rezultatu pagal paskirtį, Pirkėjas </w:t>
      </w:r>
      <w:r w:rsidRPr="00F57306">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6D3B25"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6.2.6.</w:t>
      </w:r>
      <w:r w:rsidRPr="00F57306">
        <w:tab/>
      </w:r>
      <w:r w:rsidRPr="00F57306">
        <w:rPr>
          <w:rFonts w:eastAsia="Arial"/>
        </w:rPr>
        <w:t>Jeigu Pirkėjas per 5 (penkias) darbo dienas nuo Paslaugų perdavimo–priėmimo akto gavimo nepateikia (neišsiunčia) Tiekėjui Defektų akto, laikoma, kad Pirkėjas Paslaugas priėmė ir joms pretenzijų neturi.</w:t>
      </w:r>
    </w:p>
    <w:p w14:paraId="5A82D8A0" w14:textId="77777777" w:rsidR="003A3317" w:rsidRPr="00F57306" w:rsidRDefault="003A3317" w:rsidP="003A3317">
      <w:pPr>
        <w:widowControl w:val="0"/>
        <w:tabs>
          <w:tab w:val="left" w:pos="567"/>
          <w:tab w:val="left" w:pos="709"/>
          <w:tab w:val="left" w:pos="851"/>
          <w:tab w:val="left" w:pos="992"/>
          <w:tab w:val="left" w:pos="1134"/>
        </w:tabs>
        <w:spacing w:line="276" w:lineRule="auto"/>
        <w:jc w:val="both"/>
        <w:rPr>
          <w:rFonts w:eastAsia="Arial"/>
        </w:rPr>
      </w:pPr>
      <w:r w:rsidRPr="00F57306">
        <w:rPr>
          <w:rFonts w:eastAsia="Arial"/>
        </w:rPr>
        <w:t>6.2.7.</w:t>
      </w:r>
      <w:r w:rsidRPr="00F57306">
        <w:tab/>
        <w:t xml:space="preserve">Su Paslaugomis susijusių prekių </w:t>
      </w:r>
      <w:r w:rsidRPr="00F57306">
        <w:rPr>
          <w:rFonts w:eastAsia="Arial"/>
        </w:rPr>
        <w:t>praradimo ar sugadinimo ar atsitiktinio žuvimo rizika Pirkėjui iš Tiekėjo pereina nuo faktinio tokių Paslaugų priėmimo momento.</w:t>
      </w:r>
    </w:p>
    <w:p w14:paraId="68BD5853" w14:textId="77777777" w:rsidR="003A3317" w:rsidRPr="00F57306" w:rsidRDefault="003A3317" w:rsidP="003A3317">
      <w:pPr>
        <w:widowControl w:val="0"/>
        <w:tabs>
          <w:tab w:val="left" w:pos="567"/>
          <w:tab w:val="left" w:pos="709"/>
          <w:tab w:val="left" w:pos="851"/>
          <w:tab w:val="left" w:pos="992"/>
          <w:tab w:val="left" w:pos="1134"/>
        </w:tabs>
        <w:spacing w:line="276" w:lineRule="auto"/>
        <w:jc w:val="both"/>
        <w:rPr>
          <w:rFonts w:eastAsia="Arial"/>
        </w:rPr>
      </w:pPr>
      <w:r w:rsidRPr="00F57306">
        <w:rPr>
          <w:rFonts w:eastAsia="Arial"/>
        </w:rPr>
        <w:t>6.2.8.</w:t>
      </w:r>
      <w:r w:rsidRPr="00F57306">
        <w:tab/>
      </w:r>
      <w:r w:rsidRPr="00F57306">
        <w:rPr>
          <w:rFonts w:eastAsia="Arial"/>
        </w:rPr>
        <w:t>Pirkėjas turi teisę naudotis Paslaugų rezultatu (jei taikoma) tik po Paslaugų perdavimo–priėmimo akto pasirašymo.</w:t>
      </w:r>
    </w:p>
    <w:p w14:paraId="42F25F10"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735CCC4" w14:textId="77777777" w:rsidR="003A3317" w:rsidRPr="00F57306" w:rsidRDefault="003A3317" w:rsidP="003A3317">
      <w:pPr>
        <w:widowControl w:val="0"/>
        <w:tabs>
          <w:tab w:val="left" w:pos="567"/>
          <w:tab w:val="left" w:pos="709"/>
          <w:tab w:val="left" w:pos="851"/>
          <w:tab w:val="left" w:pos="992"/>
          <w:tab w:val="left" w:pos="1134"/>
        </w:tabs>
        <w:spacing w:line="276" w:lineRule="auto"/>
        <w:jc w:val="both"/>
        <w:rPr>
          <w:rFonts w:eastAsia="Arial"/>
          <w:b/>
          <w:bCs/>
        </w:rPr>
      </w:pPr>
    </w:p>
    <w:p w14:paraId="15FD60E2"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57306">
        <w:rPr>
          <w:rFonts w:eastAsia="Arial"/>
          <w:b/>
        </w:rPr>
        <w:t>6.3.</w:t>
      </w:r>
      <w:r w:rsidRPr="00F57306">
        <w:rPr>
          <w:rFonts w:eastAsia="Arial"/>
          <w:b/>
        </w:rPr>
        <w:tab/>
      </w:r>
      <w:r w:rsidRPr="00F57306">
        <w:rPr>
          <w:rFonts w:eastAsia="Arial"/>
          <w:b/>
          <w:bCs/>
        </w:rPr>
        <w:t>Paslaugų</w:t>
      </w:r>
      <w:r w:rsidRPr="00F57306">
        <w:rPr>
          <w:rFonts w:eastAsia="Arial"/>
          <w:b/>
        </w:rPr>
        <w:t>, kurios teikiamos etapais, perdavimas–priėmimas</w:t>
      </w:r>
    </w:p>
    <w:p w14:paraId="347A843C"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B2FCC3C" w14:textId="77777777" w:rsidR="003A3317" w:rsidRPr="00F57306" w:rsidRDefault="003A3317" w:rsidP="003A3317">
      <w:pPr>
        <w:spacing w:line="276" w:lineRule="auto"/>
        <w:rPr>
          <w:rFonts w:eastAsia="Arial"/>
        </w:rPr>
      </w:pPr>
      <w:r w:rsidRPr="00F57306">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3BAFCDA" w14:textId="77777777" w:rsidR="003A3317" w:rsidRPr="00F57306" w:rsidRDefault="003A3317" w:rsidP="003A3317">
      <w:pPr>
        <w:widowControl w:val="0"/>
        <w:tabs>
          <w:tab w:val="left" w:pos="567"/>
          <w:tab w:val="left" w:pos="709"/>
          <w:tab w:val="left" w:pos="851"/>
          <w:tab w:val="left" w:pos="992"/>
          <w:tab w:val="left" w:pos="1134"/>
        </w:tabs>
        <w:spacing w:line="276" w:lineRule="auto"/>
        <w:jc w:val="both"/>
        <w:rPr>
          <w:rFonts w:eastAsia="Arial"/>
        </w:rPr>
      </w:pPr>
      <w:r w:rsidRPr="00F57306">
        <w:rPr>
          <w:rFonts w:eastAsia="Arial"/>
        </w:rPr>
        <w:t>6.3.2.</w:t>
      </w:r>
      <w:r w:rsidRPr="00F57306">
        <w:tab/>
      </w:r>
      <w:r w:rsidRPr="00F57306">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8315FB" w14:textId="77777777" w:rsidR="003A3317" w:rsidRPr="00F57306" w:rsidRDefault="003A3317" w:rsidP="003A3317">
      <w:pPr>
        <w:spacing w:line="276" w:lineRule="auto"/>
        <w:jc w:val="both"/>
        <w:rPr>
          <w:rFonts w:eastAsia="Arial"/>
        </w:rPr>
      </w:pPr>
      <w:r w:rsidRPr="00F57306">
        <w:rPr>
          <w:rFonts w:eastAsia="Arial"/>
        </w:rPr>
        <w:t>6.3.3. Pirkėjas pasirašo kiekvieną Paslaugų perdavimo–priėmimo aktą su sąlyga, kad buvo priimti visi ankstesni etapai, jeigu Specialiosiose sąlygose nėra nurodyta kitaip.</w:t>
      </w:r>
    </w:p>
    <w:p w14:paraId="0AEF0F69" w14:textId="77777777" w:rsidR="003A3317" w:rsidRPr="00F57306" w:rsidRDefault="003A3317" w:rsidP="003A3317">
      <w:pPr>
        <w:spacing w:line="276" w:lineRule="auto"/>
        <w:jc w:val="both"/>
        <w:rPr>
          <w:rFonts w:eastAsia="Arial"/>
        </w:rPr>
      </w:pPr>
      <w:r w:rsidRPr="00F57306">
        <w:rPr>
          <w:rFonts w:eastAsia="Arial"/>
        </w:rPr>
        <w:t>6.3.4. Suteikus visuose etapuose numatytas Paslaugas, t. y. baigus teikti Paslaugas, pasirašomas galutinis suteiktų Paslaugų perdavimo–priėmimo aktas.</w:t>
      </w:r>
    </w:p>
    <w:p w14:paraId="102EDEBA" w14:textId="77777777" w:rsidR="003A3317" w:rsidRPr="00F57306" w:rsidRDefault="003A3317" w:rsidP="003A3317">
      <w:pPr>
        <w:widowControl w:val="0"/>
        <w:tabs>
          <w:tab w:val="left" w:pos="567"/>
          <w:tab w:val="left" w:pos="709"/>
          <w:tab w:val="left" w:pos="851"/>
          <w:tab w:val="left" w:pos="992"/>
          <w:tab w:val="left" w:pos="1134"/>
        </w:tabs>
        <w:spacing w:line="276" w:lineRule="auto"/>
        <w:jc w:val="both"/>
        <w:rPr>
          <w:rFonts w:eastAsia="Arial"/>
        </w:rPr>
      </w:pPr>
      <w:r w:rsidRPr="00F57306">
        <w:rPr>
          <w:rFonts w:eastAsia="Arial"/>
        </w:rPr>
        <w:t>6.3.5.</w:t>
      </w:r>
      <w:r w:rsidRPr="00F57306">
        <w:tab/>
      </w:r>
      <w:r w:rsidRPr="00F57306">
        <w:rPr>
          <w:rFonts w:eastAsia="Arial"/>
        </w:rPr>
        <w:t>Tiekėjui suteikus Paslaugas konkrečiame etape, Pirkėjas atlieka Paslaugų rezultato patikrinimą ir privalo:</w:t>
      </w:r>
    </w:p>
    <w:p w14:paraId="71234628"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1475C66"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6.3.5.2.</w:t>
      </w:r>
      <w:r w:rsidRPr="00F57306">
        <w:tab/>
      </w:r>
      <w:r w:rsidRPr="00F57306">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sidRPr="00F57306">
        <w:rPr>
          <w:rFonts w:eastAsia="Arial"/>
        </w:rPr>
        <w:lastRenderedPageBreak/>
        <w:t xml:space="preserve">trūkumų pašalinimo tvarką (toliau – </w:t>
      </w:r>
      <w:r w:rsidRPr="00F57306">
        <w:rPr>
          <w:rFonts w:eastAsia="Arial"/>
          <w:b/>
          <w:bCs/>
        </w:rPr>
        <w:t>Defektų aktas</w:t>
      </w:r>
      <w:r w:rsidRPr="00F57306">
        <w:rPr>
          <w:rFonts w:eastAsia="Arial"/>
        </w:rPr>
        <w:t>); arba</w:t>
      </w:r>
    </w:p>
    <w:p w14:paraId="59B0963C"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6.3.5.3. atsisakyti priimti Paslaugų etapo rezultatą ir įteikti (arba išsiųsti) Defektų aktą Tiekėjui dėl netinkamai suteiktų šio etapo Paslaugų.</w:t>
      </w:r>
    </w:p>
    <w:p w14:paraId="66806C43"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6.3.6.</w:t>
      </w:r>
      <w:r w:rsidRPr="00F57306">
        <w:tab/>
      </w:r>
      <w:r w:rsidRPr="00F57306">
        <w:rPr>
          <w:rFonts w:eastAsia="Arial"/>
        </w:rPr>
        <w:t>Paslaugų perdavimo–priėmimo akte turi būti nurodoma data, kada Tiekėjas suteikė Paslaugas konkrečiame etape ir pateikė visus reikiamus dokumentus (jei taikoma).</w:t>
      </w:r>
    </w:p>
    <w:p w14:paraId="67C638D4"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6.3.7.</w:t>
      </w:r>
      <w:r w:rsidRPr="00F57306">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7F0BD6"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6.3.8.</w:t>
      </w:r>
      <w:r w:rsidRPr="00F57306">
        <w:tab/>
      </w:r>
      <w:r w:rsidRPr="00F57306">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6F5DD05" w14:textId="77777777" w:rsidR="003A3317" w:rsidRPr="00F57306" w:rsidRDefault="003A3317" w:rsidP="003A3317">
      <w:pPr>
        <w:widowControl w:val="0"/>
        <w:tabs>
          <w:tab w:val="left" w:pos="567"/>
          <w:tab w:val="left" w:pos="709"/>
          <w:tab w:val="left" w:pos="851"/>
          <w:tab w:val="left" w:pos="992"/>
          <w:tab w:val="left" w:pos="1134"/>
        </w:tabs>
        <w:spacing w:line="276" w:lineRule="auto"/>
        <w:jc w:val="both"/>
        <w:rPr>
          <w:rFonts w:eastAsia="Arial"/>
        </w:rPr>
      </w:pPr>
      <w:r w:rsidRPr="00F57306">
        <w:rPr>
          <w:rFonts w:eastAsia="Arial"/>
        </w:rPr>
        <w:t>6.3.9.</w:t>
      </w:r>
      <w:r w:rsidRPr="00F57306">
        <w:tab/>
      </w:r>
      <w:r w:rsidRPr="00F57306">
        <w:rPr>
          <w:rFonts w:eastAsia="Arial"/>
        </w:rPr>
        <w:t xml:space="preserve">Pirkėjas turi teisę naudotis Paslaugų, teikiamų etapais, rezultatu tik po galutinio Paslaugų perdavimo–priėmimo akto pasirašymo, </w:t>
      </w:r>
      <w:r w:rsidRPr="00F57306">
        <w:t>jeigu kitaip nenumatyta Specialiosiose sąlygose.</w:t>
      </w:r>
    </w:p>
    <w:p w14:paraId="112CDF36" w14:textId="77777777" w:rsidR="003A3317" w:rsidRPr="00F57306" w:rsidRDefault="003A3317" w:rsidP="003A3317">
      <w:pPr>
        <w:keepNext/>
        <w:keepLines/>
        <w:tabs>
          <w:tab w:val="left" w:pos="567"/>
          <w:tab w:val="left" w:pos="851"/>
          <w:tab w:val="left" w:pos="992"/>
          <w:tab w:val="left" w:pos="1134"/>
        </w:tabs>
        <w:spacing w:line="276" w:lineRule="auto"/>
        <w:jc w:val="both"/>
        <w:rPr>
          <w:rFonts w:eastAsia="Arial"/>
          <w:bCs/>
          <w:szCs w:val="24"/>
        </w:rPr>
      </w:pPr>
      <w:r w:rsidRPr="00F5730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17BDEA8"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81983D0"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E27F8E" w14:textId="77777777" w:rsidR="003A3317" w:rsidRPr="00F57306" w:rsidRDefault="003A3317" w:rsidP="003A33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57306">
        <w:rPr>
          <w:rFonts w:eastAsia="Arial"/>
          <w:b/>
          <w:bCs/>
          <w:caps/>
        </w:rPr>
        <w:t>7.</w:t>
      </w:r>
      <w:r w:rsidRPr="00F57306">
        <w:tab/>
      </w:r>
      <w:r w:rsidRPr="00F57306">
        <w:rPr>
          <w:rFonts w:eastAsia="Arial"/>
          <w:b/>
          <w:bCs/>
          <w:caps/>
        </w:rPr>
        <w:t>Tiekėjo garantiniai įsipareigojimai</w:t>
      </w:r>
    </w:p>
    <w:p w14:paraId="6D444A61" w14:textId="77777777" w:rsidR="003A3317" w:rsidRPr="00F57306" w:rsidRDefault="003A3317" w:rsidP="003A33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FE66106"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F57306">
        <w:rPr>
          <w:rFonts w:eastAsia="Arial"/>
          <w:b/>
          <w:bCs/>
        </w:rPr>
        <w:t>7.1.</w:t>
      </w:r>
      <w:r w:rsidRPr="00F57306">
        <w:rPr>
          <w:rFonts w:eastAsia="Arial"/>
          <w:b/>
          <w:bCs/>
        </w:rPr>
        <w:tab/>
      </w:r>
      <w:r w:rsidRPr="00F57306">
        <w:rPr>
          <w:rFonts w:eastAsia="Arial"/>
          <w:b/>
        </w:rPr>
        <w:t>Garantiniai terminai (jei taikoma)</w:t>
      </w:r>
    </w:p>
    <w:p w14:paraId="742511B2"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D24D6DE" w14:textId="77777777" w:rsidR="003A3317" w:rsidRPr="00F57306" w:rsidRDefault="003A3317" w:rsidP="003A331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57306">
        <w:rPr>
          <w:rFonts w:eastAsia="Arial"/>
        </w:rPr>
        <w:t>7.1.1.</w:t>
      </w:r>
      <w:r w:rsidRPr="00F57306">
        <w:tab/>
      </w:r>
      <w:r w:rsidRPr="00F57306">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953F092" w14:textId="77777777" w:rsidR="003A3317" w:rsidRPr="00F57306" w:rsidRDefault="003A3317" w:rsidP="003A331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57306">
        <w:rPr>
          <w:rFonts w:eastAsia="Arial"/>
        </w:rPr>
        <w:t>7.1.2.</w:t>
      </w:r>
      <w:r w:rsidRPr="00F57306">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440D66C" w14:textId="77777777" w:rsidR="003A3317" w:rsidRPr="00F57306" w:rsidRDefault="003A3317" w:rsidP="003A331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57306">
        <w:rPr>
          <w:rFonts w:eastAsia="Arial"/>
        </w:rPr>
        <w:t>7.1.3.</w:t>
      </w:r>
      <w:r w:rsidRPr="00F57306">
        <w:tab/>
      </w:r>
      <w:r w:rsidRPr="00F57306">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66ECEB8" w14:textId="77777777" w:rsidR="003A3317" w:rsidRPr="00F57306" w:rsidRDefault="003A3317" w:rsidP="003A331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FD2862"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57306">
        <w:rPr>
          <w:rFonts w:eastAsia="Arial"/>
          <w:b/>
          <w:bCs/>
        </w:rPr>
        <w:lastRenderedPageBreak/>
        <w:t>7.2.</w:t>
      </w:r>
      <w:r w:rsidRPr="00F57306">
        <w:tab/>
      </w:r>
      <w:r w:rsidRPr="00F57306">
        <w:rPr>
          <w:rFonts w:eastAsia="Arial"/>
          <w:b/>
          <w:bCs/>
        </w:rPr>
        <w:t>Pretenzijos dėl Paslaugų trūkumų</w:t>
      </w:r>
    </w:p>
    <w:p w14:paraId="020312A5"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EEEBA7"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7.2.1.</w:t>
      </w:r>
      <w:r w:rsidRPr="00F57306">
        <w:tab/>
      </w:r>
      <w:r w:rsidRPr="00F5730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AD349D9"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7.2.2.</w:t>
      </w:r>
      <w:r w:rsidRPr="00F57306">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6C4F50E" w14:textId="77777777" w:rsidR="003A3317" w:rsidRPr="00F57306" w:rsidRDefault="003A3317" w:rsidP="003A3317">
      <w:pPr>
        <w:tabs>
          <w:tab w:val="left" w:pos="567"/>
          <w:tab w:val="left" w:pos="851"/>
          <w:tab w:val="left" w:pos="992"/>
          <w:tab w:val="left" w:pos="1134"/>
        </w:tabs>
        <w:spacing w:line="276" w:lineRule="auto"/>
        <w:jc w:val="both"/>
      </w:pPr>
      <w:r w:rsidRPr="00F57306">
        <w:t xml:space="preserve">7.2.3. Jei Tiekėjas nepripažįsta </w:t>
      </w:r>
      <w:r w:rsidRPr="00F57306">
        <w:rPr>
          <w:rFonts w:eastAsia="Arial"/>
        </w:rPr>
        <w:t>Paslaugų</w:t>
      </w:r>
      <w:r w:rsidRPr="00F57306">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F9F126" w14:textId="77777777" w:rsidR="003A3317" w:rsidRPr="00F57306" w:rsidRDefault="003A3317" w:rsidP="003A3317">
      <w:pPr>
        <w:tabs>
          <w:tab w:val="left" w:pos="567"/>
          <w:tab w:val="left" w:pos="851"/>
          <w:tab w:val="left" w:pos="992"/>
          <w:tab w:val="left" w:pos="1134"/>
        </w:tabs>
        <w:spacing w:line="276" w:lineRule="auto"/>
        <w:jc w:val="both"/>
      </w:pPr>
      <w:r w:rsidRPr="00F57306">
        <w:t xml:space="preserve">7.2.3.1. jei </w:t>
      </w:r>
      <w:r w:rsidRPr="00F57306">
        <w:rPr>
          <w:rFonts w:eastAsia="Arial"/>
        </w:rPr>
        <w:t>Paslaugų rezultatas</w:t>
      </w:r>
      <w:r w:rsidRPr="00F57306">
        <w:t xml:space="preserve"> atitinka Sutartyje ir įstatymuose bei kituose teisės aktuose nurodytus reikalavimus – Pirkėjas;</w:t>
      </w:r>
    </w:p>
    <w:p w14:paraId="4BA5418E" w14:textId="77777777" w:rsidR="003A3317" w:rsidRPr="00F57306" w:rsidRDefault="003A3317" w:rsidP="003A3317">
      <w:pPr>
        <w:tabs>
          <w:tab w:val="left" w:pos="567"/>
          <w:tab w:val="left" w:pos="851"/>
          <w:tab w:val="left" w:pos="992"/>
          <w:tab w:val="left" w:pos="1134"/>
        </w:tabs>
        <w:spacing w:line="276" w:lineRule="auto"/>
        <w:jc w:val="both"/>
      </w:pPr>
      <w:r w:rsidRPr="00F57306">
        <w:t xml:space="preserve">7.2.3.2. jei </w:t>
      </w:r>
      <w:r w:rsidRPr="00F57306">
        <w:rPr>
          <w:rFonts w:eastAsia="Arial"/>
        </w:rPr>
        <w:t>Paslaugų rezultatas</w:t>
      </w:r>
      <w:r w:rsidRPr="00F57306">
        <w:t xml:space="preserve"> neatitinka Sutartyje ir įstatymuose bei kituose teisės aktuose nurodytų reikalavimų – Tiekėjas.</w:t>
      </w:r>
    </w:p>
    <w:p w14:paraId="1DD0BD14" w14:textId="77777777" w:rsidR="003A3317" w:rsidRPr="00F57306" w:rsidRDefault="003A3317" w:rsidP="003A3317">
      <w:pPr>
        <w:tabs>
          <w:tab w:val="left" w:pos="567"/>
          <w:tab w:val="left" w:pos="851"/>
          <w:tab w:val="left" w:pos="992"/>
          <w:tab w:val="left" w:pos="1134"/>
        </w:tabs>
        <w:spacing w:line="276" w:lineRule="auto"/>
        <w:jc w:val="both"/>
      </w:pPr>
      <w:r w:rsidRPr="00F57306">
        <w:t>7.2.4. Ekspertizės išvados Šalims yra privalomos.</w:t>
      </w:r>
    </w:p>
    <w:p w14:paraId="6BF26F98" w14:textId="77777777" w:rsidR="003A3317" w:rsidRPr="00F57306" w:rsidRDefault="003A3317" w:rsidP="003A3317">
      <w:pPr>
        <w:tabs>
          <w:tab w:val="left" w:pos="567"/>
          <w:tab w:val="left" w:pos="851"/>
          <w:tab w:val="left" w:pos="992"/>
          <w:tab w:val="left" w:pos="1134"/>
        </w:tabs>
        <w:spacing w:line="276" w:lineRule="auto"/>
        <w:jc w:val="both"/>
      </w:pPr>
      <w:r w:rsidRPr="00F57306">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EB0176C" w14:textId="77777777" w:rsidR="003A3317" w:rsidRPr="00F57306" w:rsidRDefault="003A3317" w:rsidP="003A3317">
      <w:pPr>
        <w:tabs>
          <w:tab w:val="left" w:pos="567"/>
          <w:tab w:val="left" w:pos="851"/>
          <w:tab w:val="left" w:pos="992"/>
          <w:tab w:val="left" w:pos="1134"/>
        </w:tabs>
        <w:spacing w:line="276" w:lineRule="auto"/>
        <w:jc w:val="both"/>
        <w:rPr>
          <w:rFonts w:eastAsia="Arial"/>
          <w:b/>
          <w:bCs/>
        </w:rPr>
      </w:pPr>
    </w:p>
    <w:p w14:paraId="547F7827"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57306">
        <w:rPr>
          <w:rFonts w:eastAsia="Arial"/>
          <w:b/>
          <w:bCs/>
        </w:rPr>
        <w:t>7.3.</w:t>
      </w:r>
      <w:r w:rsidRPr="00F57306">
        <w:rPr>
          <w:rFonts w:eastAsia="Arial"/>
          <w:b/>
          <w:bCs/>
        </w:rPr>
        <w:tab/>
        <w:t xml:space="preserve">Paslaugų </w:t>
      </w:r>
      <w:r w:rsidRPr="00F57306">
        <w:rPr>
          <w:rFonts w:eastAsia="Arial"/>
          <w:b/>
        </w:rPr>
        <w:t>trūkumų šalinimas</w:t>
      </w:r>
    </w:p>
    <w:p w14:paraId="39315BEA"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A0017E"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7.3.1.</w:t>
      </w:r>
      <w:r w:rsidRPr="00F57306">
        <w:tab/>
      </w:r>
      <w:r w:rsidRPr="00F57306">
        <w:rPr>
          <w:rFonts w:eastAsia="Arial"/>
        </w:rPr>
        <w:t>Tiekėjas privalo nemokamai pašalinti Paslaugų rezultato trūkumus. Jeigu nustatomi s</w:t>
      </w:r>
      <w:r w:rsidRPr="00F57306">
        <w:t xml:space="preserve">u Paslaugomis susijusių prekių trūkumai, Tiekėjas privalo </w:t>
      </w:r>
      <w:r w:rsidRPr="00F57306">
        <w:rPr>
          <w:rFonts w:eastAsia="Arial"/>
        </w:rPr>
        <w:t xml:space="preserve">pašalinti </w:t>
      </w:r>
      <w:r w:rsidRPr="00F57306">
        <w:t>jų</w:t>
      </w:r>
      <w:r w:rsidRPr="00F57306">
        <w:rPr>
          <w:rFonts w:eastAsia="Arial"/>
        </w:rPr>
        <w:t xml:space="preserve"> trūkumus, sutaisydamas prekes ar jų dalį arba pakeisdamas prekę nauja preke ar jos dalimi.</w:t>
      </w:r>
    </w:p>
    <w:p w14:paraId="5665FE50"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7.3.2.</w:t>
      </w:r>
      <w:r w:rsidRPr="00F57306">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1DA1E1A"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7.3.3.</w:t>
      </w:r>
      <w:r w:rsidRPr="00F57306">
        <w:tab/>
      </w:r>
      <w:r w:rsidRPr="00F57306">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7C19985"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7.3.4.</w:t>
      </w:r>
      <w:r w:rsidRPr="00F57306">
        <w:tab/>
      </w:r>
      <w:r w:rsidRPr="00F57306">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92B677E"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7.3.5.</w:t>
      </w:r>
      <w:r w:rsidRPr="00F57306">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F57306">
        <w:rPr>
          <w:rFonts w:eastAsia="Arial"/>
        </w:rPr>
        <w:lastRenderedPageBreak/>
        <w:t>pašalinimo. Tokie bandymai atliekami pagal anksčiau atliktų bandymų sąlygas, išskyrus tai, kad jie visais atvejais turi būti atliekami Tiekėjo rizika ir sąskaita.</w:t>
      </w:r>
    </w:p>
    <w:p w14:paraId="412E475B"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7.3.6.</w:t>
      </w:r>
      <w:r w:rsidRPr="00F57306">
        <w:rPr>
          <w:rFonts w:eastAsia="Arial"/>
        </w:rPr>
        <w:tab/>
        <w:t>Tiekėjas, pašalinęs visus Paslaugų trūkumus, privalo apie tai informuoti Pirkėją.</w:t>
      </w:r>
    </w:p>
    <w:p w14:paraId="27744E32"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7.3.7.</w:t>
      </w:r>
      <w:r w:rsidRPr="00F57306">
        <w:tab/>
      </w:r>
      <w:r w:rsidRPr="00F57306">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3E8895D"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b/>
          <w:bCs/>
        </w:rPr>
      </w:pPr>
    </w:p>
    <w:p w14:paraId="7AEA8D46"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57306">
        <w:rPr>
          <w:rFonts w:eastAsia="Arial"/>
          <w:b/>
          <w:bCs/>
        </w:rPr>
        <w:t>7.4.</w:t>
      </w:r>
      <w:r w:rsidRPr="00F57306">
        <w:tab/>
      </w:r>
      <w:r w:rsidRPr="00F57306">
        <w:rPr>
          <w:rFonts w:eastAsia="Arial"/>
          <w:b/>
          <w:bCs/>
        </w:rPr>
        <w:t>Pirkėjo teisės, Tiekėjui nepašalinus Paslaugų trūkumų</w:t>
      </w:r>
    </w:p>
    <w:p w14:paraId="133AA421"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B73677"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7.4.1.</w:t>
      </w:r>
      <w:r w:rsidRPr="00F57306">
        <w:rPr>
          <w:rFonts w:eastAsia="Arial"/>
        </w:rPr>
        <w:tab/>
        <w:t>Jeigu Tiekėjas atsisako pašalinti arba nepašalina Paslaugų trūkumų per Pirkėjo nustatytus protingus terminus, Pirkėjas turi teisę:</w:t>
      </w:r>
    </w:p>
    <w:p w14:paraId="4EB16113"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7.4.1.1.</w:t>
      </w:r>
      <w:r w:rsidRPr="00F57306">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5E5FAAF"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F57306">
        <w:rPr>
          <w:rFonts w:eastAsia="Arial"/>
        </w:rPr>
        <w:t>7.4.1.2.</w:t>
      </w:r>
      <w:r w:rsidRPr="00F57306">
        <w:tab/>
      </w:r>
      <w:r w:rsidRPr="00F57306">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2CECAD0"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7.4.1.3.atsisakyti Paslaugų ir nemokėti už tokias Paslaugas ar reikalauti grąžinti už Paslaugas sumokėtą sumą bei nutraukti Sutartį.</w:t>
      </w:r>
    </w:p>
    <w:p w14:paraId="32477317"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7.4.2.</w:t>
      </w:r>
      <w:r w:rsidRPr="00F57306">
        <w:tab/>
      </w:r>
      <w:r w:rsidRPr="00F57306">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A1717E9"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7.4.3.</w:t>
      </w:r>
      <w:r w:rsidRPr="00F57306">
        <w:rPr>
          <w:rFonts w:eastAsia="Arial"/>
        </w:rPr>
        <w:tab/>
        <w:t>Tiekėjas privalo patenkinti Pirkėjo pagal Bendrųjų sąlygų 7.4.4 papunktį pareikštą piniginį reikalavimą per 30 (trisdešimt) dienų arba per ilgesnį Pirkėjo reikalavime nurodytą protingą terminą.</w:t>
      </w:r>
    </w:p>
    <w:p w14:paraId="62FD4EB0"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7.4.4.</w:t>
      </w:r>
      <w:r w:rsidRPr="00F57306">
        <w:tab/>
      </w:r>
      <w:r w:rsidRPr="00F57306">
        <w:rPr>
          <w:rFonts w:eastAsia="Arial"/>
        </w:rPr>
        <w:t>Už vėlavimą pašalinti Paslaugų trūkumus Pirkėjas privalo reikalauti Tiekėjo sumokėti Specialiosiose sąlygose nustatyto dydžio netesybas.</w:t>
      </w:r>
    </w:p>
    <w:p w14:paraId="2AC09852"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A04839" w14:textId="77777777" w:rsidR="003A3317" w:rsidRPr="00F57306" w:rsidRDefault="003A3317" w:rsidP="003A33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57306">
        <w:rPr>
          <w:rFonts w:eastAsia="Arial"/>
          <w:b/>
          <w:bCs/>
          <w:caps/>
        </w:rPr>
        <w:t>8.</w:t>
      </w:r>
      <w:r w:rsidRPr="00F57306">
        <w:tab/>
      </w:r>
      <w:r w:rsidRPr="00F57306">
        <w:rPr>
          <w:rFonts w:eastAsia="Arial"/>
          <w:b/>
          <w:bCs/>
          <w:caps/>
        </w:rPr>
        <w:t>PASLAUGŲ SUTEIKIMO TERMINAI</w:t>
      </w:r>
    </w:p>
    <w:p w14:paraId="54FF82A8" w14:textId="77777777" w:rsidR="003A3317" w:rsidRPr="00F57306" w:rsidRDefault="003A3317" w:rsidP="003A33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44399A"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57306">
        <w:rPr>
          <w:rFonts w:eastAsia="Arial"/>
          <w:b/>
          <w:bCs/>
        </w:rPr>
        <w:t>8.1.</w:t>
      </w:r>
      <w:r w:rsidRPr="00F57306">
        <w:tab/>
      </w:r>
      <w:r w:rsidRPr="00F57306">
        <w:rPr>
          <w:rFonts w:eastAsia="Arial"/>
          <w:b/>
          <w:bCs/>
        </w:rPr>
        <w:t>Paslaugų terminai ir teikimo grafikas</w:t>
      </w:r>
    </w:p>
    <w:p w14:paraId="7962A93A"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02FF91"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8.1.1.</w:t>
      </w:r>
      <w:r w:rsidRPr="00F57306">
        <w:rPr>
          <w:rFonts w:eastAsia="Arial"/>
        </w:rPr>
        <w:tab/>
        <w:t>Tiekėjas privalo suteikti Paslaugas laikydamasis terminų, nurodytų Specialiosiose sąlygose.</w:t>
      </w:r>
    </w:p>
    <w:p w14:paraId="63135449"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8.1.2.</w:t>
      </w:r>
      <w:r w:rsidRPr="00F57306">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57306">
        <w:rPr>
          <w:rFonts w:eastAsia="Arial"/>
          <w:b/>
          <w:bCs/>
        </w:rPr>
        <w:t>Grafikas</w:t>
      </w:r>
      <w:r w:rsidRPr="00F57306">
        <w:rPr>
          <w:rFonts w:eastAsia="Arial"/>
        </w:rPr>
        <w:t>).</w:t>
      </w:r>
    </w:p>
    <w:p w14:paraId="779562F6"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8.1.3.</w:t>
      </w:r>
      <w:r w:rsidRPr="00F57306">
        <w:tab/>
      </w:r>
      <w:r w:rsidRPr="00F57306">
        <w:rPr>
          <w:rFonts w:eastAsia="Arial"/>
        </w:rPr>
        <w:t>Jei aktualu, Grafike turi būti pažymėta, kurios Paslaugos gali būti teikiamos lygiagrečiai, o kurios gali būti teikiamos tik numatytu eiliškumu.</w:t>
      </w:r>
    </w:p>
    <w:p w14:paraId="39026D88"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30BF1E"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57306">
        <w:rPr>
          <w:rFonts w:eastAsia="Arial"/>
          <w:b/>
          <w:bCs/>
        </w:rPr>
        <w:lastRenderedPageBreak/>
        <w:t>8.2.</w:t>
      </w:r>
      <w:r w:rsidRPr="00F57306">
        <w:rPr>
          <w:rFonts w:eastAsia="Arial"/>
          <w:b/>
          <w:bCs/>
        </w:rPr>
        <w:tab/>
      </w:r>
      <w:r w:rsidRPr="00F57306">
        <w:rPr>
          <w:rFonts w:eastAsia="Arial"/>
          <w:b/>
        </w:rPr>
        <w:t xml:space="preserve">Netesybos už </w:t>
      </w:r>
      <w:r w:rsidRPr="00F57306">
        <w:rPr>
          <w:rFonts w:eastAsia="Arial"/>
          <w:b/>
          <w:bCs/>
        </w:rPr>
        <w:t>Paslaugų teikimo</w:t>
      </w:r>
      <w:r w:rsidRPr="00F57306">
        <w:rPr>
          <w:rFonts w:eastAsia="Arial"/>
          <w:b/>
        </w:rPr>
        <w:t xml:space="preserve"> vėlavimą</w:t>
      </w:r>
    </w:p>
    <w:p w14:paraId="4220AB07" w14:textId="77777777" w:rsidR="003A3317" w:rsidRPr="00F57306" w:rsidRDefault="003A3317" w:rsidP="003A331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A4E102B" w14:textId="77777777" w:rsidR="003A3317" w:rsidRPr="00F57306" w:rsidRDefault="003A3317" w:rsidP="003A331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57306">
        <w:rPr>
          <w:rFonts w:eastAsia="Arial"/>
        </w:rPr>
        <w:t>8.2.1.</w:t>
      </w:r>
      <w:r w:rsidRPr="00F57306">
        <w:rPr>
          <w:rFonts w:eastAsia="Arial"/>
        </w:rPr>
        <w:tab/>
        <w:t>Jeigu Tiekėjas praleidžia Paslaugų teikimo terminus, nustatytus Specialiosiose sąlygose, Tiekėjui iki Paslaugų suteikimo dienos taikomos Specialiosiose sąlygose nurodyto dydžio netesybos.</w:t>
      </w:r>
    </w:p>
    <w:p w14:paraId="1FCF3FA7" w14:textId="77777777" w:rsidR="003A3317" w:rsidRPr="00F57306" w:rsidRDefault="003A3317" w:rsidP="003A331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57306">
        <w:rPr>
          <w:rFonts w:eastAsia="Arial"/>
        </w:rPr>
        <w:t>8.2.2.</w:t>
      </w:r>
      <w:r w:rsidRPr="00F57306">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CC9B139"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t xml:space="preserve">8.2.3. Jei Tiekėjui pagal šią Sutartį yra priskaičiuotos netesybos, Pirkėjo už </w:t>
      </w:r>
      <w:r w:rsidRPr="00F57306">
        <w:rPr>
          <w:rFonts w:eastAsia="Arial"/>
        </w:rPr>
        <w:t>Paslaugas</w:t>
      </w:r>
      <w:r w:rsidRPr="00F57306">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A0C375"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771AC7" w14:textId="77777777" w:rsidR="003A3317" w:rsidRPr="00F57306" w:rsidRDefault="003A3317" w:rsidP="003A33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57306">
        <w:rPr>
          <w:rFonts w:eastAsia="Arial"/>
          <w:b/>
          <w:bCs/>
          <w:caps/>
        </w:rPr>
        <w:t>9.</w:t>
      </w:r>
      <w:r w:rsidRPr="00F57306">
        <w:rPr>
          <w:rFonts w:eastAsia="Arial"/>
          <w:b/>
          <w:bCs/>
          <w:caps/>
        </w:rPr>
        <w:tab/>
      </w:r>
      <w:r w:rsidRPr="00F57306">
        <w:rPr>
          <w:rFonts w:eastAsia="Arial"/>
          <w:b/>
          <w:caps/>
        </w:rPr>
        <w:t>Prievolių pagal Sutartį įvykdymo užtikrinimo būdai</w:t>
      </w:r>
    </w:p>
    <w:p w14:paraId="2E4AEB68" w14:textId="77777777" w:rsidR="003A3317" w:rsidRPr="00F57306" w:rsidRDefault="003A3317" w:rsidP="003A33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35C795"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365E98"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D7C14A"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57306">
        <w:rPr>
          <w:rFonts w:eastAsia="Arial"/>
          <w:b/>
          <w:bCs/>
          <w:caps/>
        </w:rPr>
        <w:t>10.</w:t>
      </w:r>
      <w:r w:rsidRPr="00F57306">
        <w:rPr>
          <w:rFonts w:eastAsia="Arial"/>
          <w:b/>
          <w:bCs/>
          <w:caps/>
        </w:rPr>
        <w:tab/>
      </w:r>
      <w:r w:rsidRPr="00F57306">
        <w:rPr>
          <w:rFonts w:eastAsia="Arial"/>
          <w:b/>
          <w:caps/>
        </w:rPr>
        <w:t>Sutarties įvykdymo užtikrinimas (JEI TAIKOMA)</w:t>
      </w:r>
    </w:p>
    <w:p w14:paraId="611F0614"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391111"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57306">
        <w:rPr>
          <w:rFonts w:eastAsia="Arial"/>
          <w:shd w:val="clear" w:color="auto" w:fill="FFFFFF"/>
        </w:rPr>
        <w:t xml:space="preserve">10.1. Šio skyriaus nuostatos taikomos tuomet, jei Specialiosiose sąlygose numatyta, kad tinkamam Sutarties įvykdymui užtikrinti Tiekėjas turi pateikti </w:t>
      </w:r>
      <w:r w:rsidRPr="00F57306">
        <w:rPr>
          <w:rFonts w:eastAsia="Cambria"/>
          <w:shd w:val="clear" w:color="auto" w:fill="FFFFFF"/>
        </w:rPr>
        <w:t xml:space="preserve">pirmo pareikalavimo </w:t>
      </w:r>
      <w:r w:rsidRPr="00F57306">
        <w:rPr>
          <w:rFonts w:eastAsia="Arial"/>
          <w:shd w:val="clear" w:color="auto" w:fill="FFFFFF"/>
        </w:rPr>
        <w:t>banko garantiją arba draudimo bendrovės laidavimo draudimo raštą arba kitą Specialiosiose sąlygose nurodytą sutartinių įsipareigojimų įvykdymo užtikrinimą.</w:t>
      </w:r>
    </w:p>
    <w:p w14:paraId="6E50B747"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F57306">
        <w:rPr>
          <w:b/>
          <w:bCs/>
        </w:rPr>
        <w:t>Pastaba.</w:t>
      </w:r>
      <w:r w:rsidRPr="00F57306">
        <w:t xml:space="preserve"> </w:t>
      </w:r>
      <w:r w:rsidRPr="00F57306">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94139C" w14:textId="77777777" w:rsidR="003A3317" w:rsidRPr="00F57306" w:rsidRDefault="003A3317" w:rsidP="003A3317">
      <w:pPr>
        <w:tabs>
          <w:tab w:val="left" w:pos="567"/>
        </w:tabs>
        <w:spacing w:line="276" w:lineRule="auto"/>
        <w:jc w:val="both"/>
        <w:rPr>
          <w:rFonts w:eastAsia="Cambria"/>
        </w:rPr>
      </w:pPr>
      <w:r w:rsidRPr="00F57306">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57306">
        <w:rPr>
          <w:rFonts w:eastAsia="Cambria"/>
        </w:rPr>
        <w:t>kartu su draudimo bendrovės laidavimo draudimo raštu turi būti pateiktas ir pasirašytas draudimo liudijimas (polisas) bei dokumentas, įrodantis, kad draudimo įmoka už išduotą laidavimo draudimo raštą yra sumokėta</w:t>
      </w:r>
      <w:r w:rsidRPr="00F57306">
        <w:rPr>
          <w:rFonts w:eastAsia="Cambria"/>
          <w:shd w:val="clear" w:color="auto" w:fill="FFFFFF"/>
        </w:rPr>
        <w:t xml:space="preserve">), atitinkantį Bendrųjų sąlygų 10 skyriuje nurodytas sąlygas, per Specialiosiose sąlygose nustatytą terminą (toliau – </w:t>
      </w:r>
      <w:r w:rsidRPr="00F57306">
        <w:rPr>
          <w:rFonts w:eastAsia="Cambria"/>
          <w:b/>
          <w:bCs/>
          <w:shd w:val="clear" w:color="auto" w:fill="FFFFFF"/>
        </w:rPr>
        <w:t>Sutarties įvykdymo užtikrinimas</w:t>
      </w:r>
      <w:r w:rsidRPr="00F57306">
        <w:rPr>
          <w:rFonts w:eastAsia="Cambria"/>
          <w:shd w:val="clear" w:color="auto" w:fill="FFFFFF"/>
        </w:rPr>
        <w:t>).</w:t>
      </w:r>
    </w:p>
    <w:p w14:paraId="30C1020B" w14:textId="77777777" w:rsidR="003A3317" w:rsidRPr="00F57306" w:rsidRDefault="003A3317" w:rsidP="003A3317">
      <w:pPr>
        <w:tabs>
          <w:tab w:val="left" w:pos="567"/>
        </w:tabs>
        <w:spacing w:line="276" w:lineRule="auto"/>
        <w:jc w:val="both"/>
        <w:textAlignment w:val="baseline"/>
      </w:pPr>
      <w:r w:rsidRPr="00F57306">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782693" w14:textId="77777777" w:rsidR="003A3317" w:rsidRPr="00F57306" w:rsidRDefault="003A3317" w:rsidP="003A3317">
      <w:pPr>
        <w:tabs>
          <w:tab w:val="left" w:pos="567"/>
        </w:tabs>
        <w:spacing w:line="276" w:lineRule="auto"/>
        <w:jc w:val="both"/>
        <w:textAlignment w:val="baseline"/>
      </w:pPr>
      <w:r w:rsidRPr="00F57306">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76CD9A6" w14:textId="77777777" w:rsidR="003A3317" w:rsidRPr="00F57306" w:rsidRDefault="003A3317" w:rsidP="003A3317">
      <w:pPr>
        <w:tabs>
          <w:tab w:val="left" w:pos="567"/>
        </w:tabs>
        <w:spacing w:line="276" w:lineRule="auto"/>
        <w:jc w:val="both"/>
        <w:textAlignment w:val="baseline"/>
      </w:pPr>
      <w:r w:rsidRPr="00F57306">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E6A613" w14:textId="77777777" w:rsidR="003A3317" w:rsidRPr="00F57306" w:rsidRDefault="003A3317" w:rsidP="003A3317">
      <w:pPr>
        <w:tabs>
          <w:tab w:val="left" w:pos="567"/>
        </w:tabs>
        <w:spacing w:line="276" w:lineRule="auto"/>
        <w:jc w:val="both"/>
        <w:textAlignment w:val="baseline"/>
      </w:pPr>
      <w:r w:rsidRPr="00F57306">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C7DE889" w14:textId="77777777" w:rsidR="003A3317" w:rsidRPr="00F57306" w:rsidRDefault="003A3317" w:rsidP="003A3317">
      <w:pPr>
        <w:tabs>
          <w:tab w:val="left" w:pos="567"/>
        </w:tabs>
        <w:spacing w:line="276" w:lineRule="auto"/>
        <w:jc w:val="both"/>
        <w:textAlignment w:val="baseline"/>
      </w:pPr>
      <w:r w:rsidRPr="00F57306">
        <w:t>10.7. Sutarties įvykdymo užtikrinimas turi įsigalioti ne vėliau negu jo pateikimo Pirkėjui dieną.</w:t>
      </w:r>
    </w:p>
    <w:p w14:paraId="054ED479" w14:textId="77777777" w:rsidR="003A3317" w:rsidRPr="00F57306" w:rsidRDefault="003A3317" w:rsidP="003A3317">
      <w:pPr>
        <w:tabs>
          <w:tab w:val="left" w:pos="567"/>
        </w:tabs>
        <w:spacing w:line="276" w:lineRule="auto"/>
        <w:jc w:val="both"/>
        <w:textAlignment w:val="baseline"/>
      </w:pPr>
      <w:r w:rsidRPr="00F57306">
        <w:t>10.8. Sutarties įvykdymo užtikrinimo suma turi būti nurodoma ir išmokama eurais.</w:t>
      </w:r>
    </w:p>
    <w:p w14:paraId="3C39CD72" w14:textId="77777777" w:rsidR="003A3317" w:rsidRPr="00F57306" w:rsidRDefault="003A3317" w:rsidP="003A3317">
      <w:pPr>
        <w:tabs>
          <w:tab w:val="left" w:pos="567"/>
        </w:tabs>
        <w:spacing w:line="276" w:lineRule="auto"/>
        <w:jc w:val="both"/>
        <w:textAlignment w:val="baseline"/>
      </w:pPr>
      <w:r w:rsidRPr="00F57306">
        <w:t>10.9. Sutarties įvykdymo užtikrinimas turi būti surašytas lietuvių arba kita kalba (esant Pirkėjo prašymui, turi būti pateiktas vertimas į lietuvių kalbą).</w:t>
      </w:r>
    </w:p>
    <w:p w14:paraId="108B5DB1" w14:textId="77777777" w:rsidR="003A3317" w:rsidRPr="00F57306" w:rsidRDefault="003A3317" w:rsidP="003A3317">
      <w:pPr>
        <w:tabs>
          <w:tab w:val="left" w:pos="567"/>
        </w:tabs>
        <w:spacing w:line="276" w:lineRule="auto"/>
        <w:jc w:val="both"/>
        <w:textAlignment w:val="baseline"/>
      </w:pPr>
      <w:r w:rsidRPr="00F57306">
        <w:t>10.10. Sutarties įvykdymo užtikrinime nurodytas jo galiojimo terminas turi būti ne trumpesnis nei nurodytas Specialiosiose sąlygose.</w:t>
      </w:r>
    </w:p>
    <w:p w14:paraId="4D960985" w14:textId="77777777" w:rsidR="003A3317" w:rsidRPr="00F57306" w:rsidRDefault="003A3317" w:rsidP="003A3317">
      <w:pPr>
        <w:tabs>
          <w:tab w:val="left" w:pos="567"/>
        </w:tabs>
        <w:spacing w:line="276" w:lineRule="auto"/>
        <w:jc w:val="both"/>
        <w:textAlignment w:val="baseline"/>
      </w:pPr>
      <w:r w:rsidRPr="00F57306">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F81254" w14:textId="77777777" w:rsidR="003A3317" w:rsidRPr="00F57306" w:rsidRDefault="003A3317" w:rsidP="003A3317">
      <w:pPr>
        <w:tabs>
          <w:tab w:val="left" w:pos="567"/>
        </w:tabs>
        <w:spacing w:line="276" w:lineRule="auto"/>
        <w:jc w:val="both"/>
        <w:textAlignment w:val="baseline"/>
      </w:pPr>
      <w:r w:rsidRPr="00F57306">
        <w:t xml:space="preserve">10.12. Jeigu Sutartyje nustatytomis sąlygomis </w:t>
      </w:r>
      <w:r w:rsidRPr="00F57306">
        <w:rPr>
          <w:rFonts w:eastAsia="Arial"/>
        </w:rPr>
        <w:t>Paslaugų</w:t>
      </w:r>
      <w:r w:rsidRPr="00F57306">
        <w:t xml:space="preserve"> suteikimo terminas yra pratęsiamas arba nukeliamas dėl Sutarties sustabdymo, arba suteikti </w:t>
      </w:r>
      <w:r w:rsidRPr="00F57306">
        <w:rPr>
          <w:rFonts w:eastAsia="Arial"/>
        </w:rPr>
        <w:t>Paslaugas</w:t>
      </w:r>
      <w:r w:rsidRPr="00F57306">
        <w:t xml:space="preserve"> arba taisyti </w:t>
      </w:r>
      <w:r w:rsidRPr="00F57306">
        <w:rPr>
          <w:rFonts w:eastAsia="Arial"/>
        </w:rPr>
        <w:t>Paslaugų</w:t>
      </w:r>
      <w:r w:rsidRPr="00F57306">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E3E048" w14:textId="77777777" w:rsidR="003A3317" w:rsidRPr="00F57306" w:rsidRDefault="003A3317" w:rsidP="003A3317">
      <w:pPr>
        <w:tabs>
          <w:tab w:val="left" w:pos="567"/>
        </w:tabs>
        <w:spacing w:line="276" w:lineRule="auto"/>
        <w:jc w:val="both"/>
        <w:textAlignment w:val="baseline"/>
      </w:pPr>
      <w:r w:rsidRPr="00F57306">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31FF3BC" w14:textId="77777777" w:rsidR="003A3317" w:rsidRPr="00F57306" w:rsidRDefault="003A3317" w:rsidP="003A3317">
      <w:pPr>
        <w:tabs>
          <w:tab w:val="left" w:pos="567"/>
        </w:tabs>
        <w:spacing w:line="276" w:lineRule="auto"/>
        <w:jc w:val="both"/>
      </w:pPr>
      <w:r w:rsidRPr="00F57306">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BD65B60" w14:textId="77777777" w:rsidR="003A3317" w:rsidRPr="00F57306" w:rsidRDefault="003A3317" w:rsidP="003A3317">
      <w:pPr>
        <w:tabs>
          <w:tab w:val="left" w:pos="567"/>
        </w:tabs>
        <w:spacing w:line="276" w:lineRule="auto"/>
        <w:jc w:val="both"/>
        <w:textAlignment w:val="baseline"/>
      </w:pPr>
      <w:r w:rsidRPr="00F57306">
        <w:t xml:space="preserve">10.15. Jei Tiekėjas pažeidžia Sutartimi nustatytus įsipareigojimus, dalinai ar visiškai įsipareigojimų nevykdo (ar juos vykdo ne pagal Sutarties sąlygas), Pirkėjas gali pasinaudoti Sutarties įvykdymo </w:t>
      </w:r>
      <w:r w:rsidRPr="00F57306">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97C30D1" w14:textId="77777777" w:rsidR="003A3317" w:rsidRPr="00F57306" w:rsidRDefault="003A3317" w:rsidP="003A3317">
      <w:pPr>
        <w:tabs>
          <w:tab w:val="left" w:pos="567"/>
        </w:tabs>
        <w:spacing w:line="276" w:lineRule="auto"/>
        <w:jc w:val="both"/>
        <w:textAlignment w:val="baseline"/>
      </w:pPr>
      <w:r w:rsidRPr="00F57306">
        <w:t>10.16. Pirkėjas gali pasinaudoti Sutarties įvykdymo užtikrinimu, esant bet kuriai iš žemiau nurodytų aplinkybių:</w:t>
      </w:r>
    </w:p>
    <w:p w14:paraId="6C698B94" w14:textId="77777777" w:rsidR="003A3317" w:rsidRPr="00F57306" w:rsidRDefault="003A3317" w:rsidP="003A3317">
      <w:pPr>
        <w:tabs>
          <w:tab w:val="left" w:pos="567"/>
        </w:tabs>
        <w:spacing w:line="276" w:lineRule="auto"/>
        <w:jc w:val="both"/>
        <w:textAlignment w:val="baseline"/>
      </w:pPr>
      <w:r w:rsidRPr="00F57306">
        <w:t>10.16.1. Tiekėjas neįvykdė, nevykdo arba netinkamai vykdo savo įsipareigojimus pagal Sutartį;</w:t>
      </w:r>
    </w:p>
    <w:p w14:paraId="281C9BD0" w14:textId="77777777" w:rsidR="003A3317" w:rsidRPr="00F57306" w:rsidRDefault="003A3317" w:rsidP="003A3317">
      <w:pPr>
        <w:tabs>
          <w:tab w:val="left" w:pos="567"/>
        </w:tabs>
        <w:spacing w:line="276" w:lineRule="auto"/>
        <w:jc w:val="both"/>
        <w:textAlignment w:val="baseline"/>
      </w:pPr>
      <w:r w:rsidRPr="00F57306">
        <w:t xml:space="preserve">10.16.2. Tiekėjas per protingai nustatytą laikotarpį neįvykdo Pirkėjo nurodymo ištaisyti </w:t>
      </w:r>
      <w:r w:rsidRPr="00F57306">
        <w:rPr>
          <w:rFonts w:eastAsia="Arial"/>
        </w:rPr>
        <w:t>Paslaugų</w:t>
      </w:r>
      <w:r w:rsidRPr="00F57306">
        <w:t xml:space="preserve"> trūkumus;</w:t>
      </w:r>
    </w:p>
    <w:p w14:paraId="6C923587" w14:textId="77777777" w:rsidR="003A3317" w:rsidRPr="00F57306" w:rsidRDefault="003A3317" w:rsidP="003A3317">
      <w:pPr>
        <w:tabs>
          <w:tab w:val="left" w:pos="567"/>
        </w:tabs>
        <w:spacing w:line="276" w:lineRule="auto"/>
        <w:jc w:val="both"/>
        <w:textAlignment w:val="baseline"/>
      </w:pPr>
      <w:r w:rsidRPr="00F57306">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01C7A5F" w14:textId="77777777" w:rsidR="003A3317" w:rsidRPr="00F57306" w:rsidRDefault="003A3317" w:rsidP="003A3317">
      <w:pPr>
        <w:tabs>
          <w:tab w:val="left" w:pos="567"/>
        </w:tabs>
        <w:spacing w:line="276" w:lineRule="auto"/>
        <w:jc w:val="both"/>
        <w:textAlignment w:val="baseline"/>
      </w:pPr>
      <w:r w:rsidRPr="00F57306">
        <w:t>10.16.4. Tiekėjas be pateisinamos priežasties (ne Sutartyje nustatytais atvejais) vienašališkai nutraukia Sutartį.</w:t>
      </w:r>
    </w:p>
    <w:p w14:paraId="1F8F71F2" w14:textId="77777777" w:rsidR="003A3317" w:rsidRPr="00F57306" w:rsidRDefault="003A3317" w:rsidP="003A3317">
      <w:pPr>
        <w:tabs>
          <w:tab w:val="left" w:pos="567"/>
        </w:tabs>
        <w:spacing w:line="276" w:lineRule="auto"/>
        <w:jc w:val="both"/>
        <w:textAlignment w:val="baseline"/>
        <w:rPr>
          <w:b/>
          <w:bCs/>
        </w:rPr>
      </w:pPr>
    </w:p>
    <w:p w14:paraId="5D1305D0" w14:textId="77777777" w:rsidR="003A3317" w:rsidRPr="00F57306" w:rsidRDefault="003A3317" w:rsidP="003A3317">
      <w:pPr>
        <w:keepNext/>
        <w:keepLines/>
        <w:tabs>
          <w:tab w:val="left" w:pos="567"/>
          <w:tab w:val="left" w:pos="851"/>
          <w:tab w:val="left" w:pos="992"/>
          <w:tab w:val="left" w:pos="1134"/>
        </w:tabs>
        <w:spacing w:line="276" w:lineRule="auto"/>
        <w:jc w:val="center"/>
        <w:rPr>
          <w:rFonts w:eastAsia="Cambria"/>
          <w:caps/>
          <w14:numSpacing w14:val="tabular"/>
        </w:rPr>
      </w:pPr>
      <w:r w:rsidRPr="00F57306">
        <w:rPr>
          <w:rFonts w:eastAsia="Cambria"/>
          <w:b/>
          <w:bCs/>
          <w:caps/>
          <w14:numSpacing w14:val="tabular"/>
        </w:rPr>
        <w:t>11.</w:t>
      </w:r>
      <w:r w:rsidRPr="00F57306">
        <w:rPr>
          <w:rFonts w:eastAsia="Cambria"/>
          <w:b/>
          <w:bCs/>
          <w:caps/>
          <w14:numSpacing w14:val="tabular"/>
        </w:rPr>
        <w:tab/>
        <w:t>SUTARTIES KAINA IR JOS PERSKAIČIAVIMAS</w:t>
      </w:r>
    </w:p>
    <w:p w14:paraId="3DD2DF8B"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D6AF50"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0106569"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11.2. Pradinės sutarties vertė yra nurodyta Specialiosiose sąlygose.</w:t>
      </w:r>
    </w:p>
    <w:p w14:paraId="600F1C59"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BF6CCE"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11.4. Sutarties kainos peržiūra atliekama Specialiosiose sąlygose nustatyta tvarka.</w:t>
      </w:r>
    </w:p>
    <w:p w14:paraId="50BDF8F2"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043B26" w14:textId="77777777" w:rsidR="003A3317" w:rsidRPr="00F57306" w:rsidRDefault="003A3317" w:rsidP="003A3317">
      <w:pPr>
        <w:keepNext/>
        <w:keepLines/>
        <w:tabs>
          <w:tab w:val="left" w:pos="567"/>
          <w:tab w:val="left" w:pos="851"/>
          <w:tab w:val="left" w:pos="992"/>
          <w:tab w:val="left" w:pos="1134"/>
        </w:tabs>
        <w:spacing w:line="276" w:lineRule="auto"/>
        <w:jc w:val="center"/>
        <w:rPr>
          <w:rFonts w:eastAsia="Cambria"/>
          <w:b/>
          <w:bCs/>
          <w:caps/>
          <w14:numSpacing w14:val="tabular"/>
        </w:rPr>
      </w:pPr>
      <w:r w:rsidRPr="00F57306">
        <w:rPr>
          <w:rFonts w:eastAsia="Cambria"/>
          <w:b/>
          <w:bCs/>
          <w:caps/>
          <w14:numSpacing w14:val="tabular"/>
        </w:rPr>
        <w:t>12.</w:t>
      </w:r>
      <w:r w:rsidRPr="00F57306">
        <w:rPr>
          <w:rFonts w:eastAsia="Cambria"/>
          <w:b/>
          <w:bCs/>
          <w:caps/>
          <w14:numSpacing w14:val="tabular"/>
        </w:rPr>
        <w:tab/>
        <w:t>ATSISKAITYMO TVARKA</w:t>
      </w:r>
    </w:p>
    <w:p w14:paraId="745DF579" w14:textId="77777777" w:rsidR="003A3317" w:rsidRPr="00F57306" w:rsidRDefault="003A3317" w:rsidP="003A3317">
      <w:pPr>
        <w:keepNext/>
        <w:keepLines/>
        <w:tabs>
          <w:tab w:val="left" w:pos="567"/>
          <w:tab w:val="left" w:pos="851"/>
          <w:tab w:val="left" w:pos="992"/>
          <w:tab w:val="left" w:pos="1134"/>
        </w:tabs>
        <w:spacing w:line="276" w:lineRule="auto"/>
        <w:jc w:val="center"/>
        <w:rPr>
          <w:rFonts w:eastAsia="Cambria"/>
          <w:b/>
          <w:bCs/>
          <w:caps/>
          <w14:numSpacing w14:val="tabular"/>
        </w:rPr>
      </w:pPr>
    </w:p>
    <w:p w14:paraId="539F0689"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57306">
        <w:rPr>
          <w:rFonts w:eastAsia="Arial"/>
          <w:b/>
          <w:bCs/>
        </w:rPr>
        <w:t>12.1.</w:t>
      </w:r>
      <w:r w:rsidRPr="00F57306">
        <w:tab/>
      </w:r>
      <w:r w:rsidRPr="00F57306">
        <w:rPr>
          <w:rFonts w:eastAsia="Arial"/>
          <w:b/>
          <w:bCs/>
        </w:rPr>
        <w:t>Išankstinis mokėjimas (avansas) (jei taikoma)</w:t>
      </w:r>
    </w:p>
    <w:p w14:paraId="16CA9F0C"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444AB3" w14:textId="77777777" w:rsidR="003A3317" w:rsidRPr="00F57306" w:rsidRDefault="003A3317" w:rsidP="003A3317">
      <w:pPr>
        <w:tabs>
          <w:tab w:val="left" w:pos="567"/>
        </w:tabs>
        <w:spacing w:line="276" w:lineRule="auto"/>
        <w:jc w:val="both"/>
        <w:textAlignment w:val="baseline"/>
      </w:pPr>
      <w:r w:rsidRPr="00F57306">
        <w:t>12.1.1. Bendrųjų sąlygų 12.1 poskyrio sąlygos taikomos tuo atveju, jei Specialiosiose sąlygose yra nurodyta, kad Tiekėjui mokamas išankstinis mokėjimas (avansas) (toliau –</w:t>
      </w:r>
      <w:r w:rsidRPr="00F57306">
        <w:rPr>
          <w:b/>
          <w:bCs/>
        </w:rPr>
        <w:t xml:space="preserve"> Avansas</w:t>
      </w:r>
      <w:r w:rsidRPr="00F57306">
        <w:t>).</w:t>
      </w:r>
    </w:p>
    <w:p w14:paraId="34F2AFD6" w14:textId="77777777" w:rsidR="003A3317" w:rsidRPr="00F57306" w:rsidRDefault="003A3317" w:rsidP="003A3317">
      <w:pPr>
        <w:tabs>
          <w:tab w:val="left" w:pos="567"/>
        </w:tabs>
        <w:spacing w:line="276" w:lineRule="auto"/>
        <w:jc w:val="both"/>
        <w:textAlignment w:val="baseline"/>
      </w:pPr>
      <w:r w:rsidRPr="00F57306">
        <w:t>12.1.2. Pirkėjas sumoka Tiekėjui ne didesnį kaip Specialiosiose sąlygose nurodyto dydžio Avansą.</w:t>
      </w:r>
    </w:p>
    <w:p w14:paraId="5D50737E" w14:textId="77777777" w:rsidR="003A3317" w:rsidRPr="00F57306" w:rsidRDefault="003A3317" w:rsidP="003A3317">
      <w:pPr>
        <w:tabs>
          <w:tab w:val="left" w:pos="567"/>
        </w:tabs>
        <w:spacing w:line="276" w:lineRule="auto"/>
        <w:jc w:val="both"/>
        <w:textAlignment w:val="baseline"/>
      </w:pPr>
      <w:r w:rsidRPr="00F57306">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57306">
        <w:rPr>
          <w:b/>
        </w:rPr>
        <w:t>Avanso užtikrinimas</w:t>
      </w:r>
      <w:r w:rsidRPr="00F57306">
        <w:t>).</w:t>
      </w:r>
    </w:p>
    <w:p w14:paraId="726B7EF0" w14:textId="77777777" w:rsidR="003A3317" w:rsidRPr="00F57306" w:rsidRDefault="003A3317" w:rsidP="003A3317">
      <w:pPr>
        <w:tabs>
          <w:tab w:val="left" w:pos="567"/>
        </w:tabs>
        <w:spacing w:line="276" w:lineRule="auto"/>
        <w:jc w:val="both"/>
        <w:textAlignment w:val="baseline"/>
      </w:pPr>
      <w:r w:rsidRPr="00F57306">
        <w:rPr>
          <w:b/>
          <w:bCs/>
        </w:rPr>
        <w:t>Pastaba.</w:t>
      </w:r>
      <w:r w:rsidRPr="00F57306">
        <w:t xml:space="preserve"> </w:t>
      </w:r>
      <w:r w:rsidRPr="00F57306">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sidRPr="00F57306">
        <w:rPr>
          <w:rFonts w:eastAsia="Arial"/>
          <w:shd w:val="clear" w:color="auto" w:fill="FFFFFF"/>
        </w:rPr>
        <w:lastRenderedPageBreak/>
        <w:t>reikalavimus Specialiosiose sąlygose tokio Avanso užtikrinimo pateikimui, atitinkančius</w:t>
      </w:r>
      <w:r w:rsidRPr="00F57306">
        <w:t xml:space="preserve"> </w:t>
      </w:r>
      <w:r w:rsidRPr="00F57306">
        <w:rPr>
          <w:rFonts w:eastAsia="Arial"/>
          <w:shd w:val="clear" w:color="auto" w:fill="FFFFFF"/>
        </w:rPr>
        <w:t>įstatymų bei kitų teisės aktų</w:t>
      </w:r>
      <w:r w:rsidRPr="00F57306">
        <w:rPr>
          <w:rFonts w:eastAsia="Arial"/>
        </w:rPr>
        <w:t xml:space="preserve"> </w:t>
      </w:r>
      <w:r w:rsidRPr="00F57306">
        <w:rPr>
          <w:rFonts w:eastAsia="Arial"/>
          <w:shd w:val="clear" w:color="auto" w:fill="FFFFFF"/>
        </w:rPr>
        <w:t>nuostatas.</w:t>
      </w:r>
    </w:p>
    <w:p w14:paraId="20F1B90C" w14:textId="77777777" w:rsidR="003A3317" w:rsidRPr="00F57306" w:rsidRDefault="003A3317" w:rsidP="003A3317">
      <w:pPr>
        <w:tabs>
          <w:tab w:val="left" w:pos="567"/>
        </w:tabs>
        <w:spacing w:line="276" w:lineRule="auto"/>
        <w:jc w:val="both"/>
        <w:textAlignment w:val="baseline"/>
      </w:pPr>
      <w:r w:rsidRPr="00F57306">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454BE93" w14:textId="77777777" w:rsidR="003A3317" w:rsidRPr="00F57306" w:rsidRDefault="003A3317" w:rsidP="003A3317">
      <w:pPr>
        <w:tabs>
          <w:tab w:val="left" w:pos="567"/>
        </w:tabs>
        <w:spacing w:line="276" w:lineRule="auto"/>
        <w:jc w:val="both"/>
        <w:textAlignment w:val="baseline"/>
      </w:pPr>
      <w:r w:rsidRPr="00F57306">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21FF699" w14:textId="77777777" w:rsidR="003A3317" w:rsidRPr="00F57306" w:rsidRDefault="003A3317" w:rsidP="003A3317">
      <w:pPr>
        <w:tabs>
          <w:tab w:val="left" w:pos="567"/>
        </w:tabs>
        <w:spacing w:line="276" w:lineRule="auto"/>
        <w:jc w:val="both"/>
        <w:textAlignment w:val="baseline"/>
      </w:pPr>
      <w:r w:rsidRPr="00F57306">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F444CAF" w14:textId="77777777" w:rsidR="003A3317" w:rsidRPr="00F57306" w:rsidRDefault="003A3317" w:rsidP="003A3317">
      <w:pPr>
        <w:tabs>
          <w:tab w:val="left" w:pos="567"/>
        </w:tabs>
        <w:spacing w:line="276" w:lineRule="auto"/>
        <w:jc w:val="both"/>
        <w:textAlignment w:val="baseline"/>
      </w:pPr>
      <w:r w:rsidRPr="00F57306">
        <w:t>12.1.7. Avanso užtikrinimo suma turi būti nurodoma ir išmokama eurais.</w:t>
      </w:r>
    </w:p>
    <w:p w14:paraId="0A3EAE38" w14:textId="77777777" w:rsidR="003A3317" w:rsidRPr="00F57306" w:rsidRDefault="003A3317" w:rsidP="003A3317">
      <w:pPr>
        <w:tabs>
          <w:tab w:val="left" w:pos="567"/>
        </w:tabs>
        <w:spacing w:line="276" w:lineRule="auto"/>
        <w:jc w:val="both"/>
        <w:textAlignment w:val="baseline"/>
      </w:pPr>
      <w:r w:rsidRPr="00F57306">
        <w:t>12.1.8. Avanso užtikrinimas turi būti surašytas lietuvių arba kita kalba (esant Pirkėjo prašymui, turi būti pateiktas vertimas į lietuvių kalbą).</w:t>
      </w:r>
    </w:p>
    <w:p w14:paraId="21AE4940" w14:textId="77777777" w:rsidR="003A3317" w:rsidRPr="00F57306" w:rsidRDefault="003A3317" w:rsidP="003A3317">
      <w:pPr>
        <w:tabs>
          <w:tab w:val="left" w:pos="567"/>
        </w:tabs>
        <w:spacing w:line="276" w:lineRule="auto"/>
        <w:jc w:val="both"/>
        <w:textAlignment w:val="baseline"/>
      </w:pPr>
      <w:r w:rsidRPr="00F57306">
        <w:t>12.1.9. Avanso užtikrinimas, neatitinkantis šiame Sutarties poskyryje nustatytų reikalavimų, nebus priimamas.</w:t>
      </w:r>
    </w:p>
    <w:p w14:paraId="363CEADA" w14:textId="77777777" w:rsidR="003A3317" w:rsidRPr="00F57306" w:rsidRDefault="003A3317" w:rsidP="003A3317">
      <w:pPr>
        <w:tabs>
          <w:tab w:val="left" w:pos="567"/>
        </w:tabs>
        <w:spacing w:line="276" w:lineRule="auto"/>
        <w:jc w:val="both"/>
        <w:textAlignment w:val="baseline"/>
      </w:pPr>
      <w:r w:rsidRPr="00F57306">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0A756D" w14:textId="77777777" w:rsidR="003A3317" w:rsidRPr="00F57306" w:rsidRDefault="003A3317" w:rsidP="003A3317">
      <w:pPr>
        <w:tabs>
          <w:tab w:val="left" w:pos="567"/>
        </w:tabs>
        <w:spacing w:line="276" w:lineRule="auto"/>
        <w:jc w:val="both"/>
        <w:textAlignment w:val="baseline"/>
      </w:pPr>
      <w:r w:rsidRPr="00F57306">
        <w:t>12.1.11. Pirkėjas sumoka Tiekėjui Avansą per Specialiosiose sąlygose numatytą terminą nuo išankstinio mokėjimo sąskaitos ir Avanso užtikrinimo (jei taikoma) gavimo dienos. Sumokėto Avanso suma išskaitoma iš mokėtinos sumos.</w:t>
      </w:r>
    </w:p>
    <w:p w14:paraId="5E47B455" w14:textId="77777777" w:rsidR="003A3317" w:rsidRPr="00F57306" w:rsidRDefault="003A3317" w:rsidP="003A3317">
      <w:pPr>
        <w:tabs>
          <w:tab w:val="left" w:pos="567"/>
        </w:tabs>
        <w:spacing w:line="276" w:lineRule="auto"/>
        <w:jc w:val="both"/>
        <w:textAlignment w:val="baseline"/>
      </w:pPr>
      <w:r w:rsidRPr="00F57306">
        <w:t xml:space="preserve">12.1.12. Nutraukus Sutartį, Tiekėjas privalo grąžinti Pirkėjui gautą Avansą per 5 (penkias) darbo dienas (jeigu dalis </w:t>
      </w:r>
      <w:r w:rsidRPr="00F57306">
        <w:rPr>
          <w:rFonts w:eastAsia="Arial"/>
        </w:rPr>
        <w:t>Paslaugų yra suteikta</w:t>
      </w:r>
      <w:r w:rsidRPr="00F57306">
        <w:t xml:space="preserve">, Pirkėjas jas yra priėmęs ir </w:t>
      </w:r>
      <w:r w:rsidRPr="00F57306">
        <w:rPr>
          <w:rFonts w:eastAsia="Arial"/>
        </w:rPr>
        <w:t>Paslaugų rezultatu</w:t>
      </w:r>
      <w:r w:rsidRPr="00F57306">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DE03A1" w14:textId="77777777" w:rsidR="003A3317" w:rsidRPr="00F57306" w:rsidRDefault="003A3317" w:rsidP="003A3317">
      <w:pPr>
        <w:tabs>
          <w:tab w:val="left" w:pos="567"/>
        </w:tabs>
        <w:spacing w:line="276" w:lineRule="auto"/>
        <w:jc w:val="both"/>
        <w:textAlignment w:val="baseline"/>
      </w:pPr>
    </w:p>
    <w:p w14:paraId="033E4721"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57306">
        <w:rPr>
          <w:rFonts w:eastAsia="Arial"/>
          <w:b/>
          <w:bCs/>
        </w:rPr>
        <w:t>12.2.</w:t>
      </w:r>
      <w:r w:rsidRPr="00F57306">
        <w:rPr>
          <w:rFonts w:eastAsia="Arial"/>
          <w:b/>
          <w:bCs/>
        </w:rPr>
        <w:tab/>
      </w:r>
      <w:r w:rsidRPr="00F57306">
        <w:rPr>
          <w:rFonts w:eastAsia="Arial"/>
          <w:b/>
        </w:rPr>
        <w:t>Mokėjimų tvarka</w:t>
      </w:r>
    </w:p>
    <w:p w14:paraId="073B7869"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870933"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12.2.1.</w:t>
      </w:r>
      <w:r w:rsidRPr="00F57306">
        <w:rPr>
          <w:rFonts w:eastAsia="Arial"/>
        </w:rPr>
        <w:tab/>
      </w:r>
      <w:r w:rsidRPr="00F57306">
        <w:t xml:space="preserve">Tiekėjas išrašo Sąskaitą tik Šalims pasirašius </w:t>
      </w:r>
      <w:r w:rsidRPr="00F57306">
        <w:rPr>
          <w:rFonts w:eastAsia="Arial"/>
        </w:rPr>
        <w:t>Paslaugų</w:t>
      </w:r>
      <w:r w:rsidRPr="00F57306">
        <w:t xml:space="preserve"> perdavimo–priėmimo aktą, jeigu kitaip nenumatyta Specialiosiose sąlygose</w:t>
      </w:r>
      <w:r w:rsidRPr="00F57306">
        <w:rPr>
          <w:rFonts w:eastAsia="Arial"/>
        </w:rPr>
        <w:t>:</w:t>
      </w:r>
    </w:p>
    <w:p w14:paraId="4A78A4B6"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12.2.1.1.</w:t>
      </w:r>
      <w:r w:rsidRPr="00F57306">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53B7BE"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lastRenderedPageBreak/>
        <w:t xml:space="preserve">12.2.1.2. </w:t>
      </w:r>
      <w:r w:rsidRPr="00F57306">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3BCB91B"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12.2.2.</w:t>
      </w:r>
      <w:r w:rsidRPr="00F57306">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162CC9"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pPr>
      <w:r w:rsidRPr="00F57306">
        <w:t>12.2.3.</w:t>
      </w:r>
      <w:r w:rsidRPr="00F57306">
        <w:tab/>
        <w:t>Išankstinio mokėjimo sąskaitas (jeigu Specialiosiose sąlygose yra numatytas Avanso mokėjimas) Tiekėjas privalo pateikti šiame Sutarties poskyryje nustatyta tvarka.</w:t>
      </w:r>
    </w:p>
    <w:p w14:paraId="0FC0C4AF"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12.2.4.</w:t>
      </w:r>
      <w:r w:rsidRPr="00F57306">
        <w:tab/>
      </w:r>
      <w:r w:rsidRPr="00F57306">
        <w:rPr>
          <w:rFonts w:eastAsia="Arial"/>
        </w:rPr>
        <w:t>Pirkėjas atlieka mokėjimus už Paslaugas Specialiosiose sąlygose nustatytais terminais.</w:t>
      </w:r>
    </w:p>
    <w:p w14:paraId="714620BF"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12.2.5.</w:t>
      </w:r>
      <w:r w:rsidRPr="00F57306">
        <w:rPr>
          <w:rFonts w:eastAsia="Arial"/>
        </w:rPr>
        <w:tab/>
        <w:t>Už mokėjimų pagal Sutartį vėlavimus Pirkėjui taikomos netesybos Specialiosiose sąlygose nustatyta tvarka.</w:t>
      </w:r>
    </w:p>
    <w:p w14:paraId="2A6341EA"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12.2.6.</w:t>
      </w:r>
      <w:r w:rsidRPr="00F57306">
        <w:tab/>
      </w:r>
      <w:r w:rsidRPr="00F57306">
        <w:rPr>
          <w:rFonts w:eastAsia="Arial"/>
        </w:rPr>
        <w:t>Jei Paslaugos teikiamos etapais ar periodais aukščiau nurodyta atsiskaitymo tvarka galioja kiekvienam Paslaugų teikimo etapui ar periodui, jei Specialiosiose sąlygose nenustatyta kitaip.</w:t>
      </w:r>
    </w:p>
    <w:p w14:paraId="3CE471AB" w14:textId="77777777" w:rsidR="003A3317" w:rsidRPr="00F57306" w:rsidRDefault="003A3317" w:rsidP="003A331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57306">
        <w:rPr>
          <w:rFonts w:eastAsia="Arial"/>
        </w:rPr>
        <w:t>12.2.7.</w:t>
      </w:r>
      <w:r w:rsidRPr="00F57306">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2E987C9"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0AFB9D"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57306">
        <w:rPr>
          <w:rFonts w:eastAsia="Arial"/>
          <w:b/>
          <w:bCs/>
        </w:rPr>
        <w:t>12.3.</w:t>
      </w:r>
      <w:r w:rsidRPr="00F57306">
        <w:rPr>
          <w:rFonts w:eastAsia="Arial"/>
          <w:b/>
          <w:bCs/>
        </w:rPr>
        <w:tab/>
      </w:r>
      <w:r w:rsidRPr="00F57306">
        <w:rPr>
          <w:rFonts w:eastAsia="Arial"/>
          <w:b/>
        </w:rPr>
        <w:t>Kiti atsiskaitymo klausimai</w:t>
      </w:r>
    </w:p>
    <w:p w14:paraId="6463AED1"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3680A2"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12.3.1.</w:t>
      </w:r>
      <w:r w:rsidRPr="00F57306">
        <w:rPr>
          <w:rFonts w:eastAsia="Arial"/>
        </w:rPr>
        <w:tab/>
        <w:t>Pirkėjas privalo pervesti mokėjimus Tiekėjui į Tiekėjo banko sąskaitą, nurodytą Specialiosiose sąlygose.</w:t>
      </w:r>
    </w:p>
    <w:p w14:paraId="48F1B898"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12.3.2.</w:t>
      </w:r>
      <w:r w:rsidRPr="00F57306">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436EB7"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12.3.3.</w:t>
      </w:r>
      <w:r w:rsidRPr="00F57306">
        <w:rPr>
          <w:rFonts w:eastAsia="Arial"/>
        </w:rPr>
        <w:tab/>
        <w:t>Visi mokėjimai pagal Sutartį atliekami eurais.</w:t>
      </w:r>
    </w:p>
    <w:p w14:paraId="41FB57F8"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12.3.4.</w:t>
      </w:r>
      <w:r w:rsidRPr="00F57306">
        <w:rPr>
          <w:rFonts w:eastAsia="Arial"/>
        </w:rPr>
        <w:tab/>
        <w:t>Už pavėluotus mokėjimus pagal Sutartį mokančioji Šalis privalo sumokėti kitai Šaliai Specialiosiose sąlygose nurodyto dydžio netesybas.</w:t>
      </w:r>
    </w:p>
    <w:p w14:paraId="626A97BD"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4C14EA"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57306">
        <w:rPr>
          <w:rFonts w:eastAsia="Arial"/>
          <w:b/>
          <w:bCs/>
          <w:caps/>
        </w:rPr>
        <w:t>13.</w:t>
      </w:r>
      <w:r w:rsidRPr="00F57306">
        <w:rPr>
          <w:rFonts w:eastAsia="Arial"/>
          <w:b/>
          <w:bCs/>
          <w:caps/>
        </w:rPr>
        <w:tab/>
      </w:r>
      <w:r w:rsidRPr="00F57306">
        <w:rPr>
          <w:rFonts w:eastAsia="Arial"/>
          <w:b/>
          <w:caps/>
        </w:rPr>
        <w:t>Konfidenciali informacija</w:t>
      </w:r>
    </w:p>
    <w:p w14:paraId="37CB1406"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CBFACE"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13.1.</w:t>
      </w:r>
      <w:r w:rsidRPr="00F57306">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0617566"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13.2.</w:t>
      </w:r>
      <w:r w:rsidRPr="00F57306">
        <w:rPr>
          <w:rFonts w:eastAsia="Arial"/>
        </w:rPr>
        <w:tab/>
        <w:t>Šalis turi teisę atskleisti kitos Šalies konfidencialią informaciją šiais atvejais:</w:t>
      </w:r>
    </w:p>
    <w:p w14:paraId="55E1853F"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13.2.1.</w:t>
      </w:r>
      <w:r w:rsidRPr="00F57306">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F57306">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C1AEC2"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13.2.2.</w:t>
      </w:r>
      <w:r w:rsidRPr="00F57306">
        <w:rPr>
          <w:rFonts w:eastAsia="Arial"/>
        </w:rPr>
        <w:tab/>
        <w:t xml:space="preserve">konfidencialią informaciją yra būtina atskleisti pagal </w:t>
      </w:r>
      <w:r w:rsidRPr="00F57306">
        <w:t>įstatymų bei kitų teisės aktų</w:t>
      </w:r>
      <w:r w:rsidRPr="00F57306">
        <w:rPr>
          <w:rFonts w:eastAsia="Arial"/>
        </w:rPr>
        <w:t xml:space="preserve"> reikalavimus, įskaitant atvejus, kai to reikalauja viešojo administravimo subjektai, taip, kaip jie apibrėžti Lietuvos Respublikos viešojo administravimo įstatyme.</w:t>
      </w:r>
    </w:p>
    <w:p w14:paraId="6C5A1F64"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13.3.</w:t>
      </w:r>
      <w:r w:rsidRPr="00F57306">
        <w:rPr>
          <w:rFonts w:eastAsia="Arial"/>
        </w:rPr>
        <w:tab/>
        <w:t xml:space="preserve">Prieš atskleisdama konfidencialią informaciją, Šalis privalo informuoti kitą Šalį (tiek, kiek tai nedraudžiama pagal </w:t>
      </w:r>
      <w:r w:rsidRPr="00F57306">
        <w:t>įstatymus bei kitus teisės aktus</w:t>
      </w:r>
      <w:r w:rsidRPr="00F57306">
        <w:rPr>
          <w:rFonts w:eastAsia="Arial"/>
        </w:rPr>
        <w:t>) apie būtinybę arba gautą viešojo administravimo subjekto reikalavimą atskleisti konfidencialią informaciją ir imtis protingų priemonių, siekdama užtikrinti atskleistos informacijos konfidencialumą.</w:t>
      </w:r>
    </w:p>
    <w:p w14:paraId="58733424"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13.4.</w:t>
      </w:r>
      <w:r w:rsidRPr="00F57306">
        <w:rPr>
          <w:rFonts w:eastAsia="Arial"/>
        </w:rPr>
        <w:tab/>
        <w:t>Šalis atsako:</w:t>
      </w:r>
    </w:p>
    <w:p w14:paraId="56A429CF"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13.4.1.</w:t>
      </w:r>
      <w:r w:rsidRPr="00F57306">
        <w:rPr>
          <w:rFonts w:eastAsia="Arial"/>
        </w:rPr>
        <w:tab/>
        <w:t>už bet kokį neteisėtą, įskaitant atsitiktinį, kitos Šalies konfidencialios informacijos ar bet kurios jos dalies atskleidimą ar perdavimą arba konfidencialios informacijos neteisėtą naudojimą;</w:t>
      </w:r>
    </w:p>
    <w:p w14:paraId="72E4D724"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13.4.2.</w:t>
      </w:r>
      <w:r w:rsidRPr="00F57306">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01E8453"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13.5.</w:t>
      </w:r>
      <w:r w:rsidRPr="00F57306">
        <w:rPr>
          <w:rFonts w:eastAsia="Arial"/>
        </w:rPr>
        <w:tab/>
        <w:t>Šalis, nepagrįstai atskleidusi kitos Šalies konfidencialią informaciją, privalo sumokėti kitai Šaliai Specialiosiose sąlygose nurodyto dydžio baudą.</w:t>
      </w:r>
    </w:p>
    <w:p w14:paraId="3DC754EB"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11A360"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57306">
        <w:rPr>
          <w:rFonts w:eastAsia="Arial"/>
          <w:b/>
          <w:bCs/>
          <w:caps/>
        </w:rPr>
        <w:t>14.</w:t>
      </w:r>
      <w:r w:rsidRPr="00F57306">
        <w:rPr>
          <w:rFonts w:eastAsia="Arial"/>
          <w:b/>
          <w:bCs/>
          <w:caps/>
        </w:rPr>
        <w:tab/>
      </w:r>
      <w:r w:rsidRPr="00F57306">
        <w:rPr>
          <w:rFonts w:eastAsia="Arial"/>
          <w:b/>
          <w:caps/>
        </w:rPr>
        <w:t>Asmens duomenų apsauga</w:t>
      </w:r>
    </w:p>
    <w:p w14:paraId="76B551D8"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11BF9C"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14.1.</w:t>
      </w:r>
      <w:r w:rsidRPr="00F57306">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F08C21" w14:textId="77777777" w:rsidR="003A3317" w:rsidRPr="00F57306" w:rsidRDefault="003A3317" w:rsidP="003A3317">
      <w:pPr>
        <w:tabs>
          <w:tab w:val="left" w:pos="567"/>
          <w:tab w:val="left" w:pos="851"/>
          <w:tab w:val="left" w:pos="992"/>
          <w:tab w:val="left" w:pos="1134"/>
        </w:tabs>
        <w:spacing w:line="276" w:lineRule="auto"/>
        <w:jc w:val="both"/>
      </w:pPr>
      <w:r w:rsidRPr="00F57306">
        <w:t>14.2.</w:t>
      </w:r>
      <w:r w:rsidRPr="00F57306">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3C9A45" w14:textId="77777777" w:rsidR="003A3317" w:rsidRPr="00F57306" w:rsidRDefault="003A3317" w:rsidP="003A3317">
      <w:pPr>
        <w:tabs>
          <w:tab w:val="left" w:pos="0"/>
          <w:tab w:val="left" w:pos="851"/>
          <w:tab w:val="left" w:pos="992"/>
          <w:tab w:val="left" w:pos="1134"/>
        </w:tabs>
        <w:spacing w:line="276" w:lineRule="auto"/>
        <w:jc w:val="both"/>
        <w:rPr>
          <w:rFonts w:eastAsia="Arial"/>
          <w:b/>
          <w:bCs/>
        </w:rPr>
      </w:pPr>
    </w:p>
    <w:p w14:paraId="2EF6F919"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F57306">
        <w:rPr>
          <w:rFonts w:eastAsia="Arial"/>
          <w:b/>
          <w:bCs/>
          <w:caps/>
        </w:rPr>
        <w:t>15.</w:t>
      </w:r>
      <w:r w:rsidRPr="00F57306">
        <w:rPr>
          <w:rFonts w:eastAsia="Arial"/>
          <w:b/>
          <w:bCs/>
          <w:caps/>
        </w:rPr>
        <w:tab/>
      </w:r>
      <w:r w:rsidRPr="00F57306">
        <w:rPr>
          <w:rFonts w:eastAsia="Arial"/>
          <w:b/>
          <w:caps/>
        </w:rPr>
        <w:t>INTELEKTINĖ NUOSAVYBĖ</w:t>
      </w:r>
    </w:p>
    <w:p w14:paraId="53BEF81E"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0416E0A" w14:textId="77777777" w:rsidR="003A3317" w:rsidRPr="00F57306" w:rsidRDefault="003A3317" w:rsidP="003A3317">
      <w:pPr>
        <w:tabs>
          <w:tab w:val="left" w:pos="567"/>
        </w:tabs>
        <w:spacing w:line="276" w:lineRule="auto"/>
        <w:jc w:val="both"/>
        <w:textAlignment w:val="baseline"/>
      </w:pPr>
      <w:r w:rsidRPr="00F57306">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57306">
        <w:rPr>
          <w:rFonts w:eastAsia="Arial"/>
        </w:rPr>
        <w:t>Paslaugų</w:t>
      </w:r>
      <w:r w:rsidRPr="00F57306">
        <w:t xml:space="preserve"> pobūdžio ar (ir) išimtinių teisių, patentų ir kt.</w:t>
      </w:r>
    </w:p>
    <w:p w14:paraId="492758FD" w14:textId="77777777" w:rsidR="003A3317" w:rsidRPr="00F57306" w:rsidRDefault="003A3317" w:rsidP="003A3317">
      <w:pPr>
        <w:tabs>
          <w:tab w:val="left" w:pos="567"/>
        </w:tabs>
        <w:spacing w:line="276" w:lineRule="auto"/>
        <w:jc w:val="both"/>
        <w:textAlignment w:val="baseline"/>
      </w:pPr>
      <w:r w:rsidRPr="00F57306">
        <w:t xml:space="preserve">15.2. Tiekėjas įsipareigoja atlyginti nuostolius Pirkėjui dėl bet kokių reikalavimų, kylančių dėl intelektinės nuosavybės teisių, įskaitant, bet neapsiribojant, dėl patento, prekių ženklo, pramoninio </w:t>
      </w:r>
      <w:r w:rsidRPr="00F57306">
        <w:lastRenderedPageBreak/>
        <w:t>dizaino savininko (naudotojo) teisės (registruojamos arba ne), teisės, kylančios iš paraiškų bet kurioms minėtoms teisėms įregistruoti, autoriaus teisės, duomenų bazių gamintojų (</w:t>
      </w:r>
      <w:proofErr w:type="spellStart"/>
      <w:r w:rsidRPr="00F57306">
        <w:t>sui</w:t>
      </w:r>
      <w:proofErr w:type="spellEnd"/>
      <w:r w:rsidRPr="00F57306">
        <w:t xml:space="preserve"> </w:t>
      </w:r>
      <w:proofErr w:type="spellStart"/>
      <w:r w:rsidRPr="00F57306">
        <w:t>generis</w:t>
      </w:r>
      <w:proofErr w:type="spellEnd"/>
      <w:r w:rsidRPr="00F57306">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58DB635" w14:textId="77777777" w:rsidR="003A3317" w:rsidRPr="00F57306" w:rsidRDefault="003A3317" w:rsidP="003A3317">
      <w:pPr>
        <w:tabs>
          <w:tab w:val="left" w:pos="567"/>
        </w:tabs>
        <w:spacing w:line="276" w:lineRule="auto"/>
        <w:jc w:val="both"/>
        <w:textAlignment w:val="baseline"/>
      </w:pPr>
      <w:r w:rsidRPr="00F57306">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893CFFE" w14:textId="77777777" w:rsidR="003A3317" w:rsidRPr="00F57306" w:rsidRDefault="003A3317" w:rsidP="003A3317">
      <w:pPr>
        <w:tabs>
          <w:tab w:val="left" w:pos="567"/>
        </w:tabs>
        <w:spacing w:line="276" w:lineRule="auto"/>
        <w:jc w:val="both"/>
        <w:textAlignment w:val="baseline"/>
        <w:rPr>
          <w:b/>
          <w:bCs/>
        </w:rPr>
      </w:pPr>
    </w:p>
    <w:p w14:paraId="499F1AB7"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57306">
        <w:rPr>
          <w:rFonts w:eastAsia="Arial"/>
          <w:b/>
          <w:bCs/>
          <w:caps/>
        </w:rPr>
        <w:t>16.</w:t>
      </w:r>
      <w:r w:rsidRPr="00F57306">
        <w:rPr>
          <w:rFonts w:eastAsia="Arial"/>
          <w:b/>
          <w:bCs/>
          <w:caps/>
        </w:rPr>
        <w:tab/>
      </w:r>
      <w:r w:rsidRPr="00F57306">
        <w:rPr>
          <w:rFonts w:eastAsia="Arial"/>
          <w:b/>
          <w:caps/>
        </w:rPr>
        <w:t>Pareiškimai ir garantijos</w:t>
      </w:r>
    </w:p>
    <w:p w14:paraId="77D0B758"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169525"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16.1. Kiekviena iš Šalių pareiškia ir garantuoja kitai Šaliai, kad:</w:t>
      </w:r>
    </w:p>
    <w:p w14:paraId="06646EC2"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16.1.1. yra teisėtai priimti ir galioja visi būtini sprendimai, gauti leidimai bei sutikimai, taip pat teisėtai atlikti ir galioja kiti teisiniai veiksmai, reikalingi Sutarties sudarymui, galiojimui ir vykdymui;</w:t>
      </w:r>
    </w:p>
    <w:p w14:paraId="55F9B26F"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 xml:space="preserve">16.1.2. sudarydama Sutartį, Šalis neviršija savo kompetencijos ir nepažeidžia jai taikomų </w:t>
      </w:r>
      <w:r w:rsidRPr="00F57306">
        <w:t>įstatymų bei kitų teisės aktų</w:t>
      </w:r>
      <w:r w:rsidRPr="00F57306">
        <w:rPr>
          <w:rFonts w:eastAsia="Arial"/>
        </w:rPr>
        <w:t>, teismo ar arbitražo teismo sprendimų, administracinių aktų, sutarčių ar kitų prievolių pagal taikomą privatinę teisę, viešąją teisę, Europos Sąjungos teisę arba tarptautinę teisę;</w:t>
      </w:r>
    </w:p>
    <w:p w14:paraId="673F41BC"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C9BB58"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24BD9D"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8B150A"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16.1.6. visi Šalies pareiškimai ir garantijos yra išsamūs ir nepalieka nutylėtų jokių aplinkybių, kurios darytų šiuos pareiškimus ar garantijas neteisingais.</w:t>
      </w:r>
    </w:p>
    <w:p w14:paraId="24B3003E"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 xml:space="preserve">16.2. Tiekėjas papildomai pareiškia ir garantuoja Pirkėjui, kad Tiekėjas, subtiekėjai, jungtinės veiklos partneriai ir specialistai turi galiojančius ir teisėtus visus </w:t>
      </w:r>
      <w:r w:rsidRPr="00F57306">
        <w:t>įstatymuose bei kituose teisės aktuose</w:t>
      </w:r>
      <w:r w:rsidRPr="00F57306">
        <w:rPr>
          <w:rFonts w:eastAsia="Arial"/>
        </w:rPr>
        <w:t xml:space="preserve"> numatytus leidimus, licencijas, atestatus, teisės pripažinimo dokumentus, reikalingus vykdant Sutartį.</w:t>
      </w:r>
    </w:p>
    <w:p w14:paraId="021D1BAD"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shd w:val="clear" w:color="auto" w:fill="FFFFFF"/>
        </w:rPr>
      </w:pPr>
      <w:r w:rsidRPr="00F57306">
        <w:rPr>
          <w:rFonts w:eastAsia="Arial"/>
          <w:shd w:val="clear" w:color="auto" w:fill="FFFFFF"/>
        </w:rPr>
        <w:t xml:space="preserve">16.3. </w:t>
      </w:r>
      <w:r w:rsidRPr="00F57306">
        <w:t>Tiekėjas pareiškia, kad suteiktų Paslaugų rezultato disponavimo, valdymo ir naudojimosi teisės nėra apribotos</w:t>
      </w:r>
      <w:r w:rsidRPr="00F57306">
        <w:rPr>
          <w:rFonts w:eastAsia="Arial"/>
        </w:rPr>
        <w:t xml:space="preserve"> </w:t>
      </w:r>
      <w:r w:rsidRPr="00F57306">
        <w:rPr>
          <w:rFonts w:eastAsia="Arial"/>
          <w:shd w:val="clear" w:color="auto" w:fill="FFFFFF"/>
        </w:rPr>
        <w:t xml:space="preserve">ir jokie tretieji asmenys neturi pretenzijų į Sutartimi perduodamą </w:t>
      </w:r>
      <w:r w:rsidRPr="00F57306">
        <w:rPr>
          <w:rFonts w:eastAsia="Arial"/>
        </w:rPr>
        <w:t>Paslaugų rezultatą</w:t>
      </w:r>
      <w:r w:rsidRPr="00F57306">
        <w:rPr>
          <w:rFonts w:eastAsia="Arial"/>
          <w:shd w:val="clear" w:color="auto" w:fill="FFFFFF"/>
        </w:rPr>
        <w:t>.</w:t>
      </w:r>
    </w:p>
    <w:p w14:paraId="31BB6476" w14:textId="77777777" w:rsidR="003A3317" w:rsidRPr="00F57306" w:rsidRDefault="003A3317" w:rsidP="003A3317">
      <w:pPr>
        <w:widowControl w:val="0"/>
        <w:tabs>
          <w:tab w:val="left" w:pos="567"/>
          <w:tab w:val="left" w:pos="851"/>
          <w:tab w:val="left" w:pos="992"/>
          <w:tab w:val="left" w:pos="1134"/>
        </w:tabs>
        <w:spacing w:line="276" w:lineRule="auto"/>
        <w:jc w:val="both"/>
      </w:pPr>
      <w:r w:rsidRPr="00F57306">
        <w:rPr>
          <w:rFonts w:eastAsia="Arial"/>
        </w:rPr>
        <w:t>16.4. T</w:t>
      </w:r>
      <w:r w:rsidRPr="00F5730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09C793"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B3A58E5"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57306">
        <w:rPr>
          <w:rFonts w:eastAsia="Arial"/>
          <w:b/>
          <w:bCs/>
          <w:caps/>
        </w:rPr>
        <w:t>17.</w:t>
      </w:r>
      <w:r w:rsidRPr="00F57306">
        <w:rPr>
          <w:rFonts w:eastAsia="Arial"/>
          <w:b/>
          <w:bCs/>
          <w:caps/>
        </w:rPr>
        <w:tab/>
      </w:r>
      <w:r w:rsidRPr="00F57306">
        <w:rPr>
          <w:rFonts w:eastAsia="Arial"/>
          <w:b/>
          <w:caps/>
        </w:rPr>
        <w:t>Bendrieji atsakomybės klausimai</w:t>
      </w:r>
    </w:p>
    <w:p w14:paraId="08714B32"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p>
    <w:p w14:paraId="7D5E7655"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 xml:space="preserve">17.1. Netesybų sumokėjimas už vėlavimą ar pareigų pagal Sutartį pažeidimą neatleidžia Šalies nuo </w:t>
      </w:r>
      <w:r w:rsidRPr="00F57306">
        <w:rPr>
          <w:rFonts w:eastAsia="Arial"/>
        </w:rPr>
        <w:lastRenderedPageBreak/>
        <w:t>Sutartyje numatytų jos pareigų vykdymo.</w:t>
      </w:r>
    </w:p>
    <w:p w14:paraId="2BEE8B6C" w14:textId="77777777" w:rsidR="003A3317" w:rsidRPr="00F57306" w:rsidRDefault="003A3317" w:rsidP="003A3317">
      <w:pPr>
        <w:widowControl w:val="0"/>
        <w:tabs>
          <w:tab w:val="left" w:pos="567"/>
          <w:tab w:val="left" w:pos="851"/>
          <w:tab w:val="left" w:pos="992"/>
          <w:tab w:val="left" w:pos="1134"/>
        </w:tabs>
        <w:spacing w:line="276" w:lineRule="auto"/>
        <w:jc w:val="both"/>
      </w:pPr>
      <w:r w:rsidRPr="00F57306">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57306">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67817A"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DF1DF5"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17.4. Šioje Sutartyje numatytos teisių gynybos priemonės neapriboja Šalių teisės pasinaudoti kitomis teisėtomis teisių gynybos priemonėmis.</w:t>
      </w:r>
    </w:p>
    <w:p w14:paraId="148D0491"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F4E9E0"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BCD685"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t xml:space="preserve">17.7. Jeigu Sutartis nutraukiama dėl esminio sutarties pažeidimo pagal Bendrųjų sąlygų 22.2.1 papunktį ir (ar) Tiekėjas esminę Sutarties sąlygą, nurodytą </w:t>
      </w:r>
      <w:r w:rsidRPr="00F57306">
        <w:rPr>
          <w:rFonts w:eastAsia="Arial"/>
        </w:rPr>
        <w:t>Specialiųjų sąlygų 10 skyriuje</w:t>
      </w:r>
      <w:r w:rsidRPr="00F57306">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D7E833C" w14:textId="77777777" w:rsidR="003A3317" w:rsidRPr="00F57306" w:rsidRDefault="003A3317" w:rsidP="003A3317">
      <w:pPr>
        <w:widowControl w:val="0"/>
        <w:tabs>
          <w:tab w:val="left" w:pos="567"/>
          <w:tab w:val="left" w:pos="851"/>
          <w:tab w:val="left" w:pos="992"/>
          <w:tab w:val="left" w:pos="1134"/>
        </w:tabs>
        <w:spacing w:line="276" w:lineRule="auto"/>
        <w:ind w:firstLine="53"/>
        <w:jc w:val="both"/>
        <w:rPr>
          <w:rFonts w:eastAsia="Arial"/>
        </w:rPr>
      </w:pPr>
    </w:p>
    <w:p w14:paraId="397D6EB6"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57306">
        <w:rPr>
          <w:rFonts w:eastAsia="Arial"/>
          <w:b/>
          <w:bCs/>
          <w:caps/>
        </w:rPr>
        <w:t>18.</w:t>
      </w:r>
      <w:r w:rsidRPr="00F57306">
        <w:rPr>
          <w:rFonts w:eastAsia="Arial"/>
          <w:b/>
          <w:bCs/>
          <w:caps/>
        </w:rPr>
        <w:tab/>
      </w:r>
      <w:r w:rsidRPr="00F57306">
        <w:rPr>
          <w:rFonts w:eastAsia="Arial"/>
          <w:b/>
          <w:caps/>
        </w:rPr>
        <w:t>Nenugalima jėga (FORCE MAJEURE)</w:t>
      </w:r>
    </w:p>
    <w:p w14:paraId="1C0D14C3"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E22BBF"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18.1.</w:t>
      </w:r>
      <w:r w:rsidRPr="00F57306">
        <w:rPr>
          <w:rFonts w:eastAsia="Arial"/>
          <w:b/>
          <w:bCs/>
        </w:rPr>
        <w:tab/>
      </w:r>
      <w:r w:rsidRPr="00F57306">
        <w:rPr>
          <w:rFonts w:eastAsia="Arial"/>
        </w:rPr>
        <w:t>Atsakomybė pagal Sutartį netaikoma, taip pat Šalys gali būti visiškai ar iš dalies atleistos nuo civilinės atsakomybės šiais pagrindais:</w:t>
      </w:r>
    </w:p>
    <w:p w14:paraId="4BB50CFC"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Cambria"/>
        </w:rPr>
      </w:pPr>
      <w:r w:rsidRPr="00F57306">
        <w:rPr>
          <w:rFonts w:eastAsia="Cambria"/>
        </w:rPr>
        <w:t>18.1.1.</w:t>
      </w:r>
      <w:r w:rsidRPr="00F57306">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BC00E23"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Cambria"/>
        </w:rPr>
      </w:pPr>
      <w:r w:rsidRPr="00F57306">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EB58D1"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lastRenderedPageBreak/>
        <w:t>18.2.</w:t>
      </w:r>
      <w:r w:rsidRPr="00F57306">
        <w:rPr>
          <w:rFonts w:eastAsia="Arial"/>
          <w:b/>
          <w:bCs/>
        </w:rPr>
        <w:tab/>
      </w:r>
      <w:r w:rsidRPr="00F57306">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BB0665" w14:textId="77777777" w:rsidR="003A3317" w:rsidRPr="00F57306" w:rsidRDefault="003A3317" w:rsidP="003A3317">
      <w:pPr>
        <w:widowControl w:val="0"/>
        <w:tabs>
          <w:tab w:val="left" w:pos="567"/>
          <w:tab w:val="left" w:pos="709"/>
          <w:tab w:val="left" w:pos="851"/>
          <w:tab w:val="left" w:pos="992"/>
          <w:tab w:val="left" w:pos="1134"/>
        </w:tabs>
        <w:spacing w:line="276" w:lineRule="auto"/>
        <w:jc w:val="both"/>
        <w:rPr>
          <w:rFonts w:eastAsia="Arial"/>
        </w:rPr>
      </w:pPr>
      <w:r w:rsidRPr="00F57306">
        <w:rPr>
          <w:rFonts w:eastAsia="Arial"/>
        </w:rPr>
        <w:t>18.3.</w:t>
      </w:r>
      <w:r w:rsidRPr="00F57306">
        <w:rPr>
          <w:rFonts w:eastAsia="Arial"/>
          <w:b/>
          <w:bCs/>
        </w:rPr>
        <w:tab/>
      </w:r>
      <w:r w:rsidRPr="00F57306">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F11A91"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18.4.</w:t>
      </w:r>
      <w:r w:rsidRPr="00F57306">
        <w:rPr>
          <w:rFonts w:eastAsia="Arial"/>
        </w:rPr>
        <w:tab/>
        <w:t>Jeigu nenugalimos jėgos (</w:t>
      </w:r>
      <w:r w:rsidRPr="00F57306">
        <w:rPr>
          <w:rFonts w:eastAsia="Arial"/>
          <w:iCs/>
        </w:rPr>
        <w:t>force majeure</w:t>
      </w:r>
      <w:r w:rsidRPr="00F57306">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9530A0"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b/>
          <w:bCs/>
        </w:rPr>
      </w:pPr>
    </w:p>
    <w:p w14:paraId="67773F04"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57306">
        <w:rPr>
          <w:rFonts w:eastAsia="Arial"/>
          <w:b/>
          <w:bCs/>
          <w:caps/>
        </w:rPr>
        <w:t>19.</w:t>
      </w:r>
      <w:r w:rsidRPr="00F57306">
        <w:rPr>
          <w:rFonts w:eastAsia="Arial"/>
          <w:b/>
          <w:bCs/>
          <w:caps/>
        </w:rPr>
        <w:tab/>
      </w:r>
      <w:r w:rsidRPr="00F57306">
        <w:rPr>
          <w:rFonts w:eastAsia="Arial"/>
          <w:b/>
          <w:caps/>
        </w:rPr>
        <w:t>Sutarties nuostatų negaliojimas</w:t>
      </w:r>
    </w:p>
    <w:p w14:paraId="64B974F0"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C7F806"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19.1.</w:t>
      </w:r>
      <w:r w:rsidRPr="00F57306">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57306">
        <w:t>įstatymų bei kitų teisės aktų</w:t>
      </w:r>
      <w:r w:rsidRPr="00F57306">
        <w:rPr>
          <w:rFonts w:eastAsia="Arial"/>
        </w:rPr>
        <w:t xml:space="preserve"> ir galima daryti prielaidą, kad Sutartis būtų buvusi teisėtai sudaryta ir neįtraukus nuostatos, kuri yra negaliojanti.</w:t>
      </w:r>
    </w:p>
    <w:p w14:paraId="4782DA0B"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19.2.</w:t>
      </w:r>
      <w:r w:rsidRPr="00F57306">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1F3A600"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3404D8"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57306">
        <w:rPr>
          <w:rFonts w:eastAsia="Arial"/>
          <w:b/>
          <w:bCs/>
          <w:caps/>
        </w:rPr>
        <w:t>20.</w:t>
      </w:r>
      <w:r w:rsidRPr="00F57306">
        <w:rPr>
          <w:rFonts w:eastAsia="Arial"/>
          <w:b/>
          <w:bCs/>
          <w:caps/>
        </w:rPr>
        <w:tab/>
      </w:r>
      <w:r w:rsidRPr="00F57306">
        <w:rPr>
          <w:rFonts w:eastAsia="Arial"/>
          <w:b/>
          <w:caps/>
        </w:rPr>
        <w:t>Sutarties pakeitimai</w:t>
      </w:r>
    </w:p>
    <w:p w14:paraId="15AAD12E"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277BBF" w14:textId="77777777" w:rsidR="003A3317" w:rsidRPr="00F57306" w:rsidRDefault="003A3317" w:rsidP="003A3317">
      <w:pPr>
        <w:tabs>
          <w:tab w:val="left" w:pos="284"/>
          <w:tab w:val="left" w:pos="567"/>
        </w:tabs>
        <w:spacing w:line="276" w:lineRule="auto"/>
        <w:jc w:val="both"/>
      </w:pPr>
      <w:r w:rsidRPr="00F57306">
        <w:t>20.1. Sutarties sąlygos Sutarties galiojimo laikotarpiu negali būti keičiamos, išskyrus tokias Sutarties sąlygas, kurių keitimas numatytas Sutartyje ir (ar) galimas vadovaujantis VPĮ nuostatomis.</w:t>
      </w:r>
    </w:p>
    <w:p w14:paraId="66C32467"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20.2. Sutarties pakeitimai įforminami Šalims sudarant Susitarimą.</w:t>
      </w:r>
    </w:p>
    <w:p w14:paraId="67587156"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57306">
        <w:t>įstatymų bei kitų teisės aktų</w:t>
      </w:r>
      <w:r w:rsidRPr="00F57306">
        <w:rPr>
          <w:rFonts w:eastAsia="Arial"/>
        </w:rPr>
        <w:t xml:space="preserve"> nuostatomis.</w:t>
      </w:r>
    </w:p>
    <w:p w14:paraId="4700DBFD"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20.4. Susitarimas įsigalioja nuo jo sudarymo, jei Susitarime nenurodyta kitaip. Susitarimą Pirkėjas privalo paviešinti VPĮ 33 ir 86 straipsniuose nustatyta tvarka.</w:t>
      </w:r>
    </w:p>
    <w:p w14:paraId="07045A65"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57306">
        <w:rPr>
          <w:rFonts w:eastAsia="Arial"/>
        </w:rPr>
        <w:t xml:space="preserve">20.5. Specialiosiose sąlygose nurodytų duomenų apie kontaktinius asmenis bei rekvizitų pasikeitimas </w:t>
      </w:r>
      <w:r w:rsidRPr="00F57306">
        <w:rPr>
          <w:rFonts w:eastAsia="Arial"/>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0C943B"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9F7678"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57306">
        <w:rPr>
          <w:rFonts w:eastAsia="Arial"/>
          <w:b/>
          <w:bCs/>
          <w:caps/>
        </w:rPr>
        <w:t>21.</w:t>
      </w:r>
      <w:r w:rsidRPr="00F57306">
        <w:rPr>
          <w:rFonts w:eastAsia="Arial"/>
          <w:b/>
          <w:bCs/>
          <w:caps/>
        </w:rPr>
        <w:tab/>
      </w:r>
      <w:r w:rsidRPr="00F57306">
        <w:rPr>
          <w:rFonts w:eastAsia="Arial"/>
          <w:b/>
          <w:caps/>
        </w:rPr>
        <w:t>Sutarties sUSTABDYMAS</w:t>
      </w:r>
    </w:p>
    <w:p w14:paraId="5E90CE08"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3CED3B" w14:textId="77777777" w:rsidR="003A3317" w:rsidRPr="00F57306" w:rsidRDefault="003A3317" w:rsidP="003A3317">
      <w:pPr>
        <w:tabs>
          <w:tab w:val="left" w:pos="567"/>
        </w:tabs>
        <w:spacing w:line="276" w:lineRule="auto"/>
        <w:jc w:val="both"/>
        <w:textAlignment w:val="baseline"/>
      </w:pPr>
      <w:r w:rsidRPr="00F57306">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57306">
        <w:rPr>
          <w:rFonts w:eastAsia="Arial"/>
        </w:rPr>
        <w:t>Paslaugų</w:t>
      </w:r>
      <w:r w:rsidRPr="00F57306">
        <w:t xml:space="preserve"> (jų dalies) teikimo sustabdymą iki atitinkamų aplinkybių pasibaigimo.</w:t>
      </w:r>
    </w:p>
    <w:p w14:paraId="6065F8F4" w14:textId="77777777" w:rsidR="003A3317" w:rsidRPr="00F57306" w:rsidRDefault="003A3317" w:rsidP="003A3317">
      <w:pPr>
        <w:tabs>
          <w:tab w:val="left" w:pos="567"/>
        </w:tabs>
        <w:spacing w:line="276" w:lineRule="auto"/>
        <w:jc w:val="both"/>
        <w:textAlignment w:val="baseline"/>
      </w:pPr>
      <w:r w:rsidRPr="00F57306">
        <w:t xml:space="preserve">21.2. </w:t>
      </w:r>
      <w:r w:rsidRPr="00F57306">
        <w:rPr>
          <w:rFonts w:eastAsia="Arial"/>
        </w:rPr>
        <w:t>Paslaugų</w:t>
      </w:r>
      <w:r w:rsidRPr="00F57306">
        <w:t xml:space="preserve"> (jų dalies) teikimas gali būti stabdomas esant bent vienai iš šių aplinkybių:</w:t>
      </w:r>
    </w:p>
    <w:p w14:paraId="430C80AE" w14:textId="77777777" w:rsidR="003A3317" w:rsidRPr="00F57306" w:rsidRDefault="003A3317" w:rsidP="003A3317">
      <w:pPr>
        <w:tabs>
          <w:tab w:val="left" w:pos="567"/>
        </w:tabs>
        <w:spacing w:line="276" w:lineRule="auto"/>
        <w:jc w:val="both"/>
        <w:textAlignment w:val="baseline"/>
      </w:pPr>
      <w:r w:rsidRPr="00F57306">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1B17D75" w14:textId="77777777" w:rsidR="003A3317" w:rsidRPr="00F57306" w:rsidRDefault="003A3317" w:rsidP="003A3317">
      <w:pPr>
        <w:tabs>
          <w:tab w:val="left" w:pos="567"/>
        </w:tabs>
        <w:spacing w:line="276" w:lineRule="auto"/>
        <w:jc w:val="both"/>
        <w:textAlignment w:val="baseline"/>
      </w:pPr>
      <w:r w:rsidRPr="00F57306">
        <w:t>21.2.2. Tiekėjas Sutartyje nurodyta tvarka negali teikti Paslaugų (pavyzdžiui, Pirkėjas dėl objektyvių priežasčių negali sudaryti techninių galimybių Paslaugų teikimui), o Tiekėjas dėl to negali vykdyti Sutarties;</w:t>
      </w:r>
    </w:p>
    <w:p w14:paraId="2126E113" w14:textId="77777777" w:rsidR="003A3317" w:rsidRPr="00F57306" w:rsidRDefault="003A3317" w:rsidP="003A3317">
      <w:pPr>
        <w:tabs>
          <w:tab w:val="left" w:pos="567"/>
        </w:tabs>
        <w:spacing w:line="276" w:lineRule="auto"/>
        <w:jc w:val="both"/>
        <w:textAlignment w:val="baseline"/>
      </w:pPr>
      <w:r w:rsidRPr="00F57306">
        <w:t>21.2.3. dėl nenumatytų prekių, paslaugų ir (ar) darbų, susijusių su perkamu objektu, kurių poreikis paaiškėjo tik vykdant Sutartį, įsigijimo;</w:t>
      </w:r>
    </w:p>
    <w:p w14:paraId="6B955B22" w14:textId="77777777" w:rsidR="003A3317" w:rsidRPr="00F57306" w:rsidRDefault="003A3317" w:rsidP="003A3317">
      <w:pPr>
        <w:tabs>
          <w:tab w:val="left" w:pos="567"/>
        </w:tabs>
        <w:spacing w:line="276" w:lineRule="auto"/>
        <w:jc w:val="both"/>
        <w:textAlignment w:val="baseline"/>
      </w:pPr>
      <w:r w:rsidRPr="00F57306">
        <w:t>21.2.4. ne dėl Pirkėjo kaltės vėluoja kitos Pirkėjo pirkimo sutarties, turinčios tiesioginės įtakos šiai Sutarčiai, vykdymas;</w:t>
      </w:r>
    </w:p>
    <w:p w14:paraId="5BD62142" w14:textId="77777777" w:rsidR="003A3317" w:rsidRPr="00F57306" w:rsidRDefault="003A3317" w:rsidP="003A3317">
      <w:pPr>
        <w:tabs>
          <w:tab w:val="left" w:pos="567"/>
        </w:tabs>
        <w:spacing w:line="276" w:lineRule="auto"/>
        <w:jc w:val="both"/>
        <w:textAlignment w:val="baseline"/>
      </w:pPr>
      <w:r w:rsidRPr="00F57306">
        <w:t>21.2.5. esant įrodymais pagrįstoms kliūtims ar trukdymams, sukeltiems Tiekėjui kitų trečiųjų asmenų ne dėl Tiekėjo ne laiku ar netinkamai pagal Sutarties sąlygas ir tvarką įvykdytų sutartinių įsipareigojimų;</w:t>
      </w:r>
    </w:p>
    <w:p w14:paraId="40C6CF32" w14:textId="77777777" w:rsidR="003A3317" w:rsidRPr="00F57306" w:rsidRDefault="003A3317" w:rsidP="003A3317">
      <w:pPr>
        <w:tabs>
          <w:tab w:val="left" w:pos="567"/>
        </w:tabs>
        <w:spacing w:line="276" w:lineRule="auto"/>
        <w:jc w:val="both"/>
        <w:textAlignment w:val="baseline"/>
      </w:pPr>
      <w:r w:rsidRPr="00F57306">
        <w:t>21.2.6. pasikeitus galiojančiam teisės aktui ar įsigaliojus naujam teisės aktui, kuris turi įtakos šios Sutarties vykdymui;</w:t>
      </w:r>
    </w:p>
    <w:p w14:paraId="2607926C" w14:textId="77777777" w:rsidR="003A3317" w:rsidRPr="00F57306" w:rsidRDefault="003A3317" w:rsidP="003A3317">
      <w:pPr>
        <w:tabs>
          <w:tab w:val="left" w:pos="567"/>
        </w:tabs>
        <w:spacing w:line="276" w:lineRule="auto"/>
        <w:jc w:val="both"/>
        <w:textAlignment w:val="baseline"/>
      </w:pPr>
      <w:r w:rsidRPr="00F57306">
        <w:t>21.2.7. sutartinių įsipareigojimų stabdymo būtinybė atsirado dėl sustabdyto, perskirstyto, negauto ir panašiai Pirkėjo Paslaugų pirkimui skirto finansavimo arba finansavimo trūkumo;</w:t>
      </w:r>
    </w:p>
    <w:p w14:paraId="0B890A3C" w14:textId="77777777" w:rsidR="003A3317" w:rsidRPr="00F57306" w:rsidRDefault="003A3317" w:rsidP="003A3317">
      <w:pPr>
        <w:tabs>
          <w:tab w:val="left" w:pos="567"/>
        </w:tabs>
        <w:spacing w:line="276" w:lineRule="auto"/>
        <w:jc w:val="both"/>
        <w:textAlignment w:val="baseline"/>
      </w:pPr>
      <w:r w:rsidRPr="00F57306">
        <w:t>21.2.8. dėl teisminių (arbitražinių) ginčų su Pirkėju ar trečiaisiais asmenimis, kurių dalykas yra tiesiogiai susijęs su Sutarties vykdymu.</w:t>
      </w:r>
    </w:p>
    <w:p w14:paraId="235A60D6" w14:textId="77777777" w:rsidR="003A3317" w:rsidRPr="00F57306" w:rsidRDefault="003A3317" w:rsidP="003A3317">
      <w:pPr>
        <w:tabs>
          <w:tab w:val="left" w:pos="567"/>
        </w:tabs>
        <w:spacing w:line="276" w:lineRule="auto"/>
        <w:jc w:val="both"/>
        <w:textAlignment w:val="baseline"/>
      </w:pPr>
      <w:r w:rsidRPr="00F57306">
        <w:t xml:space="preserve">21.3. Jei </w:t>
      </w:r>
      <w:r w:rsidRPr="00F57306">
        <w:rPr>
          <w:rFonts w:eastAsia="Arial"/>
        </w:rPr>
        <w:t>Paslaugų</w:t>
      </w:r>
      <w:r w:rsidRPr="00F57306">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D41BEB1" w14:textId="77777777" w:rsidR="003A3317" w:rsidRPr="00F57306" w:rsidRDefault="003A3317" w:rsidP="003A3317">
      <w:pPr>
        <w:tabs>
          <w:tab w:val="left" w:pos="567"/>
        </w:tabs>
        <w:spacing w:line="276" w:lineRule="auto"/>
        <w:jc w:val="both"/>
        <w:textAlignment w:val="baseline"/>
      </w:pPr>
      <w:r w:rsidRPr="00F57306">
        <w:t xml:space="preserve">21.4. Jei </w:t>
      </w:r>
      <w:r w:rsidRPr="00F57306">
        <w:rPr>
          <w:rFonts w:eastAsia="Arial"/>
        </w:rPr>
        <w:t>Paslaugų</w:t>
      </w:r>
      <w:r w:rsidRPr="00F57306">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E3D7B0C" w14:textId="77777777" w:rsidR="003A3317" w:rsidRPr="00F57306" w:rsidRDefault="003A3317" w:rsidP="003A3317">
      <w:pPr>
        <w:tabs>
          <w:tab w:val="left" w:pos="567"/>
        </w:tabs>
        <w:spacing w:line="276" w:lineRule="auto"/>
        <w:jc w:val="both"/>
        <w:textAlignment w:val="baseline"/>
      </w:pPr>
      <w:r w:rsidRPr="00F57306">
        <w:t>21.5. Sutartinių įsipareigojimų vykdymas gali būti stabdomas tik Sutarties galiojimo laikotarpiu tokia tvarka:</w:t>
      </w:r>
    </w:p>
    <w:p w14:paraId="57A640AB" w14:textId="77777777" w:rsidR="003A3317" w:rsidRPr="00F57306" w:rsidRDefault="003A3317" w:rsidP="003A3317">
      <w:pPr>
        <w:tabs>
          <w:tab w:val="left" w:pos="567"/>
        </w:tabs>
        <w:spacing w:line="276" w:lineRule="auto"/>
        <w:jc w:val="both"/>
        <w:textAlignment w:val="baseline"/>
      </w:pPr>
      <w:r w:rsidRPr="00F57306">
        <w:t xml:space="preserve">21.5.1. atsiradus aplinkybėms, dėl kurių Tiekėjas negali vykdyti sutartinių įsipareigojimų, Tiekėjas apie tai nedelsdamas privalo informuoti Pirkėją. Tiekėjo rašytiniame prašyme turi būti nurodyta stabdymo </w:t>
      </w:r>
      <w:r w:rsidRPr="00F57306">
        <w:lastRenderedPageBreak/>
        <w:t>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00BBAA3" w14:textId="77777777" w:rsidR="003A3317" w:rsidRPr="00F57306" w:rsidRDefault="003A3317" w:rsidP="003A3317">
      <w:pPr>
        <w:spacing w:line="276" w:lineRule="auto"/>
        <w:jc w:val="both"/>
      </w:pPr>
      <w:r w:rsidRPr="00F57306">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D03C2DF" w14:textId="77777777" w:rsidR="003A3317" w:rsidRPr="00F57306" w:rsidRDefault="003A3317" w:rsidP="003A3317">
      <w:pPr>
        <w:spacing w:line="276" w:lineRule="auto"/>
        <w:jc w:val="both"/>
      </w:pPr>
      <w:r w:rsidRPr="00F57306">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57E60B" w14:textId="77777777" w:rsidR="003A3317" w:rsidRPr="00F57306" w:rsidRDefault="003A3317" w:rsidP="003A3317">
      <w:pPr>
        <w:spacing w:line="276" w:lineRule="auto"/>
        <w:jc w:val="both"/>
      </w:pPr>
      <w:r w:rsidRPr="00F57306">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20DF62" w14:textId="77777777" w:rsidR="003A3317" w:rsidRPr="00F57306" w:rsidRDefault="003A3317" w:rsidP="003A3317">
      <w:pPr>
        <w:spacing w:line="276" w:lineRule="auto"/>
        <w:jc w:val="both"/>
      </w:pPr>
      <w:r w:rsidRPr="00F57306">
        <w:t>21.7. Sutartinių įsipareigojimų vykdymas sustabdomas ne ilgesniam kaip konkrečios, pagrįstos aplinkybės egzistavimo laikotarpiui.</w:t>
      </w:r>
    </w:p>
    <w:p w14:paraId="07266C9A" w14:textId="77777777" w:rsidR="003A3317" w:rsidRPr="00F57306" w:rsidRDefault="003A3317" w:rsidP="003A3317">
      <w:pPr>
        <w:tabs>
          <w:tab w:val="left" w:pos="567"/>
        </w:tabs>
        <w:spacing w:line="276" w:lineRule="auto"/>
        <w:jc w:val="both"/>
        <w:textAlignment w:val="baseline"/>
      </w:pPr>
      <w:r w:rsidRPr="00F57306">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0F3AF" w14:textId="77777777" w:rsidR="003A3317" w:rsidRPr="00F57306" w:rsidRDefault="003A3317" w:rsidP="003A3317">
      <w:pPr>
        <w:tabs>
          <w:tab w:val="left" w:pos="567"/>
        </w:tabs>
        <w:spacing w:line="276" w:lineRule="auto"/>
        <w:jc w:val="both"/>
        <w:textAlignment w:val="baseline"/>
      </w:pPr>
      <w:r w:rsidRPr="00F57306">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317310" w14:textId="77777777" w:rsidR="003A3317" w:rsidRPr="00F57306" w:rsidRDefault="003A3317" w:rsidP="003A3317">
      <w:pPr>
        <w:tabs>
          <w:tab w:val="left" w:pos="567"/>
        </w:tabs>
        <w:spacing w:line="276" w:lineRule="auto"/>
        <w:jc w:val="both"/>
        <w:textAlignment w:val="baseline"/>
      </w:pPr>
      <w:r w:rsidRPr="00F57306">
        <w:t>21.10. Atnaujinus Sutarties vykdymą, neįvykdytų prievolių (jų dalies) įvykdymo terminai ir Sutarties galiojimas nukeliami tokiam terminui, kiek buvo likę laiko jų įvykdymui (Sutarties galiojimui) jų sustabdymo metu.</w:t>
      </w:r>
    </w:p>
    <w:p w14:paraId="2B181BA2" w14:textId="77777777" w:rsidR="003A3317" w:rsidRPr="00F57306" w:rsidRDefault="003A3317" w:rsidP="003A3317">
      <w:pPr>
        <w:tabs>
          <w:tab w:val="left" w:pos="567"/>
        </w:tabs>
        <w:spacing w:line="276" w:lineRule="auto"/>
        <w:jc w:val="both"/>
        <w:textAlignment w:val="baseline"/>
      </w:pPr>
      <w:r w:rsidRPr="00F57306">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6E8E221" w14:textId="77777777" w:rsidR="003A3317" w:rsidRPr="00F57306" w:rsidRDefault="003A3317" w:rsidP="003A3317">
      <w:pPr>
        <w:tabs>
          <w:tab w:val="left" w:pos="567"/>
        </w:tabs>
        <w:spacing w:line="276" w:lineRule="auto"/>
        <w:jc w:val="both"/>
        <w:textAlignment w:val="baseline"/>
        <w:rPr>
          <w:b/>
          <w:bCs/>
        </w:rPr>
      </w:pPr>
    </w:p>
    <w:p w14:paraId="3F37E262"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57306">
        <w:rPr>
          <w:rFonts w:eastAsia="Arial"/>
          <w:b/>
          <w:bCs/>
          <w:caps/>
        </w:rPr>
        <w:lastRenderedPageBreak/>
        <w:t>22.</w:t>
      </w:r>
      <w:r w:rsidRPr="00F57306">
        <w:rPr>
          <w:rFonts w:eastAsia="Arial"/>
          <w:b/>
          <w:bCs/>
          <w:caps/>
        </w:rPr>
        <w:tab/>
      </w:r>
      <w:r w:rsidRPr="00F57306">
        <w:rPr>
          <w:rFonts w:eastAsia="Arial"/>
          <w:b/>
          <w:caps/>
        </w:rPr>
        <w:t>Sutarties nutraukimas</w:t>
      </w:r>
    </w:p>
    <w:p w14:paraId="5DF48DA3"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EA7D5C" w14:textId="77777777" w:rsidR="003A3317" w:rsidRPr="00F57306" w:rsidRDefault="003A3317" w:rsidP="003A3317">
      <w:pPr>
        <w:tabs>
          <w:tab w:val="left" w:pos="567"/>
          <w:tab w:val="left" w:pos="851"/>
          <w:tab w:val="left" w:pos="992"/>
          <w:tab w:val="left" w:pos="1134"/>
        </w:tabs>
        <w:spacing w:line="276" w:lineRule="auto"/>
        <w:jc w:val="both"/>
        <w:rPr>
          <w:rFonts w:eastAsia="Cambria"/>
          <w:b/>
          <w:bCs/>
        </w:rPr>
      </w:pPr>
      <w:r w:rsidRPr="00F57306">
        <w:rPr>
          <w:rFonts w:eastAsia="Cambria"/>
        </w:rPr>
        <w:t>Sutartis gali būti nutraukiama VPĮ 90 straipsnyje ir Sutartyje numatytais atvejais, įskaitant galimybę nutraukti Sutartį Šalių susitarimu.</w:t>
      </w:r>
    </w:p>
    <w:p w14:paraId="03D7EF6B" w14:textId="77777777" w:rsidR="003A3317" w:rsidRPr="00F57306" w:rsidRDefault="003A3317" w:rsidP="003A3317">
      <w:pPr>
        <w:tabs>
          <w:tab w:val="left" w:pos="567"/>
          <w:tab w:val="left" w:pos="851"/>
          <w:tab w:val="left" w:pos="992"/>
          <w:tab w:val="left" w:pos="1134"/>
        </w:tabs>
        <w:spacing w:line="276" w:lineRule="auto"/>
        <w:jc w:val="both"/>
        <w:rPr>
          <w:rFonts w:eastAsia="Cambria"/>
          <w:b/>
          <w:bCs/>
        </w:rPr>
      </w:pPr>
    </w:p>
    <w:p w14:paraId="0E0889CE"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57306">
        <w:rPr>
          <w:rFonts w:eastAsia="Arial"/>
          <w:b/>
          <w:bCs/>
        </w:rPr>
        <w:t>22.1.</w:t>
      </w:r>
      <w:r w:rsidRPr="00F57306">
        <w:rPr>
          <w:rFonts w:eastAsia="Arial"/>
          <w:b/>
          <w:bCs/>
        </w:rPr>
        <w:tab/>
      </w:r>
      <w:r w:rsidRPr="00F57306">
        <w:rPr>
          <w:rFonts w:eastAsia="Arial"/>
          <w:b/>
        </w:rPr>
        <w:t>Pretenzijos dėl Sutarties pažeidimų</w:t>
      </w:r>
    </w:p>
    <w:p w14:paraId="789B6492"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6E32D7" w14:textId="77777777" w:rsidR="003A3317" w:rsidRPr="00F57306" w:rsidRDefault="003A3317" w:rsidP="003A3317">
      <w:pPr>
        <w:tabs>
          <w:tab w:val="left" w:pos="567"/>
        </w:tabs>
        <w:spacing w:line="276" w:lineRule="auto"/>
        <w:jc w:val="both"/>
        <w:textAlignment w:val="baseline"/>
      </w:pPr>
      <w:r w:rsidRPr="00F57306">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A16169" w14:textId="77777777" w:rsidR="003A3317" w:rsidRPr="00F57306" w:rsidRDefault="003A3317" w:rsidP="003A3317">
      <w:pPr>
        <w:tabs>
          <w:tab w:val="left" w:pos="567"/>
        </w:tabs>
        <w:spacing w:line="276" w:lineRule="auto"/>
        <w:jc w:val="both"/>
        <w:textAlignment w:val="baseline"/>
      </w:pPr>
      <w:r w:rsidRPr="00F57306">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57306">
        <w:rPr>
          <w:bCs/>
        </w:rPr>
        <w:t xml:space="preserve"> </w:t>
      </w:r>
      <w:r w:rsidRPr="00F57306">
        <w:t>Tiekėjo teisė siūlyti kitą terminą nelaikoma Pirkėjo pareiga tą terminą priimti. Pretenziją gavusios Šalies pasiūlytasis terminas pakeičia terminą, nurodytą pretenzijoje, tik jeigu kita Šalis jį patvirtina.</w:t>
      </w:r>
    </w:p>
    <w:p w14:paraId="0C22C400" w14:textId="77777777" w:rsidR="003A3317" w:rsidRPr="00F57306" w:rsidRDefault="003A3317" w:rsidP="003A3317">
      <w:pPr>
        <w:tabs>
          <w:tab w:val="left" w:pos="567"/>
        </w:tabs>
        <w:spacing w:line="276" w:lineRule="auto"/>
        <w:jc w:val="both"/>
        <w:textAlignment w:val="baseline"/>
        <w:rPr>
          <w:b/>
          <w:bCs/>
        </w:rPr>
      </w:pPr>
    </w:p>
    <w:p w14:paraId="2CC5F916"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57306">
        <w:rPr>
          <w:rFonts w:eastAsia="Arial"/>
          <w:b/>
          <w:bCs/>
        </w:rPr>
        <w:t>22.2.</w:t>
      </w:r>
      <w:r w:rsidRPr="00F57306">
        <w:rPr>
          <w:rFonts w:eastAsia="Arial"/>
          <w:b/>
          <w:bCs/>
        </w:rPr>
        <w:tab/>
      </w:r>
      <w:r w:rsidRPr="00F57306">
        <w:rPr>
          <w:rFonts w:eastAsia="Arial"/>
          <w:b/>
        </w:rPr>
        <w:t>Sutarties nutraukimas Pirkėjo iniciatyva</w:t>
      </w:r>
    </w:p>
    <w:p w14:paraId="41F1869A"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C591F7" w14:textId="77777777" w:rsidR="003A3317" w:rsidRPr="00F57306" w:rsidRDefault="003A3317" w:rsidP="003A3317">
      <w:pPr>
        <w:tabs>
          <w:tab w:val="left" w:pos="567"/>
        </w:tabs>
        <w:spacing w:line="276" w:lineRule="auto"/>
        <w:jc w:val="both"/>
        <w:textAlignment w:val="baseline"/>
      </w:pPr>
      <w:r w:rsidRPr="00F57306">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B7DB0A2" w14:textId="77777777" w:rsidR="003A3317" w:rsidRPr="00F57306" w:rsidRDefault="003A3317" w:rsidP="003A3317">
      <w:pPr>
        <w:tabs>
          <w:tab w:val="left" w:pos="567"/>
        </w:tabs>
        <w:spacing w:line="276" w:lineRule="auto"/>
        <w:jc w:val="both"/>
        <w:textAlignment w:val="baseline"/>
      </w:pPr>
      <w:r w:rsidRPr="00F57306">
        <w:t>22.2.2. Pirkėjas turi teisę vienašališkai nutraukti Sutartį ar jos dalį raštu įspėjęs Tiekėją prieš ne trumpesnį nei 10 (dešimties) dienų terminą, jeigu:</w:t>
      </w:r>
    </w:p>
    <w:p w14:paraId="7FEE1303" w14:textId="77777777" w:rsidR="003A3317" w:rsidRPr="00F57306" w:rsidRDefault="003A3317" w:rsidP="003A3317">
      <w:pPr>
        <w:tabs>
          <w:tab w:val="left" w:pos="567"/>
        </w:tabs>
        <w:spacing w:line="276" w:lineRule="auto"/>
        <w:jc w:val="both"/>
        <w:textAlignment w:val="baseline"/>
      </w:pPr>
      <w:r w:rsidRPr="00F57306">
        <w:t>22.2.2.1. Tiekėjui yra iškelta bankroto byla, pradėtas bankroto procesas ne teismo tvarka, jis tampa nemokus arba yra nemokumo tikimybė, sustabdo ūkinę veiklą ar susidaro</w:t>
      </w:r>
      <w:r w:rsidRPr="00F57306">
        <w:rPr>
          <w:bCs/>
        </w:rPr>
        <w:t xml:space="preserve"> </w:t>
      </w:r>
      <w:r w:rsidRPr="00F57306">
        <w:t>įstatymuose ir kituose teisės aktuose nustatyta tvarka analogiška situacija</w:t>
      </w:r>
      <w:r w:rsidRPr="00F57306">
        <w:rPr>
          <w:shd w:val="clear" w:color="auto" w:fill="FFFFFF"/>
        </w:rPr>
        <w:t>;</w:t>
      </w:r>
    </w:p>
    <w:p w14:paraId="6B5C43F6" w14:textId="77777777" w:rsidR="003A3317" w:rsidRPr="00F57306" w:rsidRDefault="003A3317" w:rsidP="003A3317">
      <w:pPr>
        <w:tabs>
          <w:tab w:val="left" w:pos="567"/>
        </w:tabs>
        <w:spacing w:line="276" w:lineRule="auto"/>
        <w:jc w:val="both"/>
      </w:pPr>
      <w:r w:rsidRPr="00F57306">
        <w:t>22.2.2.2. Tiekėjo padėtis pasikeičia ir jis atitinka pirkimo dokumentuose nustatytą pašalinimo pagrindą;</w:t>
      </w:r>
    </w:p>
    <w:p w14:paraId="4DA82788" w14:textId="77777777" w:rsidR="003A3317" w:rsidRPr="00F57306" w:rsidRDefault="003A3317" w:rsidP="003A3317">
      <w:pPr>
        <w:tabs>
          <w:tab w:val="left" w:pos="567"/>
        </w:tabs>
        <w:spacing w:line="276" w:lineRule="auto"/>
        <w:jc w:val="both"/>
        <w:textAlignment w:val="baseline"/>
      </w:pPr>
      <w:r w:rsidRPr="00F57306">
        <w:t>22.2.2.3. pasikeičia teisės aktai, susiję su Sutarties objektu, Sutarties vykdymu, ar su Pirkėjo vykdoma veikla, kuriai buvo sudaryta Sutartis, ir dėl tokių pakeitimų Pirkėjas nusprendžia nutraukti Sutartį;</w:t>
      </w:r>
    </w:p>
    <w:p w14:paraId="47016D4A" w14:textId="77777777" w:rsidR="003A3317" w:rsidRPr="00F57306" w:rsidRDefault="003A3317" w:rsidP="003A3317">
      <w:pPr>
        <w:tabs>
          <w:tab w:val="left" w:pos="567"/>
        </w:tabs>
        <w:spacing w:line="276" w:lineRule="auto"/>
        <w:jc w:val="both"/>
        <w:textAlignment w:val="baseline"/>
      </w:pPr>
      <w:r w:rsidRPr="00F57306">
        <w:t>22.2.2.4. Pirkėjas nusprendžia nebevykdyti veiklos, kurios vykdymui Sutartimi įsigyjamos Paslaugos ir Sutarties poreikis išnyksta;</w:t>
      </w:r>
    </w:p>
    <w:p w14:paraId="1CCA8468" w14:textId="77777777" w:rsidR="003A3317" w:rsidRPr="00F57306" w:rsidRDefault="003A3317" w:rsidP="003A3317">
      <w:pPr>
        <w:tabs>
          <w:tab w:val="left" w:pos="567"/>
        </w:tabs>
        <w:spacing w:line="276" w:lineRule="auto"/>
        <w:jc w:val="both"/>
        <w:textAlignment w:val="baseline"/>
      </w:pPr>
      <w:r w:rsidRPr="00F57306">
        <w:t>22.2.2.5. Pirkėjo valdymo organas priima sprendimą, dėl kurio Sutarties poreikis išnyksta;</w:t>
      </w:r>
    </w:p>
    <w:p w14:paraId="20463910" w14:textId="77777777" w:rsidR="003A3317" w:rsidRPr="00F57306" w:rsidRDefault="003A3317" w:rsidP="003A3317">
      <w:pPr>
        <w:tabs>
          <w:tab w:val="left" w:pos="567"/>
        </w:tabs>
        <w:spacing w:line="276" w:lineRule="auto"/>
        <w:jc w:val="both"/>
        <w:textAlignment w:val="baseline"/>
      </w:pPr>
      <w:r w:rsidRPr="00F57306">
        <w:t>22.2.2.6. pasikeičia (pablogėja) Pirkėjo finansinė padėtis ar Pirkėjas negauna arba netenka finansavimo ir dėl šios priežasties nusprendžia nutraukti Sutartį;</w:t>
      </w:r>
    </w:p>
    <w:p w14:paraId="4107E5E4" w14:textId="77777777" w:rsidR="003A3317" w:rsidRPr="00F57306" w:rsidRDefault="003A3317" w:rsidP="003A3317">
      <w:pPr>
        <w:tabs>
          <w:tab w:val="left" w:pos="567"/>
        </w:tabs>
        <w:spacing w:line="276" w:lineRule="auto"/>
        <w:jc w:val="both"/>
        <w:textAlignment w:val="baseline"/>
      </w:pPr>
      <w:r w:rsidRPr="00F57306">
        <w:t>22.2.2.7. keičiasi Pirkėjo organizacinė struktūra – juridinis statusas, pobūdis ar valdymo struktūra ir tai gali turėti įtakos tinkamam Sutarties įvykdymui arba Sutarties poreikiui;</w:t>
      </w:r>
    </w:p>
    <w:p w14:paraId="670B35D1" w14:textId="77777777" w:rsidR="003A3317" w:rsidRPr="00F57306" w:rsidRDefault="003A3317" w:rsidP="003A3317">
      <w:pPr>
        <w:tabs>
          <w:tab w:val="left" w:pos="567"/>
        </w:tabs>
        <w:spacing w:line="276" w:lineRule="auto"/>
        <w:jc w:val="both"/>
        <w:textAlignment w:val="baseline"/>
      </w:pPr>
      <w:r w:rsidRPr="00F57306">
        <w:t xml:space="preserve">22.2.2.8. nebelieka perkamų </w:t>
      </w:r>
      <w:r w:rsidRPr="00F57306">
        <w:rPr>
          <w:rFonts w:eastAsia="Arial"/>
        </w:rPr>
        <w:t>Paslaugų</w:t>
      </w:r>
      <w:r w:rsidRPr="00F57306">
        <w:t xml:space="preserve"> poreikio;</w:t>
      </w:r>
    </w:p>
    <w:p w14:paraId="341C7289" w14:textId="77777777" w:rsidR="003A3317" w:rsidRPr="00F57306" w:rsidRDefault="003A3317" w:rsidP="003A3317">
      <w:pPr>
        <w:tabs>
          <w:tab w:val="left" w:pos="567"/>
        </w:tabs>
        <w:spacing w:line="276" w:lineRule="auto"/>
        <w:jc w:val="both"/>
        <w:textAlignment w:val="baseline"/>
      </w:pPr>
      <w:r w:rsidRPr="00F57306">
        <w:t>22.2.2.9. Pirkėjas iš pirkimų priežiūrą atliekančių institucijų gauna nurodymą ar rekomendaciją nutraukti Sutartį;</w:t>
      </w:r>
    </w:p>
    <w:p w14:paraId="4262C2EB" w14:textId="77777777" w:rsidR="003A3317" w:rsidRPr="00F57306" w:rsidRDefault="003A3317" w:rsidP="003A3317">
      <w:pPr>
        <w:tabs>
          <w:tab w:val="left" w:pos="567"/>
        </w:tabs>
        <w:spacing w:line="276" w:lineRule="auto"/>
        <w:jc w:val="both"/>
        <w:textAlignment w:val="baseline"/>
      </w:pPr>
      <w:r w:rsidRPr="00F57306">
        <w:lastRenderedPageBreak/>
        <w:t>22.2.2.10. Tiekėjas vėluoja pateikti Sutarties įvykdymo užtikrinimo pratęsimą ilgiau kaip 10 (dešimt) darbo dienų nuo paskutinio Sutarties įvykdymo užtikrinimo galiojimo termino pabaigos arba atsisako jį pateikti;</w:t>
      </w:r>
    </w:p>
    <w:p w14:paraId="61DC8058" w14:textId="77777777" w:rsidR="003A3317" w:rsidRPr="00F57306" w:rsidRDefault="003A3317" w:rsidP="003A3317">
      <w:pPr>
        <w:tabs>
          <w:tab w:val="left" w:pos="567"/>
        </w:tabs>
        <w:spacing w:line="276" w:lineRule="auto"/>
        <w:jc w:val="both"/>
        <w:textAlignment w:val="baseline"/>
        <w:rPr>
          <w:rFonts w:eastAsia="Arial"/>
        </w:rPr>
      </w:pPr>
      <w:r w:rsidRPr="00F57306">
        <w:t>22.2.2.11.</w:t>
      </w:r>
      <w:r w:rsidRPr="00F57306">
        <w:rPr>
          <w:rFonts w:eastAsia="Arial"/>
        </w:rPr>
        <w:t xml:space="preserve"> Tiekėjas atsisako pašalinti arba nepašalina Paslaugų trūkumų per Pirkėjo nustatytus protingus terminus;</w:t>
      </w:r>
    </w:p>
    <w:p w14:paraId="63349B0A" w14:textId="77777777" w:rsidR="003A3317" w:rsidRPr="00F57306" w:rsidRDefault="003A3317" w:rsidP="003A3317">
      <w:pPr>
        <w:tabs>
          <w:tab w:val="left" w:pos="567"/>
        </w:tabs>
        <w:spacing w:line="276" w:lineRule="auto"/>
        <w:jc w:val="both"/>
        <w:textAlignment w:val="baseline"/>
      </w:pPr>
      <w:r w:rsidRPr="00F57306">
        <w:t>22.2.2.12. Tiekėjas pažeidžia Sutartį arba įstatymus bei kitus teisės aktus ir per Pirkėjo rašytinėje pretenzijoje nurodytą terminą neištaiso pažeidimo;</w:t>
      </w:r>
    </w:p>
    <w:p w14:paraId="742CBE20" w14:textId="77777777" w:rsidR="003A3317" w:rsidRPr="00F57306" w:rsidRDefault="003A3317" w:rsidP="003A3317">
      <w:pPr>
        <w:tabs>
          <w:tab w:val="left" w:pos="567"/>
        </w:tabs>
        <w:spacing w:line="276" w:lineRule="auto"/>
        <w:jc w:val="both"/>
        <w:textAlignment w:val="baseline"/>
        <w:rPr>
          <w:iCs/>
        </w:rPr>
      </w:pPr>
      <w:r w:rsidRPr="00F57306">
        <w:t xml:space="preserve">22.2.2.13. </w:t>
      </w:r>
      <w:r w:rsidRPr="00F57306">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86B640" w14:textId="77777777" w:rsidR="003A3317" w:rsidRPr="00F57306" w:rsidRDefault="003A3317" w:rsidP="003A3317">
      <w:pPr>
        <w:tabs>
          <w:tab w:val="left" w:pos="567"/>
        </w:tabs>
        <w:spacing w:line="276" w:lineRule="auto"/>
        <w:jc w:val="both"/>
        <w:textAlignment w:val="baseline"/>
        <w:rPr>
          <w:iCs/>
        </w:rPr>
      </w:pPr>
      <w:r w:rsidRPr="00F57306">
        <w:rPr>
          <w:iCs/>
        </w:rPr>
        <w:t>22.2.2.14. paaiškėja VPĮ 37 straipsnio 8 dalyje ir (ar) 47 straipsnio 8 dalyje nurodytos aplinkybės.</w:t>
      </w:r>
    </w:p>
    <w:p w14:paraId="120AB35C" w14:textId="77777777" w:rsidR="003A3317" w:rsidRPr="00F57306" w:rsidRDefault="003A3317" w:rsidP="003A3317">
      <w:pPr>
        <w:tabs>
          <w:tab w:val="left" w:pos="567"/>
        </w:tabs>
        <w:spacing w:line="276" w:lineRule="auto"/>
        <w:jc w:val="both"/>
        <w:textAlignment w:val="baseline"/>
      </w:pPr>
      <w:r w:rsidRPr="00F57306">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F8F7882" w14:textId="77777777" w:rsidR="003A3317" w:rsidRPr="00F57306" w:rsidRDefault="003A3317" w:rsidP="003A3317">
      <w:pPr>
        <w:tabs>
          <w:tab w:val="left" w:pos="567"/>
        </w:tabs>
        <w:spacing w:line="276" w:lineRule="auto"/>
        <w:jc w:val="both"/>
        <w:textAlignment w:val="baseline"/>
      </w:pPr>
      <w:r w:rsidRPr="00F57306">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0EF3E1" w14:textId="77777777" w:rsidR="003A3317" w:rsidRPr="00F57306" w:rsidRDefault="003A3317" w:rsidP="003A3317">
      <w:pPr>
        <w:tabs>
          <w:tab w:val="left" w:pos="567"/>
        </w:tabs>
        <w:spacing w:line="276" w:lineRule="auto"/>
        <w:jc w:val="both"/>
        <w:textAlignment w:val="baseline"/>
      </w:pPr>
      <w:r w:rsidRPr="00F57306">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EAF0B15" w14:textId="77777777" w:rsidR="003A3317" w:rsidRPr="00F57306" w:rsidRDefault="003A3317" w:rsidP="003A3317">
      <w:pPr>
        <w:tabs>
          <w:tab w:val="left" w:pos="567"/>
        </w:tabs>
        <w:spacing w:line="276" w:lineRule="auto"/>
        <w:jc w:val="both"/>
        <w:textAlignment w:val="baseline"/>
      </w:pPr>
      <w:r w:rsidRPr="00F57306">
        <w:t>22.2.7. Sutartis laikoma nutraukta kitą dieną po to, kai pasibaigia įspėjimo apie Sutarties nutraukimą terminas.</w:t>
      </w:r>
    </w:p>
    <w:p w14:paraId="3C48E059" w14:textId="77777777" w:rsidR="003A3317" w:rsidRPr="00F57306" w:rsidRDefault="003A3317" w:rsidP="003A3317">
      <w:pPr>
        <w:tabs>
          <w:tab w:val="left" w:pos="567"/>
        </w:tabs>
        <w:spacing w:line="276" w:lineRule="auto"/>
        <w:jc w:val="both"/>
        <w:textAlignment w:val="baseline"/>
      </w:pPr>
      <w:r w:rsidRPr="00F57306">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2D38741" w14:textId="77777777" w:rsidR="003A3317" w:rsidRPr="00F57306" w:rsidRDefault="003A3317" w:rsidP="003A3317">
      <w:pPr>
        <w:tabs>
          <w:tab w:val="left" w:pos="567"/>
        </w:tabs>
        <w:spacing w:line="276" w:lineRule="auto"/>
        <w:jc w:val="both"/>
        <w:textAlignment w:val="baseline"/>
        <w:rPr>
          <w:b/>
          <w:bCs/>
        </w:rPr>
      </w:pPr>
    </w:p>
    <w:p w14:paraId="17F8A90C"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F57306">
        <w:rPr>
          <w:rFonts w:eastAsia="Arial"/>
          <w:b/>
          <w:bCs/>
        </w:rPr>
        <w:t>22.3.</w:t>
      </w:r>
      <w:r w:rsidRPr="00F57306">
        <w:rPr>
          <w:rFonts w:eastAsia="Arial"/>
          <w:b/>
          <w:bCs/>
        </w:rPr>
        <w:tab/>
        <w:t>Sutarties nutraukimas Tiekėjo iniciatyva</w:t>
      </w:r>
    </w:p>
    <w:p w14:paraId="397A026F" w14:textId="77777777" w:rsidR="003A3317" w:rsidRPr="00F57306" w:rsidRDefault="003A3317" w:rsidP="003A33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BC2455" w14:textId="77777777" w:rsidR="003A3317" w:rsidRPr="00F57306" w:rsidRDefault="003A3317" w:rsidP="003A3317">
      <w:pPr>
        <w:tabs>
          <w:tab w:val="left" w:pos="567"/>
        </w:tabs>
        <w:spacing w:line="276" w:lineRule="auto"/>
        <w:jc w:val="both"/>
        <w:textAlignment w:val="baseline"/>
      </w:pPr>
      <w:r w:rsidRPr="00F57306">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4CA99B7" w14:textId="77777777" w:rsidR="003A3317" w:rsidRPr="00F57306" w:rsidRDefault="003A3317" w:rsidP="003A3317">
      <w:pPr>
        <w:tabs>
          <w:tab w:val="left" w:pos="567"/>
        </w:tabs>
        <w:spacing w:line="276" w:lineRule="auto"/>
        <w:jc w:val="both"/>
        <w:textAlignment w:val="baseline"/>
      </w:pPr>
      <w:r w:rsidRPr="00F57306">
        <w:t>22.3.2. Tiekėjas turi teisę vienašališkai nutraukti Sutartį, įspėjęs Pirkėją raštu prieš ne trumpesnį nei 10 (dešimties) dienų terminą, jeigu:</w:t>
      </w:r>
    </w:p>
    <w:p w14:paraId="6B77A3DF" w14:textId="77777777" w:rsidR="003A3317" w:rsidRPr="00F57306" w:rsidRDefault="003A3317" w:rsidP="003A3317">
      <w:pPr>
        <w:tabs>
          <w:tab w:val="left" w:pos="567"/>
        </w:tabs>
        <w:spacing w:line="276" w:lineRule="auto"/>
        <w:jc w:val="both"/>
        <w:textAlignment w:val="baseline"/>
      </w:pPr>
      <w:r w:rsidRPr="00F57306">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D68A29" w14:textId="77777777" w:rsidR="003A3317" w:rsidRPr="00F57306" w:rsidRDefault="003A3317" w:rsidP="003A3317">
      <w:pPr>
        <w:tabs>
          <w:tab w:val="left" w:pos="567"/>
        </w:tabs>
        <w:spacing w:line="276" w:lineRule="auto"/>
        <w:jc w:val="both"/>
        <w:textAlignment w:val="baseline"/>
      </w:pPr>
      <w:r w:rsidRPr="00F57306">
        <w:t>22.3.2.2. Pirkėjas pažeidžia Sutartį arba įstatymus bei kitus teisės aktus ir per Tiekėjo rašytinėje pretenzijoje nurodytą terminą neištaiso pažeidimo, išskyrus Bendrųjų sąlygų 22.3.1 punkte nustatytą atvejį.</w:t>
      </w:r>
    </w:p>
    <w:p w14:paraId="2C7F3351" w14:textId="77777777" w:rsidR="003A3317" w:rsidRPr="00F57306" w:rsidRDefault="003A3317" w:rsidP="003A3317">
      <w:pPr>
        <w:tabs>
          <w:tab w:val="left" w:pos="567"/>
        </w:tabs>
        <w:spacing w:line="276" w:lineRule="auto"/>
        <w:jc w:val="both"/>
        <w:textAlignment w:val="baseline"/>
      </w:pPr>
      <w:r w:rsidRPr="00F57306">
        <w:t>22.3.3. Jeigu Bendrųjų sąlygų 22.3.1 punkte nurodytos aplinkybės yra susijusios tik su atskira dalimi arba atskiru Susitarimu, Tiekėjas turi teisę nutraukti Sutartį tik tos dalies atžvilgiu arba nutraukti tik tokį Susitarimą.</w:t>
      </w:r>
    </w:p>
    <w:p w14:paraId="26E07DE6" w14:textId="77777777" w:rsidR="003A3317" w:rsidRPr="00F57306" w:rsidRDefault="003A3317" w:rsidP="003A3317">
      <w:pPr>
        <w:tabs>
          <w:tab w:val="left" w:pos="567"/>
        </w:tabs>
        <w:spacing w:line="276" w:lineRule="auto"/>
        <w:jc w:val="both"/>
        <w:textAlignment w:val="baseline"/>
      </w:pPr>
      <w:r w:rsidRPr="00F57306">
        <w:t>22.3.4. Tiekėjas turi teisę vienašališkai nutraukti Sutartį ir kitais įstatymuose bei kituose teisės aktuose įtvirtintais atvejais.</w:t>
      </w:r>
    </w:p>
    <w:p w14:paraId="0D4AA15F" w14:textId="77777777" w:rsidR="003A3317" w:rsidRPr="00F57306" w:rsidRDefault="003A3317" w:rsidP="003A3317">
      <w:pPr>
        <w:tabs>
          <w:tab w:val="left" w:pos="567"/>
        </w:tabs>
        <w:spacing w:line="276" w:lineRule="auto"/>
        <w:jc w:val="both"/>
        <w:textAlignment w:val="baseline"/>
      </w:pPr>
      <w:r w:rsidRPr="00F57306">
        <w:t xml:space="preserve">22.3.5. </w:t>
      </w:r>
      <w:r w:rsidRPr="00F57306">
        <w:rPr>
          <w:szCs w:val="24"/>
          <w:lang w:eastAsia="lt-LT"/>
        </w:rPr>
        <w:t xml:space="preserve">Jei Sutartis nutraukiama </w:t>
      </w:r>
      <w:r w:rsidRPr="00F57306">
        <w:t xml:space="preserve">dėl Pirkėjo esminio Sutarties pažeidimo </w:t>
      </w:r>
      <w:r w:rsidRPr="00F5730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57306">
        <w:t>.</w:t>
      </w:r>
    </w:p>
    <w:p w14:paraId="031D7190" w14:textId="77777777" w:rsidR="003A3317" w:rsidRPr="00F57306" w:rsidRDefault="003A3317" w:rsidP="003A3317">
      <w:pPr>
        <w:tabs>
          <w:tab w:val="left" w:pos="567"/>
        </w:tabs>
        <w:spacing w:line="276" w:lineRule="auto"/>
        <w:jc w:val="both"/>
        <w:textAlignment w:val="baseline"/>
      </w:pPr>
      <w:r w:rsidRPr="00F57306">
        <w:t>22.3.6. Sutartis laikoma nutraukta kitą dieną po to, kai pasibaigia įspėjimo apie Sutarties nutraukimą terminas.</w:t>
      </w:r>
    </w:p>
    <w:p w14:paraId="1B9A4FB2" w14:textId="77777777" w:rsidR="003A3317" w:rsidRPr="00F57306" w:rsidRDefault="003A3317" w:rsidP="003A3317">
      <w:pPr>
        <w:tabs>
          <w:tab w:val="left" w:pos="567"/>
        </w:tabs>
        <w:spacing w:line="276" w:lineRule="auto"/>
        <w:jc w:val="both"/>
        <w:textAlignment w:val="baseline"/>
      </w:pPr>
      <w:r w:rsidRPr="00F57306">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9F023DB" w14:textId="77777777" w:rsidR="003A3317" w:rsidRPr="00F57306" w:rsidRDefault="003A3317" w:rsidP="003A3317">
      <w:pPr>
        <w:tabs>
          <w:tab w:val="left" w:pos="567"/>
        </w:tabs>
        <w:spacing w:line="276" w:lineRule="auto"/>
        <w:jc w:val="both"/>
        <w:textAlignment w:val="baseline"/>
        <w:rPr>
          <w:b/>
          <w:bCs/>
        </w:rPr>
      </w:pPr>
    </w:p>
    <w:p w14:paraId="5C9C37E9"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57306">
        <w:rPr>
          <w:rFonts w:eastAsia="Arial"/>
          <w:b/>
          <w:bCs/>
        </w:rPr>
        <w:t>22.4.</w:t>
      </w:r>
      <w:r w:rsidRPr="00F57306">
        <w:rPr>
          <w:rFonts w:eastAsia="Arial"/>
          <w:b/>
          <w:bCs/>
        </w:rPr>
        <w:tab/>
      </w:r>
      <w:r w:rsidRPr="00F57306">
        <w:rPr>
          <w:rFonts w:eastAsia="Arial"/>
          <w:b/>
        </w:rPr>
        <w:t>Šalių teisės ir pareigos Sutarties nutraukimo atveju</w:t>
      </w:r>
    </w:p>
    <w:p w14:paraId="7019DE0D" w14:textId="77777777" w:rsidR="003A3317" w:rsidRPr="00F57306" w:rsidRDefault="003A3317" w:rsidP="003A33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6894F5" w14:textId="77777777" w:rsidR="003A3317" w:rsidRPr="00F57306" w:rsidRDefault="003A3317" w:rsidP="003A3317">
      <w:pPr>
        <w:tabs>
          <w:tab w:val="left" w:pos="567"/>
        </w:tabs>
        <w:spacing w:line="276" w:lineRule="auto"/>
        <w:jc w:val="both"/>
        <w:textAlignment w:val="baseline"/>
      </w:pPr>
      <w:r w:rsidRPr="00F57306">
        <w:t>22.4.1. Sutarties nutraukimas neturi įtakos ginčų nagrinėjimo tvarką nustatančių Sutarties sąlygų ir kitų Sutarties sąlygų, kurios pagal savo esmę lieka galioti ir po Sutarties nutraukimo, galiojimui.</w:t>
      </w:r>
    </w:p>
    <w:p w14:paraId="662734C6" w14:textId="77777777" w:rsidR="003A3317" w:rsidRPr="00F57306" w:rsidRDefault="003A3317" w:rsidP="003A3317">
      <w:pPr>
        <w:tabs>
          <w:tab w:val="left" w:pos="567"/>
        </w:tabs>
        <w:spacing w:line="276" w:lineRule="auto"/>
        <w:jc w:val="both"/>
        <w:textAlignment w:val="baseline"/>
      </w:pPr>
      <w:r w:rsidRPr="00F57306">
        <w:t>22.4.2. Nutraukus Sutartį, Šalys privalo:</w:t>
      </w:r>
    </w:p>
    <w:p w14:paraId="09206B7F" w14:textId="77777777" w:rsidR="003A3317" w:rsidRPr="00F57306" w:rsidRDefault="003A3317" w:rsidP="003A3317">
      <w:pPr>
        <w:tabs>
          <w:tab w:val="left" w:pos="567"/>
        </w:tabs>
        <w:spacing w:line="276" w:lineRule="auto"/>
        <w:jc w:val="both"/>
        <w:textAlignment w:val="baseline"/>
      </w:pPr>
      <w:r w:rsidRPr="00F57306">
        <w:t xml:space="preserve">22.4.2.1. įsitikinti, jog iki Sutarties nutraukimo dienos suteiktos </w:t>
      </w:r>
      <w:r w:rsidRPr="00F57306">
        <w:rPr>
          <w:rFonts w:eastAsia="Arial"/>
        </w:rPr>
        <w:t>Paslaugos</w:t>
      </w:r>
      <w:r w:rsidRPr="00F57306">
        <w:t xml:space="preserve"> ir kiti atlikti veiksmai atitinka Sutarties reikalavimus ir Šalys dėl to viena kitai nebereikš pretenzijų;</w:t>
      </w:r>
    </w:p>
    <w:p w14:paraId="3BC89944" w14:textId="77777777" w:rsidR="003A3317" w:rsidRPr="00F57306" w:rsidRDefault="003A3317" w:rsidP="003A3317">
      <w:pPr>
        <w:tabs>
          <w:tab w:val="left" w:pos="567"/>
        </w:tabs>
        <w:spacing w:line="276" w:lineRule="auto"/>
        <w:jc w:val="both"/>
        <w:textAlignment w:val="baseline"/>
      </w:pPr>
      <w:r w:rsidRPr="00F57306">
        <w:t xml:space="preserve">22.4.2.2. atsiskaityti už iki Sutarties nutraukimo suteiktas </w:t>
      </w:r>
      <w:r w:rsidRPr="00F57306">
        <w:rPr>
          <w:rFonts w:eastAsia="Arial"/>
        </w:rPr>
        <w:t>Paslaugas</w:t>
      </w:r>
      <w:r w:rsidRPr="00F57306">
        <w:t>, atitinkančias Sutarties reikalavimus;</w:t>
      </w:r>
    </w:p>
    <w:p w14:paraId="19AC8D0A" w14:textId="77777777" w:rsidR="003A3317" w:rsidRPr="00F57306" w:rsidRDefault="003A3317" w:rsidP="003A3317">
      <w:pPr>
        <w:tabs>
          <w:tab w:val="left" w:pos="567"/>
        </w:tabs>
        <w:spacing w:line="276" w:lineRule="auto"/>
        <w:jc w:val="both"/>
        <w:textAlignment w:val="baseline"/>
      </w:pPr>
      <w:r w:rsidRPr="00F57306">
        <w:t>22.4.2.3. per 10 (dešimt) dienų nuo pranešimo apie Sutarties nutraukimą gavimo dienos ar Susitarimo dėl Sutarties nutraukimo sudarymo dienos perduoti viena kitai visus dokumentus, kuriuos buvo būtina perduoti pagal Sutarties nuostatas.</w:t>
      </w:r>
    </w:p>
    <w:p w14:paraId="0BAB691D" w14:textId="77777777" w:rsidR="003A3317" w:rsidRPr="00F57306" w:rsidRDefault="003A3317" w:rsidP="003A3317">
      <w:pPr>
        <w:tabs>
          <w:tab w:val="left" w:pos="567"/>
        </w:tabs>
        <w:spacing w:line="276" w:lineRule="auto"/>
        <w:jc w:val="both"/>
        <w:textAlignment w:val="baseline"/>
        <w:rPr>
          <w:b/>
          <w:bCs/>
        </w:rPr>
      </w:pPr>
    </w:p>
    <w:p w14:paraId="49EC4504"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F57306">
        <w:rPr>
          <w:rFonts w:eastAsia="Arial"/>
          <w:b/>
          <w:bCs/>
          <w:caps/>
        </w:rPr>
        <w:lastRenderedPageBreak/>
        <w:t>23.</w:t>
      </w:r>
      <w:r w:rsidRPr="00F57306">
        <w:tab/>
      </w:r>
      <w:r w:rsidRPr="00F57306">
        <w:rPr>
          <w:rFonts w:eastAsia="Arial"/>
          <w:b/>
          <w:bCs/>
          <w:caps/>
        </w:rPr>
        <w:t>PREKIŲ MODELIO AR GAMINTOJO KEITIMAS</w:t>
      </w:r>
    </w:p>
    <w:p w14:paraId="08208F3C"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23B009" w14:textId="77777777" w:rsidR="003A3317" w:rsidRPr="00F57306" w:rsidRDefault="003A3317" w:rsidP="003A3317">
      <w:pPr>
        <w:spacing w:line="276" w:lineRule="auto"/>
        <w:jc w:val="both"/>
      </w:pPr>
      <w:r w:rsidRPr="00F57306">
        <w:rPr>
          <w:rFonts w:eastAsia="Arial"/>
          <w:caps/>
        </w:rPr>
        <w:t xml:space="preserve">23.1. </w:t>
      </w:r>
      <w:r w:rsidRPr="00F57306">
        <w:t>Tais atvejais, kai kartu su Paslaugomis yra perkamos prekės, Tiekėjas turi teisę keisti prekių modelį ir (ar) gamintoją, jei yra visos toliau nurodytos sąlygos:</w:t>
      </w:r>
    </w:p>
    <w:p w14:paraId="48252ECC" w14:textId="77777777" w:rsidR="003A3317" w:rsidRPr="00F57306" w:rsidRDefault="003A3317" w:rsidP="003A3317">
      <w:pPr>
        <w:spacing w:line="276" w:lineRule="auto"/>
        <w:jc w:val="both"/>
      </w:pPr>
      <w:r w:rsidRPr="00F57306">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57306">
        <w:rPr>
          <w:vertAlign w:val="superscript"/>
        </w:rPr>
        <w:t xml:space="preserve">1 </w:t>
      </w:r>
      <w:r w:rsidRPr="00F57306">
        <w:t>dalies nuostatų;</w:t>
      </w:r>
    </w:p>
    <w:p w14:paraId="558126AB" w14:textId="77777777" w:rsidR="003A3317" w:rsidRPr="00F57306" w:rsidRDefault="003A3317" w:rsidP="003A3317">
      <w:pPr>
        <w:spacing w:line="276" w:lineRule="auto"/>
        <w:jc w:val="both"/>
      </w:pPr>
      <w:r w:rsidRPr="00F57306">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6B550CD" w14:textId="77777777" w:rsidR="003A3317" w:rsidRPr="00F57306" w:rsidRDefault="003A3317" w:rsidP="003A3317">
      <w:pPr>
        <w:spacing w:line="276" w:lineRule="auto"/>
        <w:jc w:val="both"/>
      </w:pPr>
      <w:r w:rsidRPr="00F57306">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57306">
        <w:rPr>
          <w:shd w:val="clear" w:color="auto" w:fill="FFFFFF"/>
        </w:rPr>
        <w:t>ir lygiavertiškumo ar geresnės kokybės nei Sutartyje nurodytos prekės</w:t>
      </w:r>
      <w:r w:rsidRPr="00F57306">
        <w:t>;</w:t>
      </w:r>
    </w:p>
    <w:p w14:paraId="04E9AAC8" w14:textId="77777777" w:rsidR="003A3317" w:rsidRPr="00F57306" w:rsidRDefault="003A3317" w:rsidP="003A3317">
      <w:pPr>
        <w:spacing w:line="276" w:lineRule="auto"/>
        <w:jc w:val="both"/>
      </w:pPr>
      <w:r w:rsidRPr="00F57306">
        <w:t>23.1.4. Šalys sudarė rašytinį Susitarimą prie Sutarties dėl prekių keitimo.</w:t>
      </w:r>
    </w:p>
    <w:p w14:paraId="13497A20" w14:textId="77777777" w:rsidR="003A3317" w:rsidRPr="00F57306" w:rsidRDefault="003A3317" w:rsidP="003A3317">
      <w:pPr>
        <w:spacing w:line="276" w:lineRule="auto"/>
        <w:jc w:val="both"/>
      </w:pPr>
      <w:r w:rsidRPr="00F57306">
        <w:t>23.2. Šiame Bendrųjų sąlygų skyriuje nurodytu atveju prekės turi būti pristatytos už ne didesnę nei pasiūlyme nurodytą kainą.</w:t>
      </w:r>
    </w:p>
    <w:p w14:paraId="04DECB56"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22B4E13"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F57306">
        <w:rPr>
          <w:rFonts w:eastAsia="Arial"/>
          <w:b/>
          <w:bCs/>
          <w:caps/>
        </w:rPr>
        <w:t>24.</w:t>
      </w:r>
      <w:r w:rsidRPr="00F57306">
        <w:rPr>
          <w:rFonts w:eastAsia="Arial"/>
          <w:b/>
          <w:bCs/>
          <w:caps/>
        </w:rPr>
        <w:tab/>
      </w:r>
      <w:r w:rsidRPr="00F57306">
        <w:rPr>
          <w:rFonts w:eastAsia="Arial"/>
          <w:b/>
          <w:caps/>
        </w:rPr>
        <w:t>Bendravimo tvarka ir kalba</w:t>
      </w:r>
    </w:p>
    <w:p w14:paraId="025F12B6"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45D817F" w14:textId="77777777" w:rsidR="003A3317" w:rsidRPr="00F57306" w:rsidRDefault="003A3317" w:rsidP="003A3317">
      <w:pPr>
        <w:tabs>
          <w:tab w:val="left" w:pos="567"/>
          <w:tab w:val="left" w:pos="851"/>
          <w:tab w:val="left" w:pos="992"/>
          <w:tab w:val="left" w:pos="1134"/>
        </w:tabs>
        <w:spacing w:line="276" w:lineRule="auto"/>
        <w:jc w:val="both"/>
        <w:rPr>
          <w:rFonts w:eastAsia="Arial"/>
          <w:shd w:val="clear" w:color="auto" w:fill="FFFFFF"/>
        </w:rPr>
      </w:pPr>
      <w:r w:rsidRPr="00F57306">
        <w:rPr>
          <w:rFonts w:eastAsia="Arial"/>
        </w:rPr>
        <w:t>24.1.</w:t>
      </w:r>
      <w:r w:rsidRPr="00F57306">
        <w:rPr>
          <w:rFonts w:eastAsia="Arial"/>
        </w:rPr>
        <w:tab/>
      </w:r>
      <w:r w:rsidRPr="00F57306">
        <w:rPr>
          <w:rFonts w:eastAsia="Arial"/>
          <w:bCs/>
        </w:rPr>
        <w:t xml:space="preserve">Sutartis sudaroma lietuvių kalba. Jeigu Sutartis ar kuris nors ją sudarantis dokumentas sudaromas kita kalba arba išverčiamas į kitą kalbą, visais atvejais </w:t>
      </w:r>
      <w:r w:rsidRPr="00F57306">
        <w:rPr>
          <w:rFonts w:eastAsia="Arial"/>
          <w:shd w:val="clear" w:color="auto" w:fill="FFFFFF"/>
        </w:rPr>
        <w:t>autentišku laikomas tik lietuvių kalba parengtas Sutarties tekstas (jei yra neatitikimų, pirmenybė teikiama lietuvių kalba parengtam tekstui).</w:t>
      </w:r>
    </w:p>
    <w:p w14:paraId="623DB383" w14:textId="77777777" w:rsidR="003A3317" w:rsidRPr="00F57306" w:rsidRDefault="003A3317" w:rsidP="003A3317">
      <w:pPr>
        <w:widowControl w:val="0"/>
        <w:tabs>
          <w:tab w:val="left" w:pos="567"/>
          <w:tab w:val="left" w:pos="851"/>
          <w:tab w:val="left" w:pos="992"/>
          <w:tab w:val="left" w:pos="1134"/>
        </w:tabs>
        <w:spacing w:line="276" w:lineRule="auto"/>
        <w:jc w:val="both"/>
        <w:rPr>
          <w:rFonts w:eastAsia="Arial"/>
        </w:rPr>
      </w:pPr>
      <w:r w:rsidRPr="00F57306">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41C9947" w14:textId="77777777" w:rsidR="003A3317" w:rsidRPr="00F57306" w:rsidRDefault="003A3317" w:rsidP="003A3317">
      <w:pPr>
        <w:widowControl w:val="0"/>
        <w:tabs>
          <w:tab w:val="left" w:pos="0"/>
          <w:tab w:val="left" w:pos="851"/>
          <w:tab w:val="left" w:pos="992"/>
          <w:tab w:val="left" w:pos="1134"/>
        </w:tabs>
        <w:spacing w:line="276" w:lineRule="auto"/>
        <w:jc w:val="both"/>
        <w:rPr>
          <w:rFonts w:eastAsia="Arial"/>
        </w:rPr>
      </w:pPr>
      <w:r w:rsidRPr="00F57306">
        <w:rPr>
          <w:rFonts w:eastAsia="Arial"/>
        </w:rPr>
        <w:t>24.3. Jeigu pranešimas yra įteikiamas asmeniškai arba siunčiamas paštu ar per kurjerį, jis turi būti įteikiamas pasirašytinai ir laikomas gautu gavimo patvirtinime nurodytą dieną.</w:t>
      </w:r>
    </w:p>
    <w:p w14:paraId="08314031" w14:textId="77777777" w:rsidR="003A3317" w:rsidRPr="00F57306" w:rsidRDefault="003A3317" w:rsidP="003A3317">
      <w:pPr>
        <w:widowControl w:val="0"/>
        <w:tabs>
          <w:tab w:val="left" w:pos="0"/>
          <w:tab w:val="left" w:pos="851"/>
          <w:tab w:val="left" w:pos="992"/>
          <w:tab w:val="left" w:pos="1134"/>
        </w:tabs>
        <w:spacing w:line="276" w:lineRule="auto"/>
        <w:jc w:val="both"/>
        <w:rPr>
          <w:rFonts w:eastAsia="Arial"/>
        </w:rPr>
      </w:pPr>
      <w:r w:rsidRPr="00F57306">
        <w:rPr>
          <w:rFonts w:eastAsia="Arial"/>
        </w:rPr>
        <w:t>24.4. Jeigu pranešimas siunčiamas el. paštu, laikoma, kad Šalis jį gavo kitą darbo dieną.</w:t>
      </w:r>
    </w:p>
    <w:p w14:paraId="647853F7" w14:textId="77777777" w:rsidR="003A3317" w:rsidRPr="00F57306" w:rsidRDefault="003A3317" w:rsidP="003A3317">
      <w:pPr>
        <w:widowControl w:val="0"/>
        <w:tabs>
          <w:tab w:val="left" w:pos="0"/>
          <w:tab w:val="left" w:pos="851"/>
          <w:tab w:val="left" w:pos="992"/>
          <w:tab w:val="left" w:pos="1134"/>
        </w:tabs>
        <w:spacing w:line="276" w:lineRule="auto"/>
        <w:jc w:val="both"/>
        <w:rPr>
          <w:rFonts w:eastAsia="Arial"/>
        </w:rPr>
      </w:pPr>
      <w:r w:rsidRPr="00F57306">
        <w:rPr>
          <w:rFonts w:eastAsia="Arial"/>
        </w:rPr>
        <w:t>24.5. Jeigu pranešimas siunčiamas keliais skirtingais būdais, laikoma, kad gavėjas jį gavo tada, kai jis gavo pirmesnįjį pranešimą.</w:t>
      </w:r>
    </w:p>
    <w:p w14:paraId="773A2576" w14:textId="77777777" w:rsidR="003A3317" w:rsidRPr="00F57306" w:rsidRDefault="003A3317" w:rsidP="003A3317">
      <w:pPr>
        <w:widowControl w:val="0"/>
        <w:tabs>
          <w:tab w:val="left" w:pos="0"/>
          <w:tab w:val="left" w:pos="851"/>
          <w:tab w:val="left" w:pos="992"/>
          <w:tab w:val="left" w:pos="1134"/>
        </w:tabs>
        <w:spacing w:line="276" w:lineRule="auto"/>
        <w:jc w:val="both"/>
        <w:rPr>
          <w:rFonts w:eastAsia="Arial"/>
          <w:b/>
          <w:bCs/>
        </w:rPr>
      </w:pPr>
    </w:p>
    <w:p w14:paraId="0CBC0DF1"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F57306">
        <w:rPr>
          <w:rFonts w:eastAsia="Arial"/>
          <w:b/>
          <w:bCs/>
          <w:caps/>
        </w:rPr>
        <w:t>25.</w:t>
      </w:r>
      <w:r w:rsidRPr="00F57306">
        <w:rPr>
          <w:rFonts w:eastAsia="Arial"/>
          <w:b/>
          <w:bCs/>
          <w:caps/>
        </w:rPr>
        <w:tab/>
      </w:r>
      <w:r w:rsidRPr="00F57306">
        <w:rPr>
          <w:rFonts w:eastAsia="Arial"/>
          <w:b/>
          <w:caps/>
        </w:rPr>
        <w:t>Pretenzijos ir ginčų sprendimas</w:t>
      </w:r>
    </w:p>
    <w:p w14:paraId="256F8396" w14:textId="77777777" w:rsidR="003A3317" w:rsidRPr="00F57306" w:rsidRDefault="003A3317" w:rsidP="003A33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17CB56" w14:textId="77777777" w:rsidR="003A3317" w:rsidRPr="00F57306" w:rsidRDefault="003A3317" w:rsidP="003A3317">
      <w:pPr>
        <w:widowControl w:val="0"/>
        <w:tabs>
          <w:tab w:val="left" w:pos="0"/>
          <w:tab w:val="left" w:pos="851"/>
          <w:tab w:val="left" w:pos="992"/>
          <w:tab w:val="left" w:pos="1134"/>
        </w:tabs>
        <w:spacing w:line="276" w:lineRule="auto"/>
        <w:jc w:val="both"/>
        <w:rPr>
          <w:rFonts w:eastAsia="Cambria"/>
        </w:rPr>
      </w:pPr>
      <w:r w:rsidRPr="00F57306">
        <w:rPr>
          <w:rFonts w:eastAsia="Cambria"/>
        </w:rPr>
        <w:t xml:space="preserve">25.1. Bet kokie ginčai, nesutarimai ar reikalavimai, kylantys iš Sutarties arba susiję su Sutartimi, jos </w:t>
      </w:r>
      <w:r w:rsidRPr="00F57306">
        <w:rPr>
          <w:rFonts w:eastAsia="Cambria"/>
        </w:rPr>
        <w:lastRenderedPageBreak/>
        <w:t>pažeidimu, nutraukimu ar galiojimu, visų pirma privalo būti sprendžiami derybomis tarp Šalių vadovų arba jų įgaliotų asmenų.</w:t>
      </w:r>
    </w:p>
    <w:p w14:paraId="25E084C6" w14:textId="77777777" w:rsidR="003A3317" w:rsidRPr="00F57306" w:rsidRDefault="003A3317" w:rsidP="003A3317">
      <w:pPr>
        <w:widowControl w:val="0"/>
        <w:tabs>
          <w:tab w:val="left" w:pos="142"/>
          <w:tab w:val="left" w:pos="851"/>
          <w:tab w:val="left" w:pos="992"/>
          <w:tab w:val="left" w:pos="1134"/>
        </w:tabs>
        <w:spacing w:line="276" w:lineRule="auto"/>
        <w:jc w:val="both"/>
        <w:rPr>
          <w:rFonts w:eastAsia="Cambria"/>
        </w:rPr>
      </w:pPr>
      <w:r w:rsidRPr="00F57306">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57306">
        <w:t xml:space="preserve"> </w:t>
      </w:r>
      <w:r w:rsidRPr="00F57306">
        <w:rPr>
          <w:rFonts w:eastAsia="Cambria"/>
        </w:rPr>
        <w:t>Lietuvos Respublikos įstatymuose nustatyta tvarka.</w:t>
      </w:r>
    </w:p>
    <w:p w14:paraId="3152744D" w14:textId="77777777" w:rsidR="003A3317" w:rsidRPr="00F57306" w:rsidRDefault="003A3317" w:rsidP="003A3317">
      <w:pPr>
        <w:widowControl w:val="0"/>
        <w:tabs>
          <w:tab w:val="left" w:pos="426"/>
          <w:tab w:val="left" w:pos="567"/>
          <w:tab w:val="left" w:pos="709"/>
          <w:tab w:val="left" w:pos="851"/>
          <w:tab w:val="left" w:pos="992"/>
          <w:tab w:val="left" w:pos="1134"/>
        </w:tabs>
        <w:spacing w:line="276" w:lineRule="auto"/>
        <w:jc w:val="both"/>
        <w:rPr>
          <w:rFonts w:eastAsia="Arial"/>
        </w:rPr>
      </w:pPr>
      <w:r w:rsidRPr="00F57306">
        <w:rPr>
          <w:rFonts w:eastAsia="Arial"/>
        </w:rPr>
        <w:t>25.3. Kilę ginčai nesudaro pagrindo Šalims atsisakyti vykdyti savo prievoles pagal Sutartį.</w:t>
      </w:r>
    </w:p>
    <w:p w14:paraId="434475AE" w14:textId="77777777" w:rsidR="003A3317" w:rsidRPr="00F57306" w:rsidRDefault="003A3317" w:rsidP="003A3317">
      <w:pPr>
        <w:widowControl w:val="0"/>
        <w:tabs>
          <w:tab w:val="left" w:pos="426"/>
          <w:tab w:val="left" w:pos="567"/>
          <w:tab w:val="left" w:pos="709"/>
          <w:tab w:val="left" w:pos="851"/>
          <w:tab w:val="left" w:pos="992"/>
          <w:tab w:val="left" w:pos="1134"/>
        </w:tabs>
        <w:spacing w:line="276" w:lineRule="auto"/>
        <w:jc w:val="both"/>
        <w:rPr>
          <w:rFonts w:eastAsia="Arial"/>
        </w:rPr>
      </w:pPr>
    </w:p>
    <w:p w14:paraId="34636788" w14:textId="77777777" w:rsidR="003A3317" w:rsidRPr="00F57306" w:rsidRDefault="003A3317" w:rsidP="003A3317">
      <w:pPr>
        <w:spacing w:line="276" w:lineRule="auto"/>
        <w:jc w:val="center"/>
      </w:pPr>
      <w:r w:rsidRPr="00F57306">
        <w:t>__________</w:t>
      </w:r>
    </w:p>
    <w:sectPr w:rsidR="003A3317" w:rsidRPr="00F57306" w:rsidSect="00F57306">
      <w:headerReference w:type="default" r:id="rId13"/>
      <w:footerReference w:type="default" r:id="rId14"/>
      <w:endnotePr>
        <w:numFmt w:val="decimal"/>
      </w:endnotePr>
      <w:pgSz w:w="12240" w:h="15840" w:code="1"/>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443B" w14:textId="77777777" w:rsidR="004359BE" w:rsidRDefault="004359BE">
      <w:pPr>
        <w:rPr>
          <w:sz w:val="20"/>
        </w:rPr>
      </w:pPr>
      <w:r>
        <w:rPr>
          <w:sz w:val="20"/>
        </w:rPr>
        <w:separator/>
      </w:r>
    </w:p>
  </w:endnote>
  <w:endnote w:type="continuationSeparator" w:id="0">
    <w:p w14:paraId="37615A48" w14:textId="77777777" w:rsidR="004359BE" w:rsidRDefault="004359BE">
      <w:pPr>
        <w:rPr>
          <w:sz w:val="20"/>
        </w:rPr>
      </w:pPr>
      <w:r>
        <w:rPr>
          <w:sz w:val="20"/>
        </w:rPr>
        <w:continuationSeparator/>
      </w:r>
    </w:p>
  </w:endnote>
  <w:endnote w:type="continuationNotice" w:id="1">
    <w:p w14:paraId="76BFFF17" w14:textId="77777777" w:rsidR="004359BE" w:rsidRDefault="00435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3123B" w14:textId="77777777" w:rsidR="004359BE" w:rsidRDefault="004359BE">
      <w:pPr>
        <w:rPr>
          <w:sz w:val="20"/>
        </w:rPr>
      </w:pPr>
      <w:r>
        <w:rPr>
          <w:sz w:val="20"/>
        </w:rPr>
        <w:separator/>
      </w:r>
    </w:p>
  </w:footnote>
  <w:footnote w:type="continuationSeparator" w:id="0">
    <w:p w14:paraId="70749391" w14:textId="77777777" w:rsidR="004359BE" w:rsidRDefault="004359BE">
      <w:pPr>
        <w:rPr>
          <w:sz w:val="20"/>
        </w:rPr>
      </w:pPr>
      <w:r>
        <w:rPr>
          <w:sz w:val="20"/>
        </w:rPr>
        <w:continuationSeparator/>
      </w:r>
    </w:p>
  </w:footnote>
  <w:footnote w:type="continuationNotice" w:id="1">
    <w:p w14:paraId="266E1263" w14:textId="77777777" w:rsidR="004359BE" w:rsidRDefault="004359BE"/>
  </w:footnote>
  <w:footnote w:id="2">
    <w:p w14:paraId="5FA65F97" w14:textId="77777777" w:rsidR="009E1EAC" w:rsidRPr="00904B48" w:rsidRDefault="004A47D7" w:rsidP="009E1EAC">
      <w:pPr>
        <w:pStyle w:val="FootnoteText"/>
        <w:rPr>
          <w:lang w:val="lt-LT"/>
        </w:rPr>
      </w:pPr>
      <w:r>
        <w:rPr>
          <w:rStyle w:val="FootnoteReference"/>
        </w:rPr>
        <w:footnoteRef/>
      </w:r>
      <w:r>
        <w:t xml:space="preserve"> </w:t>
      </w:r>
      <w:bookmarkStart w:id="0" w:name="_Hlk191976354"/>
      <w:r w:rsidR="009E1EAC" w:rsidRPr="004C2ACB">
        <w:t>https://osp.stat.gov.lt/statistiniu-rodikliu-analize?indicator=S7R260#/</w:t>
      </w:r>
      <w:bookmarkEnd w:id="0"/>
    </w:p>
    <w:p w14:paraId="374799A7" w14:textId="0CAE063D" w:rsidR="004A47D7" w:rsidRPr="004A47D7" w:rsidRDefault="004A47D7">
      <w:pPr>
        <w:pStyle w:val="FootnoteText"/>
        <w:rPr>
          <w:lang w:val="lt-LT"/>
        </w:rPr>
      </w:pPr>
    </w:p>
  </w:footnote>
  <w:footnote w:id="3">
    <w:p w14:paraId="6BF6C23B" w14:textId="77777777" w:rsidR="00424D1B" w:rsidRPr="003965EF" w:rsidRDefault="00424D1B" w:rsidP="00CA3E78">
      <w:pPr>
        <w:pStyle w:val="FootnoteText"/>
        <w:rPr>
          <w:lang w:val="lt-LT"/>
        </w:rPr>
      </w:pPr>
      <w:r>
        <w:rPr>
          <w:rStyle w:val="FootnoteReference"/>
        </w:rPr>
        <w:footnoteRef/>
      </w:r>
      <w:r w:rsidRPr="00F57306">
        <w:rPr>
          <w:color w:val="0000FF"/>
        </w:rPr>
        <w:t xml:space="preserve"> </w:t>
      </w:r>
      <w:hyperlink r:id="rId1" w:history="1">
        <w:r w:rsidRPr="00F57306">
          <w:rPr>
            <w:rStyle w:val="Hyperlink"/>
            <w:color w:val="0000FF"/>
            <w:lang w:val="lt-LT"/>
          </w:rPr>
          <w:t>https://www.e-tar.lt/portal/lt/legalAct/TAR.4B60A8C9678B/asr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A50D"/>
    <w:multiLevelType w:val="hybridMultilevel"/>
    <w:tmpl w:val="978EB0A4"/>
    <w:lvl w:ilvl="0" w:tplc="239465B0">
      <w:start w:val="4"/>
      <w:numFmt w:val="decimal"/>
      <w:lvlText w:val="%1."/>
      <w:lvlJc w:val="left"/>
      <w:pPr>
        <w:ind w:left="720" w:hanging="360"/>
      </w:pPr>
    </w:lvl>
    <w:lvl w:ilvl="1" w:tplc="7BD40F3E">
      <w:start w:val="1"/>
      <w:numFmt w:val="lowerLetter"/>
      <w:lvlText w:val="%2."/>
      <w:lvlJc w:val="left"/>
      <w:pPr>
        <w:ind w:left="1440" w:hanging="360"/>
      </w:pPr>
    </w:lvl>
    <w:lvl w:ilvl="2" w:tplc="001A45A6">
      <w:start w:val="1"/>
      <w:numFmt w:val="lowerRoman"/>
      <w:lvlText w:val="%3."/>
      <w:lvlJc w:val="right"/>
      <w:pPr>
        <w:ind w:left="2160" w:hanging="180"/>
      </w:pPr>
    </w:lvl>
    <w:lvl w:ilvl="3" w:tplc="44445A14">
      <w:start w:val="1"/>
      <w:numFmt w:val="decimal"/>
      <w:lvlText w:val="%4."/>
      <w:lvlJc w:val="left"/>
      <w:pPr>
        <w:ind w:left="2880" w:hanging="360"/>
      </w:pPr>
    </w:lvl>
    <w:lvl w:ilvl="4" w:tplc="4A68EB28">
      <w:start w:val="1"/>
      <w:numFmt w:val="lowerLetter"/>
      <w:lvlText w:val="%5."/>
      <w:lvlJc w:val="left"/>
      <w:pPr>
        <w:ind w:left="3600" w:hanging="360"/>
      </w:pPr>
    </w:lvl>
    <w:lvl w:ilvl="5" w:tplc="13808588">
      <w:start w:val="1"/>
      <w:numFmt w:val="lowerRoman"/>
      <w:lvlText w:val="%6."/>
      <w:lvlJc w:val="right"/>
      <w:pPr>
        <w:ind w:left="4320" w:hanging="180"/>
      </w:pPr>
    </w:lvl>
    <w:lvl w:ilvl="6" w:tplc="143A6E3A">
      <w:start w:val="1"/>
      <w:numFmt w:val="decimal"/>
      <w:lvlText w:val="%7."/>
      <w:lvlJc w:val="left"/>
      <w:pPr>
        <w:ind w:left="5040" w:hanging="360"/>
      </w:pPr>
    </w:lvl>
    <w:lvl w:ilvl="7" w:tplc="081A37A8">
      <w:start w:val="1"/>
      <w:numFmt w:val="lowerLetter"/>
      <w:lvlText w:val="%8."/>
      <w:lvlJc w:val="left"/>
      <w:pPr>
        <w:ind w:left="5760" w:hanging="360"/>
      </w:pPr>
    </w:lvl>
    <w:lvl w:ilvl="8" w:tplc="A8A4486E">
      <w:start w:val="1"/>
      <w:numFmt w:val="lowerRoman"/>
      <w:lvlText w:val="%9."/>
      <w:lvlJc w:val="right"/>
      <w:pPr>
        <w:ind w:left="6480" w:hanging="180"/>
      </w:pPr>
    </w:lvl>
  </w:abstractNum>
  <w:abstractNum w:abstractNumId="1" w15:restartNumberingAfterBreak="0">
    <w:nsid w:val="5A4304AB"/>
    <w:multiLevelType w:val="multilevel"/>
    <w:tmpl w:val="9F3EA2AC"/>
    <w:lvl w:ilvl="0">
      <w:start w:val="10"/>
      <w:numFmt w:val="decimal"/>
      <w:lvlText w:val="%1."/>
      <w:lvlJc w:val="left"/>
      <w:pPr>
        <w:ind w:left="660" w:hanging="660"/>
      </w:pPr>
      <w:rPr>
        <w:rFonts w:hint="default"/>
      </w:rPr>
    </w:lvl>
    <w:lvl w:ilvl="1">
      <w:start w:val="1"/>
      <w:numFmt w:val="decimal"/>
      <w:lvlText w:val="%1.%2."/>
      <w:lvlJc w:val="left"/>
      <w:pPr>
        <w:ind w:left="1370" w:hanging="6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6665A9EC"/>
    <w:multiLevelType w:val="hybridMultilevel"/>
    <w:tmpl w:val="B27CB578"/>
    <w:lvl w:ilvl="0" w:tplc="32B22410">
      <w:start w:val="4"/>
      <w:numFmt w:val="decimal"/>
      <w:lvlText w:val="%1."/>
      <w:lvlJc w:val="left"/>
      <w:pPr>
        <w:ind w:left="720" w:hanging="360"/>
      </w:pPr>
    </w:lvl>
    <w:lvl w:ilvl="1" w:tplc="DEB6A030">
      <w:start w:val="1"/>
      <w:numFmt w:val="lowerLetter"/>
      <w:lvlText w:val="%2."/>
      <w:lvlJc w:val="left"/>
      <w:pPr>
        <w:ind w:left="1440" w:hanging="360"/>
      </w:pPr>
    </w:lvl>
    <w:lvl w:ilvl="2" w:tplc="BCA22690">
      <w:start w:val="1"/>
      <w:numFmt w:val="lowerRoman"/>
      <w:lvlText w:val="%3."/>
      <w:lvlJc w:val="right"/>
      <w:pPr>
        <w:ind w:left="2160" w:hanging="180"/>
      </w:pPr>
    </w:lvl>
    <w:lvl w:ilvl="3" w:tplc="DCE8388E">
      <w:start w:val="1"/>
      <w:numFmt w:val="decimal"/>
      <w:lvlText w:val="%4."/>
      <w:lvlJc w:val="left"/>
      <w:pPr>
        <w:ind w:left="2880" w:hanging="360"/>
      </w:pPr>
    </w:lvl>
    <w:lvl w:ilvl="4" w:tplc="1F986B0E">
      <w:start w:val="1"/>
      <w:numFmt w:val="lowerLetter"/>
      <w:lvlText w:val="%5."/>
      <w:lvlJc w:val="left"/>
      <w:pPr>
        <w:ind w:left="3600" w:hanging="360"/>
      </w:pPr>
    </w:lvl>
    <w:lvl w:ilvl="5" w:tplc="8CFC41E2">
      <w:start w:val="1"/>
      <w:numFmt w:val="lowerRoman"/>
      <w:lvlText w:val="%6."/>
      <w:lvlJc w:val="right"/>
      <w:pPr>
        <w:ind w:left="4320" w:hanging="180"/>
      </w:pPr>
    </w:lvl>
    <w:lvl w:ilvl="6" w:tplc="0D54AA28">
      <w:start w:val="1"/>
      <w:numFmt w:val="decimal"/>
      <w:lvlText w:val="%7."/>
      <w:lvlJc w:val="left"/>
      <w:pPr>
        <w:ind w:left="5040" w:hanging="360"/>
      </w:pPr>
    </w:lvl>
    <w:lvl w:ilvl="7" w:tplc="3828A266">
      <w:start w:val="1"/>
      <w:numFmt w:val="lowerLetter"/>
      <w:lvlText w:val="%8."/>
      <w:lvlJc w:val="left"/>
      <w:pPr>
        <w:ind w:left="5760" w:hanging="360"/>
      </w:pPr>
    </w:lvl>
    <w:lvl w:ilvl="8" w:tplc="A212FA3A">
      <w:start w:val="1"/>
      <w:numFmt w:val="lowerRoman"/>
      <w:lvlText w:val="%9."/>
      <w:lvlJc w:val="right"/>
      <w:pPr>
        <w:ind w:left="6480" w:hanging="180"/>
      </w:pPr>
    </w:lvl>
  </w:abstractNum>
  <w:num w:numId="1" w16cid:durableId="310865407">
    <w:abstractNumId w:val="0"/>
  </w:num>
  <w:num w:numId="2" w16cid:durableId="732508606">
    <w:abstractNumId w:val="2"/>
  </w:num>
  <w:num w:numId="3" w16cid:durableId="548608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8D8"/>
    <w:rsid w:val="00002944"/>
    <w:rsid w:val="00003EB9"/>
    <w:rsid w:val="00020C57"/>
    <w:rsid w:val="0002571A"/>
    <w:rsid w:val="00026A81"/>
    <w:rsid w:val="00027B83"/>
    <w:rsid w:val="00031F2F"/>
    <w:rsid w:val="00033B53"/>
    <w:rsid w:val="000376E0"/>
    <w:rsid w:val="00040417"/>
    <w:rsid w:val="00045719"/>
    <w:rsid w:val="00047F43"/>
    <w:rsid w:val="00051F6B"/>
    <w:rsid w:val="00055865"/>
    <w:rsid w:val="00056FAC"/>
    <w:rsid w:val="000623A9"/>
    <w:rsid w:val="0006562A"/>
    <w:rsid w:val="0007513E"/>
    <w:rsid w:val="00077593"/>
    <w:rsid w:val="0008375D"/>
    <w:rsid w:val="00087658"/>
    <w:rsid w:val="00094CD4"/>
    <w:rsid w:val="000A3D7E"/>
    <w:rsid w:val="000B0897"/>
    <w:rsid w:val="000B25E5"/>
    <w:rsid w:val="000B6CB7"/>
    <w:rsid w:val="000C2356"/>
    <w:rsid w:val="000C2BE6"/>
    <w:rsid w:val="000C591B"/>
    <w:rsid w:val="000C5A63"/>
    <w:rsid w:val="000C6308"/>
    <w:rsid w:val="000C68DD"/>
    <w:rsid w:val="000D69C7"/>
    <w:rsid w:val="000D7BEA"/>
    <w:rsid w:val="000E4858"/>
    <w:rsid w:val="000F2C5B"/>
    <w:rsid w:val="00100297"/>
    <w:rsid w:val="00120DE9"/>
    <w:rsid w:val="0012121E"/>
    <w:rsid w:val="00150184"/>
    <w:rsid w:val="00157C6A"/>
    <w:rsid w:val="00161106"/>
    <w:rsid w:val="00162EBB"/>
    <w:rsid w:val="00170373"/>
    <w:rsid w:val="00172619"/>
    <w:rsid w:val="00182615"/>
    <w:rsid w:val="001844B4"/>
    <w:rsid w:val="00192970"/>
    <w:rsid w:val="001A0FAC"/>
    <w:rsid w:val="001A12DD"/>
    <w:rsid w:val="001A1535"/>
    <w:rsid w:val="001A1C2A"/>
    <w:rsid w:val="001B2F0E"/>
    <w:rsid w:val="001B5DA9"/>
    <w:rsid w:val="001B7082"/>
    <w:rsid w:val="001C1075"/>
    <w:rsid w:val="001C75DC"/>
    <w:rsid w:val="001D1B42"/>
    <w:rsid w:val="001D2FB2"/>
    <w:rsid w:val="001E0862"/>
    <w:rsid w:val="001E3621"/>
    <w:rsid w:val="001E5A90"/>
    <w:rsid w:val="001E75A6"/>
    <w:rsid w:val="001F3012"/>
    <w:rsid w:val="001F4DC2"/>
    <w:rsid w:val="001F688D"/>
    <w:rsid w:val="001F72BE"/>
    <w:rsid w:val="002000DC"/>
    <w:rsid w:val="002019FF"/>
    <w:rsid w:val="00212AD8"/>
    <w:rsid w:val="0021484A"/>
    <w:rsid w:val="00214BC6"/>
    <w:rsid w:val="00220A85"/>
    <w:rsid w:val="00227969"/>
    <w:rsid w:val="0023119E"/>
    <w:rsid w:val="002362B2"/>
    <w:rsid w:val="00241D88"/>
    <w:rsid w:val="00244509"/>
    <w:rsid w:val="002471E0"/>
    <w:rsid w:val="002558E1"/>
    <w:rsid w:val="00255905"/>
    <w:rsid w:val="00256A0A"/>
    <w:rsid w:val="00256E97"/>
    <w:rsid w:val="002602CF"/>
    <w:rsid w:val="0026543F"/>
    <w:rsid w:val="00267406"/>
    <w:rsid w:val="002706B6"/>
    <w:rsid w:val="002731A3"/>
    <w:rsid w:val="00274609"/>
    <w:rsid w:val="0027522A"/>
    <w:rsid w:val="00275E28"/>
    <w:rsid w:val="00282B56"/>
    <w:rsid w:val="00283B78"/>
    <w:rsid w:val="0028413E"/>
    <w:rsid w:val="002B1201"/>
    <w:rsid w:val="002C01A3"/>
    <w:rsid w:val="002C1763"/>
    <w:rsid w:val="002C392D"/>
    <w:rsid w:val="002C5210"/>
    <w:rsid w:val="002C5ACC"/>
    <w:rsid w:val="002D35C4"/>
    <w:rsid w:val="002D5AF7"/>
    <w:rsid w:val="002D6860"/>
    <w:rsid w:val="002E0F33"/>
    <w:rsid w:val="002E1D5C"/>
    <w:rsid w:val="002E2B95"/>
    <w:rsid w:val="002E3220"/>
    <w:rsid w:val="002E3938"/>
    <w:rsid w:val="00300898"/>
    <w:rsid w:val="00313F55"/>
    <w:rsid w:val="00314B1D"/>
    <w:rsid w:val="00321DF5"/>
    <w:rsid w:val="00322B6D"/>
    <w:rsid w:val="00323467"/>
    <w:rsid w:val="0033203E"/>
    <w:rsid w:val="00334493"/>
    <w:rsid w:val="00342240"/>
    <w:rsid w:val="0034656C"/>
    <w:rsid w:val="00354284"/>
    <w:rsid w:val="0035640F"/>
    <w:rsid w:val="00362536"/>
    <w:rsid w:val="00363260"/>
    <w:rsid w:val="00363D06"/>
    <w:rsid w:val="00365F67"/>
    <w:rsid w:val="003767CC"/>
    <w:rsid w:val="00377ED4"/>
    <w:rsid w:val="00380F51"/>
    <w:rsid w:val="0038411A"/>
    <w:rsid w:val="00391270"/>
    <w:rsid w:val="00391C54"/>
    <w:rsid w:val="003958E3"/>
    <w:rsid w:val="00395F20"/>
    <w:rsid w:val="003A3317"/>
    <w:rsid w:val="003C1B34"/>
    <w:rsid w:val="003C725A"/>
    <w:rsid w:val="003D1EFB"/>
    <w:rsid w:val="003D2155"/>
    <w:rsid w:val="003D2D68"/>
    <w:rsid w:val="003E2D20"/>
    <w:rsid w:val="003E2E84"/>
    <w:rsid w:val="003E2F5D"/>
    <w:rsid w:val="003E63CE"/>
    <w:rsid w:val="003E71E9"/>
    <w:rsid w:val="003F1601"/>
    <w:rsid w:val="003F2ABB"/>
    <w:rsid w:val="003F2B07"/>
    <w:rsid w:val="00402199"/>
    <w:rsid w:val="00406E7E"/>
    <w:rsid w:val="004102C1"/>
    <w:rsid w:val="004202F7"/>
    <w:rsid w:val="00421B75"/>
    <w:rsid w:val="00424D1B"/>
    <w:rsid w:val="00427293"/>
    <w:rsid w:val="0043009F"/>
    <w:rsid w:val="004310DA"/>
    <w:rsid w:val="004359BE"/>
    <w:rsid w:val="00435DFA"/>
    <w:rsid w:val="004418DE"/>
    <w:rsid w:val="0045461E"/>
    <w:rsid w:val="004609C8"/>
    <w:rsid w:val="00461402"/>
    <w:rsid w:val="00466877"/>
    <w:rsid w:val="004717D7"/>
    <w:rsid w:val="00473E23"/>
    <w:rsid w:val="00475238"/>
    <w:rsid w:val="00485B59"/>
    <w:rsid w:val="0048625B"/>
    <w:rsid w:val="00486A95"/>
    <w:rsid w:val="00493637"/>
    <w:rsid w:val="00494D0A"/>
    <w:rsid w:val="0049676E"/>
    <w:rsid w:val="004A26B9"/>
    <w:rsid w:val="004A3B4A"/>
    <w:rsid w:val="004A47D7"/>
    <w:rsid w:val="004A4C01"/>
    <w:rsid w:val="004B2C10"/>
    <w:rsid w:val="004C6DE1"/>
    <w:rsid w:val="004D39AC"/>
    <w:rsid w:val="004D418E"/>
    <w:rsid w:val="004E18FA"/>
    <w:rsid w:val="004F222E"/>
    <w:rsid w:val="004F4EF7"/>
    <w:rsid w:val="004F53BB"/>
    <w:rsid w:val="00500ADB"/>
    <w:rsid w:val="005017F7"/>
    <w:rsid w:val="00502E79"/>
    <w:rsid w:val="00517576"/>
    <w:rsid w:val="00517BEA"/>
    <w:rsid w:val="00517EDD"/>
    <w:rsid w:val="00520F00"/>
    <w:rsid w:val="00521F15"/>
    <w:rsid w:val="00531817"/>
    <w:rsid w:val="00533152"/>
    <w:rsid w:val="005351B5"/>
    <w:rsid w:val="00537801"/>
    <w:rsid w:val="00544E1E"/>
    <w:rsid w:val="00545279"/>
    <w:rsid w:val="00546273"/>
    <w:rsid w:val="00554483"/>
    <w:rsid w:val="005549C7"/>
    <w:rsid w:val="00560C02"/>
    <w:rsid w:val="005662C1"/>
    <w:rsid w:val="00566969"/>
    <w:rsid w:val="00576F40"/>
    <w:rsid w:val="00587761"/>
    <w:rsid w:val="0059057E"/>
    <w:rsid w:val="00590B2A"/>
    <w:rsid w:val="005937C5"/>
    <w:rsid w:val="005A01CC"/>
    <w:rsid w:val="005A736B"/>
    <w:rsid w:val="005B1866"/>
    <w:rsid w:val="005B3F51"/>
    <w:rsid w:val="005B4EB4"/>
    <w:rsid w:val="005C0DBE"/>
    <w:rsid w:val="005C6510"/>
    <w:rsid w:val="005C6FB6"/>
    <w:rsid w:val="005C7DEA"/>
    <w:rsid w:val="005D266C"/>
    <w:rsid w:val="005E796E"/>
    <w:rsid w:val="005F600A"/>
    <w:rsid w:val="005F797B"/>
    <w:rsid w:val="006050C7"/>
    <w:rsid w:val="00606CC0"/>
    <w:rsid w:val="006148D3"/>
    <w:rsid w:val="00624338"/>
    <w:rsid w:val="0063393A"/>
    <w:rsid w:val="00635B05"/>
    <w:rsid w:val="006377F5"/>
    <w:rsid w:val="0064590C"/>
    <w:rsid w:val="00647223"/>
    <w:rsid w:val="006722DF"/>
    <w:rsid w:val="00677452"/>
    <w:rsid w:val="00683356"/>
    <w:rsid w:val="00684E38"/>
    <w:rsid w:val="00685CE1"/>
    <w:rsid w:val="00697E72"/>
    <w:rsid w:val="006A5FB3"/>
    <w:rsid w:val="006B2628"/>
    <w:rsid w:val="006B38A2"/>
    <w:rsid w:val="006C39F1"/>
    <w:rsid w:val="006C681F"/>
    <w:rsid w:val="006C6B68"/>
    <w:rsid w:val="006C766A"/>
    <w:rsid w:val="006C79AA"/>
    <w:rsid w:val="006D09FF"/>
    <w:rsid w:val="006D2A20"/>
    <w:rsid w:val="006D634A"/>
    <w:rsid w:val="006D68F5"/>
    <w:rsid w:val="006E1179"/>
    <w:rsid w:val="006E2319"/>
    <w:rsid w:val="006F0803"/>
    <w:rsid w:val="006F1D60"/>
    <w:rsid w:val="006F339B"/>
    <w:rsid w:val="006F5143"/>
    <w:rsid w:val="007034E7"/>
    <w:rsid w:val="007061EA"/>
    <w:rsid w:val="00712FEA"/>
    <w:rsid w:val="0071479E"/>
    <w:rsid w:val="00724DA7"/>
    <w:rsid w:val="00735863"/>
    <w:rsid w:val="00745D97"/>
    <w:rsid w:val="00750571"/>
    <w:rsid w:val="0075631C"/>
    <w:rsid w:val="007621BC"/>
    <w:rsid w:val="00763406"/>
    <w:rsid w:val="00763469"/>
    <w:rsid w:val="00764161"/>
    <w:rsid w:val="0076740D"/>
    <w:rsid w:val="007724E0"/>
    <w:rsid w:val="00776F8C"/>
    <w:rsid w:val="007825CE"/>
    <w:rsid w:val="007857A3"/>
    <w:rsid w:val="0079784D"/>
    <w:rsid w:val="007A1578"/>
    <w:rsid w:val="007A30C9"/>
    <w:rsid w:val="007A4F50"/>
    <w:rsid w:val="007A66F7"/>
    <w:rsid w:val="007A75C6"/>
    <w:rsid w:val="007B46C9"/>
    <w:rsid w:val="007B680A"/>
    <w:rsid w:val="007B7C2E"/>
    <w:rsid w:val="007C50F3"/>
    <w:rsid w:val="007D4E0A"/>
    <w:rsid w:val="007E2EAB"/>
    <w:rsid w:val="007E4DC9"/>
    <w:rsid w:val="007E61CE"/>
    <w:rsid w:val="007E6B6A"/>
    <w:rsid w:val="007F635A"/>
    <w:rsid w:val="0080062A"/>
    <w:rsid w:val="00803D9A"/>
    <w:rsid w:val="0080720E"/>
    <w:rsid w:val="00815DD1"/>
    <w:rsid w:val="00822E4C"/>
    <w:rsid w:val="00823841"/>
    <w:rsid w:val="00827B20"/>
    <w:rsid w:val="00830E72"/>
    <w:rsid w:val="0083118A"/>
    <w:rsid w:val="00834715"/>
    <w:rsid w:val="00835485"/>
    <w:rsid w:val="00836CCD"/>
    <w:rsid w:val="00837289"/>
    <w:rsid w:val="00841B59"/>
    <w:rsid w:val="008443ED"/>
    <w:rsid w:val="008446AC"/>
    <w:rsid w:val="0084506E"/>
    <w:rsid w:val="0084574A"/>
    <w:rsid w:val="008459CB"/>
    <w:rsid w:val="00850BD5"/>
    <w:rsid w:val="00852CBA"/>
    <w:rsid w:val="00857507"/>
    <w:rsid w:val="00857B55"/>
    <w:rsid w:val="00860156"/>
    <w:rsid w:val="00867787"/>
    <w:rsid w:val="0087632C"/>
    <w:rsid w:val="008A46F6"/>
    <w:rsid w:val="008A6782"/>
    <w:rsid w:val="008A6E8B"/>
    <w:rsid w:val="008A7550"/>
    <w:rsid w:val="008B0C91"/>
    <w:rsid w:val="008B1227"/>
    <w:rsid w:val="008B2754"/>
    <w:rsid w:val="008B3865"/>
    <w:rsid w:val="008C4773"/>
    <w:rsid w:val="008C6D1A"/>
    <w:rsid w:val="008D236A"/>
    <w:rsid w:val="008D70EE"/>
    <w:rsid w:val="008E259E"/>
    <w:rsid w:val="008E4894"/>
    <w:rsid w:val="008E4F7B"/>
    <w:rsid w:val="008F2DB2"/>
    <w:rsid w:val="008F3D13"/>
    <w:rsid w:val="009050C0"/>
    <w:rsid w:val="00906188"/>
    <w:rsid w:val="00907CC8"/>
    <w:rsid w:val="00910EE0"/>
    <w:rsid w:val="00915FEB"/>
    <w:rsid w:val="0092453C"/>
    <w:rsid w:val="0092454D"/>
    <w:rsid w:val="00924D16"/>
    <w:rsid w:val="00927204"/>
    <w:rsid w:val="00937276"/>
    <w:rsid w:val="009477BF"/>
    <w:rsid w:val="00951D02"/>
    <w:rsid w:val="0096268B"/>
    <w:rsid w:val="009728BC"/>
    <w:rsid w:val="009777D0"/>
    <w:rsid w:val="00980BC8"/>
    <w:rsid w:val="00983BB9"/>
    <w:rsid w:val="0098436D"/>
    <w:rsid w:val="00985EE0"/>
    <w:rsid w:val="00993B3F"/>
    <w:rsid w:val="0099627A"/>
    <w:rsid w:val="009A1AE2"/>
    <w:rsid w:val="009A7025"/>
    <w:rsid w:val="009B2987"/>
    <w:rsid w:val="009B4A73"/>
    <w:rsid w:val="009B52AE"/>
    <w:rsid w:val="009B7AB6"/>
    <w:rsid w:val="009C0771"/>
    <w:rsid w:val="009C1A93"/>
    <w:rsid w:val="009D0419"/>
    <w:rsid w:val="009D2A37"/>
    <w:rsid w:val="009D2C2A"/>
    <w:rsid w:val="009D2D08"/>
    <w:rsid w:val="009D4576"/>
    <w:rsid w:val="009D70BC"/>
    <w:rsid w:val="009E12EE"/>
    <w:rsid w:val="009E12EF"/>
    <w:rsid w:val="009E1EAC"/>
    <w:rsid w:val="009E64DD"/>
    <w:rsid w:val="009F1956"/>
    <w:rsid w:val="009F3A6A"/>
    <w:rsid w:val="009F3EAC"/>
    <w:rsid w:val="009F47BF"/>
    <w:rsid w:val="00A00930"/>
    <w:rsid w:val="00A01F1B"/>
    <w:rsid w:val="00A11B67"/>
    <w:rsid w:val="00A13264"/>
    <w:rsid w:val="00A16578"/>
    <w:rsid w:val="00A32B92"/>
    <w:rsid w:val="00A4046C"/>
    <w:rsid w:val="00A4052F"/>
    <w:rsid w:val="00A419CB"/>
    <w:rsid w:val="00A463CC"/>
    <w:rsid w:val="00A51869"/>
    <w:rsid w:val="00A57ABB"/>
    <w:rsid w:val="00A60B03"/>
    <w:rsid w:val="00A67797"/>
    <w:rsid w:val="00A701BE"/>
    <w:rsid w:val="00A70BD2"/>
    <w:rsid w:val="00A74F2E"/>
    <w:rsid w:val="00A8178A"/>
    <w:rsid w:val="00A82747"/>
    <w:rsid w:val="00A8577D"/>
    <w:rsid w:val="00A87A88"/>
    <w:rsid w:val="00A97055"/>
    <w:rsid w:val="00AA0FAE"/>
    <w:rsid w:val="00AA460E"/>
    <w:rsid w:val="00AA5E49"/>
    <w:rsid w:val="00AB0955"/>
    <w:rsid w:val="00AB40D8"/>
    <w:rsid w:val="00AC03CB"/>
    <w:rsid w:val="00AC2D72"/>
    <w:rsid w:val="00AC3C1A"/>
    <w:rsid w:val="00AE1794"/>
    <w:rsid w:val="00AE27F5"/>
    <w:rsid w:val="00AE4381"/>
    <w:rsid w:val="00AE4971"/>
    <w:rsid w:val="00AE551F"/>
    <w:rsid w:val="00AE564B"/>
    <w:rsid w:val="00AF3C1E"/>
    <w:rsid w:val="00B023A6"/>
    <w:rsid w:val="00B0374C"/>
    <w:rsid w:val="00B05915"/>
    <w:rsid w:val="00B07870"/>
    <w:rsid w:val="00B07D92"/>
    <w:rsid w:val="00B21726"/>
    <w:rsid w:val="00B23A4F"/>
    <w:rsid w:val="00B24641"/>
    <w:rsid w:val="00B304DB"/>
    <w:rsid w:val="00B325A5"/>
    <w:rsid w:val="00B3301A"/>
    <w:rsid w:val="00B34715"/>
    <w:rsid w:val="00B34AA0"/>
    <w:rsid w:val="00B4179F"/>
    <w:rsid w:val="00B42867"/>
    <w:rsid w:val="00B4493F"/>
    <w:rsid w:val="00B46F6F"/>
    <w:rsid w:val="00B474B8"/>
    <w:rsid w:val="00B515D9"/>
    <w:rsid w:val="00B562A1"/>
    <w:rsid w:val="00B5732A"/>
    <w:rsid w:val="00B65C24"/>
    <w:rsid w:val="00B66CCE"/>
    <w:rsid w:val="00B671C0"/>
    <w:rsid w:val="00B75715"/>
    <w:rsid w:val="00B80256"/>
    <w:rsid w:val="00B9176E"/>
    <w:rsid w:val="00B921FF"/>
    <w:rsid w:val="00BA2613"/>
    <w:rsid w:val="00BA3C0C"/>
    <w:rsid w:val="00BA4F9F"/>
    <w:rsid w:val="00BB500F"/>
    <w:rsid w:val="00BB6156"/>
    <w:rsid w:val="00BB6480"/>
    <w:rsid w:val="00BC0316"/>
    <w:rsid w:val="00BC252A"/>
    <w:rsid w:val="00BC2F4F"/>
    <w:rsid w:val="00BC2F67"/>
    <w:rsid w:val="00BD0ACE"/>
    <w:rsid w:val="00BD6A05"/>
    <w:rsid w:val="00BE1DBF"/>
    <w:rsid w:val="00BE2B2F"/>
    <w:rsid w:val="00BE2CAB"/>
    <w:rsid w:val="00BF1224"/>
    <w:rsid w:val="00BF29E6"/>
    <w:rsid w:val="00BF6798"/>
    <w:rsid w:val="00C01273"/>
    <w:rsid w:val="00C02D5D"/>
    <w:rsid w:val="00C03F6E"/>
    <w:rsid w:val="00C129CD"/>
    <w:rsid w:val="00C14688"/>
    <w:rsid w:val="00C15A69"/>
    <w:rsid w:val="00C15FD6"/>
    <w:rsid w:val="00C327DE"/>
    <w:rsid w:val="00C37AD1"/>
    <w:rsid w:val="00C40CB4"/>
    <w:rsid w:val="00C42280"/>
    <w:rsid w:val="00C44A35"/>
    <w:rsid w:val="00C55378"/>
    <w:rsid w:val="00C564A0"/>
    <w:rsid w:val="00C64DDB"/>
    <w:rsid w:val="00C65D04"/>
    <w:rsid w:val="00C72196"/>
    <w:rsid w:val="00C74FA2"/>
    <w:rsid w:val="00C903E9"/>
    <w:rsid w:val="00C94EF8"/>
    <w:rsid w:val="00C95A71"/>
    <w:rsid w:val="00C97D9A"/>
    <w:rsid w:val="00CA3E78"/>
    <w:rsid w:val="00CA4704"/>
    <w:rsid w:val="00CB061C"/>
    <w:rsid w:val="00CB3844"/>
    <w:rsid w:val="00CC02DE"/>
    <w:rsid w:val="00CC6E23"/>
    <w:rsid w:val="00CD1B47"/>
    <w:rsid w:val="00CD302F"/>
    <w:rsid w:val="00CD47CA"/>
    <w:rsid w:val="00CD668D"/>
    <w:rsid w:val="00CE072F"/>
    <w:rsid w:val="00CE5385"/>
    <w:rsid w:val="00CF4B06"/>
    <w:rsid w:val="00CF5656"/>
    <w:rsid w:val="00CF6976"/>
    <w:rsid w:val="00CF7C92"/>
    <w:rsid w:val="00D001E0"/>
    <w:rsid w:val="00D00FE6"/>
    <w:rsid w:val="00D178AE"/>
    <w:rsid w:val="00D224F7"/>
    <w:rsid w:val="00D35A2A"/>
    <w:rsid w:val="00D37B85"/>
    <w:rsid w:val="00D42763"/>
    <w:rsid w:val="00D42D61"/>
    <w:rsid w:val="00D50E4F"/>
    <w:rsid w:val="00D55FA3"/>
    <w:rsid w:val="00D57F8D"/>
    <w:rsid w:val="00D6152A"/>
    <w:rsid w:val="00D63049"/>
    <w:rsid w:val="00D65100"/>
    <w:rsid w:val="00D66F5E"/>
    <w:rsid w:val="00D70422"/>
    <w:rsid w:val="00D72CE2"/>
    <w:rsid w:val="00D739C5"/>
    <w:rsid w:val="00D7489A"/>
    <w:rsid w:val="00D765C1"/>
    <w:rsid w:val="00D824F8"/>
    <w:rsid w:val="00D831AE"/>
    <w:rsid w:val="00D932F8"/>
    <w:rsid w:val="00D933B3"/>
    <w:rsid w:val="00D9341A"/>
    <w:rsid w:val="00D939B7"/>
    <w:rsid w:val="00D972C0"/>
    <w:rsid w:val="00DA018E"/>
    <w:rsid w:val="00DA4E0C"/>
    <w:rsid w:val="00DB74D9"/>
    <w:rsid w:val="00DC53A2"/>
    <w:rsid w:val="00DC5639"/>
    <w:rsid w:val="00DC646A"/>
    <w:rsid w:val="00DD6089"/>
    <w:rsid w:val="00DE06A2"/>
    <w:rsid w:val="00DE3EFA"/>
    <w:rsid w:val="00DE550F"/>
    <w:rsid w:val="00DE7550"/>
    <w:rsid w:val="00DF16EF"/>
    <w:rsid w:val="00DF3816"/>
    <w:rsid w:val="00E02BCF"/>
    <w:rsid w:val="00E07D77"/>
    <w:rsid w:val="00E100E1"/>
    <w:rsid w:val="00E10F26"/>
    <w:rsid w:val="00E11C62"/>
    <w:rsid w:val="00E11D43"/>
    <w:rsid w:val="00E15A72"/>
    <w:rsid w:val="00E15F37"/>
    <w:rsid w:val="00E25C27"/>
    <w:rsid w:val="00E27094"/>
    <w:rsid w:val="00E41182"/>
    <w:rsid w:val="00E441B4"/>
    <w:rsid w:val="00E4543E"/>
    <w:rsid w:val="00E454DC"/>
    <w:rsid w:val="00E5509B"/>
    <w:rsid w:val="00E709E9"/>
    <w:rsid w:val="00E75B0C"/>
    <w:rsid w:val="00E81D28"/>
    <w:rsid w:val="00E86E02"/>
    <w:rsid w:val="00E937BB"/>
    <w:rsid w:val="00E95ED0"/>
    <w:rsid w:val="00EA1640"/>
    <w:rsid w:val="00EA1B83"/>
    <w:rsid w:val="00EB5726"/>
    <w:rsid w:val="00ED65E2"/>
    <w:rsid w:val="00EE0104"/>
    <w:rsid w:val="00EE4D3D"/>
    <w:rsid w:val="00EE791E"/>
    <w:rsid w:val="00EF20E2"/>
    <w:rsid w:val="00EF6EAB"/>
    <w:rsid w:val="00F108A9"/>
    <w:rsid w:val="00F12D77"/>
    <w:rsid w:val="00F15381"/>
    <w:rsid w:val="00F17370"/>
    <w:rsid w:val="00F17CC6"/>
    <w:rsid w:val="00F276A0"/>
    <w:rsid w:val="00F3331D"/>
    <w:rsid w:val="00F36591"/>
    <w:rsid w:val="00F56968"/>
    <w:rsid w:val="00F57306"/>
    <w:rsid w:val="00F57316"/>
    <w:rsid w:val="00F609EC"/>
    <w:rsid w:val="00F60BD9"/>
    <w:rsid w:val="00F62DD5"/>
    <w:rsid w:val="00F76D1A"/>
    <w:rsid w:val="00F77635"/>
    <w:rsid w:val="00F828C0"/>
    <w:rsid w:val="00F829D5"/>
    <w:rsid w:val="00F82AE1"/>
    <w:rsid w:val="00F929F4"/>
    <w:rsid w:val="00F95658"/>
    <w:rsid w:val="00F9595E"/>
    <w:rsid w:val="00F97A8A"/>
    <w:rsid w:val="00FA234F"/>
    <w:rsid w:val="00FA2406"/>
    <w:rsid w:val="00FB0A26"/>
    <w:rsid w:val="00FB5109"/>
    <w:rsid w:val="00FC57F8"/>
    <w:rsid w:val="00FD7048"/>
    <w:rsid w:val="00FE11EA"/>
    <w:rsid w:val="00FF1603"/>
    <w:rsid w:val="00FF334B"/>
    <w:rsid w:val="00FF47D2"/>
    <w:rsid w:val="016F63FD"/>
    <w:rsid w:val="163111D2"/>
    <w:rsid w:val="4905A58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C1E982C-DDC3-4E86-BF4C-2DCB19D8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BC252A"/>
    <w:rPr>
      <w:color w:val="0563C1" w:themeColor="hyperlink"/>
      <w:u w:val="single"/>
    </w:rPr>
  </w:style>
  <w:style w:type="character" w:styleId="CommentReference">
    <w:name w:val="annotation reference"/>
    <w:basedOn w:val="DefaultParagraphFont"/>
    <w:uiPriority w:val="99"/>
    <w:semiHidden/>
    <w:unhideWhenUsed/>
    <w:rsid w:val="00E100E1"/>
    <w:rPr>
      <w:sz w:val="16"/>
      <w:szCs w:val="16"/>
    </w:rPr>
  </w:style>
  <w:style w:type="paragraph" w:styleId="CommentText">
    <w:name w:val="annotation text"/>
    <w:basedOn w:val="Normal"/>
    <w:link w:val="CommentTextChar"/>
    <w:unhideWhenUsed/>
    <w:rsid w:val="00E100E1"/>
    <w:rPr>
      <w:sz w:val="20"/>
    </w:rPr>
  </w:style>
  <w:style w:type="character" w:customStyle="1" w:styleId="CommentTextChar">
    <w:name w:val="Comment Text Char"/>
    <w:basedOn w:val="DefaultParagraphFont"/>
    <w:link w:val="CommentText"/>
    <w:rsid w:val="00E100E1"/>
    <w:rPr>
      <w:sz w:val="20"/>
    </w:rPr>
  </w:style>
  <w:style w:type="paragraph" w:styleId="CommentSubject">
    <w:name w:val="annotation subject"/>
    <w:basedOn w:val="CommentText"/>
    <w:next w:val="CommentText"/>
    <w:link w:val="CommentSubjectChar"/>
    <w:semiHidden/>
    <w:unhideWhenUsed/>
    <w:rsid w:val="00E100E1"/>
    <w:rPr>
      <w:b/>
      <w:bCs/>
    </w:rPr>
  </w:style>
  <w:style w:type="character" w:customStyle="1" w:styleId="CommentSubjectChar">
    <w:name w:val="Comment Subject Char"/>
    <w:basedOn w:val="CommentTextChar"/>
    <w:link w:val="CommentSubject"/>
    <w:semiHidden/>
    <w:rsid w:val="00E100E1"/>
    <w:rPr>
      <w:b/>
      <w:bCs/>
      <w:sz w:val="20"/>
    </w:rPr>
  </w:style>
  <w:style w:type="paragraph" w:styleId="Revision">
    <w:name w:val="Revision"/>
    <w:hidden/>
    <w:semiHidden/>
    <w:rsid w:val="00E4543E"/>
  </w:style>
  <w:style w:type="paragraph" w:styleId="ListParagraph">
    <w:name w:val="List Paragraph"/>
    <w:aliases w:val="Sąrašo pastraipa.Bullet,Sąrašo pastraipa;Bullet,Lentele,List not in Table,Sąrašo pastraipa1,Sąrašo pastraipa.Bullet1,Sąrašo pastraipa.Bullet11,Bullet,List Paragraph22,List Paragraph3"/>
    <w:basedOn w:val="Normal"/>
    <w:uiPriority w:val="34"/>
    <w:qFormat/>
    <w:rsid w:val="00AC03CB"/>
    <w:pPr>
      <w:ind w:left="720"/>
      <w:contextualSpacing/>
    </w:pPr>
  </w:style>
  <w:style w:type="paragraph" w:styleId="FootnoteText">
    <w:name w:val="footnote text"/>
    <w:basedOn w:val="Normal"/>
    <w:link w:val="FootnoteTextChar"/>
    <w:uiPriority w:val="99"/>
    <w:rsid w:val="00CA3E78"/>
    <w:rPr>
      <w:sz w:val="20"/>
      <w:lang w:val="x-none" w:eastAsia="x-none"/>
    </w:rPr>
  </w:style>
  <w:style w:type="character" w:customStyle="1" w:styleId="FootnoteTextChar">
    <w:name w:val="Footnote Text Char"/>
    <w:basedOn w:val="DefaultParagraphFont"/>
    <w:link w:val="FootnoteText"/>
    <w:uiPriority w:val="99"/>
    <w:rsid w:val="00CA3E78"/>
    <w:rPr>
      <w:sz w:val="20"/>
      <w:lang w:val="x-none" w:eastAsia="x-none"/>
    </w:rPr>
  </w:style>
  <w:style w:type="character" w:styleId="FootnoteReference">
    <w:name w:val="footnote reference"/>
    <w:uiPriority w:val="99"/>
    <w:rsid w:val="00CA3E78"/>
    <w:rPr>
      <w:vertAlign w:val="superscript"/>
    </w:rPr>
  </w:style>
  <w:style w:type="character" w:styleId="UnresolvedMention">
    <w:name w:val="Unresolved Mention"/>
    <w:basedOn w:val="DefaultParagraphFont"/>
    <w:uiPriority w:val="99"/>
    <w:semiHidden/>
    <w:unhideWhenUsed/>
    <w:rsid w:val="00830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ar.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tsa@lts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purl.org/dc/dcmitype/"/>
    <ds:schemaRef ds:uri="5145e010-5644-4f1f-9c7d-751197bd32f4"/>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99ea85bc-557b-4575-b2d3-2574f27995e1"/>
    <ds:schemaRef ds:uri="http://www.w3.org/XML/1998/namespace"/>
    <ds:schemaRef ds:uri="http://purl.org/dc/terms/"/>
  </ds:schemaRefs>
</ds:datastoreItem>
</file>

<file path=customXml/itemProps2.xml><?xml version="1.0" encoding="utf-8"?>
<ds:datastoreItem xmlns:ds="http://schemas.openxmlformats.org/officeDocument/2006/customXml" ds:itemID="{9B6F344B-85DC-4E80-906E-30A6FD4EB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76079</Words>
  <Characters>43366</Characters>
  <Application>Microsoft Office Word</Application>
  <DocSecurity>0</DocSecurity>
  <Lines>361</Lines>
  <Paragraphs>238</Paragraphs>
  <ScaleCrop>false</ScaleCrop>
  <Company/>
  <LinksUpToDate>false</LinksUpToDate>
  <CharactersWithSpaces>119207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Kaleinikova</dc:creator>
  <cp:lastModifiedBy>Regina Kaleinikova</cp:lastModifiedBy>
  <cp:revision>2</cp:revision>
  <dcterms:created xsi:type="dcterms:W3CDTF">2025-06-16T05:54:00Z</dcterms:created>
  <dcterms:modified xsi:type="dcterms:W3CDTF">2025-06-16T05:54:00Z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