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D71AD" w:rsidP="00A67215" w:rsidRDefault="008D71AD" w14:paraId="1A2A96D4" w14:textId="715EF2E8">
      <w:pPr>
        <w:tabs>
          <w:tab w:val="left" w:pos="567"/>
          <w:tab w:val="left" w:pos="1134"/>
        </w:tabs>
        <w:ind w:firstLine="567"/>
        <w:rPr>
          <w:b/>
          <w:bCs/>
        </w:rPr>
      </w:pPr>
    </w:p>
    <w:p w:rsidRPr="00C10E90" w:rsidR="00F9455E" w:rsidP="00122807" w:rsidRDefault="00F9455E" w14:paraId="0C37837E" w14:textId="150CDD87">
      <w:pPr>
        <w:tabs>
          <w:tab w:val="left" w:pos="1418"/>
        </w:tabs>
        <w:ind w:firstLine="142"/>
        <w:jc w:val="center"/>
      </w:pPr>
      <w:r w:rsidRPr="00F9455E">
        <w:rPr>
          <w:b/>
          <w:bCs/>
        </w:rPr>
        <w:t xml:space="preserve"> </w:t>
      </w:r>
      <w:r w:rsidRPr="00C10E90">
        <w:rPr>
          <w:b/>
          <w:bCs/>
        </w:rPr>
        <w:t>TECHNINĖ SPECIFIKACIJA</w:t>
      </w:r>
    </w:p>
    <w:p w:rsidRPr="00C10E90" w:rsidR="00AE1C2E" w:rsidP="00122807" w:rsidRDefault="00AE1C2E" w14:paraId="57AC7075" w14:textId="77777777">
      <w:pPr>
        <w:tabs>
          <w:tab w:val="left" w:pos="1418"/>
        </w:tabs>
        <w:ind w:firstLine="142"/>
        <w:jc w:val="center"/>
      </w:pPr>
    </w:p>
    <w:p w:rsidRPr="00C10E90" w:rsidR="00852A87" w:rsidP="00EB779A" w:rsidRDefault="001E71FC" w14:paraId="34DD45EE" w14:textId="02C1906F">
      <w:pPr>
        <w:tabs>
          <w:tab w:val="left" w:pos="1418"/>
        </w:tabs>
        <w:ind w:firstLine="567"/>
        <w:jc w:val="center"/>
        <w:rPr>
          <w:b/>
          <w:bCs/>
        </w:rPr>
      </w:pPr>
      <w:r w:rsidRPr="001E71FC">
        <w:rPr>
          <w:b/>
          <w:bCs/>
        </w:rPr>
        <w:t xml:space="preserve">APLINKOS APSAUGOS VALSTYBĖS KONTROLĖS PAREIGŪNŲ UNIFORMOS DALIŲ </w:t>
      </w:r>
      <w:r>
        <w:rPr>
          <w:b/>
          <w:bCs/>
        </w:rPr>
        <w:t xml:space="preserve">– </w:t>
      </w:r>
      <w:r w:rsidRPr="00C10E90" w:rsidR="00D0133C">
        <w:rPr>
          <w:b/>
          <w:bCs/>
        </w:rPr>
        <w:t>II PIRKIMO DALIS</w:t>
      </w:r>
    </w:p>
    <w:p w:rsidRPr="00C10E90" w:rsidR="00D0133C" w:rsidP="00EB779A" w:rsidRDefault="00632123" w14:paraId="1A89D546" w14:textId="3F3F54C0">
      <w:pPr>
        <w:tabs>
          <w:tab w:val="left" w:pos="1418"/>
        </w:tabs>
        <w:ind w:firstLine="567"/>
        <w:jc w:val="center"/>
      </w:pPr>
      <w:r w:rsidRPr="00C10E90">
        <w:rPr>
          <w:b/>
          <w:bCs/>
        </w:rPr>
        <w:t>DŽEMPERIS</w:t>
      </w:r>
      <w:r w:rsidRPr="00C10E90">
        <w:t xml:space="preserve"> </w:t>
      </w:r>
      <w:r w:rsidRPr="00C10E90" w:rsidR="00D0133C">
        <w:t xml:space="preserve">– </w:t>
      </w:r>
      <w:bookmarkStart w:name="_Hlk197613015" w:id="0"/>
      <w:r w:rsidRPr="00C10E90" w:rsidR="00D0133C">
        <w:rPr>
          <w:b/>
          <w:bCs/>
        </w:rPr>
        <w:t>TAMSIAI ŽALIOS SPALVOS, SU KIŠENĖMIS</w:t>
      </w:r>
      <w:bookmarkEnd w:id="0"/>
      <w:r w:rsidRPr="00C10E90" w:rsidR="00D0133C">
        <w:rPr>
          <w:b/>
          <w:bCs/>
        </w:rPr>
        <w:t xml:space="preserve"> </w:t>
      </w:r>
    </w:p>
    <w:p w:rsidRPr="00C10E90" w:rsidR="00962C02" w:rsidP="00122807" w:rsidRDefault="00962C02" w14:paraId="6F796110" w14:textId="28C89513">
      <w:pPr>
        <w:tabs>
          <w:tab w:val="left" w:pos="142"/>
          <w:tab w:val="left" w:pos="1134"/>
        </w:tabs>
        <w:ind w:firstLine="567"/>
        <w:jc w:val="center"/>
        <w:rPr>
          <w:b/>
          <w:bCs/>
        </w:rPr>
      </w:pPr>
    </w:p>
    <w:p w:rsidRPr="00C10E90" w:rsidR="00962C02" w:rsidP="008A5E48" w:rsidRDefault="00962C02" w14:paraId="1E8D8785" w14:textId="77777777">
      <w:pPr>
        <w:tabs>
          <w:tab w:val="left" w:pos="567"/>
          <w:tab w:val="left" w:pos="1134"/>
        </w:tabs>
        <w:ind w:firstLine="567"/>
        <w:jc w:val="center"/>
        <w:rPr>
          <w:b/>
          <w:caps/>
        </w:rPr>
      </w:pPr>
    </w:p>
    <w:p w:rsidRPr="00C10E90" w:rsidR="00962C02" w:rsidP="144389D7" w:rsidRDefault="7BD8C659" w14:paraId="3694B197" w14:textId="0442E2E1">
      <w:pPr>
        <w:pStyle w:val="Sraopastraipa"/>
        <w:ind w:left="0" w:firstLine="567"/>
        <w:jc w:val="center"/>
        <w:rPr>
          <w:b/>
        </w:rPr>
      </w:pPr>
      <w:r w:rsidRPr="00C10E90">
        <w:rPr>
          <w:b/>
          <w:bCs/>
          <w:caps/>
        </w:rPr>
        <w:t>I.</w:t>
      </w:r>
      <w:r w:rsidRPr="00C10E90" w:rsidR="00CC3D31">
        <w:rPr>
          <w:b/>
          <w:caps/>
        </w:rPr>
        <w:t xml:space="preserve"> </w:t>
      </w:r>
      <w:r w:rsidRPr="00C10E90" w:rsidR="00962C02">
        <w:rPr>
          <w:b/>
          <w:caps/>
        </w:rPr>
        <w:t xml:space="preserve">BENDRIEJI REIKALAVIMAI </w:t>
      </w:r>
    </w:p>
    <w:p w:rsidRPr="00C10E90" w:rsidR="00962C02" w:rsidP="008A5E48" w:rsidRDefault="00962C02" w14:paraId="016DB125" w14:textId="77777777">
      <w:pPr>
        <w:tabs>
          <w:tab w:val="left" w:pos="567"/>
          <w:tab w:val="left" w:pos="1134"/>
        </w:tabs>
        <w:ind w:firstLine="567"/>
        <w:jc w:val="both"/>
        <w:rPr>
          <w:bCs/>
        </w:rPr>
      </w:pPr>
    </w:p>
    <w:p w:rsidRPr="00C10E90" w:rsidR="00797CCC" w:rsidP="007D3224" w:rsidRDefault="008A7418" w14:paraId="0AD2076B" w14:textId="514B8749">
      <w:pPr>
        <w:pStyle w:val="Sraopastraipa"/>
        <w:numPr>
          <w:ilvl w:val="1"/>
          <w:numId w:val="13"/>
        </w:numPr>
        <w:tabs>
          <w:tab w:val="left" w:pos="1134"/>
        </w:tabs>
        <w:ind w:left="0" w:firstLine="567"/>
        <w:jc w:val="both"/>
        <w:rPr>
          <w:bCs/>
          <w:lang w:eastAsia="lt-LT"/>
        </w:rPr>
      </w:pPr>
      <w:r w:rsidRPr="00C10E90">
        <w:rPr>
          <w:lang w:eastAsia="lt-LT"/>
        </w:rPr>
        <w:t>Pirkimo objektas</w:t>
      </w:r>
      <w:r w:rsidRPr="00C10E90" w:rsidR="00135332">
        <w:rPr>
          <w:lang w:eastAsia="lt-LT"/>
        </w:rPr>
        <w:t>:</w:t>
      </w:r>
      <w:r w:rsidRPr="00C10E90" w:rsidR="00BF0BD9">
        <w:rPr>
          <w:lang w:eastAsia="lt-LT"/>
        </w:rPr>
        <w:t xml:space="preserve"> </w:t>
      </w:r>
      <w:r w:rsidRPr="00C10E90" w:rsidR="00E65C4D">
        <w:rPr>
          <w:bCs/>
          <w:lang w:eastAsia="lt-LT"/>
        </w:rPr>
        <w:t>džemperis – tamsiai žalios spalvos</w:t>
      </w:r>
      <w:r w:rsidRPr="00C10E90" w:rsidR="002360DE">
        <w:rPr>
          <w:bCs/>
          <w:lang w:eastAsia="lt-LT"/>
        </w:rPr>
        <w:t xml:space="preserve"> (</w:t>
      </w:r>
      <w:r w:rsidRPr="00C10E90" w:rsidR="009C6293">
        <w:rPr>
          <w:bCs/>
          <w:lang w:eastAsia="lt-LT"/>
        </w:rPr>
        <w:t>toliau – džemperis</w:t>
      </w:r>
      <w:r w:rsidRPr="00C10E90" w:rsidR="002360DE">
        <w:rPr>
          <w:bCs/>
          <w:lang w:eastAsia="lt-LT"/>
        </w:rPr>
        <w:t>)</w:t>
      </w:r>
      <w:r w:rsidRPr="00C10E90" w:rsidR="00BF0BD9">
        <w:rPr>
          <w:bCs/>
          <w:lang w:eastAsia="lt-LT"/>
        </w:rPr>
        <w:t>.</w:t>
      </w:r>
    </w:p>
    <w:p w:rsidRPr="00C10E90" w:rsidR="00797CCC" w:rsidP="007D3224" w:rsidRDefault="001A7213" w14:paraId="038D0A49" w14:textId="0CC2C51F">
      <w:pPr>
        <w:pStyle w:val="Sraopastraipa"/>
        <w:numPr>
          <w:ilvl w:val="1"/>
          <w:numId w:val="13"/>
        </w:numPr>
        <w:tabs>
          <w:tab w:val="left" w:pos="1134"/>
        </w:tabs>
        <w:ind w:left="0" w:firstLine="567"/>
        <w:jc w:val="both"/>
        <w:rPr>
          <w:lang w:eastAsia="lt-LT"/>
        </w:rPr>
      </w:pPr>
      <w:r w:rsidRPr="00C10E90">
        <w:rPr>
          <w:lang w:bidi="en-US"/>
        </w:rPr>
        <w:t>Esant poreikiui, Pirkėjas gali pareikalauti pasiūti nestandartinių dydžių prekių, neviršijant 2 proc. nuo preliminaraus kiekio.</w:t>
      </w:r>
    </w:p>
    <w:p w:rsidRPr="00C10E90" w:rsidR="006E58B5" w:rsidP="007D3224" w:rsidRDefault="000C037B" w14:paraId="03ECBD55" w14:textId="0BADDD31">
      <w:pPr>
        <w:pStyle w:val="Sraopastraipa"/>
        <w:numPr>
          <w:ilvl w:val="1"/>
          <w:numId w:val="13"/>
        </w:numPr>
        <w:tabs>
          <w:tab w:val="left" w:pos="1134"/>
        </w:tabs>
        <w:ind w:left="0" w:firstLine="567"/>
        <w:jc w:val="both"/>
        <w:rPr>
          <w:lang w:eastAsia="lt-LT"/>
        </w:rPr>
      </w:pPr>
      <w:r w:rsidRPr="3E3A83FC">
        <w:rPr>
          <w:lang w:eastAsia="lt-LT"/>
        </w:rPr>
        <w:t xml:space="preserve">Tiekėjas, su kuriuo bus sudaryta sutartis, visus antsiuvus uniformos dalims turi įsigyti pats, pagal pateiktą Perkančiosios organizacijos antsiuvo pavyzdį ir patikslintus CMYK kodus. Antsiuvas siuvamas ant pareigūnų uniformos </w:t>
      </w:r>
      <w:r w:rsidRPr="3E3A83FC" w:rsidR="66AEC2AC">
        <w:rPr>
          <w:lang w:eastAsia="lt-LT"/>
        </w:rPr>
        <w:t>džemperio</w:t>
      </w:r>
      <w:r w:rsidRPr="3E3A83FC">
        <w:rPr>
          <w:lang w:eastAsia="lt-LT"/>
        </w:rPr>
        <w:t>.</w:t>
      </w:r>
    </w:p>
    <w:p w:rsidRPr="00C10E90" w:rsidR="006E58B5" w:rsidP="007D3224" w:rsidRDefault="000C5B38" w14:paraId="560918C6" w14:textId="66E1F0FF">
      <w:pPr>
        <w:pStyle w:val="Sraopastraipa"/>
        <w:numPr>
          <w:ilvl w:val="1"/>
          <w:numId w:val="13"/>
        </w:numPr>
        <w:tabs>
          <w:tab w:val="left" w:pos="1134"/>
        </w:tabs>
        <w:ind w:left="0" w:firstLine="567"/>
        <w:jc w:val="both"/>
        <w:rPr>
          <w:lang w:eastAsia="lt-LT"/>
        </w:rPr>
      </w:pPr>
      <w:r w:rsidRPr="3E3A83FC">
        <w:rPr>
          <w:lang w:eastAsia="lt-LT"/>
        </w:rPr>
        <w:t>Atsiradus poreikiui, Pirkėjas turi teisę reikalauti gaminiuose atlikti neesminius pakeitimus.</w:t>
      </w:r>
    </w:p>
    <w:p w:rsidRPr="00C10E90" w:rsidR="006E58B5" w:rsidP="007D3224" w:rsidRDefault="000C037B" w14:paraId="24695EDC" w14:textId="7E0830E4">
      <w:pPr>
        <w:pStyle w:val="Sraopastraipa"/>
        <w:numPr>
          <w:ilvl w:val="1"/>
          <w:numId w:val="13"/>
        </w:numPr>
        <w:tabs>
          <w:tab w:val="left" w:pos="1134"/>
        </w:tabs>
        <w:ind w:left="0" w:firstLine="567"/>
        <w:jc w:val="both"/>
        <w:rPr>
          <w:lang w:eastAsia="lt-LT"/>
        </w:rPr>
      </w:pPr>
      <w:r w:rsidRPr="00C10E90">
        <w:rPr>
          <w:lang w:eastAsia="lt-LT"/>
        </w:rPr>
        <w:t xml:space="preserve">Pardavėjas </w:t>
      </w:r>
      <w:r w:rsidRPr="00C10E90">
        <w:rPr>
          <w:b/>
          <w:lang w:eastAsia="lt-LT"/>
        </w:rPr>
        <w:t>kartu su prekėmis</w:t>
      </w:r>
      <w:r w:rsidRPr="00C10E90">
        <w:rPr>
          <w:lang w:eastAsia="lt-LT"/>
        </w:rPr>
        <w:t xml:space="preserve"> turi pateikti objektyvius įrodymus (pvz.: gamintojo techninius dokumentus, bandymų ataskaitas, bandymų protokolus arba kitus lygiaverčius įrodymus), kurie patvirtina, kad prekės atitinka nustatytus reikalavimus. Gamintojo techninėse dokumentuose, bandymų ataskaitose, bandymų protokoluose privalomi šie duomenys – tikslus įstaigos pavadinimas, objekto identifikavimas, nustatomo rodiklio pavadinimas, bandymo metodas, nustatyto rodiklio reikšmė, Atsakingo asmens pavardė ir parašas. Bandymų metodai ir rodiklių reikšmės turi atitikti</w:t>
      </w:r>
      <w:r w:rsidRPr="00C10E90" w:rsidR="00DE6116">
        <w:rPr>
          <w:lang w:eastAsia="lt-LT"/>
        </w:rPr>
        <w:t xml:space="preserve"> šios techninės specifikacijos</w:t>
      </w:r>
      <w:r w:rsidRPr="00C10E90">
        <w:rPr>
          <w:lang w:eastAsia="lt-LT"/>
        </w:rPr>
        <w:t xml:space="preserve"> </w:t>
      </w:r>
      <w:r w:rsidRPr="00C10E90">
        <w:rPr>
          <w:b/>
          <w:bCs/>
          <w:lang w:eastAsia="lt-LT"/>
        </w:rPr>
        <w:t>1.3 - 1.</w:t>
      </w:r>
      <w:r w:rsidRPr="00C10E90" w:rsidR="0007777B">
        <w:rPr>
          <w:b/>
          <w:bCs/>
          <w:lang w:eastAsia="lt-LT"/>
        </w:rPr>
        <w:t>6</w:t>
      </w:r>
      <w:r w:rsidRPr="00C10E90">
        <w:rPr>
          <w:lang w:eastAsia="lt-LT"/>
        </w:rPr>
        <w:t xml:space="preserve"> lentelėse nurodytus bandymų metodus bei rodyklių reikšmes.</w:t>
      </w:r>
    </w:p>
    <w:p w:rsidRPr="00C10E90" w:rsidR="006A71D5" w:rsidP="007D3224" w:rsidRDefault="006A71D5" w14:paraId="71549388" w14:textId="2602C710">
      <w:pPr>
        <w:pStyle w:val="Sraopastraipa"/>
        <w:numPr>
          <w:ilvl w:val="2"/>
          <w:numId w:val="13"/>
        </w:numPr>
        <w:tabs>
          <w:tab w:val="left" w:pos="1418"/>
        </w:tabs>
        <w:suppressAutoHyphens/>
        <w:ind w:left="0" w:firstLine="567"/>
        <w:jc w:val="both"/>
        <w:rPr>
          <w:lang w:bidi="en-US"/>
        </w:rPr>
      </w:pPr>
      <w:r w:rsidRPr="00C10E90">
        <w:t xml:space="preserve">Prekių atitikimą patvirtinantys dokumentai turi būti parengti lietuvių kalba. </w:t>
      </w:r>
      <w:r w:rsidRPr="00C10E90">
        <w:rPr>
          <w:rFonts w:eastAsia="Arial"/>
        </w:rPr>
        <w:t xml:space="preserve">Jei kurie nors teikiami dokumentai parengti ne ta kalba, kuria reikalaujama, turi būti pateiktas tikslus vertimas į reikalaujamą kalbą. </w:t>
      </w:r>
      <w:r w:rsidRPr="00C10E90">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p>
    <w:p w:rsidRPr="00C10E90" w:rsidR="00CC3000" w:rsidP="007D3224" w:rsidRDefault="00962C02" w14:paraId="50330C7D" w14:textId="77777777">
      <w:pPr>
        <w:pStyle w:val="Sraopastraipa"/>
        <w:numPr>
          <w:ilvl w:val="1"/>
          <w:numId w:val="13"/>
        </w:numPr>
        <w:tabs>
          <w:tab w:val="left" w:pos="1134"/>
        </w:tabs>
        <w:ind w:left="0" w:firstLine="567"/>
        <w:jc w:val="both"/>
        <w:rPr>
          <w:bCs/>
          <w:lang w:eastAsia="lt-LT"/>
        </w:rPr>
      </w:pPr>
      <w:r w:rsidRPr="00C10E90">
        <w:rPr>
          <w:bCs/>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rsidRPr="007D3224" w:rsidR="006D7349" w:rsidP="007D3224" w:rsidRDefault="31727D6E" w14:paraId="11A0BE6B" w14:textId="5474F6E6">
      <w:pPr>
        <w:pStyle w:val="Sraopastraipa"/>
        <w:numPr>
          <w:ilvl w:val="1"/>
          <w:numId w:val="13"/>
        </w:numPr>
        <w:tabs>
          <w:tab w:val="left" w:pos="1134"/>
        </w:tabs>
        <w:ind w:left="0" w:firstLine="567"/>
        <w:jc w:val="both"/>
        <w:rPr>
          <w:bCs/>
          <w:lang w:eastAsia="lt-LT"/>
        </w:rPr>
      </w:pPr>
      <w:r w:rsidRPr="00C10E90">
        <w:rPr>
          <w:lang w:eastAsia="lt-LT"/>
        </w:rPr>
        <w:t>Vadovaujantis Lietuvos Respublikos aplinkos ministro 2011 m. birželio 28 d. įsakymu Nr. D1-508 patvirtintu Aplinkos apsaugos kriterijų taikymo, vykdant žaliuosius pirkimus, tvarkos aprašo (toliau – Tvarkos aprašas)</w:t>
      </w:r>
      <w:r w:rsidRPr="00C10E90" w:rsidR="4E679DD4">
        <w:rPr>
          <w:lang w:eastAsia="lt-LT"/>
        </w:rPr>
        <w:t xml:space="preserve"> </w:t>
      </w:r>
      <w:r w:rsidRPr="00C10E90" w:rsidR="6E475133">
        <w:rPr>
          <w:lang w:eastAsia="lt-LT"/>
        </w:rPr>
        <w:t xml:space="preserve"> 6 punktu,</w:t>
      </w:r>
      <w:r w:rsidRPr="00C10E90" w:rsidR="3BF2DC06">
        <w:rPr>
          <w:lang w:eastAsia="lt-LT"/>
        </w:rPr>
        <w:t xml:space="preserve"> </w:t>
      </w:r>
      <w:r w:rsidRPr="00C10E90" w:rsidR="6278829D">
        <w:rPr>
          <w:lang w:eastAsia="lt-LT"/>
        </w:rPr>
        <w:t xml:space="preserve"> </w:t>
      </w:r>
      <w:r w:rsidRPr="00C10E90" w:rsidR="00F82A1B">
        <w:rPr>
          <w:lang w:eastAsia="lt-LT"/>
        </w:rPr>
        <w:t xml:space="preserve"> prekė, kuri turi būti tiekiama ar perduodama antrinėje pakuotėje, ji turi atitikti pakuotėms nustatytus minimalius aplinkos apsaugos kriterijus, nebent tai prieštarauja higienos normoms</w:t>
      </w:r>
      <w:r w:rsidRPr="00C10E90" w:rsidR="0071207F">
        <w:rPr>
          <w:lang w:eastAsia="lt-LT"/>
        </w:rPr>
        <w:t xml:space="preserve"> (Tvarkos  2 priedo </w:t>
      </w:r>
      <w:r w:rsidRPr="00C10E90" w:rsidR="6DAB47A0">
        <w:rPr>
          <w:lang w:eastAsia="lt-LT"/>
        </w:rPr>
        <w:t>II</w:t>
      </w:r>
      <w:r w:rsidRPr="00C10E90" w:rsidR="0071207F">
        <w:rPr>
          <w:lang w:eastAsia="lt-LT"/>
        </w:rPr>
        <w:t xml:space="preserve"> skyrius</w:t>
      </w:r>
      <w:r w:rsidRPr="00C10E90" w:rsidR="3617FDA6">
        <w:rPr>
          <w:lang w:eastAsia="lt-LT"/>
        </w:rPr>
        <w:t xml:space="preserve"> “Pakuotės”</w:t>
      </w:r>
      <w:r w:rsidRPr="00C10E90" w:rsidR="0071207F">
        <w:rPr>
          <w:lang w:eastAsia="lt-LT"/>
        </w:rPr>
        <w:t>)</w:t>
      </w:r>
      <w:r w:rsidRPr="00C10E90" w:rsidR="2CE5CAA8">
        <w:rPr>
          <w:lang w:eastAsia="lt-LT"/>
        </w:rPr>
        <w:t xml:space="preserve">, </w:t>
      </w:r>
      <w:proofErr w:type="spellStart"/>
      <w:r w:rsidRPr="00C10E90" w:rsidR="2CE5CAA8">
        <w:rPr>
          <w:lang w:eastAsia="lt-LT"/>
        </w:rPr>
        <w:t>t.y</w:t>
      </w:r>
      <w:proofErr w:type="spellEnd"/>
      <w:r w:rsidRPr="00C10E90" w:rsidR="2CE5CAA8">
        <w:rPr>
          <w:lang w:eastAsia="lt-LT"/>
        </w:rPr>
        <w:t>.</w:t>
      </w:r>
      <w:r w:rsidRPr="00C10E90" w:rsidR="004E0F7B">
        <w:rPr>
          <w:lang w:eastAsia="lt-LT"/>
        </w:rPr>
        <w:t xml:space="preserve"> </w:t>
      </w:r>
      <w:r w:rsidRPr="00C10E90" w:rsidR="74CF1C99">
        <w:rPr>
          <w:lang w:eastAsia="lt-LT"/>
        </w:rPr>
        <w:t>p</w:t>
      </w:r>
      <w:r w:rsidRPr="00C10E90" w:rsidR="00B240F9">
        <w:rPr>
          <w:lang w:eastAsia="lt-LT"/>
        </w:rPr>
        <w:t>akuotės turi būti laikytinos perdirbamosiomis pakuotėmis pagal Lietuvos Respublikos mokesčio už aplinkos teršimą įstatymo nuostatas ir (ar) turi būti vienalytės (homogeniškos) pakuotės, pagamintos iš vienos rūšies medžiagos:</w:t>
      </w:r>
    </w:p>
    <w:p w:rsidRPr="00C10E90" w:rsidR="007D3224" w:rsidP="007D3224" w:rsidRDefault="007D3224" w14:paraId="3A1AE0F8" w14:textId="77777777">
      <w:pPr>
        <w:pStyle w:val="Sraopastraipa"/>
        <w:tabs>
          <w:tab w:val="left" w:pos="993"/>
        </w:tabs>
        <w:ind w:left="567"/>
        <w:jc w:val="both"/>
        <w:rPr>
          <w:bCs/>
          <w:lang w:eastAsia="lt-LT"/>
        </w:rPr>
      </w:pPr>
    </w:p>
    <w:tbl>
      <w:tblPr>
        <w:tblW w:w="9072" w:type="dxa"/>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09"/>
        <w:gridCol w:w="1418"/>
        <w:gridCol w:w="2268"/>
        <w:gridCol w:w="4677"/>
      </w:tblGrid>
      <w:tr w:rsidRPr="00C10E90" w:rsidR="00C10E90" w:rsidTr="004D63CE" w14:paraId="11B7C136" w14:textId="77777777">
        <w:trPr>
          <w:trHeight w:val="674"/>
        </w:trPr>
        <w:tc>
          <w:tcPr>
            <w:tcW w:w="709"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10E90" w:rsidR="556255AE" w:rsidP="00C10E90" w:rsidRDefault="556255AE" w14:paraId="3CDF5DA2" w14:textId="3E7E3241">
            <w:pPr>
              <w:tabs>
                <w:tab w:val="left" w:pos="1418"/>
              </w:tabs>
              <w:jc w:val="center"/>
            </w:pPr>
            <w:r w:rsidRPr="00C10E90">
              <w:rPr>
                <w:b/>
                <w:bCs/>
              </w:rPr>
              <w:t>Eil. Nr.</w:t>
            </w:r>
          </w:p>
        </w:tc>
        <w:tc>
          <w:tcPr>
            <w:tcW w:w="141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10E90" w:rsidR="556255AE" w:rsidP="00C10E90" w:rsidRDefault="556255AE" w14:paraId="1F394D3D" w14:textId="69F5D762">
            <w:pPr>
              <w:tabs>
                <w:tab w:val="left" w:pos="90"/>
                <w:tab w:val="left" w:pos="1418"/>
              </w:tabs>
              <w:jc w:val="center"/>
            </w:pPr>
            <w:r w:rsidRPr="00C10E90">
              <w:rPr>
                <w:b/>
                <w:bCs/>
              </w:rPr>
              <w:t>Pakuotės medžiaga</w:t>
            </w:r>
          </w:p>
        </w:tc>
        <w:tc>
          <w:tcPr>
            <w:tcW w:w="2268"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C10E90" w:rsidR="556255AE" w:rsidP="00C10E90" w:rsidRDefault="556255AE" w14:paraId="229019E1" w14:textId="3DEA34E5">
            <w:pPr>
              <w:jc w:val="center"/>
            </w:pPr>
            <w:r w:rsidRPr="00C10E90">
              <w:rPr>
                <w:b/>
                <w:bCs/>
              </w:rPr>
              <w:t>Ženklinimas</w:t>
            </w:r>
          </w:p>
        </w:tc>
        <w:tc>
          <w:tcPr>
            <w:tcW w:w="467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4D63CE" w:rsidP="00C10E90" w:rsidRDefault="556255AE" w14:paraId="6D39A07A" w14:textId="77777777">
            <w:pPr>
              <w:tabs>
                <w:tab w:val="left" w:pos="1418"/>
              </w:tabs>
              <w:jc w:val="center"/>
              <w:rPr>
                <w:b/>
                <w:bCs/>
              </w:rPr>
            </w:pPr>
            <w:r w:rsidRPr="00C10E90">
              <w:rPr>
                <w:b/>
                <w:bCs/>
              </w:rPr>
              <w:t xml:space="preserve">Atitiktį reikalavimams </w:t>
            </w:r>
          </w:p>
          <w:p w:rsidR="00C10E90" w:rsidP="00C10E90" w:rsidRDefault="556255AE" w14:paraId="5A8CD9B6" w14:textId="290CDAFB">
            <w:pPr>
              <w:tabs>
                <w:tab w:val="left" w:pos="1418"/>
              </w:tabs>
              <w:jc w:val="center"/>
              <w:rPr>
                <w:i/>
                <w:iCs/>
              </w:rPr>
            </w:pPr>
            <w:r w:rsidRPr="00C10E90">
              <w:rPr>
                <w:b/>
                <w:bCs/>
              </w:rPr>
              <w:t xml:space="preserve">įrodantys dokumentai </w:t>
            </w:r>
            <w:r w:rsidRPr="00C10E90">
              <w:rPr>
                <w:i/>
                <w:iCs/>
              </w:rPr>
              <w:t xml:space="preserve"> </w:t>
            </w:r>
          </w:p>
          <w:p w:rsidRPr="00C10E90" w:rsidR="556255AE" w:rsidP="00C10E90" w:rsidRDefault="556255AE" w14:paraId="7B0F0917" w14:textId="3C9C7DA4">
            <w:pPr>
              <w:tabs>
                <w:tab w:val="left" w:pos="1418"/>
              </w:tabs>
              <w:jc w:val="center"/>
            </w:pPr>
            <w:r w:rsidRPr="00C10E90">
              <w:rPr>
                <w:i/>
                <w:iCs/>
              </w:rPr>
              <w:t>(pateikiami su pristatomomis prekėmis)</w:t>
            </w:r>
          </w:p>
        </w:tc>
      </w:tr>
      <w:tr w:rsidRPr="00C10E90" w:rsidR="00C10E90" w:rsidTr="004D63CE" w14:paraId="6A23900B" w14:textId="77777777">
        <w:trPr>
          <w:trHeight w:val="300"/>
        </w:trPr>
        <w:tc>
          <w:tcPr>
            <w:tcW w:w="709" w:type="dxa"/>
            <w:tcBorders>
              <w:top w:val="single" w:color="auto" w:sz="6" w:space="0"/>
              <w:left w:val="single" w:color="auto" w:sz="6" w:space="0"/>
              <w:bottom w:val="single" w:color="auto" w:sz="6" w:space="0"/>
              <w:right w:val="single" w:color="auto" w:sz="6" w:space="0"/>
            </w:tcBorders>
            <w:tcMar>
              <w:left w:w="105" w:type="dxa"/>
              <w:right w:w="105" w:type="dxa"/>
            </w:tcMar>
          </w:tcPr>
          <w:p w:rsidRPr="00C10E90" w:rsidR="556255AE" w:rsidP="00EB779A" w:rsidRDefault="006E58B5" w14:paraId="055F1BAE" w14:textId="51048352">
            <w:pPr>
              <w:tabs>
                <w:tab w:val="left" w:pos="1418"/>
              </w:tabs>
              <w:ind w:left="-112" w:right="-66"/>
              <w:jc w:val="center"/>
            </w:pPr>
            <w:r w:rsidRPr="00C10E90">
              <w:t>1</w:t>
            </w:r>
            <w:r w:rsidRPr="00C10E90" w:rsidR="006D7349">
              <w:t>.7.1.</w:t>
            </w:r>
          </w:p>
        </w:tc>
        <w:tc>
          <w:tcPr>
            <w:tcW w:w="1418" w:type="dxa"/>
            <w:tcBorders>
              <w:top w:val="single" w:color="auto" w:sz="6" w:space="0"/>
              <w:left w:val="single" w:color="auto" w:sz="6" w:space="0"/>
              <w:bottom w:val="single" w:color="auto" w:sz="6" w:space="0"/>
              <w:right w:val="single" w:color="auto" w:sz="6" w:space="0"/>
            </w:tcBorders>
            <w:tcMar>
              <w:left w:w="105" w:type="dxa"/>
              <w:right w:w="105" w:type="dxa"/>
            </w:tcMar>
          </w:tcPr>
          <w:p w:rsidRPr="00C10E90" w:rsidR="556255AE" w:rsidP="002F433F" w:rsidRDefault="556255AE" w14:paraId="659BF3CA" w14:textId="56F870EB">
            <w:pPr>
              <w:tabs>
                <w:tab w:val="left" w:pos="1418"/>
              </w:tabs>
              <w:jc w:val="both"/>
            </w:pPr>
            <w:r w:rsidRPr="00C10E90">
              <w:t>Popierius ar kartonas</w:t>
            </w:r>
          </w:p>
        </w:tc>
        <w:tc>
          <w:tcPr>
            <w:tcW w:w="2268" w:type="dxa"/>
            <w:tcBorders>
              <w:top w:val="single" w:color="auto" w:sz="6" w:space="0"/>
              <w:left w:val="single" w:color="auto" w:sz="6" w:space="0"/>
              <w:bottom w:val="single" w:color="auto" w:sz="6" w:space="0"/>
              <w:right w:val="single" w:color="auto" w:sz="6" w:space="0"/>
            </w:tcBorders>
            <w:tcMar>
              <w:left w:w="105" w:type="dxa"/>
              <w:right w:w="105" w:type="dxa"/>
            </w:tcMar>
          </w:tcPr>
          <w:p w:rsidRPr="00C10E90" w:rsidR="556255AE" w:rsidP="002F433F" w:rsidRDefault="556255AE" w14:paraId="0225DFF9" w14:textId="36AF8CBD">
            <w:pPr>
              <w:jc w:val="both"/>
            </w:pPr>
            <w:r w:rsidRPr="00C10E90">
              <w:t>PAP (arba PAP nuo 20 iki 39)</w:t>
            </w:r>
          </w:p>
        </w:tc>
        <w:tc>
          <w:tcPr>
            <w:tcW w:w="4677" w:type="dxa"/>
            <w:tcBorders>
              <w:top w:val="single" w:color="auto" w:sz="6" w:space="0"/>
              <w:left w:val="single" w:color="auto" w:sz="6" w:space="0"/>
              <w:bottom w:val="single" w:color="auto" w:sz="6" w:space="0"/>
              <w:right w:val="single" w:color="auto" w:sz="6" w:space="0"/>
            </w:tcBorders>
            <w:tcMar>
              <w:left w:w="105" w:type="dxa"/>
              <w:right w:w="105" w:type="dxa"/>
            </w:tcMar>
          </w:tcPr>
          <w:p w:rsidRPr="00C10E90" w:rsidR="556255AE" w:rsidP="002F433F" w:rsidRDefault="556255AE" w14:paraId="525C4051" w14:textId="777CBAFB">
            <w:pPr>
              <w:tabs>
                <w:tab w:val="left" w:pos="1418"/>
              </w:tabs>
              <w:jc w:val="both"/>
            </w:pPr>
            <w:r w:rsidRPr="00C10E90">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10E90">
              <w:lastRenderedPageBreak/>
              <w:t>Voluntary</w:t>
            </w:r>
            <w:proofErr w:type="spellEnd"/>
            <w:r w:rsidRPr="00C10E90">
              <w:t xml:space="preserve"> Standard </w:t>
            </w:r>
            <w:proofErr w:type="spellStart"/>
            <w:r w:rsidRPr="00C10E90">
              <w:t>for</w:t>
            </w:r>
            <w:proofErr w:type="spellEnd"/>
            <w:r w:rsidRPr="00C10E90">
              <w:t xml:space="preserve"> </w:t>
            </w:r>
            <w:proofErr w:type="spellStart"/>
            <w:r w:rsidRPr="00C10E90">
              <w:t>Repulping</w:t>
            </w:r>
            <w:proofErr w:type="spellEnd"/>
            <w:r w:rsidRPr="00C10E90">
              <w:t xml:space="preserve"> </w:t>
            </w:r>
            <w:proofErr w:type="spellStart"/>
            <w:r w:rsidRPr="00C10E90">
              <w:t>and</w:t>
            </w:r>
            <w:proofErr w:type="spellEnd"/>
            <w:r w:rsidRPr="00C10E90">
              <w:t xml:space="preserve"> </w:t>
            </w:r>
            <w:proofErr w:type="spellStart"/>
            <w:r w:rsidRPr="00C10E90">
              <w:t>Recycling</w:t>
            </w:r>
            <w:proofErr w:type="spellEnd"/>
            <w:r w:rsidRPr="00C10E90">
              <w:t xml:space="preserve"> </w:t>
            </w:r>
            <w:proofErr w:type="spellStart"/>
            <w:r w:rsidRPr="00C10E90">
              <w:t>Corrugated</w:t>
            </w:r>
            <w:proofErr w:type="spellEnd"/>
            <w:r w:rsidRPr="00C10E90">
              <w:t xml:space="preserve"> </w:t>
            </w:r>
            <w:proofErr w:type="spellStart"/>
            <w:r w:rsidRPr="00C10E90">
              <w:t>Fiberboard</w:t>
            </w:r>
            <w:proofErr w:type="spellEnd"/>
            <w:r w:rsidRPr="00C10E90">
              <w:t xml:space="preserve"> </w:t>
            </w:r>
            <w:proofErr w:type="spellStart"/>
            <w:r w:rsidRPr="00C10E90">
              <w:t>Treated</w:t>
            </w:r>
            <w:proofErr w:type="spellEnd"/>
            <w:r w:rsidRPr="00C10E90">
              <w:t xml:space="preserve"> to </w:t>
            </w:r>
            <w:proofErr w:type="spellStart"/>
            <w:r w:rsidRPr="00C10E90">
              <w:t>Improve</w:t>
            </w:r>
            <w:proofErr w:type="spellEnd"/>
            <w:r w:rsidRPr="00C10E90">
              <w:t xml:space="preserve"> </w:t>
            </w:r>
            <w:proofErr w:type="spellStart"/>
            <w:r w:rsidRPr="00C10E90">
              <w:t>Its</w:t>
            </w:r>
            <w:proofErr w:type="spellEnd"/>
            <w:r w:rsidRPr="00C10E90">
              <w:t xml:space="preserve"> </w:t>
            </w:r>
            <w:proofErr w:type="spellStart"/>
            <w:r w:rsidRPr="00C10E90">
              <w:t>Performance</w:t>
            </w:r>
            <w:proofErr w:type="spellEnd"/>
            <w:r w:rsidRPr="00C10E90">
              <w:t xml:space="preserve"> </w:t>
            </w:r>
            <w:proofErr w:type="spellStart"/>
            <w:r w:rsidRPr="00C10E90">
              <w:t>in</w:t>
            </w:r>
            <w:proofErr w:type="spellEnd"/>
            <w:r w:rsidRPr="00C10E90">
              <w:t xml:space="preserve"> </w:t>
            </w:r>
            <w:proofErr w:type="spellStart"/>
            <w:r w:rsidRPr="00C10E90">
              <w:t>the</w:t>
            </w:r>
            <w:proofErr w:type="spellEnd"/>
            <w:r w:rsidRPr="00C10E90">
              <w:t xml:space="preserve"> </w:t>
            </w:r>
            <w:proofErr w:type="spellStart"/>
            <w:r w:rsidRPr="00C10E90">
              <w:t>Presence</w:t>
            </w:r>
            <w:proofErr w:type="spellEnd"/>
            <w:r w:rsidRPr="00C10E90">
              <w:t xml:space="preserve"> </w:t>
            </w:r>
            <w:proofErr w:type="spellStart"/>
            <w:r w:rsidRPr="00C10E90">
              <w:t>of</w:t>
            </w:r>
            <w:proofErr w:type="spellEnd"/>
            <w:r w:rsidRPr="00C10E90">
              <w:t xml:space="preserve"> </w:t>
            </w:r>
            <w:proofErr w:type="spellStart"/>
            <w:r w:rsidRPr="00C10E90">
              <w:t>Water</w:t>
            </w:r>
            <w:proofErr w:type="spellEnd"/>
            <w:r w:rsidRPr="00C10E90">
              <w:t xml:space="preserve"> </w:t>
            </w:r>
            <w:proofErr w:type="spellStart"/>
            <w:r w:rsidRPr="00C10E90">
              <w:t>and</w:t>
            </w:r>
            <w:proofErr w:type="spellEnd"/>
            <w:r w:rsidRPr="00C10E90">
              <w:t xml:space="preserve"> </w:t>
            </w:r>
            <w:proofErr w:type="spellStart"/>
            <w:r w:rsidRPr="00C10E90">
              <w:t>Water</w:t>
            </w:r>
            <w:proofErr w:type="spellEnd"/>
            <w:r w:rsidRPr="00C10E90">
              <w:t xml:space="preserve"> </w:t>
            </w:r>
            <w:proofErr w:type="spellStart"/>
            <w:r w:rsidRPr="00C10E90">
              <w:t>Vapor</w:t>
            </w:r>
            <w:proofErr w:type="spellEnd"/>
            <w:r w:rsidRPr="00C10E90">
              <w:t xml:space="preserve">, standartas </w:t>
            </w:r>
            <w:proofErr w:type="spellStart"/>
            <w:r w:rsidRPr="00C10E90">
              <w:t>RecyClass</w:t>
            </w:r>
            <w:proofErr w:type="spellEnd"/>
            <w:r w:rsidRPr="00C10E90">
              <w:t xml:space="preserve"> ar kitas lygiavertis standartas, arba </w:t>
            </w:r>
          </w:p>
          <w:p w:rsidRPr="00C10E90" w:rsidR="556255AE" w:rsidP="002F433F" w:rsidRDefault="556255AE" w14:paraId="61E4EC2D" w14:textId="52EDEEF2">
            <w:pPr>
              <w:tabs>
                <w:tab w:val="left" w:pos="1418"/>
              </w:tabs>
              <w:jc w:val="both"/>
            </w:pPr>
            <w:r w:rsidRPr="00C10E90">
              <w:t>Aplinkos apsaugos agentūros interneto svetainėje (</w:t>
            </w:r>
            <w:hyperlink w:history="1" r:id="rId8">
              <w:hyperlink w:history="1" r:id="rId9">
                <w:r w:rsidRPr="00C10E90">
                  <w:rPr>
                    <w:rStyle w:val="Hipersaitas"/>
                    <w:color w:val="auto"/>
                  </w:rPr>
                  <w:t>https://aaa.lrv.lt/</w:t>
                </w:r>
              </w:hyperlink>
            </w:hyperlink>
            <w:r w:rsidRPr="00C10E90">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rsidRPr="00C10E90" w:rsidR="0052581A" w:rsidP="006333A0" w:rsidRDefault="0052581A" w14:paraId="0A63B3E5" w14:textId="77777777">
      <w:pPr>
        <w:tabs>
          <w:tab w:val="left" w:pos="567"/>
          <w:tab w:val="left" w:pos="993"/>
          <w:tab w:val="left" w:pos="1134"/>
        </w:tabs>
        <w:suppressAutoHyphens/>
        <w:jc w:val="both"/>
        <w:rPr>
          <w:bCs/>
          <w:lang w:eastAsia="lt-LT"/>
        </w:rPr>
      </w:pPr>
    </w:p>
    <w:p w:rsidRPr="00C10E90" w:rsidR="00962C02" w:rsidP="008A5E48" w:rsidRDefault="00962C02" w14:paraId="1722F766" w14:textId="4560525E">
      <w:pPr>
        <w:suppressAutoHyphens/>
        <w:ind w:firstLine="567"/>
        <w:jc w:val="center"/>
        <w:rPr>
          <w:b/>
          <w:lang w:eastAsia="lt-LT"/>
        </w:rPr>
      </w:pPr>
      <w:r w:rsidRPr="00C10E90">
        <w:rPr>
          <w:b/>
          <w:lang w:eastAsia="lt-LT"/>
        </w:rPr>
        <w:t>B</w:t>
      </w:r>
      <w:r w:rsidRPr="00C10E90" w:rsidR="00A8123A">
        <w:rPr>
          <w:b/>
          <w:lang w:eastAsia="lt-LT"/>
        </w:rPr>
        <w:t xml:space="preserve">endrieji kokybės </w:t>
      </w:r>
      <w:r w:rsidRPr="00C10E90" w:rsidR="00A8123A">
        <w:rPr>
          <w:b/>
          <w:bCs/>
          <w:lang w:eastAsia="lt-LT"/>
        </w:rPr>
        <w:t>reikala</w:t>
      </w:r>
      <w:r w:rsidRPr="00C10E90" w:rsidR="2BF44B33">
        <w:rPr>
          <w:b/>
          <w:bCs/>
          <w:lang w:eastAsia="lt-LT"/>
        </w:rPr>
        <w:t>vimai</w:t>
      </w:r>
    </w:p>
    <w:p w:rsidRPr="00C10E90" w:rsidR="00962C02" w:rsidP="008A5E48" w:rsidRDefault="00962C02" w14:paraId="3379CBE9" w14:textId="77777777">
      <w:pPr>
        <w:suppressAutoHyphens/>
        <w:ind w:firstLine="567"/>
        <w:jc w:val="both"/>
        <w:rPr>
          <w:bCs/>
          <w:lang w:eastAsia="lt-LT"/>
        </w:rPr>
      </w:pPr>
    </w:p>
    <w:p w:rsidRPr="00C10E90" w:rsidR="00A86CBE" w:rsidP="007D3224" w:rsidRDefault="00962C02" w14:paraId="052F6CBD" w14:textId="77777777">
      <w:pPr>
        <w:pStyle w:val="Sraopastraipa"/>
        <w:numPr>
          <w:ilvl w:val="1"/>
          <w:numId w:val="13"/>
        </w:numPr>
        <w:tabs>
          <w:tab w:val="left" w:pos="1134"/>
        </w:tabs>
        <w:suppressAutoHyphens/>
        <w:ind w:left="0" w:firstLine="567"/>
        <w:jc w:val="both"/>
        <w:rPr>
          <w:bCs/>
          <w:lang w:eastAsia="lt-LT"/>
        </w:rPr>
      </w:pPr>
      <w:r w:rsidRPr="00C10E90">
        <w:rPr>
          <w:bCs/>
          <w:lang w:eastAsia="lt-LT"/>
        </w:rPr>
        <w:t>Gaminyje neleidžiami</w:t>
      </w:r>
      <w:r w:rsidRPr="00C10E90" w:rsidR="00CB0DAF">
        <w:rPr>
          <w:bCs/>
          <w:lang w:eastAsia="lt-LT"/>
        </w:rPr>
        <w:t xml:space="preserve"> to paties audinio</w:t>
      </w:r>
      <w:r w:rsidRPr="00C10E90">
        <w:rPr>
          <w:bCs/>
          <w:lang w:eastAsia="lt-LT"/>
        </w:rPr>
        <w:t xml:space="preserve"> detalių atspalviai. Gaminio furnitūra, siuvimo siūlų spalva turi būti priderinta prie pagrindinio audinio spalvos, jei nenurodyta kitaip.</w:t>
      </w:r>
    </w:p>
    <w:p w:rsidRPr="00C10E90" w:rsidR="00A86CBE" w:rsidP="007D3224" w:rsidRDefault="00962C02" w14:paraId="18D761CF" w14:textId="77777777">
      <w:pPr>
        <w:pStyle w:val="Sraopastraipa"/>
        <w:numPr>
          <w:ilvl w:val="1"/>
          <w:numId w:val="13"/>
        </w:numPr>
        <w:tabs>
          <w:tab w:val="left" w:pos="1134"/>
        </w:tabs>
        <w:suppressAutoHyphens/>
        <w:ind w:left="0" w:firstLine="567"/>
        <w:jc w:val="both"/>
        <w:rPr>
          <w:bCs/>
          <w:lang w:eastAsia="lt-LT"/>
        </w:rPr>
      </w:pPr>
      <w:r w:rsidRPr="00C10E90">
        <w:rPr>
          <w:bCs/>
          <w:lang w:eastAsia="lt-LT"/>
        </w:rPr>
        <w:t>Gaminio estetinė išvaizda ir siuvimo kokybė turi atitikti bendrus šios kategorijos gaminiams keliamus reikalavimus:</w:t>
      </w:r>
    </w:p>
    <w:p w:rsidRPr="00C10E90" w:rsidR="00A86CBE" w:rsidP="007D3224" w:rsidRDefault="00D51D3B" w14:paraId="6F9D4DAA" w14:textId="4932EE69">
      <w:pPr>
        <w:pStyle w:val="Sraopastraipa"/>
        <w:numPr>
          <w:ilvl w:val="2"/>
          <w:numId w:val="13"/>
        </w:numPr>
        <w:tabs>
          <w:tab w:val="left" w:pos="1418"/>
        </w:tabs>
        <w:suppressAutoHyphens/>
        <w:ind w:left="0" w:firstLine="567"/>
        <w:jc w:val="both"/>
        <w:rPr>
          <w:bCs/>
          <w:lang w:eastAsia="lt-LT"/>
        </w:rPr>
      </w:pPr>
      <w:r>
        <w:rPr>
          <w:bCs/>
          <w:lang w:eastAsia="lt-LT"/>
        </w:rPr>
        <w:t xml:space="preserve"> </w:t>
      </w:r>
      <w:r w:rsidRPr="00C10E90" w:rsidR="00962C02">
        <w:rPr>
          <w:bCs/>
          <w:lang w:eastAsia="lt-LT"/>
        </w:rPr>
        <w:t xml:space="preserve">vizualiai apžiūrint gaminį bei siūlinius sujungimus, neturi būti bangavimosi, </w:t>
      </w:r>
      <w:proofErr w:type="spellStart"/>
      <w:r w:rsidRPr="00C10E90" w:rsidR="00962C02">
        <w:rPr>
          <w:bCs/>
          <w:lang w:eastAsia="lt-LT"/>
        </w:rPr>
        <w:t>raukšlėtumo</w:t>
      </w:r>
      <w:proofErr w:type="spellEnd"/>
      <w:r w:rsidRPr="00C10E90" w:rsidR="00962C02">
        <w:rPr>
          <w:bCs/>
          <w:lang w:eastAsia="lt-LT"/>
        </w:rPr>
        <w:t>, praleistų dygsnių ar nutrūkusių siūlų, detalių sutraukimo, kraštų iškreivinimo, siūlių pločio nevienodumo, peltakių iškreivinimo, dygsnių sutankėjimo, išretėjimo ar praleidimo ir pan.;</w:t>
      </w:r>
    </w:p>
    <w:p w:rsidRPr="00C10E90" w:rsidR="00A86CBE" w:rsidP="007D3224" w:rsidRDefault="00962C02" w14:paraId="0AEAF858" w14:textId="47D7A934">
      <w:pPr>
        <w:pStyle w:val="Sraopastraipa"/>
        <w:numPr>
          <w:ilvl w:val="2"/>
          <w:numId w:val="13"/>
        </w:numPr>
        <w:tabs>
          <w:tab w:val="left" w:pos="1418"/>
        </w:tabs>
        <w:suppressAutoHyphens/>
        <w:ind w:left="0" w:firstLine="567"/>
        <w:jc w:val="both"/>
        <w:rPr>
          <w:bCs/>
          <w:lang w:eastAsia="lt-LT"/>
        </w:rPr>
      </w:pPr>
      <w:r w:rsidRPr="00C10E90">
        <w:rPr>
          <w:bCs/>
          <w:lang w:eastAsia="lt-LT"/>
        </w:rPr>
        <w:t>gaminys privalo būti simetriškas. Porinės detalės tarpusavyje turi būti pasiūtos identiškai lygios ir gaminyje išdėstytos simetriškai;</w:t>
      </w:r>
    </w:p>
    <w:p w:rsidRPr="00C10E90" w:rsidR="00A86CBE" w:rsidP="007D3224" w:rsidRDefault="00962C02" w14:paraId="57C3B4D1" w14:textId="77777777">
      <w:pPr>
        <w:pStyle w:val="Sraopastraipa"/>
        <w:numPr>
          <w:ilvl w:val="2"/>
          <w:numId w:val="13"/>
        </w:numPr>
        <w:tabs>
          <w:tab w:val="left" w:pos="1418"/>
        </w:tabs>
        <w:suppressAutoHyphens/>
        <w:ind w:left="0" w:firstLine="567"/>
        <w:jc w:val="both"/>
        <w:rPr>
          <w:bCs/>
          <w:lang w:eastAsia="lt-LT"/>
        </w:rPr>
      </w:pPr>
      <w:r w:rsidRPr="00C10E90">
        <w:rPr>
          <w:bCs/>
          <w:lang w:eastAsia="lt-LT"/>
        </w:rPr>
        <w:t>visi gaminio apdailos elementai turi būti pasiūti kokybiškai ir tvarkingai;</w:t>
      </w:r>
    </w:p>
    <w:p w:rsidRPr="00C10E90" w:rsidR="00A86CBE" w:rsidP="007D3224" w:rsidRDefault="00962C02" w14:paraId="15650DC6" w14:textId="77777777">
      <w:pPr>
        <w:pStyle w:val="Sraopastraipa"/>
        <w:numPr>
          <w:ilvl w:val="2"/>
          <w:numId w:val="13"/>
        </w:numPr>
        <w:tabs>
          <w:tab w:val="left" w:pos="1418"/>
        </w:tabs>
        <w:suppressAutoHyphens/>
        <w:ind w:left="0" w:firstLine="567"/>
        <w:jc w:val="both"/>
        <w:rPr>
          <w:bCs/>
          <w:lang w:eastAsia="lt-LT"/>
        </w:rPr>
      </w:pPr>
      <w:r w:rsidRPr="00C10E90">
        <w:rPr>
          <w:bCs/>
          <w:lang w:eastAsia="lt-LT"/>
        </w:rPr>
        <w:t>detalių susiuvimo siūlės, visi peltakiai turi būti lygūs, neleidžiamas jų kreivumas. Visos siūlės turi būti tinkamai užtvirtintos, užtvirtinimai neturi ardytis;</w:t>
      </w:r>
    </w:p>
    <w:p w:rsidRPr="00C10E90" w:rsidR="00A86CBE" w:rsidP="007D3224" w:rsidRDefault="00962C02" w14:paraId="54C28626" w14:textId="77777777">
      <w:pPr>
        <w:pStyle w:val="Sraopastraipa"/>
        <w:numPr>
          <w:ilvl w:val="2"/>
          <w:numId w:val="13"/>
        </w:numPr>
        <w:tabs>
          <w:tab w:val="left" w:pos="1418"/>
        </w:tabs>
        <w:suppressAutoHyphens/>
        <w:ind w:left="0" w:firstLine="567"/>
        <w:jc w:val="both"/>
        <w:rPr>
          <w:bCs/>
          <w:lang w:eastAsia="lt-LT"/>
        </w:rPr>
      </w:pPr>
      <w:r w:rsidRPr="00C10E90">
        <w:rPr>
          <w:bCs/>
          <w:lang w:eastAsia="lt-LT"/>
        </w:rPr>
        <w:t>gaminys turi būti tinkamai išvalytas nuo siūlų likučių (siūlių užbaigimo ir užtvirtinimo vietose, detalių sujungimo vietose neturi būti palikta neapkirptų siūlų galiukų ir t.t.);</w:t>
      </w:r>
    </w:p>
    <w:p w:rsidRPr="00C10E90" w:rsidR="00A86CBE" w:rsidP="007D3224" w:rsidRDefault="00962C02" w14:paraId="0B969071" w14:textId="77777777">
      <w:pPr>
        <w:pStyle w:val="Sraopastraipa"/>
        <w:numPr>
          <w:ilvl w:val="2"/>
          <w:numId w:val="13"/>
        </w:numPr>
        <w:tabs>
          <w:tab w:val="left" w:pos="1418"/>
        </w:tabs>
        <w:suppressAutoHyphens/>
        <w:ind w:left="0" w:firstLine="567"/>
        <w:jc w:val="both"/>
        <w:rPr>
          <w:bCs/>
          <w:lang w:eastAsia="lt-LT"/>
        </w:rPr>
      </w:pPr>
      <w:r w:rsidRPr="00C10E90">
        <w:rPr>
          <w:bCs/>
          <w:lang w:eastAsia="lt-LT"/>
        </w:rPr>
        <w:t>siuvimo siūlų storis ir dygsnių tankumas turi užtikrinti siūlių stiprumą.</w:t>
      </w:r>
    </w:p>
    <w:p w:rsidRPr="00C10E90" w:rsidR="00A86CBE" w:rsidP="007D3224" w:rsidRDefault="00962C02" w14:paraId="07ABF74E" w14:textId="77777777">
      <w:pPr>
        <w:pStyle w:val="Sraopastraipa"/>
        <w:numPr>
          <w:ilvl w:val="2"/>
          <w:numId w:val="13"/>
        </w:numPr>
        <w:tabs>
          <w:tab w:val="left" w:pos="1418"/>
        </w:tabs>
        <w:suppressAutoHyphens/>
        <w:ind w:left="0" w:firstLine="567"/>
        <w:jc w:val="both"/>
        <w:rPr>
          <w:bCs/>
          <w:lang w:eastAsia="lt-LT"/>
        </w:rPr>
      </w:pPr>
      <w:r w:rsidRPr="00C10E90">
        <w:rPr>
          <w:bCs/>
          <w:lang w:eastAsia="lt-LT"/>
        </w:rPr>
        <w:t xml:space="preserve">Uniformos dalių konstravimui turi būti panaudoti LST ISO 8559-1 (ISO 8559-1) “Drabužių konstravimas ir </w:t>
      </w:r>
      <w:proofErr w:type="spellStart"/>
      <w:r w:rsidRPr="00C10E90">
        <w:rPr>
          <w:bCs/>
          <w:lang w:eastAsia="lt-LT"/>
        </w:rPr>
        <w:t>antropometriniai</w:t>
      </w:r>
      <w:proofErr w:type="spellEnd"/>
      <w:r w:rsidRPr="00C10E90">
        <w:rPr>
          <w:bCs/>
          <w:lang w:eastAsia="lt-LT"/>
        </w:rPr>
        <w:t xml:space="preserve"> matavimai. Kūno matmenys“ arba lygiaverčio standarto duomenys.</w:t>
      </w:r>
    </w:p>
    <w:p w:rsidRPr="00C10E90" w:rsidR="00037FAA" w:rsidP="007D3224" w:rsidRDefault="00657C11" w14:paraId="221DCEF5" w14:textId="74B610B5">
      <w:pPr>
        <w:pStyle w:val="Sraopastraipa"/>
        <w:numPr>
          <w:ilvl w:val="2"/>
          <w:numId w:val="13"/>
        </w:numPr>
        <w:tabs>
          <w:tab w:val="left" w:pos="1418"/>
        </w:tabs>
        <w:suppressAutoHyphens/>
        <w:ind w:left="0" w:firstLine="567"/>
        <w:jc w:val="both"/>
        <w:rPr>
          <w:bCs/>
          <w:lang w:eastAsia="lt-LT"/>
        </w:rPr>
      </w:pPr>
      <w:r w:rsidRPr="00C10E90">
        <w:rPr>
          <w:lang w:eastAsia="lt-LT"/>
        </w:rPr>
        <w:t>Moteriškos uniformos dalys turi būti sukonstruotos atsižvelgiant į moterų figūrą.</w:t>
      </w:r>
    </w:p>
    <w:p w:rsidRPr="00C10E90" w:rsidR="00226778" w:rsidP="000C420C" w:rsidRDefault="00226778" w14:paraId="35895FFE" w14:textId="77777777">
      <w:pPr>
        <w:tabs>
          <w:tab w:val="left" w:pos="1418"/>
        </w:tabs>
        <w:ind w:firstLine="567"/>
        <w:jc w:val="both"/>
        <w:rPr>
          <w:bCs/>
          <w:lang w:eastAsia="lt-LT"/>
        </w:rPr>
      </w:pPr>
    </w:p>
    <w:p w:rsidRPr="00C10E90" w:rsidR="00962C02" w:rsidP="008A5E48" w:rsidRDefault="00962C02" w14:paraId="4379C258" w14:textId="33BD7330">
      <w:pPr>
        <w:suppressAutoHyphens/>
        <w:ind w:firstLine="567"/>
        <w:jc w:val="center"/>
        <w:rPr>
          <w:b/>
          <w:lang w:eastAsia="lt-LT"/>
        </w:rPr>
      </w:pPr>
      <w:r w:rsidRPr="00C10E90">
        <w:rPr>
          <w:b/>
          <w:lang w:eastAsia="lt-LT"/>
        </w:rPr>
        <w:t xml:space="preserve"> </w:t>
      </w:r>
      <w:r w:rsidRPr="00C10E90" w:rsidR="1AA6411D">
        <w:rPr>
          <w:b/>
          <w:bCs/>
          <w:lang w:eastAsia="lt-LT"/>
        </w:rPr>
        <w:t xml:space="preserve">II. </w:t>
      </w:r>
      <w:r w:rsidRPr="00C10E90">
        <w:rPr>
          <w:b/>
          <w:bCs/>
          <w:lang w:eastAsia="lt-LT"/>
        </w:rPr>
        <w:t>GAMINIŲ</w:t>
      </w:r>
      <w:r w:rsidRPr="00C10E90">
        <w:rPr>
          <w:b/>
          <w:lang w:eastAsia="lt-LT"/>
        </w:rPr>
        <w:t xml:space="preserve"> ŽENKLINIMAS IR PAKAVIMAS</w:t>
      </w:r>
    </w:p>
    <w:p w:rsidRPr="00C10E90" w:rsidR="00962C02" w:rsidP="008A5E48" w:rsidRDefault="00962C02" w14:paraId="3CED8174" w14:textId="5D5A346C">
      <w:pPr>
        <w:pStyle w:val="Sraopastraipa"/>
        <w:suppressAutoHyphens/>
        <w:ind w:left="0" w:firstLine="567"/>
        <w:contextualSpacing w:val="0"/>
        <w:jc w:val="both"/>
        <w:rPr>
          <w:bCs/>
          <w:lang w:eastAsia="lt-LT"/>
        </w:rPr>
      </w:pPr>
    </w:p>
    <w:p w:rsidRPr="00C10E90" w:rsidR="004E2BD7" w:rsidP="007D3224" w:rsidRDefault="00296ED3" w14:paraId="74BC95C6" w14:textId="77777777">
      <w:pPr>
        <w:pStyle w:val="Sraopastraipa"/>
        <w:numPr>
          <w:ilvl w:val="1"/>
          <w:numId w:val="33"/>
        </w:numPr>
        <w:tabs>
          <w:tab w:val="left" w:pos="1134"/>
        </w:tabs>
        <w:suppressAutoHyphens/>
        <w:ind w:left="0" w:firstLine="567"/>
        <w:jc w:val="both"/>
        <w:rPr>
          <w:lang w:eastAsia="lt-LT"/>
        </w:rPr>
      </w:pPr>
      <w:r w:rsidRPr="00C10E90">
        <w:rPr>
          <w:lang w:eastAsia="lt-LT"/>
        </w:rPr>
        <w:t xml:space="preserve">Gaminių ženklinimas turi būti lietuvių kalba. </w:t>
      </w:r>
      <w:bookmarkStart w:name="_Hlk197779555" w:id="1"/>
      <w:r w:rsidRPr="00C10E90">
        <w:rPr>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bookmarkEnd w:id="1"/>
    </w:p>
    <w:p w:rsidRPr="00C10E90" w:rsidR="004E2BD7" w:rsidP="007D3224" w:rsidRDefault="00296ED3" w14:paraId="5CC7F6C8" w14:textId="77777777">
      <w:pPr>
        <w:pStyle w:val="Sraopastraipa"/>
        <w:numPr>
          <w:ilvl w:val="1"/>
          <w:numId w:val="33"/>
        </w:numPr>
        <w:tabs>
          <w:tab w:val="left" w:pos="1134"/>
        </w:tabs>
        <w:suppressAutoHyphens/>
        <w:ind w:left="0" w:firstLine="567"/>
        <w:jc w:val="both"/>
        <w:rPr>
          <w:lang w:eastAsia="lt-LT"/>
        </w:rPr>
      </w:pPr>
      <w:r w:rsidRPr="00C10E90">
        <w:rPr>
          <w:lang w:eastAsia="lt-LT"/>
        </w:rPr>
        <w:t>Gaminių ženklinimas turi būti išorinis ir vidinis:</w:t>
      </w:r>
    </w:p>
    <w:p w:rsidRPr="00C10E90" w:rsidR="0006640D" w:rsidP="007D3224" w:rsidRDefault="00296ED3" w14:paraId="1E8716F3" w14:textId="77777777">
      <w:pPr>
        <w:pStyle w:val="Sraopastraipa"/>
        <w:numPr>
          <w:ilvl w:val="2"/>
          <w:numId w:val="33"/>
        </w:numPr>
        <w:tabs>
          <w:tab w:val="left" w:pos="1418"/>
        </w:tabs>
        <w:suppressAutoHyphens/>
        <w:ind w:left="0" w:firstLine="567"/>
        <w:jc w:val="both"/>
        <w:rPr>
          <w:lang w:eastAsia="lt-LT"/>
        </w:rPr>
      </w:pPr>
      <w:r w:rsidRPr="00C10E90">
        <w:rPr>
          <w:lang w:eastAsia="lt-LT"/>
        </w:rPr>
        <w:t>vidinė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Pr="00C10E90" w:rsidR="0006640D">
        <w:rPr>
          <w:lang w:eastAsia="lt-LT"/>
        </w:rPr>
        <w:t>;</w:t>
      </w:r>
    </w:p>
    <w:p w:rsidRPr="00C10E90" w:rsidR="0006640D" w:rsidP="007D3224" w:rsidRDefault="003B2372" w14:paraId="156568DA" w14:textId="77777777">
      <w:pPr>
        <w:pStyle w:val="Sraopastraipa"/>
        <w:numPr>
          <w:ilvl w:val="2"/>
          <w:numId w:val="33"/>
        </w:numPr>
        <w:tabs>
          <w:tab w:val="left" w:pos="1418"/>
        </w:tabs>
        <w:suppressAutoHyphens/>
        <w:ind w:left="0" w:firstLine="567"/>
        <w:jc w:val="both"/>
        <w:rPr>
          <w:lang w:eastAsia="lt-LT"/>
        </w:rPr>
      </w:pPr>
      <w:r w:rsidRPr="00C10E90">
        <w:rPr>
          <w:lang w:eastAsia="lt-LT"/>
        </w:rPr>
        <w:t>išorinė etiketė, kurioje turi būti nurodyta: tiekėjo pavadinimas, pilnas gaminio pavadinimas, dydis. Išorinė etiketė turi būti priklijuota ant įpakavimo maišelio</w:t>
      </w:r>
      <w:r w:rsidRPr="00C10E90" w:rsidR="003802CE">
        <w:rPr>
          <w:lang w:eastAsia="lt-LT"/>
        </w:rPr>
        <w:t>.</w:t>
      </w:r>
    </w:p>
    <w:p w:rsidRPr="00C10E90" w:rsidR="002E036C" w:rsidP="007D3224" w:rsidRDefault="00BE25C3" w14:paraId="6DF7026B" w14:textId="77777777">
      <w:pPr>
        <w:pStyle w:val="Sraopastraipa"/>
        <w:numPr>
          <w:ilvl w:val="1"/>
          <w:numId w:val="33"/>
        </w:numPr>
        <w:tabs>
          <w:tab w:val="left" w:pos="1134"/>
        </w:tabs>
        <w:suppressAutoHyphens/>
        <w:ind w:left="0" w:firstLine="567"/>
        <w:jc w:val="both"/>
        <w:rPr>
          <w:lang w:eastAsia="lt-LT"/>
        </w:rPr>
      </w:pPr>
      <w:r w:rsidRPr="00C10E90">
        <w:rPr>
          <w:lang w:eastAsia="lt-LT"/>
        </w:rPr>
        <w:t>Kiekvienas gaminys turi būti supakuotas į įpakavimo maišelį.</w:t>
      </w:r>
    </w:p>
    <w:p w:rsidRPr="00C10E90" w:rsidR="00074BE1" w:rsidP="007D3224" w:rsidRDefault="00EC796C" w14:paraId="0E619B9E" w14:textId="13D859BA">
      <w:pPr>
        <w:pStyle w:val="Sraopastraipa"/>
        <w:numPr>
          <w:ilvl w:val="1"/>
          <w:numId w:val="33"/>
        </w:numPr>
        <w:tabs>
          <w:tab w:val="left" w:pos="1134"/>
        </w:tabs>
        <w:suppressAutoHyphens/>
        <w:ind w:left="0" w:firstLine="567"/>
        <w:jc w:val="both"/>
        <w:rPr>
          <w:lang w:eastAsia="lt-LT"/>
        </w:rPr>
      </w:pPr>
      <w:r w:rsidRPr="00C10E90">
        <w:rPr>
          <w:lang w:eastAsia="lt-LT"/>
        </w:rPr>
        <w:t>P</w:t>
      </w:r>
      <w:r w:rsidRPr="00C10E90" w:rsidR="00074BE1">
        <w:rPr>
          <w:lang w:eastAsia="lt-LT"/>
        </w:rPr>
        <w:t>rekės turi būti supakuotos į kartonines dėžes. Ant dėžės šono pritvirtinama A4 formato etiketė, kurioje nurodoma: tiekėjas, gaminio pavadinimas, kiekis.</w:t>
      </w:r>
    </w:p>
    <w:p w:rsidRPr="00C10E90" w:rsidR="00074BE1" w:rsidP="007D3224" w:rsidRDefault="00074BE1" w14:paraId="27240F16" w14:textId="77777777">
      <w:pPr>
        <w:pStyle w:val="Sraopastraipa"/>
        <w:tabs>
          <w:tab w:val="left" w:pos="1134"/>
        </w:tabs>
        <w:suppressAutoHyphens/>
        <w:ind w:left="0" w:firstLine="567"/>
        <w:contextualSpacing w:val="0"/>
        <w:jc w:val="both"/>
      </w:pPr>
    </w:p>
    <w:p w:rsidRPr="00C10E90" w:rsidR="008E4F79" w:rsidP="3771BA7D" w:rsidRDefault="0002E3A6" w14:paraId="4CAA352A" w14:textId="3FB6F1B4">
      <w:pPr>
        <w:pStyle w:val="Sraopastraipa"/>
        <w:suppressAutoHyphens/>
        <w:ind w:left="0" w:firstLine="567"/>
        <w:jc w:val="center"/>
        <w:rPr>
          <w:b/>
          <w:bCs/>
          <w:lang w:eastAsia="lt-LT"/>
        </w:rPr>
      </w:pPr>
      <w:r w:rsidRPr="00C10E90">
        <w:rPr>
          <w:b/>
          <w:bCs/>
        </w:rPr>
        <w:t xml:space="preserve">III. </w:t>
      </w:r>
      <w:r w:rsidRPr="00C10E90" w:rsidR="00841DC8">
        <w:rPr>
          <w:b/>
          <w:bCs/>
        </w:rPr>
        <w:t>MINIMALŪS APLINKOS APSAUGOS KRITERIJAI</w:t>
      </w:r>
      <w:r w:rsidRPr="00C10E90" w:rsidR="7A90E5B8">
        <w:rPr>
          <w:b/>
          <w:bCs/>
        </w:rPr>
        <w:t xml:space="preserve"> GAMINIUI /AUDINIUI</w:t>
      </w:r>
      <w:r w:rsidRPr="00C10E90" w:rsidR="0041311B">
        <w:rPr>
          <w:b/>
          <w:bCs/>
        </w:rPr>
        <w:t xml:space="preserve"> </w:t>
      </w:r>
    </w:p>
    <w:p w:rsidRPr="00C10E90" w:rsidR="00A87F34" w:rsidP="00157DBA" w:rsidRDefault="00A87F34" w14:paraId="196EF717" w14:textId="77777777">
      <w:pPr>
        <w:tabs>
          <w:tab w:val="left" w:pos="567"/>
          <w:tab w:val="left" w:pos="993"/>
          <w:tab w:val="left" w:pos="1134"/>
        </w:tabs>
        <w:suppressAutoHyphens/>
        <w:ind w:firstLine="567"/>
        <w:jc w:val="center"/>
        <w:rPr>
          <w:b/>
          <w:bCs/>
          <w:lang w:eastAsia="lt-LT"/>
        </w:rPr>
      </w:pPr>
    </w:p>
    <w:p w:rsidRPr="00C10E90" w:rsidR="002E036C" w:rsidP="007D3224" w:rsidRDefault="001C594B" w14:paraId="518C98E2" w14:textId="77777777">
      <w:pPr>
        <w:pStyle w:val="Sraopastraipa"/>
        <w:numPr>
          <w:ilvl w:val="1"/>
          <w:numId w:val="34"/>
        </w:numPr>
        <w:tabs>
          <w:tab w:val="left" w:pos="1134"/>
        </w:tabs>
        <w:ind w:left="0" w:firstLine="567"/>
        <w:jc w:val="both"/>
      </w:pPr>
      <w:r w:rsidRPr="00C10E90">
        <w:rPr>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Pr="00C10E90">
        <w:t xml:space="preserve">patenka į Produktų, kurių viešiesiems pirkimams ir pirkimams taikytini minimalūs aplinkos apsaugos kriterijai, sąrašą, nurodytą Tvarkos aprašo 1 priede (toliau – produktų sąrašas) ir jiems </w:t>
      </w:r>
      <w:r w:rsidRPr="00C10E90">
        <w:rPr>
          <w:lang w:eastAsia="lt-LT"/>
        </w:rPr>
        <w:t>privalomai taikomi</w:t>
      </w:r>
      <w:r w:rsidRPr="00C10E90">
        <w:t xml:space="preserve"> minimalūs aplinkos apsaugos kriterijai, nurodyti Tvarkos aprašo 2 priedo IX skyriuje TEKSTILĖS GAMINIAI:</w:t>
      </w:r>
    </w:p>
    <w:p w:rsidRPr="00C10E90" w:rsidR="0D882402" w:rsidP="007D3224" w:rsidRDefault="001C594B" w14:paraId="189A391A" w14:textId="0C64195B">
      <w:pPr>
        <w:pStyle w:val="Sraopastraipa"/>
        <w:numPr>
          <w:ilvl w:val="2"/>
          <w:numId w:val="34"/>
        </w:numPr>
        <w:tabs>
          <w:tab w:val="left" w:pos="1418"/>
        </w:tabs>
        <w:ind w:left="0" w:firstLine="567"/>
        <w:jc w:val="both"/>
      </w:pPr>
      <w:r w:rsidRPr="00C10E90">
        <w:t>pagal Tvarkos aprašo 2 priedo 9.1.1 ir 9.1.2 papunkčius:</w:t>
      </w:r>
    </w:p>
    <w:tbl>
      <w:tblPr>
        <w:tblW w:w="9280" w:type="dxa"/>
        <w:tblInd w:w="-10" w:type="dxa"/>
        <w:tblLayout w:type="fixed"/>
        <w:tblLook w:val="06A0" w:firstRow="1" w:lastRow="0" w:firstColumn="1" w:lastColumn="0" w:noHBand="1" w:noVBand="1"/>
      </w:tblPr>
      <w:tblGrid>
        <w:gridCol w:w="2268"/>
        <w:gridCol w:w="3745"/>
        <w:gridCol w:w="224"/>
        <w:gridCol w:w="3043"/>
      </w:tblGrid>
      <w:tr w:rsidRPr="00A13114" w:rsidR="00C10E90" w:rsidTr="0073491A" w14:paraId="38FE587E" w14:textId="77777777">
        <w:trPr>
          <w:trHeight w:val="305"/>
        </w:trPr>
        <w:tc>
          <w:tcPr>
            <w:tcW w:w="226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13114" w:rsidR="417ED590" w:rsidP="004D63CE" w:rsidRDefault="417ED590" w14:paraId="64327379" w14:textId="3472515F">
            <w:pPr>
              <w:tabs>
                <w:tab w:val="left" w:pos="1418"/>
              </w:tabs>
              <w:jc w:val="center"/>
              <w:rPr>
                <w:b/>
                <w:bCs/>
                <w:lang w:val="lt"/>
              </w:rPr>
            </w:pPr>
            <w:r w:rsidRPr="00A13114">
              <w:rPr>
                <w:b/>
                <w:bCs/>
                <w:lang w:val="lt"/>
              </w:rPr>
              <w:t>Gaminys/audinys</w:t>
            </w:r>
          </w:p>
        </w:tc>
        <w:tc>
          <w:tcPr>
            <w:tcW w:w="37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13114" w:rsidR="417ED590" w:rsidP="004D63CE" w:rsidRDefault="417ED590" w14:paraId="657A67A6" w14:textId="4DE769B9">
            <w:pPr>
              <w:tabs>
                <w:tab w:val="left" w:pos="1418"/>
              </w:tabs>
              <w:ind w:firstLine="104"/>
              <w:jc w:val="center"/>
              <w:rPr>
                <w:b/>
                <w:bCs/>
              </w:rPr>
            </w:pPr>
            <w:r w:rsidRPr="00A13114">
              <w:rPr>
                <w:b/>
                <w:bCs/>
                <w:lang w:val="lt"/>
              </w:rPr>
              <w:t xml:space="preserve">Reikalavimas pagal </w:t>
            </w:r>
            <w:r w:rsidRPr="00A13114">
              <w:rPr>
                <w:b/>
                <w:bCs/>
              </w:rPr>
              <w:t>Tvarkos aprašo 2 priedo 9.1.1. papunktį</w:t>
            </w:r>
          </w:p>
        </w:tc>
        <w:tc>
          <w:tcPr>
            <w:tcW w:w="326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13114" w:rsidR="44D5339C" w:rsidP="004D63CE" w:rsidRDefault="417ED590" w14:paraId="214AB925" w14:textId="706C1D14">
            <w:pPr>
              <w:tabs>
                <w:tab w:val="left" w:pos="1418"/>
              </w:tabs>
              <w:ind w:firstLine="11"/>
              <w:jc w:val="center"/>
              <w:rPr>
                <w:b/>
                <w:bCs/>
                <w:lang w:val="lt"/>
              </w:rPr>
            </w:pPr>
            <w:r w:rsidRPr="00A13114">
              <w:rPr>
                <w:b/>
                <w:bCs/>
                <w:lang w:val="lt"/>
              </w:rPr>
              <w:t>Atitiktį reikalavimams įrodantys dokumentai</w:t>
            </w:r>
          </w:p>
          <w:p w:rsidRPr="00A13114" w:rsidR="417ED590" w:rsidP="004D63CE" w:rsidRDefault="5FFD680C" w14:paraId="75B93F3A" w14:textId="40C46E8D">
            <w:pPr>
              <w:tabs>
                <w:tab w:val="left" w:pos="1418"/>
              </w:tabs>
              <w:ind w:firstLine="11"/>
              <w:jc w:val="center"/>
              <w:rPr>
                <w:lang w:val="lt"/>
              </w:rPr>
            </w:pPr>
            <w:r w:rsidRPr="00A13114">
              <w:rPr>
                <w:i/>
                <w:iCs/>
                <w:lang w:val="lt"/>
              </w:rPr>
              <w:t>(pateikiami su pristatomomis prekėmis)</w:t>
            </w:r>
          </w:p>
        </w:tc>
      </w:tr>
      <w:tr w:rsidRPr="00A13114" w:rsidR="00C10E90" w:rsidTr="0073491A" w14:paraId="78F0F809" w14:textId="77777777">
        <w:trPr>
          <w:trHeight w:val="305"/>
        </w:trPr>
        <w:tc>
          <w:tcPr>
            <w:tcW w:w="2268" w:type="dxa"/>
            <w:tcBorders>
              <w:top w:val="single" w:color="auto" w:sz="8" w:space="0"/>
              <w:left w:val="single" w:color="auto" w:sz="8" w:space="0"/>
              <w:bottom w:val="single" w:color="auto" w:sz="8" w:space="0"/>
              <w:right w:val="single" w:color="auto" w:sz="8" w:space="0"/>
            </w:tcBorders>
            <w:tcMar>
              <w:left w:w="108" w:type="dxa"/>
              <w:right w:w="108" w:type="dxa"/>
            </w:tcMar>
          </w:tcPr>
          <w:p w:rsidRPr="00A13114" w:rsidR="417ED590" w:rsidP="002E036C" w:rsidRDefault="5576D821" w14:paraId="6C42B71C" w14:textId="60A91B49">
            <w:pPr>
              <w:pStyle w:val="Sraopastraipa"/>
              <w:numPr>
                <w:ilvl w:val="3"/>
                <w:numId w:val="34"/>
              </w:numPr>
              <w:tabs>
                <w:tab w:val="left" w:pos="773"/>
                <w:tab w:val="left" w:pos="1418"/>
              </w:tabs>
              <w:spacing w:line="259" w:lineRule="auto"/>
              <w:ind w:left="0" w:firstLine="0"/>
              <w:rPr>
                <w:lang w:val="lt"/>
              </w:rPr>
            </w:pPr>
            <w:r w:rsidRPr="00A13114">
              <w:rPr>
                <w:b/>
                <w:bCs/>
                <w:lang w:val="lt"/>
              </w:rPr>
              <w:t>Džemperis</w:t>
            </w:r>
            <w:r w:rsidRPr="00A13114" w:rsidR="5E0C19D0">
              <w:rPr>
                <w:lang w:val="lt"/>
              </w:rPr>
              <w:t>:</w:t>
            </w:r>
          </w:p>
          <w:p w:rsidRPr="00A13114" w:rsidR="5E0C19D0" w:rsidP="002E036C" w:rsidRDefault="5E0C19D0" w14:paraId="2F438E98" w14:textId="23E0BD04">
            <w:pPr>
              <w:tabs>
                <w:tab w:val="left" w:pos="1418"/>
              </w:tabs>
            </w:pPr>
            <w:r w:rsidRPr="00A13114">
              <w:t>Pagrindinis audinys</w:t>
            </w:r>
            <w:r w:rsidRPr="00A13114" w:rsidR="3E5FF8E7">
              <w:t>;</w:t>
            </w:r>
          </w:p>
          <w:p w:rsidRPr="00A13114" w:rsidR="417ED590" w:rsidP="002E036C" w:rsidRDefault="417ED590" w14:paraId="4477E267" w14:textId="54C7A89D">
            <w:pPr>
              <w:tabs>
                <w:tab w:val="left" w:pos="1418"/>
              </w:tabs>
            </w:pPr>
            <w:r w:rsidRPr="00A13114">
              <w:t>Tinklelio tipo trikotažinė medžiaga</w:t>
            </w:r>
            <w:r w:rsidRPr="00A13114" w:rsidR="3EC0849A">
              <w:t>.</w:t>
            </w:r>
            <w:r w:rsidRPr="00A13114">
              <w:t xml:space="preserve"> </w:t>
            </w:r>
          </w:p>
        </w:tc>
        <w:tc>
          <w:tcPr>
            <w:tcW w:w="3969"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Pr="00A13114" w:rsidR="417ED590" w:rsidP="00C22C20" w:rsidRDefault="417ED590" w14:paraId="094E8976" w14:textId="3D0B41D7">
            <w:pPr>
              <w:tabs>
                <w:tab w:val="left" w:pos="1418"/>
              </w:tabs>
              <w:ind w:firstLine="104"/>
              <w:jc w:val="both"/>
              <w:rPr>
                <w:lang w:val="lt"/>
              </w:rPr>
            </w:pPr>
            <w:r w:rsidRPr="00A13114">
              <w:rPr>
                <w:lang w:val="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3043" w:type="dxa"/>
            <w:tcBorders>
              <w:top w:val="single" w:color="auto" w:sz="8" w:space="0"/>
              <w:left w:val="single" w:color="auto" w:sz="8" w:space="0"/>
              <w:bottom w:val="single" w:color="auto" w:sz="8" w:space="0"/>
              <w:right w:val="single" w:color="auto" w:sz="8" w:space="0"/>
            </w:tcBorders>
            <w:tcMar>
              <w:left w:w="108" w:type="dxa"/>
              <w:right w:w="108" w:type="dxa"/>
            </w:tcMar>
          </w:tcPr>
          <w:p w:rsidRPr="00A13114" w:rsidR="417ED590" w:rsidP="00C22C20" w:rsidRDefault="417ED590" w14:paraId="4A692273" w14:textId="42499332">
            <w:pPr>
              <w:tabs>
                <w:tab w:val="left" w:pos="1418"/>
              </w:tabs>
              <w:jc w:val="both"/>
              <w:rPr>
                <w:lang w:val="lt"/>
              </w:rPr>
            </w:pPr>
            <w:r w:rsidRPr="00A13114">
              <w:rPr>
                <w:lang w:val="lt"/>
              </w:rPr>
              <w:t xml:space="preserve">Bandymų ataskaita, pripažintos įstaigos arba paskelbtosios (notifikuotos) institucijos atlikto bandymo protokolas, EU </w:t>
            </w:r>
            <w:proofErr w:type="spellStart"/>
            <w:r w:rsidRPr="00A13114">
              <w:rPr>
                <w:lang w:val="lt"/>
              </w:rPr>
              <w:t>Ecolabel</w:t>
            </w:r>
            <w:proofErr w:type="spellEnd"/>
            <w:r w:rsidRPr="00A13114">
              <w:rPr>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rsidR="0D882402" w:rsidRDefault="0D882402" w14:paraId="7C3465CF" w14:textId="1DBB9CD1"/>
    <w:p w:rsidRPr="00C10E90" w:rsidR="00F656C6" w:rsidRDefault="00F656C6" w14:paraId="2270AFCC" w14:textId="77777777"/>
    <w:tbl>
      <w:tblPr>
        <w:tblW w:w="9214" w:type="dxa"/>
        <w:tblInd w:w="-10" w:type="dxa"/>
        <w:tblLayout w:type="fixed"/>
        <w:tblLook w:val="06A0" w:firstRow="1" w:lastRow="0" w:firstColumn="1" w:lastColumn="0" w:noHBand="1" w:noVBand="1"/>
      </w:tblPr>
      <w:tblGrid>
        <w:gridCol w:w="2132"/>
        <w:gridCol w:w="2551"/>
        <w:gridCol w:w="1429"/>
        <w:gridCol w:w="1259"/>
        <w:gridCol w:w="1843"/>
      </w:tblGrid>
      <w:tr w:rsidRPr="0073491A" w:rsidR="00EC343C" w:rsidTr="00E00EE9" w14:paraId="79113A6A" w14:textId="77777777">
        <w:trPr>
          <w:trHeight w:val="300"/>
        </w:trPr>
        <w:tc>
          <w:tcPr>
            <w:tcW w:w="9214"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Pr="00255AC4" w:rsidR="00EC343C" w:rsidP="00EC343C" w:rsidRDefault="00EC343C" w14:paraId="34B4042E" w14:textId="0EDBFF2B">
            <w:pPr>
              <w:rPr>
                <w:b/>
                <w:bCs/>
                <w:sz w:val="22"/>
                <w:szCs w:val="22"/>
              </w:rPr>
            </w:pPr>
            <w:r w:rsidRPr="00255AC4">
              <w:rPr>
                <w:b/>
                <w:bCs/>
                <w:sz w:val="22"/>
                <w:szCs w:val="22"/>
                <w:lang w:val="lt"/>
              </w:rPr>
              <w:t xml:space="preserve">Reikalavimas pagal </w:t>
            </w:r>
            <w:r w:rsidRPr="00255AC4">
              <w:rPr>
                <w:b/>
                <w:bCs/>
                <w:sz w:val="22"/>
                <w:szCs w:val="22"/>
              </w:rPr>
              <w:t>Tvarkos aprašo 2 priedo 9.1.2. papunktį</w:t>
            </w:r>
          </w:p>
        </w:tc>
      </w:tr>
      <w:tr w:rsidRPr="0073491A" w:rsidR="00C10E90" w:rsidTr="0063642F" w14:paraId="2979BC5A" w14:textId="77777777">
        <w:trPr>
          <w:trHeight w:val="300"/>
        </w:trPr>
        <w:tc>
          <w:tcPr>
            <w:tcW w:w="2132" w:type="dxa"/>
            <w:tcBorders>
              <w:top w:val="single" w:color="auto" w:sz="4" w:space="0"/>
              <w:left w:val="single" w:color="auto" w:sz="4" w:space="0"/>
              <w:bottom w:val="single" w:color="auto" w:sz="4" w:space="0"/>
              <w:right w:val="single" w:color="auto" w:sz="8" w:space="0"/>
            </w:tcBorders>
            <w:tcMar>
              <w:left w:w="108" w:type="dxa"/>
              <w:right w:w="108" w:type="dxa"/>
            </w:tcMar>
            <w:vAlign w:val="center"/>
          </w:tcPr>
          <w:p w:rsidRPr="0073491A" w:rsidR="5E0C19D0" w:rsidP="0063642F" w:rsidRDefault="5E0C19D0" w14:paraId="2630C649" w14:textId="7F606E1B">
            <w:pPr>
              <w:tabs>
                <w:tab w:val="left" w:pos="1418"/>
              </w:tabs>
              <w:jc w:val="center"/>
              <w:rPr>
                <w:b/>
                <w:bCs/>
                <w:sz w:val="22"/>
                <w:szCs w:val="22"/>
                <w:lang w:val="lt"/>
              </w:rPr>
            </w:pPr>
            <w:r w:rsidRPr="0073491A">
              <w:rPr>
                <w:b/>
                <w:bCs/>
                <w:sz w:val="22"/>
                <w:szCs w:val="22"/>
                <w:lang w:val="lt"/>
              </w:rPr>
              <w:t>Gaminys/audinys (techninės charakteristikos nurodytos lentelėje)</w:t>
            </w:r>
          </w:p>
        </w:tc>
        <w:tc>
          <w:tcPr>
            <w:tcW w:w="2551"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rsidRPr="0073491A" w:rsidR="5E0C19D0" w:rsidP="0063642F" w:rsidRDefault="5E0C19D0" w14:paraId="509ADC93" w14:textId="108F717C">
            <w:pPr>
              <w:tabs>
                <w:tab w:val="left" w:pos="1418"/>
              </w:tabs>
              <w:jc w:val="center"/>
              <w:rPr>
                <w:b/>
                <w:bCs/>
                <w:sz w:val="22"/>
                <w:szCs w:val="22"/>
                <w:lang w:val="lt"/>
              </w:rPr>
            </w:pPr>
            <w:r w:rsidRPr="0073491A">
              <w:rPr>
                <w:b/>
                <w:bCs/>
                <w:sz w:val="22"/>
                <w:szCs w:val="22"/>
                <w:lang w:val="lt"/>
              </w:rPr>
              <w:t>Taikomi apribojimai medžiagoms</w:t>
            </w:r>
          </w:p>
        </w:tc>
        <w:tc>
          <w:tcPr>
            <w:tcW w:w="1429"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rsidRPr="0073491A" w:rsidR="5E0C19D0" w:rsidP="0063642F" w:rsidRDefault="5E0C19D0" w14:paraId="02C631A0" w14:textId="05D036B5">
            <w:pPr>
              <w:tabs>
                <w:tab w:val="left" w:pos="1418"/>
              </w:tabs>
              <w:jc w:val="center"/>
              <w:rPr>
                <w:b/>
                <w:bCs/>
                <w:sz w:val="22"/>
                <w:szCs w:val="22"/>
                <w:lang w:val="lt"/>
              </w:rPr>
            </w:pPr>
            <w:r w:rsidRPr="0073491A">
              <w:rPr>
                <w:b/>
                <w:bCs/>
                <w:sz w:val="22"/>
                <w:szCs w:val="22"/>
                <w:lang w:val="lt"/>
              </w:rPr>
              <w:t>Koncentracijos ribos</w:t>
            </w:r>
          </w:p>
        </w:tc>
        <w:tc>
          <w:tcPr>
            <w:tcW w:w="1259"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rsidRPr="0073491A" w:rsidR="5E0C19D0" w:rsidP="0063642F" w:rsidRDefault="5E0C19D0" w14:paraId="33EBE118" w14:textId="4491ABC4">
            <w:pPr>
              <w:tabs>
                <w:tab w:val="left" w:pos="1418"/>
              </w:tabs>
              <w:jc w:val="center"/>
              <w:rPr>
                <w:b/>
                <w:bCs/>
                <w:sz w:val="22"/>
                <w:szCs w:val="22"/>
                <w:lang w:val="lt"/>
              </w:rPr>
            </w:pPr>
            <w:r w:rsidRPr="0073491A">
              <w:rPr>
                <w:b/>
                <w:bCs/>
                <w:sz w:val="22"/>
                <w:szCs w:val="22"/>
                <w:lang w:val="lt"/>
              </w:rPr>
              <w:t>Bandymo metodas</w:t>
            </w:r>
          </w:p>
        </w:tc>
        <w:tc>
          <w:tcPr>
            <w:tcW w:w="1843" w:type="dxa"/>
            <w:tcBorders>
              <w:top w:val="single" w:color="auto" w:sz="4" w:space="0"/>
              <w:left w:val="single" w:color="auto" w:sz="8" w:space="0"/>
              <w:bottom w:val="single" w:color="auto" w:sz="4" w:space="0"/>
              <w:right w:val="single" w:color="auto" w:sz="4" w:space="0"/>
            </w:tcBorders>
            <w:tcMar>
              <w:left w:w="108" w:type="dxa"/>
              <w:right w:w="108" w:type="dxa"/>
            </w:tcMar>
            <w:vAlign w:val="center"/>
          </w:tcPr>
          <w:p w:rsidRPr="0073491A" w:rsidR="5E0C19D0" w:rsidP="0063642F" w:rsidRDefault="5E0C19D0" w14:paraId="56145937" w14:textId="00C24A77">
            <w:pPr>
              <w:tabs>
                <w:tab w:val="left" w:pos="1418"/>
              </w:tabs>
              <w:ind w:firstLine="11"/>
              <w:jc w:val="center"/>
              <w:rPr>
                <w:sz w:val="22"/>
                <w:szCs w:val="22"/>
                <w:lang w:val="lt"/>
              </w:rPr>
            </w:pPr>
            <w:r w:rsidRPr="0073491A">
              <w:rPr>
                <w:b/>
                <w:bCs/>
                <w:sz w:val="22"/>
                <w:szCs w:val="22"/>
                <w:lang w:val="lt"/>
              </w:rPr>
              <w:t>Atitiktį reikalavimams įrodantys dokumentai</w:t>
            </w:r>
            <w:r w:rsidRPr="0073491A" w:rsidR="29073042">
              <w:rPr>
                <w:b/>
                <w:bCs/>
                <w:sz w:val="22"/>
                <w:szCs w:val="22"/>
                <w:lang w:val="lt"/>
              </w:rPr>
              <w:t xml:space="preserve"> </w:t>
            </w:r>
            <w:r w:rsidRPr="0073491A" w:rsidR="3EFFFB6B">
              <w:rPr>
                <w:i/>
                <w:iCs/>
                <w:sz w:val="22"/>
                <w:szCs w:val="22"/>
                <w:lang w:val="lt"/>
              </w:rPr>
              <w:t>(pateikiami su pristatomomis prekėmis)</w:t>
            </w:r>
          </w:p>
        </w:tc>
      </w:tr>
      <w:tr w:rsidRPr="0073491A" w:rsidR="00C10E90" w:rsidTr="0063642F" w14:paraId="391C1636" w14:textId="77777777">
        <w:trPr>
          <w:trHeight w:val="300"/>
        </w:trPr>
        <w:tc>
          <w:tcPr>
            <w:tcW w:w="2132" w:type="dxa"/>
            <w:tcBorders>
              <w:top w:val="single" w:color="auto" w:sz="4" w:space="0"/>
              <w:left w:val="single" w:color="auto" w:sz="8" w:space="0"/>
              <w:bottom w:val="single" w:color="auto" w:sz="8" w:space="0"/>
              <w:right w:val="single" w:color="auto" w:sz="8" w:space="0"/>
            </w:tcBorders>
            <w:tcMar>
              <w:left w:w="108" w:type="dxa"/>
              <w:right w:w="108" w:type="dxa"/>
            </w:tcMar>
          </w:tcPr>
          <w:p w:rsidRPr="0073491A" w:rsidR="003526B5" w:rsidP="002155BC" w:rsidRDefault="003526B5" w14:paraId="760D532A" w14:textId="639B8939">
            <w:pPr>
              <w:pStyle w:val="Sraopastraipa"/>
              <w:numPr>
                <w:ilvl w:val="3"/>
                <w:numId w:val="34"/>
              </w:numPr>
              <w:tabs>
                <w:tab w:val="left" w:pos="740"/>
                <w:tab w:val="left" w:pos="1418"/>
              </w:tabs>
              <w:ind w:left="31" w:firstLine="0"/>
              <w:jc w:val="both"/>
              <w:rPr>
                <w:sz w:val="22"/>
                <w:szCs w:val="22"/>
              </w:rPr>
            </w:pPr>
            <w:r w:rsidRPr="0073491A">
              <w:rPr>
                <w:b/>
                <w:bCs/>
                <w:sz w:val="22"/>
                <w:szCs w:val="22"/>
                <w:lang w:val="lt"/>
              </w:rPr>
              <w:t xml:space="preserve">Džemperis: </w:t>
            </w:r>
            <w:r w:rsidRPr="0073491A">
              <w:rPr>
                <w:sz w:val="22"/>
                <w:szCs w:val="22"/>
              </w:rPr>
              <w:t>pagrindinis audinys;</w:t>
            </w:r>
          </w:p>
          <w:p w:rsidRPr="0073491A" w:rsidR="003526B5" w:rsidP="00C22C20" w:rsidRDefault="003526B5" w14:paraId="35B4862C" w14:textId="33832DCA">
            <w:pPr>
              <w:jc w:val="both"/>
              <w:rPr>
                <w:sz w:val="22"/>
                <w:szCs w:val="22"/>
              </w:rPr>
            </w:pPr>
            <w:r w:rsidRPr="0073491A">
              <w:rPr>
                <w:sz w:val="22"/>
                <w:szCs w:val="22"/>
              </w:rPr>
              <w:t>Tinklelio tipo trikotažinės medžiagos ;</w:t>
            </w:r>
          </w:p>
        </w:tc>
        <w:tc>
          <w:tcPr>
            <w:tcW w:w="2551" w:type="dxa"/>
            <w:tcBorders>
              <w:top w:val="single" w:color="auto" w:sz="4"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7622246E" w14:textId="11A6E91C">
            <w:pPr>
              <w:tabs>
                <w:tab w:val="left" w:pos="1418"/>
              </w:tabs>
              <w:ind w:firstLine="104"/>
              <w:jc w:val="both"/>
              <w:rPr>
                <w:sz w:val="22"/>
                <w:szCs w:val="22"/>
                <w:lang w:val="lt"/>
              </w:rPr>
            </w:pPr>
            <w:r w:rsidRPr="0073491A">
              <w:rPr>
                <w:b/>
                <w:bCs/>
                <w:sz w:val="22"/>
                <w:szCs w:val="22"/>
                <w:lang w:val="lt"/>
              </w:rPr>
              <w:t xml:space="preserve">Negalima naudoti </w:t>
            </w:r>
            <w:proofErr w:type="spellStart"/>
            <w:r w:rsidRPr="0073491A">
              <w:rPr>
                <w:b/>
                <w:bCs/>
                <w:sz w:val="22"/>
                <w:szCs w:val="22"/>
                <w:lang w:val="lt"/>
              </w:rPr>
              <w:t>azodažiklių</w:t>
            </w:r>
            <w:proofErr w:type="spellEnd"/>
            <w:r w:rsidRPr="0073491A">
              <w:rPr>
                <w:b/>
                <w:bCs/>
                <w:sz w:val="22"/>
                <w:szCs w:val="22"/>
                <w:lang w:val="lt"/>
              </w:rPr>
              <w:t>,</w:t>
            </w:r>
            <w:r w:rsidRPr="0073491A">
              <w:rPr>
                <w:sz w:val="22"/>
                <w:szCs w:val="22"/>
                <w:lang w:val="lt"/>
              </w:rPr>
              <w:t xml:space="preserve"> galinčių skilti į aromatinius aminus.</w:t>
            </w:r>
          </w:p>
        </w:tc>
        <w:tc>
          <w:tcPr>
            <w:tcW w:w="1429" w:type="dxa"/>
            <w:tcBorders>
              <w:top w:val="single" w:color="auto" w:sz="4"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7495D42E" w14:textId="04627137">
            <w:pPr>
              <w:tabs>
                <w:tab w:val="left" w:pos="1418"/>
              </w:tabs>
              <w:ind w:left="13" w:hanging="13"/>
              <w:jc w:val="both"/>
              <w:rPr>
                <w:sz w:val="22"/>
                <w:szCs w:val="22"/>
                <w:lang w:val="lt"/>
              </w:rPr>
            </w:pPr>
            <w:r w:rsidRPr="0073491A">
              <w:rPr>
                <w:sz w:val="22"/>
                <w:szCs w:val="22"/>
                <w:lang w:val="lt"/>
              </w:rPr>
              <w:t>Kiekvieno amino ne daugiau kaip 30 mg/kg</w:t>
            </w:r>
          </w:p>
        </w:tc>
        <w:tc>
          <w:tcPr>
            <w:tcW w:w="1259" w:type="dxa"/>
            <w:tcBorders>
              <w:top w:val="single" w:color="auto" w:sz="4"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04FB13B6" w14:textId="3B25FF36">
            <w:pPr>
              <w:tabs>
                <w:tab w:val="left" w:pos="1418"/>
              </w:tabs>
              <w:jc w:val="both"/>
              <w:rPr>
                <w:sz w:val="22"/>
                <w:szCs w:val="22"/>
                <w:lang w:val="lt"/>
              </w:rPr>
            </w:pPr>
            <w:r w:rsidRPr="0073491A">
              <w:rPr>
                <w:sz w:val="22"/>
                <w:szCs w:val="22"/>
                <w:lang w:val="lt"/>
              </w:rPr>
              <w:t xml:space="preserve">LST EN ISO 14362-1 arba LST EN ISO 14362-3, arba </w:t>
            </w:r>
            <w:r w:rsidRPr="0073491A">
              <w:rPr>
                <w:sz w:val="22"/>
                <w:szCs w:val="22"/>
                <w:lang w:val="lt"/>
              </w:rPr>
              <w:lastRenderedPageBreak/>
              <w:t>lygiavertis bandymo metodas</w:t>
            </w:r>
          </w:p>
        </w:tc>
        <w:tc>
          <w:tcPr>
            <w:tcW w:w="1843" w:type="dxa"/>
            <w:vMerge w:val="restart"/>
            <w:tcBorders>
              <w:top w:val="single" w:color="auto" w:sz="4" w:space="0"/>
              <w:left w:val="single" w:color="auto" w:sz="8" w:space="0"/>
              <w:right w:val="single" w:color="auto" w:sz="6" w:space="0"/>
            </w:tcBorders>
            <w:tcMar>
              <w:left w:w="108" w:type="dxa"/>
              <w:right w:w="108" w:type="dxa"/>
            </w:tcMar>
          </w:tcPr>
          <w:p w:rsidRPr="0073491A" w:rsidR="003526B5" w:rsidP="00C22C20" w:rsidRDefault="003526B5" w14:paraId="77147804" w14:textId="77777777">
            <w:pPr>
              <w:tabs>
                <w:tab w:val="left" w:pos="1418"/>
              </w:tabs>
              <w:jc w:val="both"/>
              <w:rPr>
                <w:sz w:val="22"/>
                <w:szCs w:val="22"/>
                <w:lang w:val="lt"/>
              </w:rPr>
            </w:pPr>
            <w:r w:rsidRPr="0073491A">
              <w:rPr>
                <w:sz w:val="22"/>
                <w:szCs w:val="22"/>
                <w:lang w:val="lt"/>
              </w:rPr>
              <w:lastRenderedPageBreak/>
              <w:t xml:space="preserve"> Bandymų ataskaita, pripažintos įstaigos arba paskelbtosios (notifikuotos) </w:t>
            </w:r>
            <w:r w:rsidRPr="0073491A">
              <w:rPr>
                <w:sz w:val="22"/>
                <w:szCs w:val="22"/>
                <w:lang w:val="lt"/>
              </w:rPr>
              <w:lastRenderedPageBreak/>
              <w:t xml:space="preserve">institucijos atlikto bandymo protokolas, EU </w:t>
            </w:r>
            <w:proofErr w:type="spellStart"/>
            <w:r w:rsidRPr="0073491A">
              <w:rPr>
                <w:sz w:val="22"/>
                <w:szCs w:val="22"/>
                <w:lang w:val="lt"/>
              </w:rPr>
              <w:t>Ecolabel</w:t>
            </w:r>
            <w:proofErr w:type="spellEnd"/>
            <w:r w:rsidRPr="0073491A">
              <w:rPr>
                <w:sz w:val="22"/>
                <w:szCs w:val="22"/>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rsidRPr="0073491A" w:rsidR="003526B5" w:rsidP="00C22C20" w:rsidRDefault="003526B5" w14:paraId="069CE350" w14:textId="674D1E06">
            <w:pPr>
              <w:tabs>
                <w:tab w:val="left" w:pos="1418"/>
              </w:tabs>
              <w:ind w:firstLine="567"/>
              <w:jc w:val="both"/>
              <w:rPr>
                <w:sz w:val="22"/>
                <w:szCs w:val="22"/>
                <w:lang w:val="lt"/>
              </w:rPr>
            </w:pPr>
            <w:r w:rsidRPr="0073491A">
              <w:rPr>
                <w:sz w:val="22"/>
                <w:szCs w:val="22"/>
                <w:lang w:val="lt"/>
              </w:rPr>
              <w:t xml:space="preserve"> </w:t>
            </w:r>
          </w:p>
        </w:tc>
      </w:tr>
      <w:tr w:rsidRPr="0073491A" w:rsidR="00C10E90" w:rsidTr="0063642F" w14:paraId="58DB3C91" w14:textId="77777777">
        <w:trPr>
          <w:trHeight w:val="1050"/>
        </w:trPr>
        <w:tc>
          <w:tcPr>
            <w:tcW w:w="2132" w:type="dxa"/>
            <w:tcBorders>
              <w:top w:val="single" w:color="auto" w:sz="8" w:space="0"/>
              <w:left w:val="single" w:color="auto" w:sz="8" w:space="0"/>
              <w:bottom w:val="nil"/>
              <w:right w:val="single" w:color="auto" w:sz="8" w:space="0"/>
            </w:tcBorders>
            <w:tcMar>
              <w:left w:w="108" w:type="dxa"/>
              <w:right w:w="108" w:type="dxa"/>
            </w:tcMar>
          </w:tcPr>
          <w:p w:rsidRPr="0073491A" w:rsidR="003526B5" w:rsidP="002155BC" w:rsidRDefault="003526B5" w14:paraId="06725FFA" w14:textId="2B67C9AD">
            <w:pPr>
              <w:pStyle w:val="Sraopastraipa"/>
              <w:numPr>
                <w:ilvl w:val="3"/>
                <w:numId w:val="34"/>
              </w:numPr>
              <w:tabs>
                <w:tab w:val="left" w:pos="392"/>
                <w:tab w:val="left" w:pos="542"/>
                <w:tab w:val="left" w:pos="740"/>
                <w:tab w:val="left" w:pos="1418"/>
              </w:tabs>
              <w:ind w:left="31" w:firstLine="0"/>
              <w:jc w:val="both"/>
              <w:rPr>
                <w:sz w:val="22"/>
                <w:szCs w:val="22"/>
              </w:rPr>
            </w:pPr>
            <w:r w:rsidRPr="0073491A">
              <w:rPr>
                <w:b/>
                <w:bCs/>
                <w:sz w:val="22"/>
                <w:szCs w:val="22"/>
                <w:lang w:val="lt"/>
              </w:rPr>
              <w:lastRenderedPageBreak/>
              <w:t xml:space="preserve">Džemperis: </w:t>
            </w:r>
            <w:r w:rsidRPr="0073491A">
              <w:rPr>
                <w:sz w:val="22"/>
                <w:szCs w:val="22"/>
              </w:rPr>
              <w:t>pagrindinis audinys;</w:t>
            </w:r>
          </w:p>
          <w:p w:rsidRPr="0073491A" w:rsidR="003526B5" w:rsidP="00C22C20" w:rsidRDefault="003526B5" w14:paraId="7AE9D935" w14:textId="735E454F">
            <w:pPr>
              <w:jc w:val="both"/>
              <w:rPr>
                <w:sz w:val="22"/>
                <w:szCs w:val="22"/>
              </w:rPr>
            </w:pPr>
            <w:r w:rsidRPr="0073491A">
              <w:rPr>
                <w:sz w:val="22"/>
                <w:szCs w:val="22"/>
              </w:rPr>
              <w:t>Tinklelio tipo trikotažinės medžiagos ;</w:t>
            </w:r>
          </w:p>
          <w:p w:rsidRPr="0073491A" w:rsidR="003526B5" w:rsidP="00C22C20" w:rsidRDefault="003526B5" w14:paraId="60C5F98C" w14:textId="4003CA0E">
            <w:pPr>
              <w:tabs>
                <w:tab w:val="left" w:pos="1418"/>
              </w:tabs>
              <w:jc w:val="both"/>
              <w:rPr>
                <w:b/>
                <w:bCs/>
                <w:sz w:val="22"/>
                <w:szCs w:val="22"/>
                <w:lang w:val="lt"/>
              </w:rPr>
            </w:pPr>
          </w:p>
        </w:tc>
        <w:tc>
          <w:tcPr>
            <w:tcW w:w="2551"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211221E9" w14:textId="4C0745E5">
            <w:pPr>
              <w:tabs>
                <w:tab w:val="left" w:pos="1418"/>
              </w:tabs>
              <w:ind w:firstLine="104"/>
              <w:jc w:val="both"/>
              <w:rPr>
                <w:sz w:val="22"/>
                <w:szCs w:val="22"/>
                <w:lang w:val="lt"/>
              </w:rPr>
            </w:pPr>
            <w:r w:rsidRPr="0073491A">
              <w:rPr>
                <w:b/>
                <w:bCs/>
                <w:sz w:val="22"/>
                <w:szCs w:val="22"/>
                <w:lang w:val="lt"/>
              </w:rPr>
              <w:t>Nurodytų medžiagų negali būti galutiniame</w:t>
            </w:r>
            <w:r w:rsidRPr="0073491A">
              <w:rPr>
                <w:sz w:val="22"/>
                <w:szCs w:val="22"/>
                <w:lang w:val="lt"/>
              </w:rPr>
              <w:t xml:space="preserve"> gaminyje:</w:t>
            </w:r>
          </w:p>
          <w:p w:rsidRPr="0073491A" w:rsidR="003526B5" w:rsidP="00C22C20" w:rsidRDefault="003526B5" w14:paraId="4E4CD948" w14:textId="69963815">
            <w:pPr>
              <w:tabs>
                <w:tab w:val="left" w:pos="1418"/>
              </w:tabs>
              <w:ind w:firstLine="104"/>
              <w:jc w:val="both"/>
              <w:rPr>
                <w:sz w:val="22"/>
                <w:szCs w:val="22"/>
                <w:lang w:val="lt"/>
              </w:rPr>
            </w:pPr>
            <w:r w:rsidRPr="0073491A">
              <w:rPr>
                <w:sz w:val="22"/>
                <w:szCs w:val="22"/>
                <w:lang w:val="lt"/>
              </w:rPr>
              <w:t xml:space="preserve">-       </w:t>
            </w:r>
            <w:proofErr w:type="spellStart"/>
            <w:r w:rsidRPr="0073491A">
              <w:rPr>
                <w:sz w:val="22"/>
                <w:szCs w:val="22"/>
                <w:lang w:val="lt"/>
              </w:rPr>
              <w:t>nonifenolio</w:t>
            </w:r>
            <w:proofErr w:type="spellEnd"/>
          </w:p>
          <w:p w:rsidRPr="0073491A" w:rsidR="003526B5" w:rsidP="00C22C20" w:rsidRDefault="003526B5" w14:paraId="705967B2" w14:textId="4F1F893D">
            <w:pPr>
              <w:tabs>
                <w:tab w:val="left" w:pos="1418"/>
              </w:tabs>
              <w:ind w:firstLine="104"/>
              <w:jc w:val="both"/>
              <w:rPr>
                <w:sz w:val="22"/>
                <w:szCs w:val="22"/>
                <w:lang w:val="lt"/>
              </w:rPr>
            </w:pPr>
            <w:r w:rsidRPr="0073491A">
              <w:rPr>
                <w:sz w:val="22"/>
                <w:szCs w:val="22"/>
                <w:lang w:val="lt"/>
              </w:rPr>
              <w:t xml:space="preserve">-       </w:t>
            </w:r>
            <w:proofErr w:type="spellStart"/>
            <w:r w:rsidRPr="0073491A">
              <w:rPr>
                <w:sz w:val="22"/>
                <w:szCs w:val="22"/>
                <w:lang w:val="lt"/>
              </w:rPr>
              <w:t>oktifenolio</w:t>
            </w:r>
            <w:proofErr w:type="spellEnd"/>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485F3162" w14:textId="7ACA09AB">
            <w:pPr>
              <w:tabs>
                <w:tab w:val="left" w:pos="1418"/>
              </w:tabs>
              <w:jc w:val="both"/>
              <w:rPr>
                <w:sz w:val="22"/>
                <w:szCs w:val="22"/>
                <w:lang w:val="lt"/>
              </w:rPr>
            </w:pPr>
            <w:r w:rsidRPr="0073491A">
              <w:rPr>
                <w:sz w:val="22"/>
                <w:szCs w:val="22"/>
                <w:lang w:val="lt"/>
              </w:rPr>
              <w:t>Bendras kiekis  &lt; 100 mg/kg</w:t>
            </w:r>
          </w:p>
        </w:tc>
        <w:tc>
          <w:tcPr>
            <w:tcW w:w="1259"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22B09884" w14:textId="537636FC">
            <w:pPr>
              <w:tabs>
                <w:tab w:val="left" w:pos="1418"/>
              </w:tabs>
              <w:ind w:firstLine="567"/>
              <w:jc w:val="both"/>
              <w:rPr>
                <w:sz w:val="22"/>
                <w:szCs w:val="22"/>
              </w:rPr>
            </w:pPr>
            <w:r w:rsidRPr="0073491A">
              <w:rPr>
                <w:sz w:val="22"/>
                <w:szCs w:val="22"/>
              </w:rPr>
              <w:t xml:space="preserve"> </w:t>
            </w:r>
          </w:p>
        </w:tc>
        <w:tc>
          <w:tcPr>
            <w:tcW w:w="1843" w:type="dxa"/>
            <w:vMerge/>
            <w:tcBorders>
              <w:left w:val="single" w:color="auto" w:sz="8" w:space="0"/>
              <w:right w:val="single" w:color="auto" w:sz="6" w:space="0"/>
            </w:tcBorders>
            <w:vAlign w:val="center"/>
          </w:tcPr>
          <w:p w:rsidRPr="0073491A" w:rsidR="003526B5" w:rsidP="00C22C20" w:rsidRDefault="003526B5" w14:paraId="1B3895F5" w14:textId="47C2CC3D">
            <w:pPr>
              <w:tabs>
                <w:tab w:val="left" w:pos="1418"/>
              </w:tabs>
              <w:ind w:firstLine="567"/>
              <w:jc w:val="both"/>
              <w:rPr>
                <w:sz w:val="22"/>
                <w:szCs w:val="22"/>
              </w:rPr>
            </w:pPr>
          </w:p>
        </w:tc>
      </w:tr>
      <w:tr w:rsidRPr="0073491A" w:rsidR="00C10E90" w:rsidTr="0063642F" w14:paraId="6D095919" w14:textId="77777777">
        <w:trPr>
          <w:trHeight w:val="75"/>
        </w:trPr>
        <w:tc>
          <w:tcPr>
            <w:tcW w:w="2132" w:type="dxa"/>
            <w:tcBorders>
              <w:top w:val="nil"/>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4B96862A" w14:textId="697825C6">
            <w:pPr>
              <w:tabs>
                <w:tab w:val="left" w:pos="1418"/>
              </w:tabs>
              <w:jc w:val="both"/>
              <w:rPr>
                <w:sz w:val="22"/>
                <w:szCs w:val="22"/>
              </w:rPr>
            </w:pPr>
            <w:r w:rsidRPr="0073491A">
              <w:rPr>
                <w:sz w:val="22"/>
                <w:szCs w:val="22"/>
              </w:rPr>
              <w:t xml:space="preserve"> </w:t>
            </w:r>
          </w:p>
        </w:tc>
        <w:tc>
          <w:tcPr>
            <w:tcW w:w="2551"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0AAEAE82" w14:textId="12E54CB8">
            <w:pPr>
              <w:tabs>
                <w:tab w:val="left" w:pos="1418"/>
              </w:tabs>
              <w:ind w:firstLine="104"/>
              <w:jc w:val="both"/>
              <w:rPr>
                <w:sz w:val="22"/>
                <w:szCs w:val="22"/>
                <w:lang w:val="lt"/>
              </w:rPr>
            </w:pPr>
            <w:r w:rsidRPr="0073491A">
              <w:rPr>
                <w:sz w:val="22"/>
                <w:szCs w:val="22"/>
                <w:lang w:val="lt"/>
              </w:rPr>
              <w:t xml:space="preserve">- </w:t>
            </w:r>
            <w:proofErr w:type="spellStart"/>
            <w:r w:rsidRPr="0073491A">
              <w:rPr>
                <w:sz w:val="22"/>
                <w:szCs w:val="22"/>
                <w:lang w:val="lt"/>
              </w:rPr>
              <w:t>nonilfenoletoksilatų</w:t>
            </w:r>
            <w:proofErr w:type="spellEnd"/>
          </w:p>
          <w:p w:rsidRPr="0073491A" w:rsidR="003526B5" w:rsidP="00C22C20" w:rsidRDefault="003526B5" w14:paraId="0CAA35D1" w14:textId="687F8DBB">
            <w:pPr>
              <w:tabs>
                <w:tab w:val="left" w:pos="1418"/>
              </w:tabs>
              <w:ind w:firstLine="104"/>
              <w:jc w:val="both"/>
              <w:rPr>
                <w:sz w:val="22"/>
                <w:szCs w:val="22"/>
                <w:lang w:val="lt"/>
              </w:rPr>
            </w:pPr>
            <w:r w:rsidRPr="0073491A">
              <w:rPr>
                <w:sz w:val="22"/>
                <w:szCs w:val="22"/>
                <w:lang w:val="lt"/>
              </w:rPr>
              <w:t xml:space="preserve">-   </w:t>
            </w:r>
            <w:proofErr w:type="spellStart"/>
            <w:r w:rsidRPr="0073491A">
              <w:rPr>
                <w:sz w:val="22"/>
                <w:szCs w:val="22"/>
                <w:lang w:val="lt"/>
              </w:rPr>
              <w:t>oktilfenolio</w:t>
            </w:r>
            <w:proofErr w:type="spellEnd"/>
            <w:r w:rsidRPr="0073491A">
              <w:rPr>
                <w:sz w:val="22"/>
                <w:szCs w:val="22"/>
                <w:lang w:val="lt"/>
              </w:rPr>
              <w:t xml:space="preserve"> </w:t>
            </w:r>
            <w:proofErr w:type="spellStart"/>
            <w:r w:rsidRPr="0073491A">
              <w:rPr>
                <w:sz w:val="22"/>
                <w:szCs w:val="22"/>
                <w:lang w:val="lt"/>
              </w:rPr>
              <w:t>etoksilatų</w:t>
            </w:r>
            <w:proofErr w:type="spellEnd"/>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2931B162" w14:textId="6264A4B7">
            <w:pPr>
              <w:tabs>
                <w:tab w:val="left" w:pos="1418"/>
              </w:tabs>
              <w:jc w:val="both"/>
              <w:rPr>
                <w:sz w:val="22"/>
                <w:szCs w:val="22"/>
                <w:lang w:val="lt"/>
              </w:rPr>
            </w:pPr>
            <w:r w:rsidRPr="0073491A">
              <w:rPr>
                <w:sz w:val="22"/>
                <w:szCs w:val="22"/>
                <w:lang w:val="lt"/>
              </w:rPr>
              <w:t>Bendras kiekis  &lt; 100 mg/kg</w:t>
            </w:r>
          </w:p>
        </w:tc>
        <w:tc>
          <w:tcPr>
            <w:tcW w:w="1259"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36CEEB0D" w14:textId="029A8B6A">
            <w:pPr>
              <w:tabs>
                <w:tab w:val="left" w:pos="1418"/>
              </w:tabs>
              <w:ind w:left="100" w:hanging="100"/>
              <w:jc w:val="both"/>
              <w:rPr>
                <w:sz w:val="22"/>
                <w:szCs w:val="22"/>
                <w:lang w:val="lt"/>
              </w:rPr>
            </w:pPr>
            <w:r w:rsidRPr="0073491A">
              <w:rPr>
                <w:sz w:val="22"/>
                <w:szCs w:val="22"/>
                <w:lang w:val="lt"/>
              </w:rPr>
              <w:t>ISO 18254-1 arba ISO 18254-2, arba lygiavertis bandymo metodas</w:t>
            </w:r>
          </w:p>
        </w:tc>
        <w:tc>
          <w:tcPr>
            <w:tcW w:w="1843" w:type="dxa"/>
            <w:vMerge/>
            <w:tcBorders>
              <w:left w:val="single" w:color="auto" w:sz="8" w:space="0"/>
              <w:right w:val="single" w:color="auto" w:sz="6" w:space="0"/>
            </w:tcBorders>
            <w:tcMar>
              <w:left w:w="108" w:type="dxa"/>
              <w:right w:w="108" w:type="dxa"/>
            </w:tcMar>
          </w:tcPr>
          <w:p w:rsidRPr="0073491A" w:rsidR="003526B5" w:rsidP="00C22C20" w:rsidRDefault="003526B5" w14:paraId="21A23B1B" w14:textId="1442E386">
            <w:pPr>
              <w:tabs>
                <w:tab w:val="left" w:pos="1418"/>
              </w:tabs>
              <w:ind w:firstLine="567"/>
              <w:jc w:val="both"/>
              <w:rPr>
                <w:sz w:val="22"/>
                <w:szCs w:val="22"/>
                <w:lang w:val="lt"/>
              </w:rPr>
            </w:pPr>
          </w:p>
        </w:tc>
      </w:tr>
      <w:tr w:rsidRPr="0073491A" w:rsidR="00C10E90" w:rsidTr="0063642F" w14:paraId="0FF6D775" w14:textId="77777777">
        <w:trPr>
          <w:trHeight w:val="300"/>
        </w:trPr>
        <w:tc>
          <w:tcPr>
            <w:tcW w:w="2132"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2155BC" w:rsidRDefault="003526B5" w14:paraId="459E32C5" w14:textId="7D9358E4">
            <w:pPr>
              <w:pStyle w:val="Sraopastraipa"/>
              <w:numPr>
                <w:ilvl w:val="3"/>
                <w:numId w:val="34"/>
              </w:numPr>
              <w:tabs>
                <w:tab w:val="left" w:pos="738"/>
                <w:tab w:val="left" w:pos="1418"/>
              </w:tabs>
              <w:ind w:left="31" w:firstLine="0"/>
              <w:jc w:val="both"/>
              <w:rPr>
                <w:sz w:val="22"/>
                <w:szCs w:val="22"/>
              </w:rPr>
            </w:pPr>
            <w:r w:rsidRPr="0073491A">
              <w:rPr>
                <w:b/>
                <w:bCs/>
                <w:sz w:val="22"/>
                <w:szCs w:val="22"/>
                <w:lang w:val="lt"/>
              </w:rPr>
              <w:t xml:space="preserve">Džemperis: </w:t>
            </w:r>
            <w:r w:rsidRPr="0073491A">
              <w:rPr>
                <w:sz w:val="22"/>
                <w:szCs w:val="22"/>
              </w:rPr>
              <w:t>pagrindinis audinys;</w:t>
            </w:r>
          </w:p>
          <w:p w:rsidRPr="0073491A" w:rsidR="003526B5" w:rsidP="00C22C20" w:rsidRDefault="003526B5" w14:paraId="776175D0" w14:textId="4CAFCAB6">
            <w:pPr>
              <w:tabs>
                <w:tab w:val="left" w:pos="1418"/>
              </w:tabs>
              <w:jc w:val="both"/>
              <w:rPr>
                <w:sz w:val="22"/>
                <w:szCs w:val="22"/>
              </w:rPr>
            </w:pPr>
            <w:r w:rsidRPr="0073491A">
              <w:rPr>
                <w:sz w:val="22"/>
                <w:szCs w:val="22"/>
              </w:rPr>
              <w:t>.</w:t>
            </w:r>
          </w:p>
          <w:p w:rsidRPr="0073491A" w:rsidR="003526B5" w:rsidP="00C22C20" w:rsidRDefault="003526B5" w14:paraId="28248A3C" w14:textId="3C5554F9">
            <w:pPr>
              <w:tabs>
                <w:tab w:val="left" w:pos="1418"/>
              </w:tabs>
              <w:jc w:val="both"/>
              <w:rPr>
                <w:sz w:val="22"/>
                <w:szCs w:val="22"/>
              </w:rPr>
            </w:pPr>
            <w:r w:rsidRPr="0073491A">
              <w:rPr>
                <w:sz w:val="22"/>
                <w:szCs w:val="22"/>
              </w:rPr>
              <w:t xml:space="preserve"> </w:t>
            </w:r>
          </w:p>
          <w:p w:rsidRPr="0073491A" w:rsidR="003526B5" w:rsidP="00C22C20" w:rsidRDefault="003526B5" w14:paraId="3ABFD377" w14:textId="44499A0E">
            <w:pPr>
              <w:tabs>
                <w:tab w:val="left" w:pos="1418"/>
              </w:tabs>
              <w:jc w:val="both"/>
              <w:rPr>
                <w:sz w:val="22"/>
                <w:szCs w:val="22"/>
                <w:lang w:val="lt"/>
              </w:rPr>
            </w:pPr>
            <w:r w:rsidRPr="0073491A">
              <w:rPr>
                <w:sz w:val="22"/>
                <w:szCs w:val="22"/>
                <w:lang w:val="lt"/>
              </w:rPr>
              <w:t xml:space="preserve"> </w:t>
            </w:r>
          </w:p>
        </w:tc>
        <w:tc>
          <w:tcPr>
            <w:tcW w:w="2551"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23A14562" w14:textId="14A8A27E">
            <w:pPr>
              <w:tabs>
                <w:tab w:val="left" w:pos="1418"/>
              </w:tabs>
              <w:ind w:firstLine="104"/>
              <w:jc w:val="both"/>
              <w:rPr>
                <w:sz w:val="22"/>
                <w:szCs w:val="22"/>
                <w:lang w:val="lt"/>
              </w:rPr>
            </w:pPr>
            <w:r w:rsidRPr="0073491A">
              <w:rPr>
                <w:sz w:val="22"/>
                <w:szCs w:val="22"/>
                <w:lang w:val="lt"/>
              </w:rPr>
              <w:t xml:space="preserve">Dangos, </w:t>
            </w:r>
            <w:proofErr w:type="spellStart"/>
            <w:r w:rsidRPr="0073491A">
              <w:rPr>
                <w:sz w:val="22"/>
                <w:szCs w:val="22"/>
                <w:lang w:val="lt"/>
              </w:rPr>
              <w:t>plastizolio</w:t>
            </w:r>
            <w:proofErr w:type="spellEnd"/>
            <w:r w:rsidRPr="0073491A">
              <w:rPr>
                <w:sz w:val="22"/>
                <w:szCs w:val="22"/>
                <w:lang w:val="lt"/>
              </w:rPr>
              <w:t xml:space="preserve"> raštų, laminatų, membranų ir plastiko priedų sudėtyje negali būti šių </w:t>
            </w:r>
            <w:proofErr w:type="spellStart"/>
            <w:r w:rsidRPr="0073491A">
              <w:rPr>
                <w:sz w:val="22"/>
                <w:szCs w:val="22"/>
                <w:lang w:val="lt"/>
              </w:rPr>
              <w:t>ftalatų</w:t>
            </w:r>
            <w:proofErr w:type="spellEnd"/>
            <w:r w:rsidRPr="0073491A">
              <w:rPr>
                <w:sz w:val="22"/>
                <w:szCs w:val="22"/>
                <w:lang w:val="lt"/>
              </w:rPr>
              <w:t>:</w:t>
            </w:r>
          </w:p>
          <w:p w:rsidRPr="0073491A" w:rsidR="003526B5" w:rsidP="00C22C20" w:rsidRDefault="003526B5" w14:paraId="00DCE420" w14:textId="4F492FA4">
            <w:pPr>
              <w:tabs>
                <w:tab w:val="left" w:pos="1418"/>
              </w:tabs>
              <w:ind w:firstLine="104"/>
              <w:jc w:val="both"/>
              <w:rPr>
                <w:sz w:val="22"/>
                <w:szCs w:val="22"/>
                <w:lang w:val="lt"/>
              </w:rPr>
            </w:pPr>
            <w:r w:rsidRPr="0073491A">
              <w:rPr>
                <w:sz w:val="22"/>
                <w:szCs w:val="22"/>
                <w:lang w:val="lt"/>
              </w:rPr>
              <w:t>-       DEHP (bis-(</w:t>
            </w:r>
            <w:proofErr w:type="spellStart"/>
            <w:r w:rsidRPr="0073491A">
              <w:rPr>
                <w:sz w:val="22"/>
                <w:szCs w:val="22"/>
                <w:lang w:val="lt"/>
              </w:rPr>
              <w:t>etiheksil</w:t>
            </w:r>
            <w:proofErr w:type="spellEnd"/>
            <w:r w:rsidRPr="0073491A">
              <w:rPr>
                <w:sz w:val="22"/>
                <w:szCs w:val="22"/>
                <w:lang w:val="lt"/>
              </w:rPr>
              <w:t>)</w:t>
            </w:r>
            <w:proofErr w:type="spellStart"/>
            <w:r w:rsidRPr="0073491A">
              <w:rPr>
                <w:sz w:val="22"/>
                <w:szCs w:val="22"/>
                <w:lang w:val="lt"/>
              </w:rPr>
              <w:t>ftalato</w:t>
            </w:r>
            <w:proofErr w:type="spellEnd"/>
            <w:r w:rsidRPr="0073491A">
              <w:rPr>
                <w:sz w:val="22"/>
                <w:szCs w:val="22"/>
                <w:lang w:val="lt"/>
              </w:rPr>
              <w:t>)</w:t>
            </w:r>
          </w:p>
          <w:p w:rsidRPr="0073491A" w:rsidR="003526B5" w:rsidP="00C22C20" w:rsidRDefault="003526B5" w14:paraId="7AF93322" w14:textId="5F52A846">
            <w:pPr>
              <w:tabs>
                <w:tab w:val="left" w:pos="1418"/>
              </w:tabs>
              <w:ind w:firstLine="104"/>
              <w:jc w:val="both"/>
              <w:rPr>
                <w:sz w:val="22"/>
                <w:szCs w:val="22"/>
                <w:lang w:val="lt"/>
              </w:rPr>
            </w:pPr>
            <w:r w:rsidRPr="0073491A">
              <w:rPr>
                <w:sz w:val="22"/>
                <w:szCs w:val="22"/>
                <w:lang w:val="lt"/>
              </w:rPr>
              <w:t>-       BBP (</w:t>
            </w:r>
            <w:proofErr w:type="spellStart"/>
            <w:r w:rsidRPr="0073491A">
              <w:rPr>
                <w:sz w:val="22"/>
                <w:szCs w:val="22"/>
                <w:lang w:val="lt"/>
              </w:rPr>
              <w:t>butilbenzilftalato</w:t>
            </w:r>
            <w:proofErr w:type="spellEnd"/>
            <w:r w:rsidRPr="0073491A">
              <w:rPr>
                <w:sz w:val="22"/>
                <w:szCs w:val="22"/>
                <w:lang w:val="lt"/>
              </w:rPr>
              <w:t>)</w:t>
            </w:r>
          </w:p>
          <w:p w:rsidRPr="0073491A" w:rsidR="003526B5" w:rsidP="00C22C20" w:rsidRDefault="003526B5" w14:paraId="06966D7D" w14:textId="7D09A1B1">
            <w:pPr>
              <w:tabs>
                <w:tab w:val="left" w:pos="1418"/>
              </w:tabs>
              <w:ind w:firstLine="104"/>
              <w:jc w:val="both"/>
              <w:rPr>
                <w:sz w:val="22"/>
                <w:szCs w:val="22"/>
                <w:lang w:val="lt"/>
              </w:rPr>
            </w:pPr>
            <w:r w:rsidRPr="0073491A">
              <w:rPr>
                <w:sz w:val="22"/>
                <w:szCs w:val="22"/>
                <w:lang w:val="lt"/>
              </w:rPr>
              <w:t>-       DBP (</w:t>
            </w:r>
            <w:proofErr w:type="spellStart"/>
            <w:r w:rsidRPr="0073491A">
              <w:rPr>
                <w:sz w:val="22"/>
                <w:szCs w:val="22"/>
                <w:lang w:val="lt"/>
              </w:rPr>
              <w:t>dibutilftalato</w:t>
            </w:r>
            <w:proofErr w:type="spellEnd"/>
            <w:r w:rsidRPr="0073491A">
              <w:rPr>
                <w:sz w:val="22"/>
                <w:szCs w:val="22"/>
                <w:lang w:val="lt"/>
              </w:rPr>
              <w:t>)</w:t>
            </w:r>
          </w:p>
          <w:p w:rsidRPr="0073491A" w:rsidR="003526B5" w:rsidP="00C22C20" w:rsidRDefault="003526B5" w14:paraId="522D3BE0" w14:textId="7FC9139C">
            <w:pPr>
              <w:tabs>
                <w:tab w:val="left" w:pos="1418"/>
              </w:tabs>
              <w:ind w:firstLine="104"/>
              <w:jc w:val="both"/>
              <w:rPr>
                <w:sz w:val="22"/>
                <w:szCs w:val="22"/>
                <w:lang w:val="lt"/>
              </w:rPr>
            </w:pPr>
            <w:r w:rsidRPr="0073491A">
              <w:rPr>
                <w:sz w:val="22"/>
                <w:szCs w:val="22"/>
                <w:lang w:val="lt"/>
              </w:rPr>
              <w:t>-       DMEP (bis-2-metoksietilftalato)</w:t>
            </w:r>
          </w:p>
          <w:p w:rsidRPr="0073491A" w:rsidR="003526B5" w:rsidP="00C22C20" w:rsidRDefault="003526B5" w14:paraId="49F18BD9" w14:textId="4E206604">
            <w:pPr>
              <w:tabs>
                <w:tab w:val="left" w:pos="1418"/>
              </w:tabs>
              <w:ind w:firstLine="104"/>
              <w:jc w:val="both"/>
              <w:rPr>
                <w:sz w:val="22"/>
                <w:szCs w:val="22"/>
                <w:lang w:val="lt"/>
              </w:rPr>
            </w:pPr>
            <w:r w:rsidRPr="0073491A">
              <w:rPr>
                <w:sz w:val="22"/>
                <w:szCs w:val="22"/>
                <w:lang w:val="lt"/>
              </w:rPr>
              <w:t>-       DIBP (</w:t>
            </w:r>
            <w:proofErr w:type="spellStart"/>
            <w:r w:rsidRPr="0073491A">
              <w:rPr>
                <w:sz w:val="22"/>
                <w:szCs w:val="22"/>
                <w:lang w:val="lt"/>
              </w:rPr>
              <w:t>diizobutilftalato</w:t>
            </w:r>
            <w:proofErr w:type="spellEnd"/>
            <w:r w:rsidRPr="0073491A">
              <w:rPr>
                <w:sz w:val="22"/>
                <w:szCs w:val="22"/>
                <w:lang w:val="lt"/>
              </w:rPr>
              <w:t>)</w:t>
            </w:r>
          </w:p>
          <w:p w:rsidRPr="0073491A" w:rsidR="003526B5" w:rsidP="00C22C20" w:rsidRDefault="003526B5" w14:paraId="0BDBC5D3" w14:textId="08C98CEC">
            <w:pPr>
              <w:tabs>
                <w:tab w:val="left" w:pos="1418"/>
              </w:tabs>
              <w:ind w:firstLine="104"/>
              <w:jc w:val="both"/>
              <w:rPr>
                <w:sz w:val="22"/>
                <w:szCs w:val="22"/>
                <w:lang w:val="lt"/>
              </w:rPr>
            </w:pPr>
            <w:r w:rsidRPr="0073491A">
              <w:rPr>
                <w:sz w:val="22"/>
                <w:szCs w:val="22"/>
                <w:lang w:val="lt"/>
              </w:rPr>
              <w:t xml:space="preserve">-       DIHP (Di-C6-8 šakotųjų </w:t>
            </w:r>
            <w:proofErr w:type="spellStart"/>
            <w:r w:rsidRPr="0073491A">
              <w:rPr>
                <w:sz w:val="22"/>
                <w:szCs w:val="22"/>
                <w:lang w:val="lt"/>
              </w:rPr>
              <w:t>alkiftalatų</w:t>
            </w:r>
            <w:proofErr w:type="spellEnd"/>
            <w:r w:rsidRPr="0073491A">
              <w:rPr>
                <w:sz w:val="22"/>
                <w:szCs w:val="22"/>
                <w:lang w:val="lt"/>
              </w:rPr>
              <w:t>)</w:t>
            </w:r>
          </w:p>
          <w:p w:rsidRPr="0073491A" w:rsidR="003526B5" w:rsidP="00C22C20" w:rsidRDefault="003526B5" w14:paraId="0257D1CB" w14:textId="7AB50FF4">
            <w:pPr>
              <w:tabs>
                <w:tab w:val="left" w:pos="1418"/>
              </w:tabs>
              <w:ind w:firstLine="104"/>
              <w:jc w:val="both"/>
              <w:rPr>
                <w:sz w:val="22"/>
                <w:szCs w:val="22"/>
                <w:lang w:val="lt"/>
              </w:rPr>
            </w:pPr>
            <w:r w:rsidRPr="0073491A">
              <w:rPr>
                <w:sz w:val="22"/>
                <w:szCs w:val="22"/>
                <w:lang w:val="lt"/>
              </w:rPr>
              <w:t xml:space="preserve">-       DHNUP (Di-C7-11 šakotųjų </w:t>
            </w:r>
            <w:proofErr w:type="spellStart"/>
            <w:r w:rsidRPr="0073491A">
              <w:rPr>
                <w:sz w:val="22"/>
                <w:szCs w:val="22"/>
                <w:lang w:val="lt"/>
              </w:rPr>
              <w:t>alkilftalatų</w:t>
            </w:r>
            <w:proofErr w:type="spellEnd"/>
            <w:r w:rsidRPr="0073491A">
              <w:rPr>
                <w:sz w:val="22"/>
                <w:szCs w:val="22"/>
                <w:lang w:val="lt"/>
              </w:rPr>
              <w:t>)</w:t>
            </w:r>
          </w:p>
          <w:p w:rsidRPr="0073491A" w:rsidR="003526B5" w:rsidP="00C22C20" w:rsidRDefault="003526B5" w14:paraId="5664976C" w14:textId="3D72BA10">
            <w:pPr>
              <w:tabs>
                <w:tab w:val="left" w:pos="1418"/>
              </w:tabs>
              <w:ind w:firstLine="104"/>
              <w:jc w:val="both"/>
              <w:rPr>
                <w:sz w:val="22"/>
                <w:szCs w:val="22"/>
                <w:lang w:val="lt"/>
              </w:rPr>
            </w:pPr>
            <w:r w:rsidRPr="0073491A">
              <w:rPr>
                <w:sz w:val="22"/>
                <w:szCs w:val="22"/>
                <w:lang w:val="lt"/>
              </w:rPr>
              <w:t>-       DHP (di-n-</w:t>
            </w:r>
            <w:proofErr w:type="spellStart"/>
            <w:r w:rsidRPr="0073491A">
              <w:rPr>
                <w:sz w:val="22"/>
                <w:szCs w:val="22"/>
                <w:lang w:val="lt"/>
              </w:rPr>
              <w:t>heksilftalatų</w:t>
            </w:r>
            <w:proofErr w:type="spellEnd"/>
            <w:r w:rsidRPr="0073491A">
              <w:rPr>
                <w:sz w:val="22"/>
                <w:szCs w:val="22"/>
                <w:lang w:val="lt"/>
              </w:rPr>
              <w:t>)</w:t>
            </w:r>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7067BC86" w14:textId="7F9A6E0B">
            <w:pPr>
              <w:tabs>
                <w:tab w:val="left" w:pos="1418"/>
              </w:tabs>
              <w:ind w:left="83" w:hanging="83"/>
              <w:jc w:val="both"/>
              <w:rPr>
                <w:sz w:val="22"/>
                <w:szCs w:val="22"/>
                <w:lang w:val="lt"/>
              </w:rPr>
            </w:pPr>
            <w:r w:rsidRPr="0073491A">
              <w:rPr>
                <w:sz w:val="22"/>
                <w:szCs w:val="22"/>
                <w:lang w:val="lt"/>
              </w:rPr>
              <w:t>Bendras kiekis ne daugiau kaip 0,10 proc. bendro produkto masės</w:t>
            </w:r>
          </w:p>
        </w:tc>
        <w:tc>
          <w:tcPr>
            <w:tcW w:w="1259" w:type="dxa"/>
            <w:tcBorders>
              <w:top w:val="single" w:color="auto" w:sz="8" w:space="0"/>
              <w:left w:val="single" w:color="auto" w:sz="8" w:space="0"/>
              <w:bottom w:val="single" w:color="auto" w:sz="8" w:space="0"/>
              <w:right w:val="single" w:color="auto" w:sz="8" w:space="0"/>
            </w:tcBorders>
            <w:tcMar>
              <w:left w:w="108" w:type="dxa"/>
              <w:right w:w="108" w:type="dxa"/>
            </w:tcMar>
          </w:tcPr>
          <w:p w:rsidRPr="0073491A" w:rsidR="003526B5" w:rsidP="00C22C20" w:rsidRDefault="003526B5" w14:paraId="53101BAF" w14:textId="2C70791B">
            <w:pPr>
              <w:tabs>
                <w:tab w:val="left" w:pos="1418"/>
              </w:tabs>
              <w:jc w:val="both"/>
              <w:rPr>
                <w:sz w:val="22"/>
                <w:szCs w:val="22"/>
                <w:lang w:val="lt"/>
              </w:rPr>
            </w:pPr>
            <w:r w:rsidRPr="0073491A">
              <w:rPr>
                <w:sz w:val="22"/>
                <w:szCs w:val="22"/>
                <w:lang w:val="lt"/>
              </w:rPr>
              <w:t>LST EN ISO 14389 arba lygiavertis bandymo metodas.</w:t>
            </w:r>
          </w:p>
        </w:tc>
        <w:tc>
          <w:tcPr>
            <w:tcW w:w="1843" w:type="dxa"/>
            <w:vMerge/>
            <w:tcBorders>
              <w:left w:val="single" w:color="auto" w:sz="8" w:space="0"/>
              <w:bottom w:val="single" w:color="auto" w:sz="8" w:space="0"/>
              <w:right w:val="single" w:color="auto" w:sz="6" w:space="0"/>
            </w:tcBorders>
            <w:tcMar>
              <w:left w:w="108" w:type="dxa"/>
              <w:right w:w="108" w:type="dxa"/>
            </w:tcMar>
          </w:tcPr>
          <w:p w:rsidRPr="0073491A" w:rsidR="003526B5" w:rsidP="00C22C20" w:rsidRDefault="003526B5" w14:paraId="1D9529F8" w14:textId="64151BC5">
            <w:pPr>
              <w:tabs>
                <w:tab w:val="left" w:pos="1418"/>
              </w:tabs>
              <w:ind w:firstLine="567"/>
              <w:jc w:val="both"/>
              <w:rPr>
                <w:sz w:val="22"/>
                <w:szCs w:val="22"/>
                <w:lang w:val="lt"/>
              </w:rPr>
            </w:pPr>
          </w:p>
        </w:tc>
      </w:tr>
    </w:tbl>
    <w:p w:rsidRPr="0073491A" w:rsidR="001C594B" w:rsidP="001C594B" w:rsidRDefault="001C594B" w14:paraId="786860BC" w14:textId="77777777">
      <w:pPr>
        <w:ind w:firstLine="567"/>
        <w:jc w:val="both"/>
        <w:rPr>
          <w:sz w:val="22"/>
          <w:szCs w:val="22"/>
        </w:rPr>
      </w:pPr>
    </w:p>
    <w:p w:rsidRPr="00C10E90" w:rsidR="5E0C19D0" w:rsidP="00D1296F" w:rsidRDefault="001C594B" w14:paraId="52371774" w14:textId="5158D0B0">
      <w:pPr>
        <w:pStyle w:val="Sraopastraipa"/>
        <w:numPr>
          <w:ilvl w:val="2"/>
          <w:numId w:val="34"/>
        </w:numPr>
        <w:tabs>
          <w:tab w:val="left" w:pos="993"/>
          <w:tab w:val="left" w:pos="1418"/>
        </w:tabs>
        <w:ind w:left="0" w:firstLine="567"/>
        <w:jc w:val="both"/>
      </w:pPr>
      <w:r w:rsidRPr="00C10E90">
        <w:t>pagal Tvarkos aprašo 2 priedo 9.2 papunktį:</w:t>
      </w:r>
    </w:p>
    <w:tbl>
      <w:tblPr>
        <w:tblStyle w:val="Lentelstinklelis"/>
        <w:tblW w:w="9211" w:type="dxa"/>
        <w:tblLayout w:type="fixed"/>
        <w:tblLook w:val="06A0" w:firstRow="1" w:lastRow="0" w:firstColumn="1" w:lastColumn="0" w:noHBand="1" w:noVBand="1"/>
      </w:tblPr>
      <w:tblGrid>
        <w:gridCol w:w="2400"/>
        <w:gridCol w:w="3161"/>
        <w:gridCol w:w="3643"/>
        <w:gridCol w:w="7"/>
      </w:tblGrid>
      <w:tr w:rsidRPr="00C10E90" w:rsidR="00C10E90" w:rsidTr="008323CE" w14:paraId="0CC13E52" w14:textId="77777777">
        <w:trPr>
          <w:trHeight w:val="300"/>
        </w:trPr>
        <w:tc>
          <w:tcPr>
            <w:tcW w:w="9211"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Pr="00C10E90" w:rsidR="5E0C19D0" w:rsidP="002F433F" w:rsidRDefault="5E0C19D0" w14:paraId="7306C970" w14:textId="1FC904DF">
            <w:pPr>
              <w:tabs>
                <w:tab w:val="left" w:pos="1418"/>
              </w:tabs>
              <w:jc w:val="center"/>
              <w:rPr>
                <w:b/>
                <w:bCs/>
              </w:rPr>
            </w:pPr>
            <w:r w:rsidRPr="00C10E90">
              <w:rPr>
                <w:b/>
                <w:bCs/>
              </w:rPr>
              <w:t>Reikalavimas pagal Tvarkos aprašo 2 priedo 9.2 papunktį</w:t>
            </w:r>
          </w:p>
        </w:tc>
      </w:tr>
      <w:tr w:rsidRPr="00C10E90" w:rsidR="00C10E90" w:rsidTr="00F35DD7" w14:paraId="46CC1D9C" w14:textId="77777777">
        <w:trPr>
          <w:gridAfter w:val="1"/>
          <w:wAfter w:w="7" w:type="dxa"/>
          <w:trHeight w:val="300"/>
        </w:trPr>
        <w:tc>
          <w:tcPr>
            <w:tcW w:w="24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C10E90" w:rsidR="5E0C19D0" w:rsidP="00F35DD7" w:rsidRDefault="5E0C19D0" w14:paraId="005092FF" w14:textId="35B486F4">
            <w:pPr>
              <w:tabs>
                <w:tab w:val="left" w:pos="1418"/>
              </w:tabs>
              <w:jc w:val="center"/>
              <w:rPr>
                <w:b/>
              </w:rPr>
            </w:pPr>
            <w:r w:rsidRPr="00C10E90">
              <w:rPr>
                <w:b/>
              </w:rPr>
              <w:t>Gaminys/audinys</w:t>
            </w:r>
          </w:p>
        </w:tc>
        <w:tc>
          <w:tcPr>
            <w:tcW w:w="3161" w:type="dxa"/>
            <w:tcBorders>
              <w:top w:val="nil"/>
              <w:left w:val="single" w:color="auto" w:sz="8" w:space="0"/>
              <w:bottom w:val="single" w:color="auto" w:sz="8" w:space="0"/>
              <w:right w:val="single" w:color="auto" w:sz="8" w:space="0"/>
            </w:tcBorders>
            <w:tcMar>
              <w:left w:w="108" w:type="dxa"/>
              <w:right w:w="108" w:type="dxa"/>
            </w:tcMar>
            <w:vAlign w:val="center"/>
          </w:tcPr>
          <w:p w:rsidRPr="00C10E90" w:rsidR="5E0C19D0" w:rsidP="00F35DD7" w:rsidRDefault="5E0C19D0" w14:paraId="3E021480" w14:textId="6570FA92">
            <w:pPr>
              <w:tabs>
                <w:tab w:val="left" w:pos="1418"/>
              </w:tabs>
              <w:jc w:val="center"/>
              <w:rPr>
                <w:b/>
              </w:rPr>
            </w:pPr>
            <w:r w:rsidRPr="00C10E90">
              <w:rPr>
                <w:b/>
              </w:rPr>
              <w:t>Reikalavimas</w:t>
            </w:r>
          </w:p>
        </w:tc>
        <w:tc>
          <w:tcPr>
            <w:tcW w:w="3643" w:type="dxa"/>
            <w:tcBorders>
              <w:top w:val="nil"/>
              <w:left w:val="single" w:color="auto" w:sz="8" w:space="0"/>
              <w:bottom w:val="single" w:color="auto" w:sz="8" w:space="0"/>
              <w:right w:val="single" w:color="auto" w:sz="8" w:space="0"/>
            </w:tcBorders>
            <w:tcMar>
              <w:left w:w="108" w:type="dxa"/>
              <w:right w:w="108" w:type="dxa"/>
            </w:tcMar>
            <w:vAlign w:val="center"/>
          </w:tcPr>
          <w:p w:rsidRPr="00C10E90" w:rsidR="44D5339C" w:rsidP="00F35DD7" w:rsidRDefault="5E0C19D0" w14:paraId="490F2C21" w14:textId="563D79EB">
            <w:pPr>
              <w:tabs>
                <w:tab w:val="left" w:pos="1418"/>
              </w:tabs>
              <w:jc w:val="center"/>
              <w:rPr>
                <w:b/>
                <w:bCs/>
              </w:rPr>
            </w:pPr>
            <w:r w:rsidRPr="00C10E90">
              <w:rPr>
                <w:b/>
              </w:rPr>
              <w:t>Atitiktį žaliojo pirkimo reikalavimams įrodantys dokumentai</w:t>
            </w:r>
          </w:p>
          <w:p w:rsidRPr="00C10E90" w:rsidR="5E0C19D0" w:rsidP="00F35DD7" w:rsidRDefault="6352B349" w14:paraId="3BD54184" w14:textId="738D6A50">
            <w:pPr>
              <w:tabs>
                <w:tab w:val="left" w:pos="1418"/>
              </w:tabs>
              <w:ind w:firstLine="11"/>
              <w:jc w:val="center"/>
            </w:pPr>
            <w:r w:rsidRPr="00C10E90">
              <w:rPr>
                <w:i/>
                <w:iCs/>
                <w:sz w:val="22"/>
                <w:szCs w:val="22"/>
                <w:lang w:val="lt"/>
              </w:rPr>
              <w:t>(pateikiami su pristatomomis prekėmis)</w:t>
            </w:r>
          </w:p>
        </w:tc>
      </w:tr>
      <w:tr w:rsidRPr="00F35DD7" w:rsidR="00F35DD7" w:rsidTr="008323CE" w14:paraId="02FE9E92" w14:textId="77777777">
        <w:trPr>
          <w:gridAfter w:val="1"/>
          <w:wAfter w:w="7" w:type="dxa"/>
          <w:trHeight w:val="300"/>
        </w:trPr>
        <w:tc>
          <w:tcPr>
            <w:tcW w:w="2400" w:type="dxa"/>
            <w:tcBorders>
              <w:top w:val="single" w:color="auto" w:sz="8" w:space="0"/>
              <w:left w:val="single" w:color="auto" w:sz="8" w:space="0"/>
              <w:bottom w:val="single" w:color="auto" w:sz="8" w:space="0"/>
              <w:right w:val="single" w:color="auto" w:sz="8" w:space="0"/>
            </w:tcBorders>
            <w:tcMar>
              <w:left w:w="108" w:type="dxa"/>
              <w:right w:w="108" w:type="dxa"/>
            </w:tcMar>
          </w:tcPr>
          <w:p w:rsidRPr="00F35DD7" w:rsidR="234E6968" w:rsidP="008323CE" w:rsidRDefault="234E6968" w14:paraId="7B4F3C75" w14:textId="3EC78B79">
            <w:pPr>
              <w:pStyle w:val="Sraopastraipa"/>
              <w:numPr>
                <w:ilvl w:val="3"/>
                <w:numId w:val="34"/>
              </w:numPr>
              <w:tabs>
                <w:tab w:val="left" w:pos="391"/>
                <w:tab w:val="left" w:pos="593"/>
                <w:tab w:val="left" w:pos="783"/>
                <w:tab w:val="left" w:pos="1418"/>
                <w:tab w:val="left" w:pos="1727"/>
                <w:tab w:val="left" w:pos="2050"/>
              </w:tabs>
              <w:ind w:left="0" w:firstLine="0"/>
              <w:jc w:val="both"/>
            </w:pPr>
            <w:r w:rsidRPr="00F35DD7">
              <w:rPr>
                <w:b/>
                <w:bCs/>
                <w:lang w:val="lt"/>
              </w:rPr>
              <w:t xml:space="preserve">Džemperis: </w:t>
            </w:r>
            <w:r w:rsidRPr="00F35DD7">
              <w:t>pagrindinis audinys ;</w:t>
            </w:r>
          </w:p>
          <w:p w:rsidRPr="00F35DD7" w:rsidR="234E6968" w:rsidP="008323CE" w:rsidRDefault="234E6968" w14:paraId="0B30362B" w14:textId="5F278153">
            <w:pPr>
              <w:tabs>
                <w:tab w:val="left" w:pos="1727"/>
                <w:tab w:val="left" w:pos="2050"/>
              </w:tabs>
              <w:jc w:val="both"/>
            </w:pPr>
            <w:r w:rsidRPr="00F35DD7">
              <w:t>Tinklelio tipo trikotažinės medžiagos</w:t>
            </w:r>
          </w:p>
          <w:p w:rsidRPr="00F35DD7" w:rsidR="5E0C19D0" w:rsidP="008323CE" w:rsidRDefault="5E0C19D0" w14:paraId="32E186B1" w14:textId="0896245A">
            <w:pPr>
              <w:tabs>
                <w:tab w:val="left" w:pos="1418"/>
                <w:tab w:val="left" w:pos="1727"/>
                <w:tab w:val="left" w:pos="2050"/>
              </w:tabs>
              <w:jc w:val="both"/>
              <w:rPr>
                <w:b/>
                <w:bCs/>
              </w:rPr>
            </w:pPr>
            <w:r w:rsidRPr="00F35DD7">
              <w:rPr>
                <w:b/>
                <w:bCs/>
              </w:rPr>
              <w:t xml:space="preserve"> </w:t>
            </w:r>
          </w:p>
        </w:tc>
        <w:tc>
          <w:tcPr>
            <w:tcW w:w="3161" w:type="dxa"/>
            <w:tcBorders>
              <w:top w:val="single" w:color="auto" w:sz="8" w:space="0"/>
              <w:left w:val="single" w:color="auto" w:sz="8" w:space="0"/>
              <w:bottom w:val="single" w:color="auto" w:sz="8" w:space="0"/>
              <w:right w:val="single" w:color="auto" w:sz="8" w:space="0"/>
            </w:tcBorders>
            <w:tcMar>
              <w:left w:w="108" w:type="dxa"/>
              <w:right w:w="108" w:type="dxa"/>
            </w:tcMar>
          </w:tcPr>
          <w:p w:rsidRPr="00F35DD7" w:rsidR="5E0C19D0" w:rsidP="00100EFA" w:rsidRDefault="5E0C19D0" w14:paraId="7E08E73A" w14:textId="15AA3899">
            <w:pPr>
              <w:tabs>
                <w:tab w:val="left" w:pos="1418"/>
              </w:tabs>
              <w:jc w:val="both"/>
            </w:pPr>
            <w:r w:rsidRPr="00F35DD7">
              <w:t>Visas tekstilės gaminyje esantis poliesterio pluoštas turi būti 100 proc. pagamintas iš perdirbtų atliekų (Tvarkos aprašo 9.2.1 papunktis).</w:t>
            </w:r>
          </w:p>
        </w:tc>
        <w:tc>
          <w:tcPr>
            <w:tcW w:w="3643" w:type="dxa"/>
            <w:tcBorders>
              <w:top w:val="single" w:color="auto" w:sz="8" w:space="0"/>
              <w:left w:val="single" w:color="auto" w:sz="8" w:space="0"/>
              <w:bottom w:val="single" w:color="auto" w:sz="8" w:space="0"/>
              <w:right w:val="single" w:color="auto" w:sz="8" w:space="0"/>
            </w:tcBorders>
            <w:tcMar>
              <w:left w:w="108" w:type="dxa"/>
              <w:right w:w="108" w:type="dxa"/>
            </w:tcMar>
          </w:tcPr>
          <w:p w:rsidRPr="00F35DD7" w:rsidR="5E0C19D0" w:rsidP="00100EFA" w:rsidRDefault="01B02619" w14:paraId="70C44BF5" w14:textId="4788CDDB">
            <w:pPr>
              <w:tabs>
                <w:tab w:val="left" w:pos="1418"/>
              </w:tabs>
              <w:jc w:val="both"/>
            </w:pPr>
            <w:r w:rsidRPr="00F35DD7">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w:t>
            </w:r>
            <w:r w:rsidRPr="00F35DD7">
              <w:lastRenderedPageBreak/>
              <w:t>institucijos atlikto bandymo protokolas, dokumentai, įrodantys, kad produktai atitinka nustatytus reikalavimus, arba kiti lygiaverčiai įrodymai.</w:t>
            </w:r>
          </w:p>
        </w:tc>
      </w:tr>
    </w:tbl>
    <w:p w:rsidRPr="00C10E90" w:rsidR="5E0C19D0" w:rsidRDefault="5E0C19D0" w14:paraId="66567DCD" w14:textId="3BA192EA"/>
    <w:p w:rsidRPr="00C10E90" w:rsidR="001C594B" w:rsidP="001C594B" w:rsidRDefault="001C594B" w14:paraId="2874A82D" w14:textId="77777777">
      <w:pPr>
        <w:ind w:firstLine="567"/>
        <w:jc w:val="both"/>
      </w:pPr>
    </w:p>
    <w:p w:rsidRPr="00C10E90" w:rsidR="00005693" w:rsidP="008A5E48" w:rsidRDefault="05C7120C" w14:paraId="7DE416F7" w14:textId="67471E88">
      <w:pPr>
        <w:ind w:firstLine="567"/>
        <w:rPr>
          <w:b/>
          <w:bCs/>
          <w:lang w:eastAsia="lt-LT"/>
        </w:rPr>
      </w:pPr>
      <w:r w:rsidRPr="00C10E90">
        <w:rPr>
          <w:b/>
          <w:bCs/>
          <w:lang w:eastAsia="lt-LT"/>
        </w:rPr>
        <w:t xml:space="preserve">IV. </w:t>
      </w:r>
      <w:r w:rsidRPr="00C10E90" w:rsidR="007C0731">
        <w:rPr>
          <w:b/>
          <w:bCs/>
          <w:lang w:eastAsia="lt-LT"/>
        </w:rPr>
        <w:t xml:space="preserve">REIKALAVIMAI </w:t>
      </w:r>
      <w:r w:rsidRPr="00C10E90" w:rsidR="00005693">
        <w:rPr>
          <w:b/>
          <w:bCs/>
          <w:lang w:eastAsia="lt-LT"/>
        </w:rPr>
        <w:t>DŽEMPERI</w:t>
      </w:r>
      <w:r w:rsidRPr="00C10E90" w:rsidR="007C0731">
        <w:rPr>
          <w:b/>
          <w:bCs/>
          <w:lang w:eastAsia="lt-LT"/>
        </w:rPr>
        <w:t>UI</w:t>
      </w:r>
      <w:r w:rsidRPr="00C10E90" w:rsidR="00005693">
        <w:rPr>
          <w:b/>
          <w:bCs/>
          <w:lang w:eastAsia="lt-LT"/>
        </w:rPr>
        <w:t xml:space="preserve"> - TAMSIAI ŽALIOS SPALVOS </w:t>
      </w:r>
    </w:p>
    <w:p w:rsidRPr="00C10E90" w:rsidR="00005693" w:rsidP="0014222F" w:rsidRDefault="00005693" w14:paraId="32520634" w14:textId="77777777">
      <w:pPr>
        <w:ind w:firstLine="567"/>
        <w:rPr>
          <w:b/>
          <w:bCs/>
          <w:lang w:eastAsia="lt-LT"/>
        </w:rPr>
      </w:pPr>
    </w:p>
    <w:p w:rsidRPr="00C10E90" w:rsidR="0014222F" w:rsidP="00B41241" w:rsidRDefault="00005693" w14:paraId="455CDF6F" w14:textId="57EA9DCD">
      <w:pPr>
        <w:pStyle w:val="Sraopastraipa"/>
        <w:numPr>
          <w:ilvl w:val="1"/>
          <w:numId w:val="35"/>
        </w:numPr>
        <w:tabs>
          <w:tab w:val="left" w:pos="1134"/>
        </w:tabs>
        <w:ind w:left="0" w:firstLine="567"/>
        <w:jc w:val="both"/>
        <w:rPr>
          <w:bCs/>
          <w:lang w:eastAsia="lt-LT"/>
        </w:rPr>
      </w:pPr>
      <w:r w:rsidRPr="00C10E90">
        <w:rPr>
          <w:bCs/>
          <w:lang w:eastAsia="lt-LT"/>
        </w:rPr>
        <w:t>Džemperis - tamsiai žalios spalvos (toliau - Džemperis) turi atitikti šios techninės specifikacijos reikalavimus. Džemperis moterims turi būti sukonstruotos atsižvelgiant į moterų figūrą</w:t>
      </w:r>
      <w:r w:rsidR="006763B6">
        <w:rPr>
          <w:bCs/>
          <w:lang w:eastAsia="lt-LT"/>
        </w:rPr>
        <w:t>.</w:t>
      </w:r>
    </w:p>
    <w:p w:rsidRPr="00C10E90" w:rsidR="0014222F" w:rsidP="00B41241" w:rsidRDefault="00005693" w14:paraId="4AAB85F6" w14:textId="77777777">
      <w:pPr>
        <w:pStyle w:val="Sraopastraipa"/>
        <w:numPr>
          <w:ilvl w:val="1"/>
          <w:numId w:val="35"/>
        </w:numPr>
        <w:tabs>
          <w:tab w:val="left" w:pos="1134"/>
        </w:tabs>
        <w:ind w:left="0" w:firstLine="567"/>
        <w:jc w:val="both"/>
        <w:rPr>
          <w:bCs/>
          <w:lang w:eastAsia="lt-LT"/>
        </w:rPr>
      </w:pPr>
      <w:r w:rsidRPr="00C10E90">
        <w:rPr>
          <w:bCs/>
          <w:lang w:eastAsia="lt-LT"/>
        </w:rPr>
        <w:t>Pagrindinių ir pagalbinių medžiagų bei kitų priedų techninės charakteristikos nurodytos</w:t>
      </w:r>
      <w:r w:rsidRPr="00C10E90" w:rsidR="00C30E48">
        <w:rPr>
          <w:bCs/>
        </w:rPr>
        <w:t xml:space="preserve"> </w:t>
      </w:r>
      <w:r w:rsidRPr="00C10E90" w:rsidR="00C30E48">
        <w:rPr>
          <w:bCs/>
          <w:lang w:eastAsia="lt-LT"/>
        </w:rPr>
        <w:t>šios techninės specifikacijos</w:t>
      </w:r>
      <w:r w:rsidRPr="00C10E90">
        <w:rPr>
          <w:bCs/>
          <w:lang w:eastAsia="lt-LT"/>
        </w:rPr>
        <w:t xml:space="preserve"> </w:t>
      </w:r>
      <w:r w:rsidRPr="00C10E90" w:rsidR="001F1569">
        <w:rPr>
          <w:bCs/>
          <w:lang w:eastAsia="lt-LT"/>
        </w:rPr>
        <w:t>1</w:t>
      </w:r>
      <w:r w:rsidRPr="00C10E90">
        <w:rPr>
          <w:bCs/>
          <w:lang w:eastAsia="lt-LT"/>
        </w:rPr>
        <w:t xml:space="preserve">.3 – </w:t>
      </w:r>
      <w:r w:rsidRPr="00C10E90" w:rsidR="00932464">
        <w:rPr>
          <w:bCs/>
          <w:lang w:eastAsia="lt-LT"/>
        </w:rPr>
        <w:t>1</w:t>
      </w:r>
      <w:r w:rsidRPr="00C10E90">
        <w:rPr>
          <w:bCs/>
          <w:lang w:eastAsia="lt-LT"/>
        </w:rPr>
        <w:t>.6 lentelėse.</w:t>
      </w:r>
    </w:p>
    <w:p w:rsidRPr="00C10E90" w:rsidR="00005693" w:rsidP="00B41241" w:rsidRDefault="00005693" w14:paraId="4AEA28EF" w14:textId="3B8A7B5E">
      <w:pPr>
        <w:pStyle w:val="Sraopastraipa"/>
        <w:numPr>
          <w:ilvl w:val="1"/>
          <w:numId w:val="35"/>
        </w:numPr>
        <w:tabs>
          <w:tab w:val="left" w:pos="1134"/>
        </w:tabs>
        <w:ind w:left="0" w:firstLine="567"/>
        <w:jc w:val="both"/>
        <w:rPr>
          <w:bCs/>
          <w:lang w:eastAsia="lt-LT"/>
        </w:rPr>
      </w:pPr>
      <w:r w:rsidRPr="00C10E90">
        <w:rPr>
          <w:bCs/>
          <w:lang w:eastAsia="lt-LT"/>
        </w:rPr>
        <w:t xml:space="preserve">Džemperių dydžiai pateikti </w:t>
      </w:r>
      <w:r w:rsidRPr="00C10E90" w:rsidR="00932464">
        <w:rPr>
          <w:bCs/>
          <w:lang w:eastAsia="lt-LT"/>
        </w:rPr>
        <w:t>1</w:t>
      </w:r>
      <w:r w:rsidRPr="00C10E90">
        <w:rPr>
          <w:bCs/>
          <w:lang w:eastAsia="lt-LT"/>
        </w:rPr>
        <w:t>.1 lentelėje.</w:t>
      </w:r>
    </w:p>
    <w:p w:rsidRPr="00C10E90" w:rsidR="00005693" w:rsidP="008A5E48" w:rsidRDefault="00005693" w14:paraId="14313164" w14:textId="77777777">
      <w:pPr>
        <w:ind w:firstLine="567"/>
        <w:rPr>
          <w:bCs/>
          <w:lang w:eastAsia="lt-LT"/>
        </w:rPr>
      </w:pPr>
    </w:p>
    <w:p w:rsidRPr="00C10E90" w:rsidR="00005693" w:rsidP="008A5E48" w:rsidRDefault="0014222F" w14:paraId="3E4097A1" w14:textId="30B86F32">
      <w:pPr>
        <w:ind w:firstLine="567"/>
        <w:rPr>
          <w:b/>
          <w:bCs/>
          <w:lang w:eastAsia="lt-LT"/>
        </w:rPr>
      </w:pPr>
      <w:r w:rsidRPr="00C10E90">
        <w:rPr>
          <w:lang w:eastAsia="lt-LT"/>
        </w:rPr>
        <w:t xml:space="preserve">1.1. lentelė </w:t>
      </w:r>
      <w:r w:rsidRPr="00C10E90" w:rsidR="00005693">
        <w:rPr>
          <w:b/>
          <w:bCs/>
          <w:lang w:eastAsia="lt-LT"/>
        </w:rPr>
        <w:t xml:space="preserve">Džemperių dydžių lentelė </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53"/>
        <w:gridCol w:w="704"/>
        <w:gridCol w:w="704"/>
        <w:gridCol w:w="828"/>
        <w:gridCol w:w="869"/>
        <w:gridCol w:w="910"/>
        <w:gridCol w:w="869"/>
        <w:gridCol w:w="869"/>
        <w:gridCol w:w="910"/>
        <w:gridCol w:w="869"/>
      </w:tblGrid>
      <w:tr w:rsidRPr="00C10E90" w:rsidR="00C10E90" w:rsidTr="00173F09" w14:paraId="5FF78AD9" w14:textId="77777777">
        <w:trPr>
          <w:trHeight w:val="384"/>
        </w:trPr>
        <w:tc>
          <w:tcPr>
            <w:tcW w:w="1553" w:type="dxa"/>
            <w:tcBorders>
              <w:right w:val="single" w:color="auto" w:sz="4" w:space="0"/>
            </w:tcBorders>
            <w:shd w:val="clear" w:color="auto" w:fill="auto"/>
            <w:vAlign w:val="center"/>
          </w:tcPr>
          <w:p w:rsidRPr="00C10E90" w:rsidR="00672558" w:rsidP="00173F09" w:rsidRDefault="00672558" w14:paraId="0C94CE22" w14:textId="77777777">
            <w:pPr>
              <w:widowControl w:val="0"/>
              <w:suppressAutoHyphens/>
              <w:jc w:val="center"/>
              <w:rPr>
                <w:b/>
                <w:bCs/>
                <w:lang w:bidi="en-US"/>
              </w:rPr>
            </w:pPr>
            <w:r w:rsidRPr="00C10E90">
              <w:rPr>
                <w:b/>
                <w:bCs/>
                <w:lang w:bidi="en-US"/>
              </w:rPr>
              <w:t>Gaminio dydis</w:t>
            </w:r>
          </w:p>
          <w:p w:rsidRPr="00C10E90" w:rsidR="00672558" w:rsidP="00173F09" w:rsidRDefault="00672558" w14:paraId="43B4AC18" w14:textId="77777777">
            <w:pPr>
              <w:widowControl w:val="0"/>
              <w:suppressAutoHyphens/>
              <w:jc w:val="center"/>
              <w:rPr>
                <w:sz w:val="20"/>
                <w:szCs w:val="20"/>
                <w:lang w:bidi="en-US"/>
              </w:rPr>
            </w:pPr>
            <w:r w:rsidRPr="00C10E90">
              <w:rPr>
                <w:sz w:val="20"/>
                <w:szCs w:val="20"/>
                <w:lang w:bidi="en-US"/>
              </w:rPr>
              <w:t>(krūtinės apimtie ribos, cm)</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053AF8F8" w14:textId="77777777">
            <w:pPr>
              <w:widowControl w:val="0"/>
              <w:suppressAutoHyphens/>
              <w:jc w:val="center"/>
              <w:rPr>
                <w:b/>
                <w:bCs/>
                <w:lang w:val="pl-PL" w:bidi="en-US"/>
              </w:rPr>
            </w:pPr>
            <w:r w:rsidRPr="00C10E90">
              <w:rPr>
                <w:b/>
                <w:bCs/>
                <w:lang w:val="pl-PL" w:bidi="en-US"/>
              </w:rPr>
              <w:t>46</w:t>
            </w:r>
          </w:p>
          <w:p w:rsidRPr="00C10E90" w:rsidR="00672558" w:rsidP="00173F09" w:rsidRDefault="00672558" w14:paraId="426DE7A2" w14:textId="77777777">
            <w:pPr>
              <w:widowControl w:val="0"/>
              <w:suppressAutoHyphens/>
              <w:jc w:val="center"/>
              <w:rPr>
                <w:b/>
                <w:bCs/>
                <w:sz w:val="18"/>
                <w:szCs w:val="18"/>
                <w:lang w:val="pl-PL" w:bidi="en-US"/>
              </w:rPr>
            </w:pPr>
            <w:r w:rsidRPr="00C10E90">
              <w:rPr>
                <w:sz w:val="18"/>
                <w:szCs w:val="18"/>
                <w:lang w:val="pl-PL" w:bidi="en-US"/>
              </w:rPr>
              <w:t>(87-92)</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0D5C0BC5" w14:textId="77777777">
            <w:pPr>
              <w:widowControl w:val="0"/>
              <w:suppressAutoHyphens/>
              <w:jc w:val="center"/>
              <w:rPr>
                <w:b/>
                <w:bCs/>
                <w:lang w:val="pl-PL" w:bidi="en-US"/>
              </w:rPr>
            </w:pPr>
            <w:r w:rsidRPr="00C10E90">
              <w:rPr>
                <w:b/>
                <w:bCs/>
                <w:lang w:val="pl-PL" w:bidi="en-US"/>
              </w:rPr>
              <w:t>49</w:t>
            </w:r>
          </w:p>
          <w:p w:rsidRPr="00C10E90" w:rsidR="00672558" w:rsidP="00173F09" w:rsidRDefault="00672558" w14:paraId="1F3C36D8" w14:textId="77777777">
            <w:pPr>
              <w:widowControl w:val="0"/>
              <w:suppressAutoHyphens/>
              <w:rPr>
                <w:b/>
                <w:bCs/>
                <w:sz w:val="18"/>
                <w:szCs w:val="18"/>
                <w:lang w:val="pl-PL" w:bidi="en-US"/>
              </w:rPr>
            </w:pPr>
            <w:r w:rsidRPr="00C10E90">
              <w:rPr>
                <w:sz w:val="18"/>
                <w:szCs w:val="18"/>
                <w:lang w:val="pl-PL" w:bidi="en-US"/>
              </w:rPr>
              <w:t>(93-98)</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6410D1BC" w14:textId="77777777">
            <w:pPr>
              <w:widowControl w:val="0"/>
              <w:suppressAutoHyphens/>
              <w:jc w:val="center"/>
              <w:rPr>
                <w:b/>
                <w:bCs/>
                <w:lang w:val="pl-PL" w:bidi="en-US"/>
              </w:rPr>
            </w:pPr>
            <w:r w:rsidRPr="00C10E90">
              <w:rPr>
                <w:b/>
                <w:bCs/>
                <w:lang w:val="pl-PL" w:bidi="en-US"/>
              </w:rPr>
              <w:t>52</w:t>
            </w:r>
          </w:p>
          <w:p w:rsidRPr="00C10E90" w:rsidR="00672558" w:rsidP="00173F09" w:rsidRDefault="00672558" w14:paraId="744B0E42" w14:textId="77777777">
            <w:pPr>
              <w:widowControl w:val="0"/>
              <w:suppressAutoHyphens/>
              <w:jc w:val="center"/>
              <w:rPr>
                <w:sz w:val="18"/>
                <w:szCs w:val="18"/>
                <w:lang w:val="pl-PL" w:bidi="en-US"/>
              </w:rPr>
            </w:pPr>
            <w:r w:rsidRPr="00C10E90">
              <w:rPr>
                <w:b/>
                <w:bCs/>
                <w:sz w:val="18"/>
                <w:szCs w:val="18"/>
                <w:lang w:val="pl-PL" w:bidi="en-US"/>
              </w:rPr>
              <w:t xml:space="preserve"> (</w:t>
            </w:r>
            <w:r w:rsidRPr="00C10E90">
              <w:rPr>
                <w:sz w:val="18"/>
                <w:szCs w:val="18"/>
                <w:lang w:val="pl-PL" w:bidi="en-US"/>
              </w:rPr>
              <w:t>99-104)</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7E6EE891" w14:textId="77777777">
            <w:pPr>
              <w:widowControl w:val="0"/>
              <w:suppressAutoHyphens/>
              <w:jc w:val="center"/>
              <w:rPr>
                <w:b/>
                <w:bCs/>
                <w:lang w:val="pl-PL" w:bidi="en-US"/>
              </w:rPr>
            </w:pPr>
            <w:r w:rsidRPr="00C10E90">
              <w:rPr>
                <w:b/>
                <w:bCs/>
                <w:lang w:val="pl-PL" w:bidi="en-US"/>
              </w:rPr>
              <w:t>55</w:t>
            </w:r>
          </w:p>
          <w:p w:rsidRPr="00C10E90" w:rsidR="00672558" w:rsidP="00173F09" w:rsidRDefault="00672558" w14:paraId="7FDD06C5" w14:textId="77777777">
            <w:pPr>
              <w:widowControl w:val="0"/>
              <w:suppressAutoHyphens/>
              <w:jc w:val="center"/>
              <w:rPr>
                <w:sz w:val="18"/>
                <w:szCs w:val="18"/>
                <w:lang w:val="pl-PL" w:bidi="en-US"/>
              </w:rPr>
            </w:pPr>
            <w:r w:rsidRPr="00C10E90">
              <w:rPr>
                <w:sz w:val="18"/>
                <w:szCs w:val="18"/>
                <w:lang w:val="pl-PL" w:bidi="en-US"/>
              </w:rPr>
              <w:t>(105-110)</w:t>
            </w:r>
          </w:p>
        </w:tc>
        <w:tc>
          <w:tcPr>
            <w:tcW w:w="910" w:type="dxa"/>
            <w:tcBorders>
              <w:top w:val="single" w:color="auto" w:sz="4" w:space="0"/>
              <w:left w:val="single" w:color="auto" w:sz="4" w:space="0"/>
              <w:bottom w:val="single" w:color="auto" w:sz="4" w:space="0"/>
              <w:right w:val="single" w:color="auto" w:sz="4" w:space="0"/>
            </w:tcBorders>
            <w:shd w:val="clear" w:color="000000" w:fill="FFFFFF"/>
            <w:vAlign w:val="center"/>
          </w:tcPr>
          <w:p w:rsidRPr="00C10E90" w:rsidR="00672558" w:rsidP="00173F09" w:rsidRDefault="00672558" w14:paraId="5D59BCC2" w14:textId="77777777">
            <w:pPr>
              <w:widowControl w:val="0"/>
              <w:suppressAutoHyphens/>
              <w:jc w:val="center"/>
              <w:rPr>
                <w:b/>
                <w:bCs/>
                <w:lang w:val="pl-PL" w:bidi="en-US"/>
              </w:rPr>
            </w:pPr>
            <w:r w:rsidRPr="00C10E90">
              <w:rPr>
                <w:b/>
                <w:bCs/>
                <w:lang w:val="pl-PL" w:bidi="en-US"/>
              </w:rPr>
              <w:t xml:space="preserve">58 </w:t>
            </w:r>
          </w:p>
          <w:p w:rsidRPr="00C10E90" w:rsidR="00672558" w:rsidP="00173F09" w:rsidRDefault="00672558" w14:paraId="56AB4ECB" w14:textId="77777777">
            <w:pPr>
              <w:widowControl w:val="0"/>
              <w:suppressAutoHyphens/>
              <w:jc w:val="center"/>
              <w:rPr>
                <w:b/>
                <w:bCs/>
                <w:sz w:val="18"/>
                <w:szCs w:val="18"/>
                <w:lang w:val="pl-PL" w:bidi="en-US"/>
              </w:rPr>
            </w:pPr>
            <w:r w:rsidRPr="00C10E90">
              <w:rPr>
                <w:b/>
                <w:bCs/>
                <w:sz w:val="18"/>
                <w:szCs w:val="18"/>
                <w:lang w:val="pl-PL" w:bidi="en-US"/>
              </w:rPr>
              <w:t>(</w:t>
            </w:r>
            <w:r w:rsidRPr="00C10E90">
              <w:rPr>
                <w:sz w:val="18"/>
                <w:szCs w:val="18"/>
                <w:lang w:val="pl-PL" w:bidi="en-US"/>
              </w:rPr>
              <w:t>111-116)</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04FAA64E" w14:textId="77777777">
            <w:pPr>
              <w:widowControl w:val="0"/>
              <w:suppressAutoHyphens/>
              <w:jc w:val="center"/>
              <w:rPr>
                <w:b/>
                <w:bCs/>
                <w:lang w:val="pl-PL" w:bidi="en-US"/>
              </w:rPr>
            </w:pPr>
            <w:r w:rsidRPr="00C10E90">
              <w:rPr>
                <w:b/>
                <w:bCs/>
                <w:lang w:val="pl-PL" w:bidi="en-US"/>
              </w:rPr>
              <w:t>61</w:t>
            </w:r>
          </w:p>
          <w:p w:rsidRPr="00C10E90" w:rsidR="00672558" w:rsidP="00173F09" w:rsidRDefault="00672558" w14:paraId="1ECAA8AC" w14:textId="77777777">
            <w:pPr>
              <w:widowControl w:val="0"/>
              <w:suppressAutoHyphens/>
              <w:jc w:val="center"/>
              <w:rPr>
                <w:b/>
                <w:bCs/>
                <w:sz w:val="18"/>
                <w:szCs w:val="18"/>
                <w:lang w:val="pl-PL" w:bidi="en-US"/>
              </w:rPr>
            </w:pPr>
            <w:r w:rsidRPr="00C10E90">
              <w:rPr>
                <w:sz w:val="18"/>
                <w:szCs w:val="18"/>
                <w:lang w:val="pl-PL" w:bidi="en-US"/>
              </w:rPr>
              <w:t>(117-122)</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5FB59A03" w14:textId="77777777">
            <w:pPr>
              <w:widowControl w:val="0"/>
              <w:suppressAutoHyphens/>
              <w:jc w:val="center"/>
              <w:rPr>
                <w:b/>
                <w:bCs/>
                <w:lang w:val="pl-PL" w:bidi="en-US"/>
              </w:rPr>
            </w:pPr>
            <w:r w:rsidRPr="00C10E90">
              <w:rPr>
                <w:b/>
                <w:bCs/>
                <w:lang w:val="pl-PL" w:bidi="en-US"/>
              </w:rPr>
              <w:t>64</w:t>
            </w:r>
          </w:p>
          <w:p w:rsidRPr="00C10E90" w:rsidR="00672558" w:rsidP="00173F09" w:rsidRDefault="00672558" w14:paraId="54E24286" w14:textId="77777777">
            <w:pPr>
              <w:widowControl w:val="0"/>
              <w:suppressAutoHyphens/>
              <w:jc w:val="center"/>
              <w:rPr>
                <w:sz w:val="18"/>
                <w:szCs w:val="18"/>
                <w:lang w:val="pl-PL" w:bidi="en-US"/>
              </w:rPr>
            </w:pPr>
            <w:r w:rsidRPr="00C10E90">
              <w:rPr>
                <w:sz w:val="18"/>
                <w:szCs w:val="18"/>
                <w:lang w:val="pl-PL" w:bidi="en-US"/>
              </w:rPr>
              <w:t>(123-128)</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071EFBEE" w14:textId="77777777">
            <w:pPr>
              <w:widowControl w:val="0"/>
              <w:suppressAutoHyphens/>
              <w:jc w:val="center"/>
              <w:rPr>
                <w:b/>
                <w:bCs/>
                <w:lang w:val="pl-PL" w:bidi="en-US"/>
              </w:rPr>
            </w:pPr>
            <w:r w:rsidRPr="00C10E90">
              <w:rPr>
                <w:b/>
                <w:bCs/>
                <w:lang w:val="pl-PL" w:bidi="en-US"/>
              </w:rPr>
              <w:t>67</w:t>
            </w:r>
          </w:p>
          <w:p w:rsidRPr="00C10E90" w:rsidR="00672558" w:rsidP="00173F09" w:rsidRDefault="00672558" w14:paraId="4AB3867E" w14:textId="77777777">
            <w:pPr>
              <w:widowControl w:val="0"/>
              <w:suppressAutoHyphens/>
              <w:jc w:val="center"/>
              <w:rPr>
                <w:sz w:val="18"/>
                <w:szCs w:val="18"/>
                <w:lang w:val="pl-PL" w:bidi="en-US"/>
              </w:rPr>
            </w:pPr>
            <w:r w:rsidRPr="00C10E90">
              <w:rPr>
                <w:b/>
                <w:bCs/>
                <w:sz w:val="18"/>
                <w:szCs w:val="18"/>
                <w:lang w:val="pl-PL" w:bidi="en-US"/>
              </w:rPr>
              <w:t xml:space="preserve"> (</w:t>
            </w:r>
            <w:r w:rsidRPr="00C10E90">
              <w:rPr>
                <w:sz w:val="18"/>
                <w:szCs w:val="18"/>
                <w:lang w:val="pl-PL" w:bidi="en-US"/>
              </w:rPr>
              <w:t>129-134)</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rsidRPr="00C10E90" w:rsidR="00672558" w:rsidP="00173F09" w:rsidRDefault="00672558" w14:paraId="643B6FFB" w14:textId="77777777">
            <w:pPr>
              <w:widowControl w:val="0"/>
              <w:suppressAutoHyphens/>
              <w:jc w:val="center"/>
              <w:rPr>
                <w:b/>
                <w:bCs/>
                <w:lang w:val="pl-PL" w:bidi="en-US"/>
              </w:rPr>
            </w:pPr>
            <w:r w:rsidRPr="00C10E90">
              <w:rPr>
                <w:b/>
                <w:bCs/>
                <w:lang w:val="pl-PL" w:bidi="en-US"/>
              </w:rPr>
              <w:t xml:space="preserve">70 </w:t>
            </w:r>
          </w:p>
          <w:p w:rsidRPr="00C10E90" w:rsidR="00672558" w:rsidP="00173F09" w:rsidRDefault="00672558" w14:paraId="5743D2B7" w14:textId="77777777">
            <w:pPr>
              <w:widowControl w:val="0"/>
              <w:suppressAutoHyphens/>
              <w:jc w:val="center"/>
              <w:rPr>
                <w:sz w:val="18"/>
                <w:szCs w:val="18"/>
                <w:lang w:val="pl-PL" w:bidi="en-US"/>
              </w:rPr>
            </w:pPr>
            <w:r w:rsidRPr="00C10E90">
              <w:rPr>
                <w:b/>
                <w:bCs/>
                <w:sz w:val="18"/>
                <w:szCs w:val="18"/>
                <w:lang w:val="pl-PL" w:bidi="en-US"/>
              </w:rPr>
              <w:t>(</w:t>
            </w:r>
            <w:r w:rsidRPr="00C10E90">
              <w:rPr>
                <w:sz w:val="18"/>
                <w:szCs w:val="18"/>
                <w:lang w:val="pl-PL" w:bidi="en-US"/>
              </w:rPr>
              <w:t>135-140)</w:t>
            </w:r>
          </w:p>
        </w:tc>
      </w:tr>
      <w:tr w:rsidRPr="00C10E90" w:rsidR="00C10E90" w:rsidTr="00173F09" w14:paraId="481BB4E6" w14:textId="77777777">
        <w:trPr>
          <w:trHeight w:val="384"/>
        </w:trPr>
        <w:tc>
          <w:tcPr>
            <w:tcW w:w="1553" w:type="dxa"/>
            <w:vMerge w:val="restart"/>
            <w:shd w:val="clear" w:color="auto" w:fill="auto"/>
            <w:vAlign w:val="center"/>
          </w:tcPr>
          <w:p w:rsidRPr="00C10E90" w:rsidR="00672558" w:rsidP="00173F09" w:rsidRDefault="00672558" w14:paraId="369694E7" w14:textId="77777777">
            <w:pPr>
              <w:widowControl w:val="0"/>
              <w:suppressAutoHyphens/>
              <w:jc w:val="center"/>
              <w:rPr>
                <w:lang w:bidi="en-US"/>
              </w:rPr>
            </w:pPr>
            <w:r w:rsidRPr="00C10E90">
              <w:rPr>
                <w:b/>
                <w:bCs/>
                <w:lang w:bidi="en-US"/>
              </w:rPr>
              <w:t>Gaminio ūgis</w:t>
            </w:r>
          </w:p>
          <w:p w:rsidRPr="00C10E90" w:rsidR="00672558" w:rsidP="00173F09" w:rsidRDefault="00672558" w14:paraId="49DB353D" w14:textId="77777777">
            <w:pPr>
              <w:widowControl w:val="0"/>
              <w:suppressAutoHyphens/>
              <w:jc w:val="center"/>
              <w:rPr>
                <w:sz w:val="20"/>
                <w:szCs w:val="20"/>
                <w:lang w:bidi="en-US"/>
              </w:rPr>
            </w:pPr>
            <w:r w:rsidRPr="00C10E90">
              <w:rPr>
                <w:sz w:val="20"/>
                <w:szCs w:val="20"/>
                <w:lang w:bidi="en-US"/>
              </w:rPr>
              <w:t>(ūgio ribos, cm)</w:t>
            </w:r>
          </w:p>
        </w:tc>
        <w:tc>
          <w:tcPr>
            <w:tcW w:w="7532" w:type="dxa"/>
            <w:gridSpan w:val="9"/>
            <w:tcBorders>
              <w:top w:val="single" w:color="auto" w:sz="4" w:space="0"/>
            </w:tcBorders>
            <w:vAlign w:val="center"/>
          </w:tcPr>
          <w:p w:rsidRPr="00C10E90" w:rsidR="00672558" w:rsidP="00173F09" w:rsidRDefault="00672558" w14:paraId="79963E66" w14:textId="77777777">
            <w:pPr>
              <w:widowControl w:val="0"/>
              <w:suppressAutoHyphens/>
              <w:jc w:val="center"/>
              <w:rPr>
                <w:b/>
                <w:bCs/>
                <w:lang w:val="pl-PL" w:bidi="en-US"/>
              </w:rPr>
            </w:pPr>
            <w:r w:rsidRPr="00C10E90">
              <w:rPr>
                <w:b/>
                <w:bCs/>
                <w:lang w:val="pl-PL" w:bidi="en-US"/>
              </w:rPr>
              <w:t>172</w:t>
            </w:r>
          </w:p>
          <w:p w:rsidRPr="00C10E90" w:rsidR="00672558" w:rsidP="00173F09" w:rsidRDefault="00672558" w14:paraId="13E4B5B6" w14:textId="77777777">
            <w:pPr>
              <w:widowControl w:val="0"/>
              <w:suppressAutoHyphens/>
              <w:jc w:val="center"/>
              <w:rPr>
                <w:b/>
                <w:bCs/>
                <w:sz w:val="20"/>
                <w:szCs w:val="20"/>
                <w:lang w:val="pl-PL" w:bidi="en-US"/>
              </w:rPr>
            </w:pPr>
            <w:r w:rsidRPr="00C10E90">
              <w:rPr>
                <w:sz w:val="20"/>
                <w:szCs w:val="20"/>
                <w:lang w:val="pl-PL" w:bidi="en-US"/>
              </w:rPr>
              <w:t>(167-172)</w:t>
            </w:r>
          </w:p>
        </w:tc>
      </w:tr>
      <w:tr w:rsidRPr="00C10E90" w:rsidR="00C10E90" w:rsidTr="00173F09" w14:paraId="0E4ADCC0" w14:textId="77777777">
        <w:trPr>
          <w:trHeight w:val="384"/>
        </w:trPr>
        <w:tc>
          <w:tcPr>
            <w:tcW w:w="1553" w:type="dxa"/>
            <w:vMerge/>
            <w:shd w:val="clear" w:color="auto" w:fill="auto"/>
            <w:vAlign w:val="center"/>
          </w:tcPr>
          <w:p w:rsidRPr="00C10E90" w:rsidR="00672558" w:rsidP="00173F09" w:rsidRDefault="00672558" w14:paraId="69F7B4B8" w14:textId="77777777">
            <w:pPr>
              <w:widowControl w:val="0"/>
              <w:suppressAutoHyphens/>
              <w:jc w:val="center"/>
              <w:rPr>
                <w:sz w:val="20"/>
                <w:szCs w:val="20"/>
                <w:lang w:val="pl-PL" w:bidi="en-US"/>
              </w:rPr>
            </w:pPr>
          </w:p>
        </w:tc>
        <w:tc>
          <w:tcPr>
            <w:tcW w:w="7532" w:type="dxa"/>
            <w:gridSpan w:val="9"/>
            <w:vAlign w:val="center"/>
          </w:tcPr>
          <w:p w:rsidRPr="00C10E90" w:rsidR="00672558" w:rsidP="00173F09" w:rsidRDefault="00672558" w14:paraId="5EDCD687" w14:textId="77777777">
            <w:pPr>
              <w:widowControl w:val="0"/>
              <w:suppressAutoHyphens/>
              <w:jc w:val="center"/>
              <w:rPr>
                <w:sz w:val="20"/>
                <w:szCs w:val="20"/>
                <w:lang w:val="pl-PL" w:bidi="en-US"/>
              </w:rPr>
            </w:pPr>
            <w:r w:rsidRPr="00C10E90">
              <w:rPr>
                <w:b/>
                <w:bCs/>
                <w:lang w:val="pl-PL" w:bidi="en-US"/>
              </w:rPr>
              <w:t>178</w:t>
            </w:r>
          </w:p>
          <w:p w:rsidRPr="00C10E90" w:rsidR="00672558" w:rsidP="00173F09" w:rsidRDefault="00672558" w14:paraId="591ED128" w14:textId="77777777">
            <w:pPr>
              <w:widowControl w:val="0"/>
              <w:suppressAutoHyphens/>
              <w:jc w:val="center"/>
              <w:rPr>
                <w:b/>
                <w:bCs/>
                <w:sz w:val="20"/>
                <w:szCs w:val="20"/>
                <w:lang w:val="pl-PL" w:bidi="en-US"/>
              </w:rPr>
            </w:pPr>
            <w:r w:rsidRPr="00C10E90">
              <w:rPr>
                <w:sz w:val="20"/>
                <w:szCs w:val="20"/>
                <w:lang w:val="pl-PL" w:bidi="en-US"/>
              </w:rPr>
              <w:t>(173-178)</w:t>
            </w:r>
          </w:p>
        </w:tc>
      </w:tr>
      <w:tr w:rsidRPr="00C10E90" w:rsidR="00C10E90" w:rsidTr="00173F09" w14:paraId="382F2562" w14:textId="77777777">
        <w:trPr>
          <w:trHeight w:val="384"/>
        </w:trPr>
        <w:tc>
          <w:tcPr>
            <w:tcW w:w="1553" w:type="dxa"/>
            <w:vMerge/>
            <w:shd w:val="clear" w:color="auto" w:fill="auto"/>
            <w:vAlign w:val="center"/>
          </w:tcPr>
          <w:p w:rsidRPr="00C10E90" w:rsidR="00672558" w:rsidP="00173F09" w:rsidRDefault="00672558" w14:paraId="690376D5" w14:textId="77777777">
            <w:pPr>
              <w:widowControl w:val="0"/>
              <w:suppressAutoHyphens/>
              <w:jc w:val="center"/>
              <w:rPr>
                <w:sz w:val="20"/>
                <w:szCs w:val="20"/>
                <w:lang w:val="pl-PL" w:bidi="en-US"/>
              </w:rPr>
            </w:pPr>
          </w:p>
        </w:tc>
        <w:tc>
          <w:tcPr>
            <w:tcW w:w="7532" w:type="dxa"/>
            <w:gridSpan w:val="9"/>
            <w:vAlign w:val="center"/>
          </w:tcPr>
          <w:p w:rsidRPr="00C10E90" w:rsidR="00672558" w:rsidP="00173F09" w:rsidRDefault="00672558" w14:paraId="44F2B55A" w14:textId="77777777">
            <w:pPr>
              <w:widowControl w:val="0"/>
              <w:suppressAutoHyphens/>
              <w:jc w:val="center"/>
              <w:rPr>
                <w:sz w:val="20"/>
                <w:szCs w:val="20"/>
                <w:lang w:val="pl-PL" w:bidi="en-US"/>
              </w:rPr>
            </w:pPr>
            <w:r w:rsidRPr="00C10E90">
              <w:rPr>
                <w:b/>
                <w:bCs/>
                <w:lang w:val="pl-PL" w:bidi="en-US"/>
              </w:rPr>
              <w:t>184</w:t>
            </w:r>
          </w:p>
          <w:p w:rsidRPr="00C10E90" w:rsidR="00672558" w:rsidP="00173F09" w:rsidRDefault="00672558" w14:paraId="2E240DB8" w14:textId="77777777">
            <w:pPr>
              <w:widowControl w:val="0"/>
              <w:suppressAutoHyphens/>
              <w:jc w:val="center"/>
              <w:rPr>
                <w:b/>
                <w:bCs/>
                <w:sz w:val="20"/>
                <w:szCs w:val="20"/>
                <w:lang w:val="pl-PL" w:bidi="en-US"/>
              </w:rPr>
            </w:pPr>
            <w:r w:rsidRPr="00C10E90">
              <w:rPr>
                <w:sz w:val="20"/>
                <w:szCs w:val="20"/>
                <w:lang w:val="pl-PL" w:bidi="en-US"/>
              </w:rPr>
              <w:t>(179-184)</w:t>
            </w:r>
          </w:p>
        </w:tc>
      </w:tr>
      <w:tr w:rsidRPr="00C10E90" w:rsidR="00C10E90" w:rsidTr="00173F09" w14:paraId="51D81E18" w14:textId="77777777">
        <w:trPr>
          <w:trHeight w:val="452"/>
        </w:trPr>
        <w:tc>
          <w:tcPr>
            <w:tcW w:w="1553" w:type="dxa"/>
            <w:vMerge/>
            <w:shd w:val="clear" w:color="auto" w:fill="auto"/>
            <w:vAlign w:val="center"/>
          </w:tcPr>
          <w:p w:rsidRPr="00C10E90" w:rsidR="00672558" w:rsidP="00173F09" w:rsidRDefault="00672558" w14:paraId="03B9FCC4" w14:textId="77777777">
            <w:pPr>
              <w:widowControl w:val="0"/>
              <w:suppressAutoHyphens/>
              <w:jc w:val="center"/>
              <w:rPr>
                <w:sz w:val="20"/>
                <w:szCs w:val="20"/>
                <w:lang w:val="pl-PL" w:bidi="en-US"/>
              </w:rPr>
            </w:pPr>
          </w:p>
        </w:tc>
        <w:tc>
          <w:tcPr>
            <w:tcW w:w="7532" w:type="dxa"/>
            <w:gridSpan w:val="9"/>
            <w:vAlign w:val="center"/>
          </w:tcPr>
          <w:p w:rsidRPr="00C10E90" w:rsidR="00672558" w:rsidP="00173F09" w:rsidRDefault="00672558" w14:paraId="1122AEB7" w14:textId="77777777">
            <w:pPr>
              <w:widowControl w:val="0"/>
              <w:suppressAutoHyphens/>
              <w:jc w:val="center"/>
              <w:rPr>
                <w:sz w:val="20"/>
                <w:szCs w:val="20"/>
                <w:lang w:val="pl-PL" w:bidi="en-US"/>
              </w:rPr>
            </w:pPr>
            <w:r w:rsidRPr="00C10E90">
              <w:rPr>
                <w:b/>
                <w:bCs/>
                <w:lang w:val="pl-PL" w:bidi="en-US"/>
              </w:rPr>
              <w:t>190</w:t>
            </w:r>
          </w:p>
          <w:p w:rsidRPr="00C10E90" w:rsidR="00672558" w:rsidP="00173F09" w:rsidRDefault="00672558" w14:paraId="7A956F34" w14:textId="77777777">
            <w:pPr>
              <w:widowControl w:val="0"/>
              <w:suppressAutoHyphens/>
              <w:jc w:val="center"/>
              <w:rPr>
                <w:b/>
                <w:bCs/>
                <w:sz w:val="20"/>
                <w:szCs w:val="20"/>
                <w:lang w:val="pl-PL" w:bidi="en-US"/>
              </w:rPr>
            </w:pPr>
            <w:r w:rsidRPr="00C10E90">
              <w:rPr>
                <w:sz w:val="20"/>
                <w:szCs w:val="20"/>
                <w:lang w:val="pl-PL" w:bidi="en-US"/>
              </w:rPr>
              <w:t>(185-190)</w:t>
            </w:r>
          </w:p>
        </w:tc>
      </w:tr>
      <w:tr w:rsidRPr="00C10E90" w:rsidR="00672558" w:rsidTr="00173F09" w14:paraId="7832983C" w14:textId="77777777">
        <w:trPr>
          <w:trHeight w:val="384"/>
        </w:trPr>
        <w:tc>
          <w:tcPr>
            <w:tcW w:w="1553" w:type="dxa"/>
            <w:vMerge/>
            <w:shd w:val="clear" w:color="auto" w:fill="auto"/>
            <w:vAlign w:val="center"/>
          </w:tcPr>
          <w:p w:rsidRPr="00C10E90" w:rsidR="00672558" w:rsidP="00173F09" w:rsidRDefault="00672558" w14:paraId="6B075077" w14:textId="77777777">
            <w:pPr>
              <w:widowControl w:val="0"/>
              <w:suppressAutoHyphens/>
              <w:jc w:val="center"/>
              <w:rPr>
                <w:sz w:val="20"/>
                <w:szCs w:val="20"/>
                <w:lang w:val="pl-PL" w:bidi="en-US"/>
              </w:rPr>
            </w:pPr>
          </w:p>
        </w:tc>
        <w:tc>
          <w:tcPr>
            <w:tcW w:w="7532" w:type="dxa"/>
            <w:gridSpan w:val="9"/>
            <w:vAlign w:val="center"/>
          </w:tcPr>
          <w:p w:rsidRPr="00C10E90" w:rsidR="00672558" w:rsidP="00173F09" w:rsidRDefault="00672558" w14:paraId="12A6C597" w14:textId="77777777">
            <w:pPr>
              <w:widowControl w:val="0"/>
              <w:suppressAutoHyphens/>
              <w:jc w:val="center"/>
              <w:rPr>
                <w:sz w:val="20"/>
                <w:szCs w:val="20"/>
                <w:lang w:val="pl-PL" w:bidi="en-US"/>
              </w:rPr>
            </w:pPr>
            <w:r w:rsidRPr="00C10E90">
              <w:rPr>
                <w:b/>
                <w:bCs/>
                <w:lang w:val="pl-PL" w:bidi="en-US"/>
              </w:rPr>
              <w:t>196</w:t>
            </w:r>
          </w:p>
          <w:p w:rsidRPr="00C10E90" w:rsidR="00672558" w:rsidP="00173F09" w:rsidRDefault="00672558" w14:paraId="22F6FC1D" w14:textId="77777777">
            <w:pPr>
              <w:widowControl w:val="0"/>
              <w:suppressAutoHyphens/>
              <w:jc w:val="center"/>
              <w:rPr>
                <w:b/>
                <w:bCs/>
                <w:sz w:val="20"/>
                <w:szCs w:val="20"/>
                <w:lang w:val="pl-PL" w:bidi="en-US"/>
              </w:rPr>
            </w:pPr>
            <w:r w:rsidRPr="00C10E90">
              <w:rPr>
                <w:sz w:val="20"/>
                <w:szCs w:val="20"/>
                <w:lang w:val="pl-PL" w:bidi="en-US"/>
              </w:rPr>
              <w:t>(191-196)</w:t>
            </w:r>
          </w:p>
        </w:tc>
      </w:tr>
    </w:tbl>
    <w:p w:rsidRPr="00C10E90" w:rsidR="00672558" w:rsidP="008A5E48" w:rsidRDefault="00672558" w14:paraId="0151FA25" w14:textId="77777777">
      <w:pPr>
        <w:ind w:firstLine="567"/>
        <w:rPr>
          <w:b/>
          <w:bCs/>
          <w:lang w:eastAsia="lt-LT"/>
        </w:rPr>
      </w:pPr>
    </w:p>
    <w:p w:rsidRPr="00C10E90" w:rsidR="0014222F" w:rsidP="00B41241" w:rsidRDefault="00005693" w14:paraId="257CE6C5" w14:textId="77777777">
      <w:pPr>
        <w:pStyle w:val="Sraopastraipa"/>
        <w:numPr>
          <w:ilvl w:val="1"/>
          <w:numId w:val="35"/>
        </w:numPr>
        <w:tabs>
          <w:tab w:val="left" w:pos="1134"/>
        </w:tabs>
        <w:ind w:left="0" w:firstLine="567"/>
        <w:jc w:val="both"/>
        <w:rPr>
          <w:bCs/>
          <w:lang w:eastAsia="lt-LT"/>
        </w:rPr>
      </w:pPr>
      <w:r w:rsidRPr="00C10E90">
        <w:rPr>
          <w:bCs/>
          <w:lang w:eastAsia="lt-LT"/>
        </w:rPr>
        <w:t>Džemperiai siuvami pagal Pirkėjo pateiktą dydžių skalę.</w:t>
      </w:r>
    </w:p>
    <w:p w:rsidRPr="00C10E90" w:rsidR="00005693" w:rsidP="00B41241" w:rsidRDefault="00005693" w14:paraId="7FE1D4FE" w14:textId="65E88D2D">
      <w:pPr>
        <w:pStyle w:val="Sraopastraipa"/>
        <w:numPr>
          <w:ilvl w:val="1"/>
          <w:numId w:val="35"/>
        </w:numPr>
        <w:tabs>
          <w:tab w:val="left" w:pos="1134"/>
        </w:tabs>
        <w:ind w:left="0" w:firstLine="567"/>
        <w:jc w:val="both"/>
        <w:rPr>
          <w:bCs/>
          <w:lang w:eastAsia="lt-LT"/>
        </w:rPr>
      </w:pPr>
      <w:r w:rsidRPr="00C10E90">
        <w:rPr>
          <w:bCs/>
          <w:lang w:eastAsia="lt-LT"/>
        </w:rPr>
        <w:t xml:space="preserve">Džemperiai </w:t>
      </w:r>
      <w:r w:rsidRPr="00C10E90" w:rsidR="008A3BF4">
        <w:rPr>
          <w:lang w:bidi="en-US"/>
        </w:rPr>
        <w:t>turi būti sukonstruotos taip, kad užtikrintų tinkamą prigulimą prie kūno, vilkint uniformos sluoksnių sistemos drabužius, bei nevaržytų judesių.</w:t>
      </w:r>
      <w:r w:rsidRPr="00C10E90" w:rsidR="008A3BF4">
        <w:rPr>
          <w:bCs/>
          <w:lang w:eastAsia="lt-LT"/>
        </w:rPr>
        <w:t xml:space="preserve"> </w:t>
      </w:r>
    </w:p>
    <w:p w:rsidRPr="00C10E90" w:rsidR="00FE5BF0" w:rsidP="008A5E48" w:rsidRDefault="00FE5BF0" w14:paraId="0D41666A" w14:textId="77777777">
      <w:pPr>
        <w:widowControl w:val="0"/>
        <w:suppressAutoHyphens/>
        <w:ind w:firstLine="567"/>
        <w:jc w:val="both"/>
        <w:rPr>
          <w:lang w:bidi="en-US"/>
        </w:rPr>
      </w:pPr>
      <w:bookmarkStart w:name="_Hlk166148357" w:id="2"/>
    </w:p>
    <w:p w:rsidRPr="00C10E90" w:rsidR="00C07C8E" w:rsidP="008A5E48" w:rsidRDefault="00FE5BF0" w14:paraId="40BB3681" w14:textId="457E1074">
      <w:pPr>
        <w:widowControl w:val="0"/>
        <w:suppressAutoHyphens/>
        <w:ind w:firstLine="567"/>
        <w:jc w:val="center"/>
        <w:rPr>
          <w:lang w:bidi="en-US"/>
        </w:rPr>
      </w:pPr>
      <w:r w:rsidRPr="00C10E90">
        <w:rPr>
          <w:b/>
        </w:rPr>
        <w:t xml:space="preserve"> </w:t>
      </w:r>
      <w:r w:rsidRPr="00C10E90" w:rsidR="0014222F">
        <w:rPr>
          <w:b/>
        </w:rPr>
        <w:t xml:space="preserve">Džemperio </w:t>
      </w:r>
      <w:r w:rsidRPr="00C10E90" w:rsidR="0014222F">
        <w:rPr>
          <w:b/>
          <w:bCs/>
        </w:rPr>
        <w:t>m</w:t>
      </w:r>
      <w:r w:rsidRPr="00C10E90" w:rsidR="0014222F">
        <w:rPr>
          <w:b/>
        </w:rPr>
        <w:t>odelio aprašymas ir techniniai reikalavimai</w:t>
      </w:r>
    </w:p>
    <w:p w:rsidRPr="00C10E90" w:rsidR="00C07C8E" w:rsidP="008A5E48" w:rsidRDefault="00C07C8E" w14:paraId="6926DBFC" w14:textId="77777777">
      <w:pPr>
        <w:keepNext/>
        <w:tabs>
          <w:tab w:val="left" w:pos="426"/>
        </w:tabs>
        <w:ind w:firstLine="567"/>
        <w:jc w:val="center"/>
        <w:outlineLvl w:val="0"/>
        <w:rPr>
          <w:b/>
        </w:rPr>
      </w:pPr>
    </w:p>
    <w:p w:rsidRPr="00C10E90" w:rsidR="0014222F" w:rsidP="00B41241" w:rsidRDefault="00C07C8E" w14:paraId="2866B4AF"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Džemperis siuvamas prigludusio silueto, reglano tipo rankovėmis. D</w:t>
      </w:r>
      <w:r w:rsidRPr="00C10E90" w:rsidR="00896E76">
        <w:rPr>
          <w:lang w:bidi="en-US"/>
        </w:rPr>
        <w:t>ž</w:t>
      </w:r>
      <w:r w:rsidRPr="00C10E90">
        <w:rPr>
          <w:lang w:bidi="en-US"/>
        </w:rPr>
        <w:t xml:space="preserve">emperio modelis pateiktas </w:t>
      </w:r>
      <w:r w:rsidRPr="00C10E90" w:rsidR="00952649">
        <w:rPr>
          <w:lang w:bidi="en-US"/>
        </w:rPr>
        <w:t>1</w:t>
      </w:r>
      <w:r w:rsidRPr="00C10E90">
        <w:rPr>
          <w:lang w:bidi="en-US"/>
        </w:rPr>
        <w:t xml:space="preserve">.1, </w:t>
      </w:r>
      <w:r w:rsidRPr="00C10E90" w:rsidR="00952649">
        <w:rPr>
          <w:lang w:bidi="en-US"/>
        </w:rPr>
        <w:t>1</w:t>
      </w:r>
      <w:r w:rsidRPr="00C10E90">
        <w:rPr>
          <w:lang w:bidi="en-US"/>
        </w:rPr>
        <w:t>.2 eskizuose. Džemperis moterų turi būti sukonstruotas atsižvelgiant į moters figūrą.</w:t>
      </w:r>
    </w:p>
    <w:p w:rsidRPr="00C10E90" w:rsidR="00C07C8E" w:rsidP="00B41241" w:rsidRDefault="00C07C8E" w14:paraId="28D48BE6" w14:textId="296525C5">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Aprašyme ir eskizuose matmenys pateikti baziniam dydžiui 61/184. Bazinio dydžio pagrindiniai matmenys ir leistini nuokrypiai pateikti </w:t>
      </w:r>
      <w:r w:rsidRPr="00C10E90" w:rsidR="00952649">
        <w:rPr>
          <w:lang w:bidi="en-US"/>
        </w:rPr>
        <w:t>1</w:t>
      </w:r>
      <w:r w:rsidRPr="00C10E90">
        <w:rPr>
          <w:lang w:bidi="en-US"/>
        </w:rPr>
        <w:t>.2 lentelėje.</w:t>
      </w:r>
    </w:p>
    <w:p w:rsidRPr="00C10E90" w:rsidR="00C07C8E" w:rsidP="00BF61D3" w:rsidRDefault="00C07C8E" w14:paraId="7D07C47A" w14:textId="77777777">
      <w:pPr>
        <w:pStyle w:val="Pagrindiniotekstotrauka"/>
        <w:tabs>
          <w:tab w:val="left" w:pos="840"/>
        </w:tabs>
        <w:spacing w:after="0"/>
        <w:ind w:left="0" w:firstLine="567"/>
        <w:jc w:val="center"/>
        <w:rPr>
          <w:bCs/>
        </w:rPr>
      </w:pPr>
    </w:p>
    <w:p w:rsidRPr="00C10E90" w:rsidR="00C07C8E" w:rsidP="008A5E48" w:rsidRDefault="0014222F" w14:paraId="3C70F8A2" w14:textId="701BB941">
      <w:pPr>
        <w:pStyle w:val="Pagrindiniotekstotrauka"/>
        <w:tabs>
          <w:tab w:val="left" w:pos="840"/>
        </w:tabs>
        <w:spacing w:after="0"/>
        <w:ind w:left="0" w:firstLine="567"/>
        <w:rPr>
          <w:b/>
          <w:bCs/>
        </w:rPr>
      </w:pPr>
      <w:r w:rsidRPr="00C10E90">
        <w:t xml:space="preserve">1.2. lentelė </w:t>
      </w:r>
      <w:r w:rsidRPr="00C10E90" w:rsidR="00CC3B99">
        <w:rPr>
          <w:b/>
          <w:bCs/>
        </w:rPr>
        <w:t>Džemp</w:t>
      </w:r>
      <w:r w:rsidRPr="00C10E90" w:rsidR="00980E2C">
        <w:rPr>
          <w:b/>
          <w:bCs/>
        </w:rPr>
        <w:t xml:space="preserve">erio bazinio dydžio </w:t>
      </w:r>
      <w:r w:rsidRPr="00C10E90" w:rsidR="00BF1B5A">
        <w:rPr>
          <w:b/>
          <w:bCs/>
        </w:rPr>
        <w:t xml:space="preserve">matmenų </w:t>
      </w:r>
      <w:r w:rsidRPr="00C10E90" w:rsidR="00980E2C">
        <w:rPr>
          <w:b/>
          <w:bCs/>
        </w:rPr>
        <w:t xml:space="preserve">lentelė </w:t>
      </w:r>
    </w:p>
    <w:tbl>
      <w:tblPr>
        <w:tblW w:w="9036"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Look w:val="0000" w:firstRow="0" w:lastRow="0" w:firstColumn="0" w:lastColumn="0" w:noHBand="0" w:noVBand="0"/>
      </w:tblPr>
      <w:tblGrid>
        <w:gridCol w:w="957"/>
        <w:gridCol w:w="4435"/>
        <w:gridCol w:w="2085"/>
        <w:gridCol w:w="1559"/>
      </w:tblGrid>
      <w:tr w:rsidRPr="00C10E90" w:rsidR="00C10E90" w:rsidTr="00523683" w14:paraId="0E0D4CD4" w14:textId="77777777">
        <w:trPr>
          <w:trHeight w:val="303"/>
        </w:trPr>
        <w:tc>
          <w:tcPr>
            <w:tcW w:w="957" w:type="dxa"/>
            <w:vAlign w:val="center"/>
          </w:tcPr>
          <w:p w:rsidRPr="00C10E90" w:rsidR="00C07C8E" w:rsidP="0014222F" w:rsidRDefault="00C07C8E" w14:paraId="54FF4534" w14:textId="77777777">
            <w:pPr>
              <w:jc w:val="center"/>
              <w:rPr>
                <w:b/>
              </w:rPr>
            </w:pPr>
            <w:r w:rsidRPr="00C10E90">
              <w:rPr>
                <w:b/>
              </w:rPr>
              <w:t>Eil. Nr.</w:t>
            </w:r>
          </w:p>
        </w:tc>
        <w:tc>
          <w:tcPr>
            <w:tcW w:w="4435" w:type="dxa"/>
            <w:vAlign w:val="center"/>
          </w:tcPr>
          <w:p w:rsidRPr="00C10E90" w:rsidR="00C07C8E" w:rsidP="0014222F" w:rsidRDefault="00C07C8E" w14:paraId="600EBA60" w14:textId="77777777">
            <w:pPr>
              <w:jc w:val="center"/>
              <w:rPr>
                <w:b/>
              </w:rPr>
            </w:pPr>
            <w:r w:rsidRPr="00C10E90">
              <w:rPr>
                <w:b/>
              </w:rPr>
              <w:t>Matavimo vieta ir matmuo</w:t>
            </w:r>
          </w:p>
        </w:tc>
        <w:tc>
          <w:tcPr>
            <w:tcW w:w="2085" w:type="dxa"/>
            <w:vAlign w:val="center"/>
          </w:tcPr>
          <w:p w:rsidRPr="00C10E90" w:rsidR="00C07C8E" w:rsidP="0014222F" w:rsidRDefault="00C07C8E" w14:paraId="3010D097" w14:textId="77777777">
            <w:pPr>
              <w:jc w:val="center"/>
              <w:rPr>
                <w:b/>
              </w:rPr>
            </w:pPr>
            <w:r w:rsidRPr="00C10E90">
              <w:rPr>
                <w:b/>
              </w:rPr>
              <w:t>Matavimo dydis, cm</w:t>
            </w:r>
          </w:p>
        </w:tc>
        <w:tc>
          <w:tcPr>
            <w:tcW w:w="1559" w:type="dxa"/>
            <w:vAlign w:val="center"/>
          </w:tcPr>
          <w:p w:rsidRPr="00C10E90" w:rsidR="00C07C8E" w:rsidP="0014222F" w:rsidRDefault="00C07C8E" w14:paraId="101EF0EC" w14:textId="77777777">
            <w:pPr>
              <w:jc w:val="center"/>
              <w:rPr>
                <w:b/>
              </w:rPr>
            </w:pPr>
            <w:r w:rsidRPr="00C10E90">
              <w:rPr>
                <w:b/>
              </w:rPr>
              <w:t>Leistini nuokrypiai, cm</w:t>
            </w:r>
          </w:p>
        </w:tc>
      </w:tr>
      <w:tr w:rsidRPr="00C10E90" w:rsidR="00C10E90" w:rsidTr="00523683" w14:paraId="7A237E7E" w14:textId="77777777">
        <w:trPr>
          <w:trHeight w:val="308"/>
        </w:trPr>
        <w:tc>
          <w:tcPr>
            <w:tcW w:w="957" w:type="dxa"/>
            <w:vAlign w:val="center"/>
          </w:tcPr>
          <w:p w:rsidRPr="00C10E90" w:rsidR="00C07C8E" w:rsidP="0014222F" w:rsidRDefault="00C07C8E" w14:paraId="2F49123F" w14:textId="77777777">
            <w:pPr>
              <w:jc w:val="center"/>
              <w:rPr>
                <w:lang w:val="en-GB"/>
              </w:rPr>
            </w:pPr>
            <w:r w:rsidRPr="00C10E90">
              <w:rPr>
                <w:lang w:val="en-GB"/>
              </w:rPr>
              <w:t>1</w:t>
            </w:r>
          </w:p>
        </w:tc>
        <w:tc>
          <w:tcPr>
            <w:tcW w:w="4435" w:type="dxa"/>
            <w:vAlign w:val="center"/>
          </w:tcPr>
          <w:p w:rsidRPr="00C10E90" w:rsidR="00C07C8E" w:rsidP="0014222F" w:rsidRDefault="00C07C8E" w14:paraId="214DBB54" w14:textId="77777777">
            <w:pPr>
              <w:rPr>
                <w:highlight w:val="yellow"/>
                <w:lang w:val="en-GB"/>
              </w:rPr>
            </w:pPr>
            <w:r w:rsidRPr="00C10E90">
              <w:t>Nugaros ilgis, matuojamas nuo stovės įsiuvimo siūlės iki apačios</w:t>
            </w:r>
          </w:p>
        </w:tc>
        <w:tc>
          <w:tcPr>
            <w:tcW w:w="2085" w:type="dxa"/>
            <w:vAlign w:val="center"/>
          </w:tcPr>
          <w:p w:rsidRPr="00C10E90" w:rsidR="00C07C8E" w:rsidP="0014222F" w:rsidRDefault="00C07C8E" w14:paraId="3E184116" w14:textId="77777777">
            <w:pPr>
              <w:jc w:val="center"/>
              <w:rPr>
                <w:highlight w:val="yellow"/>
                <w:lang w:val="en-GB"/>
              </w:rPr>
            </w:pPr>
            <w:r w:rsidRPr="00C10E90">
              <w:t>76</w:t>
            </w:r>
          </w:p>
        </w:tc>
        <w:tc>
          <w:tcPr>
            <w:tcW w:w="1559" w:type="dxa"/>
            <w:vAlign w:val="center"/>
          </w:tcPr>
          <w:p w:rsidRPr="00C10E90" w:rsidR="00C07C8E" w:rsidP="0014222F" w:rsidRDefault="00C07C8E" w14:paraId="4385ABFA" w14:textId="77777777">
            <w:pPr>
              <w:jc w:val="center"/>
              <w:rPr>
                <w:highlight w:val="yellow"/>
                <w:lang w:val="nl-NL"/>
              </w:rPr>
            </w:pPr>
            <w:r w:rsidRPr="00C10E90">
              <w:t>2,0</w:t>
            </w:r>
          </w:p>
        </w:tc>
      </w:tr>
      <w:tr w:rsidRPr="00C10E90" w:rsidR="00C10E90" w:rsidTr="00523683" w14:paraId="43202FF0" w14:textId="77777777">
        <w:trPr>
          <w:trHeight w:val="308"/>
        </w:trPr>
        <w:tc>
          <w:tcPr>
            <w:tcW w:w="957" w:type="dxa"/>
            <w:vAlign w:val="center"/>
          </w:tcPr>
          <w:p w:rsidRPr="00C10E90" w:rsidR="00C07C8E" w:rsidP="0014222F" w:rsidRDefault="00C07C8E" w14:paraId="3EB89E76" w14:textId="77777777">
            <w:pPr>
              <w:pStyle w:val="Antrats"/>
              <w:snapToGrid w:val="0"/>
              <w:jc w:val="center"/>
              <w:rPr>
                <w:szCs w:val="22"/>
                <w:lang w:val="lt-LT"/>
              </w:rPr>
            </w:pPr>
            <w:r w:rsidRPr="00C10E90">
              <w:rPr>
                <w:szCs w:val="22"/>
                <w:lang w:val="lt-LT"/>
              </w:rPr>
              <w:t>2</w:t>
            </w:r>
          </w:p>
        </w:tc>
        <w:tc>
          <w:tcPr>
            <w:tcW w:w="4435" w:type="dxa"/>
          </w:tcPr>
          <w:p w:rsidRPr="00C10E90" w:rsidR="00C07C8E" w:rsidP="0014222F" w:rsidRDefault="00C07C8E" w14:paraId="4BA3E3EB" w14:textId="77777777">
            <w:pPr>
              <w:rPr>
                <w:highlight w:val="yellow"/>
              </w:rPr>
            </w:pPr>
            <w:r w:rsidRPr="00C10E90">
              <w:t>Krūtinės apimtis, 1/2</w:t>
            </w:r>
          </w:p>
        </w:tc>
        <w:tc>
          <w:tcPr>
            <w:tcW w:w="2085" w:type="dxa"/>
            <w:vAlign w:val="center"/>
          </w:tcPr>
          <w:p w:rsidRPr="00C10E90" w:rsidR="00C07C8E" w:rsidP="0014222F" w:rsidRDefault="00C07C8E" w14:paraId="696B7A0C" w14:textId="77777777">
            <w:pPr>
              <w:jc w:val="center"/>
              <w:rPr>
                <w:highlight w:val="yellow"/>
              </w:rPr>
            </w:pPr>
            <w:r w:rsidRPr="00C10E90">
              <w:t>66</w:t>
            </w:r>
          </w:p>
        </w:tc>
        <w:tc>
          <w:tcPr>
            <w:tcW w:w="1559" w:type="dxa"/>
            <w:vAlign w:val="center"/>
          </w:tcPr>
          <w:p w:rsidRPr="00C10E90" w:rsidR="00C07C8E" w:rsidP="0014222F" w:rsidRDefault="00C07C8E" w14:paraId="5B3609BB" w14:textId="77777777">
            <w:pPr>
              <w:jc w:val="center"/>
              <w:rPr>
                <w:highlight w:val="yellow"/>
              </w:rPr>
            </w:pPr>
            <w:r w:rsidRPr="00C10E90">
              <w:t>1,5</w:t>
            </w:r>
          </w:p>
        </w:tc>
      </w:tr>
      <w:tr w:rsidRPr="00C10E90" w:rsidR="00C10E90" w:rsidTr="00523683" w14:paraId="0538595F" w14:textId="77777777">
        <w:trPr>
          <w:trHeight w:val="308"/>
        </w:trPr>
        <w:tc>
          <w:tcPr>
            <w:tcW w:w="957" w:type="dxa"/>
            <w:vAlign w:val="center"/>
          </w:tcPr>
          <w:p w:rsidRPr="00C10E90" w:rsidR="00C07C8E" w:rsidP="0014222F" w:rsidRDefault="00C07C8E" w14:paraId="44DBDE55" w14:textId="77777777">
            <w:pPr>
              <w:snapToGrid w:val="0"/>
              <w:jc w:val="center"/>
              <w:rPr>
                <w:szCs w:val="22"/>
              </w:rPr>
            </w:pPr>
            <w:r w:rsidRPr="00C10E90">
              <w:rPr>
                <w:szCs w:val="22"/>
              </w:rPr>
              <w:t>3</w:t>
            </w:r>
          </w:p>
        </w:tc>
        <w:tc>
          <w:tcPr>
            <w:tcW w:w="4435" w:type="dxa"/>
          </w:tcPr>
          <w:p w:rsidRPr="00C10E90" w:rsidR="00C07C8E" w:rsidP="0014222F" w:rsidRDefault="00C07C8E" w14:paraId="41ED3C0B" w14:textId="77777777">
            <w:pPr>
              <w:rPr>
                <w:highlight w:val="yellow"/>
              </w:rPr>
            </w:pPr>
            <w:r w:rsidRPr="00C10E90">
              <w:t>Striukės apačios apimtis, 1/2</w:t>
            </w:r>
          </w:p>
        </w:tc>
        <w:tc>
          <w:tcPr>
            <w:tcW w:w="2085" w:type="dxa"/>
            <w:vAlign w:val="center"/>
          </w:tcPr>
          <w:p w:rsidRPr="00C10E90" w:rsidR="00C07C8E" w:rsidP="0014222F" w:rsidRDefault="00C07C8E" w14:paraId="452551AE" w14:textId="77777777">
            <w:pPr>
              <w:jc w:val="center"/>
              <w:rPr>
                <w:highlight w:val="yellow"/>
              </w:rPr>
            </w:pPr>
            <w:r w:rsidRPr="00C10E90">
              <w:t>63</w:t>
            </w:r>
          </w:p>
        </w:tc>
        <w:tc>
          <w:tcPr>
            <w:tcW w:w="1559" w:type="dxa"/>
            <w:vAlign w:val="center"/>
          </w:tcPr>
          <w:p w:rsidRPr="00C10E90" w:rsidR="00C07C8E" w:rsidP="0014222F" w:rsidRDefault="00C07C8E" w14:paraId="43BB5854" w14:textId="77777777">
            <w:pPr>
              <w:jc w:val="center"/>
              <w:rPr>
                <w:highlight w:val="yellow"/>
              </w:rPr>
            </w:pPr>
            <w:r w:rsidRPr="00C10E90">
              <w:t>1,0</w:t>
            </w:r>
          </w:p>
        </w:tc>
      </w:tr>
      <w:tr w:rsidRPr="00C10E90" w:rsidR="00C10E90" w:rsidTr="00523683" w14:paraId="182D1FF7" w14:textId="77777777">
        <w:trPr>
          <w:trHeight w:val="308"/>
        </w:trPr>
        <w:tc>
          <w:tcPr>
            <w:tcW w:w="957" w:type="dxa"/>
            <w:vAlign w:val="center"/>
          </w:tcPr>
          <w:p w:rsidRPr="00C10E90" w:rsidR="00C07C8E" w:rsidP="0014222F" w:rsidRDefault="00C07C8E" w14:paraId="5DC95698" w14:textId="77777777">
            <w:pPr>
              <w:pStyle w:val="Antrats"/>
              <w:snapToGrid w:val="0"/>
              <w:jc w:val="center"/>
              <w:rPr>
                <w:szCs w:val="22"/>
                <w:lang w:val="lt-LT"/>
              </w:rPr>
            </w:pPr>
            <w:r w:rsidRPr="00C10E90">
              <w:rPr>
                <w:szCs w:val="22"/>
                <w:lang w:val="lt-LT"/>
              </w:rPr>
              <w:lastRenderedPageBreak/>
              <w:t>4</w:t>
            </w:r>
          </w:p>
        </w:tc>
        <w:tc>
          <w:tcPr>
            <w:tcW w:w="4435" w:type="dxa"/>
          </w:tcPr>
          <w:p w:rsidRPr="00C10E90" w:rsidR="00C07C8E" w:rsidP="0014222F" w:rsidRDefault="00C07C8E" w14:paraId="100BF132" w14:textId="77777777">
            <w:pPr>
              <w:rPr>
                <w:highlight w:val="yellow"/>
              </w:rPr>
            </w:pPr>
            <w:r w:rsidRPr="00C10E90">
              <w:t>Rankovės ilgis, matuojamas nuo stovės ir rankovės įsiuvimo siūlės iki rankovės apatinio krašto</w:t>
            </w:r>
          </w:p>
        </w:tc>
        <w:tc>
          <w:tcPr>
            <w:tcW w:w="2085" w:type="dxa"/>
            <w:vAlign w:val="center"/>
          </w:tcPr>
          <w:p w:rsidRPr="00C10E90" w:rsidR="00C07C8E" w:rsidP="0014222F" w:rsidRDefault="00C07C8E" w14:paraId="3530B4D3" w14:textId="77777777">
            <w:pPr>
              <w:jc w:val="center"/>
              <w:rPr>
                <w:highlight w:val="yellow"/>
              </w:rPr>
            </w:pPr>
            <w:r w:rsidRPr="00C10E90">
              <w:t>86</w:t>
            </w:r>
          </w:p>
        </w:tc>
        <w:tc>
          <w:tcPr>
            <w:tcW w:w="1559" w:type="dxa"/>
            <w:vAlign w:val="center"/>
          </w:tcPr>
          <w:p w:rsidRPr="00C10E90" w:rsidR="00C07C8E" w:rsidP="0014222F" w:rsidRDefault="00C07C8E" w14:paraId="2895DC32" w14:textId="77777777">
            <w:pPr>
              <w:jc w:val="center"/>
              <w:rPr>
                <w:highlight w:val="yellow"/>
              </w:rPr>
            </w:pPr>
            <w:r w:rsidRPr="00C10E90">
              <w:t>1,0</w:t>
            </w:r>
          </w:p>
        </w:tc>
      </w:tr>
      <w:tr w:rsidRPr="00C10E90" w:rsidR="00C10E90" w:rsidTr="00523683" w14:paraId="6EBEEFEE" w14:textId="77777777">
        <w:trPr>
          <w:trHeight w:val="308"/>
        </w:trPr>
        <w:tc>
          <w:tcPr>
            <w:tcW w:w="957" w:type="dxa"/>
            <w:vAlign w:val="center"/>
          </w:tcPr>
          <w:p w:rsidRPr="00C10E90" w:rsidR="00C07C8E" w:rsidP="0014222F" w:rsidRDefault="00C07C8E" w14:paraId="16300A3E" w14:textId="77777777">
            <w:pPr>
              <w:snapToGrid w:val="0"/>
              <w:jc w:val="center"/>
              <w:rPr>
                <w:szCs w:val="22"/>
              </w:rPr>
            </w:pPr>
            <w:r w:rsidRPr="00C10E90">
              <w:rPr>
                <w:szCs w:val="22"/>
              </w:rPr>
              <w:t>5</w:t>
            </w:r>
          </w:p>
        </w:tc>
        <w:tc>
          <w:tcPr>
            <w:tcW w:w="4435" w:type="dxa"/>
          </w:tcPr>
          <w:p w:rsidRPr="00C10E90" w:rsidR="00C07C8E" w:rsidP="0014222F" w:rsidRDefault="00C07C8E" w14:paraId="4C05B940" w14:textId="77777777">
            <w:pPr>
              <w:rPr>
                <w:highlight w:val="yellow"/>
              </w:rPr>
            </w:pPr>
            <w:r w:rsidRPr="00C10E90">
              <w:t>Rankovės apimtis (plačiausioje vietoje), 1/2</w:t>
            </w:r>
          </w:p>
        </w:tc>
        <w:tc>
          <w:tcPr>
            <w:tcW w:w="2085" w:type="dxa"/>
            <w:vAlign w:val="center"/>
          </w:tcPr>
          <w:p w:rsidRPr="00C10E90" w:rsidR="00C07C8E" w:rsidP="0014222F" w:rsidRDefault="00C07C8E" w14:paraId="12A0A618" w14:textId="77777777">
            <w:pPr>
              <w:jc w:val="center"/>
              <w:rPr>
                <w:highlight w:val="yellow"/>
              </w:rPr>
            </w:pPr>
            <w:r w:rsidRPr="00C10E90">
              <w:t>29</w:t>
            </w:r>
          </w:p>
        </w:tc>
        <w:tc>
          <w:tcPr>
            <w:tcW w:w="1559" w:type="dxa"/>
            <w:vAlign w:val="center"/>
          </w:tcPr>
          <w:p w:rsidRPr="00C10E90" w:rsidR="00C07C8E" w:rsidP="0014222F" w:rsidRDefault="00C07C8E" w14:paraId="38109207" w14:textId="77777777">
            <w:pPr>
              <w:jc w:val="center"/>
              <w:rPr>
                <w:highlight w:val="yellow"/>
              </w:rPr>
            </w:pPr>
            <w:r w:rsidRPr="00C10E90">
              <w:t>1,0</w:t>
            </w:r>
          </w:p>
        </w:tc>
      </w:tr>
      <w:tr w:rsidRPr="00C10E90" w:rsidR="00C10E90" w:rsidTr="00523683" w14:paraId="2EE4A609" w14:textId="77777777">
        <w:trPr>
          <w:trHeight w:val="308"/>
        </w:trPr>
        <w:tc>
          <w:tcPr>
            <w:tcW w:w="957" w:type="dxa"/>
            <w:vAlign w:val="center"/>
          </w:tcPr>
          <w:p w:rsidRPr="00C10E90" w:rsidR="00C07C8E" w:rsidP="0014222F" w:rsidRDefault="00C07C8E" w14:paraId="2E07720D" w14:textId="77777777">
            <w:pPr>
              <w:snapToGrid w:val="0"/>
              <w:jc w:val="center"/>
              <w:rPr>
                <w:szCs w:val="22"/>
              </w:rPr>
            </w:pPr>
            <w:r w:rsidRPr="00C10E90">
              <w:rPr>
                <w:szCs w:val="22"/>
              </w:rPr>
              <w:t>6</w:t>
            </w:r>
          </w:p>
        </w:tc>
        <w:tc>
          <w:tcPr>
            <w:tcW w:w="4435" w:type="dxa"/>
          </w:tcPr>
          <w:p w:rsidRPr="00C10E90" w:rsidR="00C07C8E" w:rsidP="0014222F" w:rsidRDefault="00C07C8E" w14:paraId="6EAF2879" w14:textId="77777777">
            <w:pPr>
              <w:rPr>
                <w:highlight w:val="yellow"/>
              </w:rPr>
            </w:pPr>
            <w:r w:rsidRPr="00C10E90">
              <w:t>Rankogalio apimtis, 1/2</w:t>
            </w:r>
          </w:p>
        </w:tc>
        <w:tc>
          <w:tcPr>
            <w:tcW w:w="2085" w:type="dxa"/>
            <w:vAlign w:val="center"/>
          </w:tcPr>
          <w:p w:rsidRPr="00C10E90" w:rsidR="00C07C8E" w:rsidP="0014222F" w:rsidRDefault="00C07C8E" w14:paraId="50B09C4C" w14:textId="77777777">
            <w:pPr>
              <w:jc w:val="center"/>
              <w:rPr>
                <w:highlight w:val="yellow"/>
              </w:rPr>
            </w:pPr>
            <w:r w:rsidRPr="00C10E90">
              <w:t>13</w:t>
            </w:r>
          </w:p>
        </w:tc>
        <w:tc>
          <w:tcPr>
            <w:tcW w:w="1559" w:type="dxa"/>
            <w:vAlign w:val="center"/>
          </w:tcPr>
          <w:p w:rsidRPr="00C10E90" w:rsidR="00C07C8E" w:rsidP="0014222F" w:rsidRDefault="00C07C8E" w14:paraId="2268F0A5" w14:textId="77777777">
            <w:pPr>
              <w:jc w:val="center"/>
              <w:rPr>
                <w:highlight w:val="yellow"/>
              </w:rPr>
            </w:pPr>
            <w:r w:rsidRPr="00C10E90">
              <w:t>1,0</w:t>
            </w:r>
          </w:p>
        </w:tc>
      </w:tr>
      <w:tr w:rsidRPr="00C10E90" w:rsidR="00C10E90" w:rsidTr="00523683" w14:paraId="5A466A4E" w14:textId="77777777">
        <w:trPr>
          <w:trHeight w:val="308"/>
        </w:trPr>
        <w:tc>
          <w:tcPr>
            <w:tcW w:w="957" w:type="dxa"/>
            <w:vAlign w:val="center"/>
          </w:tcPr>
          <w:p w:rsidRPr="00C10E90" w:rsidR="00C07C8E" w:rsidP="0014222F" w:rsidRDefault="00C07C8E" w14:paraId="14C274AC" w14:textId="77777777">
            <w:pPr>
              <w:pStyle w:val="Antrats"/>
              <w:snapToGrid w:val="0"/>
              <w:jc w:val="center"/>
              <w:rPr>
                <w:szCs w:val="22"/>
                <w:lang w:val="lt-LT"/>
              </w:rPr>
            </w:pPr>
            <w:r w:rsidRPr="00C10E90">
              <w:rPr>
                <w:szCs w:val="22"/>
                <w:lang w:val="lt-LT"/>
              </w:rPr>
              <w:t>7</w:t>
            </w:r>
          </w:p>
        </w:tc>
        <w:tc>
          <w:tcPr>
            <w:tcW w:w="4435" w:type="dxa"/>
          </w:tcPr>
          <w:p w:rsidRPr="00C10E90" w:rsidR="00C07C8E" w:rsidP="0014222F" w:rsidRDefault="00C07C8E" w14:paraId="0302B651" w14:textId="77777777">
            <w:pPr>
              <w:rPr>
                <w:highlight w:val="yellow"/>
              </w:rPr>
            </w:pPr>
            <w:r w:rsidRPr="00C10E90">
              <w:t>Stovės plotis</w:t>
            </w:r>
          </w:p>
        </w:tc>
        <w:tc>
          <w:tcPr>
            <w:tcW w:w="2085" w:type="dxa"/>
            <w:vAlign w:val="center"/>
          </w:tcPr>
          <w:p w:rsidRPr="00C10E90" w:rsidR="00C07C8E" w:rsidP="0014222F" w:rsidRDefault="00C07C8E" w14:paraId="1A18EE03" w14:textId="77777777">
            <w:pPr>
              <w:jc w:val="center"/>
              <w:rPr>
                <w:highlight w:val="yellow"/>
              </w:rPr>
            </w:pPr>
            <w:r w:rsidRPr="00C10E90">
              <w:t>7,5*</w:t>
            </w:r>
          </w:p>
        </w:tc>
        <w:tc>
          <w:tcPr>
            <w:tcW w:w="1559" w:type="dxa"/>
            <w:vAlign w:val="center"/>
          </w:tcPr>
          <w:p w:rsidRPr="00C10E90" w:rsidR="00C07C8E" w:rsidP="0014222F" w:rsidRDefault="00C07C8E" w14:paraId="496F9F7D" w14:textId="77777777">
            <w:pPr>
              <w:jc w:val="center"/>
              <w:rPr>
                <w:highlight w:val="yellow"/>
              </w:rPr>
            </w:pPr>
            <w:r w:rsidRPr="00C10E90">
              <w:t>0,5</w:t>
            </w:r>
          </w:p>
        </w:tc>
      </w:tr>
      <w:tr w:rsidRPr="00C10E90" w:rsidR="00C10E90" w:rsidTr="00523683" w14:paraId="7D0FA4B4" w14:textId="77777777">
        <w:trPr>
          <w:trHeight w:val="308"/>
        </w:trPr>
        <w:tc>
          <w:tcPr>
            <w:tcW w:w="957" w:type="dxa"/>
            <w:vAlign w:val="center"/>
          </w:tcPr>
          <w:p w:rsidRPr="00C10E90" w:rsidR="00C07C8E" w:rsidP="0014222F" w:rsidRDefault="00C07C8E" w14:paraId="5A6921C1" w14:textId="77777777">
            <w:pPr>
              <w:snapToGrid w:val="0"/>
              <w:jc w:val="center"/>
              <w:rPr>
                <w:szCs w:val="22"/>
              </w:rPr>
            </w:pPr>
            <w:r w:rsidRPr="00C10E90">
              <w:rPr>
                <w:szCs w:val="22"/>
              </w:rPr>
              <w:t>8</w:t>
            </w:r>
          </w:p>
        </w:tc>
        <w:tc>
          <w:tcPr>
            <w:tcW w:w="4435" w:type="dxa"/>
          </w:tcPr>
          <w:p w:rsidRPr="00C10E90" w:rsidR="00C07C8E" w:rsidP="0014222F" w:rsidRDefault="00C07C8E" w14:paraId="0E40C6C7" w14:textId="77777777">
            <w:r w:rsidRPr="00C10E90">
              <w:t>Kišenės ant rankovės aukštis</w:t>
            </w:r>
            <w:r w:rsidRPr="00C10E90">
              <w:rPr>
                <w:rFonts w:cs="Calibri"/>
              </w:rPr>
              <w:t>*</w:t>
            </w:r>
          </w:p>
        </w:tc>
        <w:tc>
          <w:tcPr>
            <w:tcW w:w="2085" w:type="dxa"/>
            <w:vAlign w:val="center"/>
          </w:tcPr>
          <w:p w:rsidRPr="00C10E90" w:rsidR="00C07C8E" w:rsidP="0014222F" w:rsidRDefault="00C07C8E" w14:paraId="661675B7" w14:textId="77777777">
            <w:pPr>
              <w:jc w:val="center"/>
              <w:rPr>
                <w:highlight w:val="yellow"/>
              </w:rPr>
            </w:pPr>
            <w:r w:rsidRPr="00C10E90">
              <w:t>22*</w:t>
            </w:r>
          </w:p>
        </w:tc>
        <w:tc>
          <w:tcPr>
            <w:tcW w:w="1559" w:type="dxa"/>
            <w:vAlign w:val="center"/>
          </w:tcPr>
          <w:p w:rsidRPr="00C10E90" w:rsidR="00C07C8E" w:rsidP="0014222F" w:rsidRDefault="00C07C8E" w14:paraId="06AEDAE1" w14:textId="77777777">
            <w:pPr>
              <w:jc w:val="center"/>
              <w:rPr>
                <w:highlight w:val="yellow"/>
              </w:rPr>
            </w:pPr>
            <w:r w:rsidRPr="00C10E90">
              <w:t>0,5</w:t>
            </w:r>
          </w:p>
        </w:tc>
      </w:tr>
      <w:tr w:rsidRPr="00C10E90" w:rsidR="00C10E90" w:rsidTr="00523683" w14:paraId="3D31B396" w14:textId="77777777">
        <w:trPr>
          <w:trHeight w:val="308"/>
        </w:trPr>
        <w:tc>
          <w:tcPr>
            <w:tcW w:w="957" w:type="dxa"/>
            <w:vAlign w:val="center"/>
          </w:tcPr>
          <w:p w:rsidRPr="00C10E90" w:rsidR="00C07C8E" w:rsidP="0014222F" w:rsidRDefault="00C07C8E" w14:paraId="5C2E8BB8" w14:textId="77777777">
            <w:pPr>
              <w:pStyle w:val="Antrats"/>
              <w:snapToGrid w:val="0"/>
              <w:jc w:val="center"/>
              <w:rPr>
                <w:szCs w:val="22"/>
                <w:lang w:val="lt-LT"/>
              </w:rPr>
            </w:pPr>
            <w:r w:rsidRPr="00C10E90">
              <w:rPr>
                <w:szCs w:val="22"/>
                <w:lang w:val="lt-LT"/>
              </w:rPr>
              <w:t>9</w:t>
            </w:r>
          </w:p>
        </w:tc>
        <w:tc>
          <w:tcPr>
            <w:tcW w:w="4435" w:type="dxa"/>
          </w:tcPr>
          <w:p w:rsidRPr="00C10E90" w:rsidR="00C07C8E" w:rsidP="0014222F" w:rsidRDefault="00C07C8E" w14:paraId="00B2F547" w14:textId="77777777">
            <w:r w:rsidRPr="00C10E90">
              <w:t>Kišenės ant rankovės plotis</w:t>
            </w:r>
            <w:r w:rsidRPr="00C10E90">
              <w:rPr>
                <w:rFonts w:cs="Calibri"/>
              </w:rPr>
              <w:t>*</w:t>
            </w:r>
          </w:p>
        </w:tc>
        <w:tc>
          <w:tcPr>
            <w:tcW w:w="2085" w:type="dxa"/>
            <w:vAlign w:val="center"/>
          </w:tcPr>
          <w:p w:rsidRPr="00C10E90" w:rsidR="00C07C8E" w:rsidP="0014222F" w:rsidRDefault="00C07C8E" w14:paraId="6C7859B1" w14:textId="77777777">
            <w:pPr>
              <w:jc w:val="center"/>
              <w:rPr>
                <w:highlight w:val="yellow"/>
              </w:rPr>
            </w:pPr>
            <w:r w:rsidRPr="00C10E90">
              <w:t>19*</w:t>
            </w:r>
          </w:p>
        </w:tc>
        <w:tc>
          <w:tcPr>
            <w:tcW w:w="1559" w:type="dxa"/>
            <w:vAlign w:val="center"/>
          </w:tcPr>
          <w:p w:rsidRPr="00C10E90" w:rsidR="00C07C8E" w:rsidP="0014222F" w:rsidRDefault="00C07C8E" w14:paraId="6015BE48" w14:textId="77777777">
            <w:pPr>
              <w:jc w:val="center"/>
              <w:rPr>
                <w:highlight w:val="yellow"/>
              </w:rPr>
            </w:pPr>
            <w:r w:rsidRPr="00C10E90">
              <w:t>0,5</w:t>
            </w:r>
          </w:p>
        </w:tc>
      </w:tr>
      <w:tr w:rsidRPr="00C10E90" w:rsidR="00C10E90" w:rsidTr="00523683" w14:paraId="7AA10E1A" w14:textId="77777777">
        <w:trPr>
          <w:trHeight w:val="308"/>
        </w:trPr>
        <w:tc>
          <w:tcPr>
            <w:tcW w:w="957" w:type="dxa"/>
            <w:vAlign w:val="center"/>
          </w:tcPr>
          <w:p w:rsidRPr="00C10E90" w:rsidR="00C07C8E" w:rsidP="0014222F" w:rsidRDefault="00C07C8E" w14:paraId="36C35CC1" w14:textId="77777777">
            <w:pPr>
              <w:pStyle w:val="TableContents"/>
              <w:snapToGrid w:val="0"/>
              <w:jc w:val="center"/>
              <w:rPr>
                <w:szCs w:val="22"/>
                <w:lang w:val="lt-LT"/>
              </w:rPr>
            </w:pPr>
            <w:r w:rsidRPr="00C10E90">
              <w:rPr>
                <w:szCs w:val="22"/>
                <w:lang w:val="lt-LT"/>
              </w:rPr>
              <w:t>10</w:t>
            </w:r>
          </w:p>
        </w:tc>
        <w:tc>
          <w:tcPr>
            <w:tcW w:w="4435" w:type="dxa"/>
          </w:tcPr>
          <w:p w:rsidRPr="00C10E90" w:rsidR="00C07C8E" w:rsidP="0014222F" w:rsidRDefault="00C07C8E" w14:paraId="7FCA3B17" w14:textId="77777777">
            <w:r w:rsidRPr="00C10E90">
              <w:t>Priekinės kišenės angos ilgis</w:t>
            </w:r>
          </w:p>
        </w:tc>
        <w:tc>
          <w:tcPr>
            <w:tcW w:w="2085" w:type="dxa"/>
            <w:vAlign w:val="center"/>
          </w:tcPr>
          <w:p w:rsidRPr="00C10E90" w:rsidR="00C07C8E" w:rsidP="0014222F" w:rsidRDefault="00C07C8E" w14:paraId="0C49DF8A" w14:textId="77777777">
            <w:pPr>
              <w:jc w:val="center"/>
              <w:rPr>
                <w:highlight w:val="yellow"/>
              </w:rPr>
            </w:pPr>
            <w:r w:rsidRPr="00C10E90">
              <w:t>24</w:t>
            </w:r>
          </w:p>
        </w:tc>
        <w:tc>
          <w:tcPr>
            <w:tcW w:w="1559" w:type="dxa"/>
            <w:vAlign w:val="center"/>
          </w:tcPr>
          <w:p w:rsidRPr="00C10E90" w:rsidR="00C07C8E" w:rsidP="0014222F" w:rsidRDefault="00C07C8E" w14:paraId="0911601E" w14:textId="77777777">
            <w:pPr>
              <w:jc w:val="center"/>
              <w:rPr>
                <w:highlight w:val="yellow"/>
              </w:rPr>
            </w:pPr>
            <w:r w:rsidRPr="00C10E90">
              <w:t>0,5</w:t>
            </w:r>
          </w:p>
        </w:tc>
      </w:tr>
      <w:tr w:rsidRPr="00C10E90" w:rsidR="00C10E90" w:rsidTr="00523683" w14:paraId="6FBFE27D" w14:textId="77777777">
        <w:trPr>
          <w:trHeight w:val="308"/>
        </w:trPr>
        <w:tc>
          <w:tcPr>
            <w:tcW w:w="957" w:type="dxa"/>
            <w:vAlign w:val="center"/>
          </w:tcPr>
          <w:p w:rsidRPr="00C10E90" w:rsidR="00C07C8E" w:rsidP="0014222F" w:rsidRDefault="00C07C8E" w14:paraId="0FA6E5EC" w14:textId="77777777">
            <w:pPr>
              <w:snapToGrid w:val="0"/>
              <w:jc w:val="center"/>
              <w:rPr>
                <w:szCs w:val="22"/>
              </w:rPr>
            </w:pPr>
            <w:r w:rsidRPr="00C10E90">
              <w:rPr>
                <w:szCs w:val="22"/>
              </w:rPr>
              <w:t>11</w:t>
            </w:r>
          </w:p>
        </w:tc>
        <w:tc>
          <w:tcPr>
            <w:tcW w:w="4435" w:type="dxa"/>
          </w:tcPr>
          <w:p w:rsidRPr="00C10E90" w:rsidR="00C07C8E" w:rsidP="0014222F" w:rsidRDefault="00C07C8E" w14:paraId="10CF468F" w14:textId="77777777">
            <w:r w:rsidRPr="00C10E90">
              <w:t>Angos ginklui ilgis</w:t>
            </w:r>
          </w:p>
        </w:tc>
        <w:tc>
          <w:tcPr>
            <w:tcW w:w="2085" w:type="dxa"/>
            <w:vAlign w:val="center"/>
          </w:tcPr>
          <w:p w:rsidRPr="00C10E90" w:rsidR="00C07C8E" w:rsidP="0014222F" w:rsidRDefault="00C07C8E" w14:paraId="7AD29BC9" w14:textId="77777777">
            <w:pPr>
              <w:jc w:val="center"/>
              <w:rPr>
                <w:highlight w:val="yellow"/>
              </w:rPr>
            </w:pPr>
            <w:r w:rsidRPr="00C10E90">
              <w:t>30</w:t>
            </w:r>
          </w:p>
        </w:tc>
        <w:tc>
          <w:tcPr>
            <w:tcW w:w="1559" w:type="dxa"/>
            <w:vAlign w:val="center"/>
          </w:tcPr>
          <w:p w:rsidRPr="00C10E90" w:rsidR="00C07C8E" w:rsidP="0014222F" w:rsidRDefault="00C07C8E" w14:paraId="7CAF64ED" w14:textId="77777777">
            <w:pPr>
              <w:jc w:val="center"/>
              <w:rPr>
                <w:highlight w:val="yellow"/>
              </w:rPr>
            </w:pPr>
            <w:r w:rsidRPr="00C10E90">
              <w:t>0,5</w:t>
            </w:r>
          </w:p>
        </w:tc>
      </w:tr>
      <w:tr w:rsidRPr="00C10E90" w:rsidR="00C10E90" w:rsidTr="00523683" w14:paraId="46667336" w14:textId="77777777">
        <w:trPr>
          <w:trHeight w:val="308"/>
        </w:trPr>
        <w:tc>
          <w:tcPr>
            <w:tcW w:w="957" w:type="dxa"/>
            <w:vAlign w:val="center"/>
          </w:tcPr>
          <w:p w:rsidRPr="00C10E90" w:rsidR="00C07C8E" w:rsidP="0014222F" w:rsidRDefault="00C07C8E" w14:paraId="2F60C222" w14:textId="77777777">
            <w:pPr>
              <w:snapToGrid w:val="0"/>
              <w:jc w:val="center"/>
            </w:pPr>
            <w:r w:rsidRPr="00C10E90">
              <w:t>12</w:t>
            </w:r>
          </w:p>
        </w:tc>
        <w:tc>
          <w:tcPr>
            <w:tcW w:w="4435" w:type="dxa"/>
          </w:tcPr>
          <w:p w:rsidRPr="00C10E90" w:rsidR="00C07C8E" w:rsidP="0014222F" w:rsidRDefault="00C07C8E" w14:paraId="2E045B68" w14:textId="77777777">
            <w:pPr>
              <w:snapToGrid w:val="0"/>
            </w:pPr>
            <w:r w:rsidRPr="00C10E90">
              <w:t>Kišenės ant rankovės angos ilgis</w:t>
            </w:r>
          </w:p>
        </w:tc>
        <w:tc>
          <w:tcPr>
            <w:tcW w:w="2085" w:type="dxa"/>
            <w:vAlign w:val="center"/>
          </w:tcPr>
          <w:p w:rsidRPr="00C10E90" w:rsidR="00C07C8E" w:rsidP="0014222F" w:rsidRDefault="00C07C8E" w14:paraId="78338270" w14:textId="77777777">
            <w:pPr>
              <w:snapToGrid w:val="0"/>
              <w:jc w:val="center"/>
              <w:rPr>
                <w:szCs w:val="22"/>
                <w:highlight w:val="yellow"/>
              </w:rPr>
            </w:pPr>
            <w:r w:rsidRPr="00C10E90">
              <w:t>20</w:t>
            </w:r>
          </w:p>
        </w:tc>
        <w:tc>
          <w:tcPr>
            <w:tcW w:w="1559" w:type="dxa"/>
            <w:vAlign w:val="center"/>
          </w:tcPr>
          <w:p w:rsidRPr="00C10E90" w:rsidR="00C07C8E" w:rsidP="0014222F" w:rsidRDefault="00C07C8E" w14:paraId="6B2004D6" w14:textId="77777777">
            <w:pPr>
              <w:snapToGrid w:val="0"/>
              <w:jc w:val="center"/>
              <w:rPr>
                <w:szCs w:val="22"/>
                <w:highlight w:val="yellow"/>
              </w:rPr>
            </w:pPr>
            <w:r w:rsidRPr="00C10E90">
              <w:t>0,5</w:t>
            </w:r>
          </w:p>
        </w:tc>
      </w:tr>
      <w:tr w:rsidRPr="00C10E90" w:rsidR="00C10E90" w:rsidTr="00523683" w14:paraId="23E32ECE" w14:textId="77777777">
        <w:trPr>
          <w:trHeight w:val="308"/>
        </w:trPr>
        <w:tc>
          <w:tcPr>
            <w:tcW w:w="957" w:type="dxa"/>
            <w:vAlign w:val="center"/>
          </w:tcPr>
          <w:p w:rsidRPr="00C10E90" w:rsidR="00C07C8E" w:rsidP="0014222F" w:rsidRDefault="00C07C8E" w14:paraId="635EC6FE" w14:textId="77777777">
            <w:pPr>
              <w:snapToGrid w:val="0"/>
              <w:jc w:val="center"/>
            </w:pPr>
            <w:r w:rsidRPr="00C10E90">
              <w:t>13</w:t>
            </w:r>
          </w:p>
        </w:tc>
        <w:tc>
          <w:tcPr>
            <w:tcW w:w="4435" w:type="dxa"/>
          </w:tcPr>
          <w:p w:rsidRPr="00C10E90" w:rsidR="00C07C8E" w:rsidP="0014222F" w:rsidRDefault="00C07C8E" w14:paraId="4604D916" w14:textId="77777777">
            <w:pPr>
              <w:snapToGrid w:val="0"/>
            </w:pPr>
            <w:r w:rsidRPr="00C10E90">
              <w:t>Kišenės krūtinės aukštyje angos ilgis</w:t>
            </w:r>
          </w:p>
        </w:tc>
        <w:tc>
          <w:tcPr>
            <w:tcW w:w="2085" w:type="dxa"/>
            <w:vAlign w:val="center"/>
          </w:tcPr>
          <w:p w:rsidRPr="00C10E90" w:rsidR="00C07C8E" w:rsidP="0014222F" w:rsidRDefault="00C07C8E" w14:paraId="43090087" w14:textId="77777777">
            <w:pPr>
              <w:snapToGrid w:val="0"/>
              <w:jc w:val="center"/>
              <w:rPr>
                <w:szCs w:val="22"/>
                <w:highlight w:val="yellow"/>
              </w:rPr>
            </w:pPr>
            <w:r w:rsidRPr="00C10E90">
              <w:t>17</w:t>
            </w:r>
          </w:p>
        </w:tc>
        <w:tc>
          <w:tcPr>
            <w:tcW w:w="1559" w:type="dxa"/>
            <w:vAlign w:val="center"/>
          </w:tcPr>
          <w:p w:rsidRPr="00C10E90" w:rsidR="00C07C8E" w:rsidP="0014222F" w:rsidRDefault="00C07C8E" w14:paraId="4B660539" w14:textId="77777777">
            <w:pPr>
              <w:snapToGrid w:val="0"/>
              <w:jc w:val="center"/>
              <w:rPr>
                <w:szCs w:val="22"/>
                <w:highlight w:val="yellow"/>
              </w:rPr>
            </w:pPr>
            <w:r w:rsidRPr="00C10E90">
              <w:t>0,5</w:t>
            </w:r>
          </w:p>
        </w:tc>
      </w:tr>
      <w:tr w:rsidRPr="00C10E90" w:rsidR="00C10E90" w:rsidTr="00523683" w14:paraId="6F3BD208" w14:textId="77777777">
        <w:trPr>
          <w:trHeight w:val="308"/>
        </w:trPr>
        <w:tc>
          <w:tcPr>
            <w:tcW w:w="957" w:type="dxa"/>
            <w:vAlign w:val="center"/>
          </w:tcPr>
          <w:p w:rsidRPr="00C10E90" w:rsidR="00C07C8E" w:rsidP="0014222F" w:rsidRDefault="00C07C8E" w14:paraId="5D87592B" w14:textId="77777777">
            <w:pPr>
              <w:pStyle w:val="Antrats"/>
              <w:snapToGrid w:val="0"/>
              <w:jc w:val="center"/>
              <w:rPr>
                <w:szCs w:val="22"/>
                <w:highlight w:val="yellow"/>
                <w:lang w:val="lt-LT"/>
              </w:rPr>
            </w:pPr>
            <w:r w:rsidRPr="00C10E90">
              <w:t>-</w:t>
            </w:r>
          </w:p>
        </w:tc>
        <w:tc>
          <w:tcPr>
            <w:tcW w:w="4435" w:type="dxa"/>
          </w:tcPr>
          <w:p w:rsidRPr="00C10E90" w:rsidR="00C07C8E" w:rsidP="0014222F" w:rsidRDefault="00C07C8E" w14:paraId="2C74B9A3" w14:textId="77777777">
            <w:pPr>
              <w:rPr>
                <w:highlight w:val="yellow"/>
              </w:rPr>
            </w:pPr>
            <w:r w:rsidRPr="00C10E90">
              <w:t>Pavardės juostelės ilgis ir plotis</w:t>
            </w:r>
          </w:p>
        </w:tc>
        <w:tc>
          <w:tcPr>
            <w:tcW w:w="2085" w:type="dxa"/>
            <w:vAlign w:val="center"/>
          </w:tcPr>
          <w:p w:rsidRPr="00C10E90" w:rsidR="00C07C8E" w:rsidP="0014222F" w:rsidRDefault="00C07C8E" w14:paraId="15027517" w14:textId="77777777">
            <w:pPr>
              <w:jc w:val="center"/>
              <w:rPr>
                <w:highlight w:val="yellow"/>
              </w:rPr>
            </w:pPr>
            <w:r w:rsidRPr="00C10E90">
              <w:t>10 x 2*</w:t>
            </w:r>
          </w:p>
        </w:tc>
        <w:tc>
          <w:tcPr>
            <w:tcW w:w="1559" w:type="dxa"/>
            <w:vAlign w:val="center"/>
          </w:tcPr>
          <w:p w:rsidRPr="00C10E90" w:rsidR="00C07C8E" w:rsidP="0014222F" w:rsidRDefault="00C07C8E" w14:paraId="1A52A2CA" w14:textId="77777777">
            <w:pPr>
              <w:jc w:val="center"/>
              <w:rPr>
                <w:highlight w:val="yellow"/>
              </w:rPr>
            </w:pPr>
            <w:r w:rsidRPr="00C10E90">
              <w:t>0,1</w:t>
            </w:r>
          </w:p>
        </w:tc>
      </w:tr>
    </w:tbl>
    <w:p w:rsidRPr="00C10E90" w:rsidR="00C07C8E" w:rsidP="008A5E48" w:rsidRDefault="00C07C8E" w14:paraId="64F57504" w14:textId="77777777">
      <w:pPr>
        <w:pStyle w:val="Sraopastraipa"/>
        <w:keepNext/>
        <w:widowControl w:val="0"/>
        <w:shd w:val="clear" w:color="auto" w:fill="FFFFFF"/>
        <w:tabs>
          <w:tab w:val="left" w:pos="709"/>
        </w:tabs>
        <w:suppressAutoHyphens/>
        <w:autoSpaceDN w:val="0"/>
        <w:ind w:left="0" w:firstLine="567"/>
        <w:contextualSpacing w:val="0"/>
        <w:jc w:val="both"/>
        <w:textAlignment w:val="baseline"/>
      </w:pPr>
      <w:r w:rsidRPr="00C10E90">
        <w:t>*- pastovus matmuo</w:t>
      </w:r>
    </w:p>
    <w:p w:rsidRPr="00C10E90" w:rsidR="00C07C8E" w:rsidP="008A5E48" w:rsidRDefault="00C07C8E" w14:paraId="3796FAE3" w14:textId="77777777">
      <w:pPr>
        <w:pStyle w:val="Sraopastraipa"/>
        <w:keepNext/>
        <w:widowControl w:val="0"/>
        <w:shd w:val="clear" w:color="auto" w:fill="FFFFFF"/>
        <w:tabs>
          <w:tab w:val="left" w:pos="851"/>
        </w:tabs>
        <w:suppressAutoHyphens/>
        <w:autoSpaceDN w:val="0"/>
        <w:ind w:left="0" w:firstLine="567"/>
        <w:contextualSpacing w:val="0"/>
        <w:jc w:val="center"/>
        <w:textAlignment w:val="baseline"/>
      </w:pPr>
    </w:p>
    <w:p w:rsidRPr="00C10E90" w:rsidR="0014222F" w:rsidP="00B41241" w:rsidRDefault="00C07C8E" w14:paraId="3F5BE3BD"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Jeigu </w:t>
      </w:r>
      <w:r w:rsidRPr="00C10E90" w:rsidR="00952649">
        <w:rPr>
          <w:b/>
          <w:bCs/>
          <w:lang w:bidi="en-US"/>
        </w:rPr>
        <w:t>1</w:t>
      </w:r>
      <w:r w:rsidRPr="00C10E90">
        <w:rPr>
          <w:b/>
          <w:bCs/>
          <w:lang w:bidi="en-US"/>
        </w:rPr>
        <w:t>.3 lentelėje</w:t>
      </w:r>
      <w:r w:rsidRPr="00C10E90">
        <w:rPr>
          <w:lang w:bidi="en-US"/>
        </w:rPr>
        <w:t xml:space="preserve"> ir techninėje specifikacijoje nenurodyta kitaip, matmenims iki 10 cm imtinai leidžiamas 4 % nukrypimas nuo nurodytų matmenų, matmenims virš 10 cm leidžiamas 2 % nukrypimas nuo nurodytų matmenų.</w:t>
      </w:r>
    </w:p>
    <w:p w:rsidRPr="00C10E90" w:rsidR="0014222F" w:rsidP="00B41241" w:rsidRDefault="00C07C8E" w14:paraId="64A71AB2"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Džemperis priekyje užsegamas išsegamu užtrauktuku.</w:t>
      </w:r>
    </w:p>
    <w:p w:rsidRPr="00C10E90" w:rsidR="0014222F" w:rsidP="00B41241" w:rsidRDefault="00C07C8E" w14:paraId="1B6F80F4"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Prie dešiniojo džemperio krašto, prie užtrauktuko prisiuvimo siūlės vidinės pusės turi būti prisiūtas (3,5±0,2) cm pločio </w:t>
      </w:r>
      <w:proofErr w:type="spellStart"/>
      <w:r w:rsidRPr="00C10E90">
        <w:rPr>
          <w:lang w:bidi="en-US"/>
        </w:rPr>
        <w:t>priesiuvas</w:t>
      </w:r>
      <w:proofErr w:type="spellEnd"/>
      <w:r w:rsidRPr="00C10E90">
        <w:rPr>
          <w:lang w:bidi="en-US"/>
        </w:rPr>
        <w:t xml:space="preserve">, viršuje apgaubiantis užtrauktuko galvutę. </w:t>
      </w:r>
      <w:proofErr w:type="spellStart"/>
      <w:r w:rsidRPr="00C10E90">
        <w:rPr>
          <w:lang w:bidi="en-US"/>
        </w:rPr>
        <w:t>Priesiuvas</w:t>
      </w:r>
      <w:proofErr w:type="spellEnd"/>
      <w:r w:rsidRPr="00C10E90">
        <w:rPr>
          <w:lang w:bidi="en-US"/>
        </w:rPr>
        <w:t xml:space="preserve"> iš pagrindinės medžiagos. </w:t>
      </w:r>
      <w:proofErr w:type="spellStart"/>
      <w:r w:rsidRPr="00C10E90">
        <w:rPr>
          <w:lang w:bidi="en-US"/>
        </w:rPr>
        <w:t>Priesiuvo</w:t>
      </w:r>
      <w:proofErr w:type="spellEnd"/>
      <w:r w:rsidRPr="00C10E90">
        <w:rPr>
          <w:lang w:bidi="en-US"/>
        </w:rPr>
        <w:t xml:space="preserve"> kraštas apsiūtas apkantavimo juostele, kurios spalva turi derėti prie pagrindinės medžiagos spalvos.</w:t>
      </w:r>
    </w:p>
    <w:p w:rsidRPr="00C10E90" w:rsidR="0014222F" w:rsidP="00B41241" w:rsidRDefault="00C07C8E" w14:paraId="4878880F"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Džemperio apykaklė stovės tipo (toliau – </w:t>
      </w:r>
      <w:proofErr w:type="spellStart"/>
      <w:r w:rsidRPr="00C10E90">
        <w:rPr>
          <w:lang w:bidi="en-US"/>
        </w:rPr>
        <w:t>stovė</w:t>
      </w:r>
      <w:proofErr w:type="spellEnd"/>
      <w:r w:rsidRPr="00C10E90">
        <w:rPr>
          <w:lang w:bidi="en-US"/>
        </w:rPr>
        <w:t>), siuvama iš dvigubos pagrindinės medžiagos.</w:t>
      </w:r>
    </w:p>
    <w:p w:rsidRPr="00C10E90" w:rsidR="0014222F" w:rsidP="00B41241" w:rsidRDefault="00C07C8E" w14:paraId="7695144E"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Stovės viršutinis kraštas nupeltakiuotas dviem peltakiais. Vienas </w:t>
      </w:r>
      <w:proofErr w:type="spellStart"/>
      <w:r w:rsidRPr="00C10E90">
        <w:rPr>
          <w:lang w:bidi="en-US"/>
        </w:rPr>
        <w:t>peltakis</w:t>
      </w:r>
      <w:proofErr w:type="spellEnd"/>
      <w:r w:rsidRPr="00C10E90">
        <w:rPr>
          <w:lang w:bidi="en-US"/>
        </w:rPr>
        <w:t xml:space="preserve"> – (0,7 ± 0,1) cm, antras </w:t>
      </w:r>
      <w:proofErr w:type="spellStart"/>
      <w:r w:rsidRPr="00C10E90">
        <w:rPr>
          <w:lang w:bidi="en-US"/>
        </w:rPr>
        <w:t>peltakis</w:t>
      </w:r>
      <w:proofErr w:type="spellEnd"/>
      <w:r w:rsidRPr="00C10E90">
        <w:rPr>
          <w:lang w:bidi="en-US"/>
        </w:rPr>
        <w:t xml:space="preserve"> – (3,0 ± 0,5) cm atstumu nuo viršutinio krašto.</w:t>
      </w:r>
    </w:p>
    <w:p w:rsidRPr="00C10E90" w:rsidR="0014222F" w:rsidP="00B41241" w:rsidRDefault="00C07C8E" w14:paraId="6C75DEDD"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Stovės apimtis viršutinėje dalyje reguliuojama elastinės virvelės ir fiksatoriaus su žiedeliu pagalba. Virvelė įverta per dvi metalines akutes į tarpą tarp dviejų medžiagos sluoksnių į suformuotą peltakiais ertmę. Dviejų akučių fiksatorius tekstilinės juostelės iš poliesterio pagalba pritvirtintas prie stovės viršutinio krašto ir uždengtas antsiuvu iš dvigubos pagalbinės medžiagos.</w:t>
      </w:r>
    </w:p>
    <w:p w:rsidRPr="00C10E90" w:rsidR="0014222F" w:rsidP="00B41241" w:rsidRDefault="00C07C8E" w14:paraId="7C31D4C3"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Stovės įsiuvimo siūlė apsiūta apkantavimo juostele.</w:t>
      </w:r>
    </w:p>
    <w:p w:rsidRPr="00C10E90" w:rsidR="0014222F" w:rsidP="00B41241" w:rsidRDefault="00C07C8E" w14:paraId="46D6CB0C"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Stovės vidinės pusės įsiuvimo siūlėje, per vidurį, iš dvigubos pagalbinės medžiagos įsiūta 7 – 8 cm ilgio pakaba.</w:t>
      </w:r>
    </w:p>
    <w:p w:rsidRPr="00C10E90" w:rsidR="0014222F" w:rsidP="00B41241" w:rsidRDefault="00C07C8E" w14:paraId="202018EA"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Džemperio priekį sudaro dvi priekinės puselės. Vieną priekinę puselę sudaro dvi detalės – priekio detalė ir </w:t>
      </w:r>
      <w:proofErr w:type="spellStart"/>
      <w:r w:rsidRPr="00C10E90">
        <w:rPr>
          <w:lang w:bidi="en-US"/>
        </w:rPr>
        <w:t>šonelis</w:t>
      </w:r>
      <w:proofErr w:type="spellEnd"/>
      <w:r w:rsidRPr="00C10E90">
        <w:rPr>
          <w:lang w:bidi="en-US"/>
        </w:rPr>
        <w:t>.</w:t>
      </w:r>
    </w:p>
    <w:p w:rsidRPr="00C10E90" w:rsidR="0014222F" w:rsidP="00B41241" w:rsidRDefault="00C07C8E" w14:paraId="488B1110"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Prie dešinės priekio puselės krūtinės aukštyje prisiūtas kibus tekstilinis užsegimas pavardės juostelės tvirtinimui. Juostelės ilgis (10,0±0,2) cm, juostelės plotis (2,0± 0,2) cm.</w:t>
      </w:r>
    </w:p>
    <w:p w:rsidRPr="00C10E90" w:rsidR="0014222F" w:rsidP="00B41241" w:rsidRDefault="00C07C8E" w14:paraId="1B5F6BF9"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Ant kairės priekio puselės, krūtinės aukštyje suformuota vertikali </w:t>
      </w:r>
      <w:proofErr w:type="spellStart"/>
      <w:r w:rsidRPr="00C10E90">
        <w:rPr>
          <w:lang w:bidi="en-US"/>
        </w:rPr>
        <w:t>įleistinė</w:t>
      </w:r>
      <w:proofErr w:type="spellEnd"/>
      <w:r w:rsidRPr="00C10E90">
        <w:rPr>
          <w:lang w:bidi="en-US"/>
        </w:rPr>
        <w:t xml:space="preserve"> kišenė. Kišenės maišelis iš tinklelio tipo trikotažinės medžiagos.</w:t>
      </w:r>
    </w:p>
    <w:p w:rsidRPr="00C10E90" w:rsidR="00CD2BC4" w:rsidP="00B41241" w:rsidRDefault="00C07C8E" w14:paraId="298C26F4"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Ant kairės priekio puselės, krūtinės aukštyje turi būti išsiuvinėtas užrašas „APLINKOS APSAUGA“.</w:t>
      </w:r>
    </w:p>
    <w:p w:rsidRPr="00C10E90" w:rsidR="00CD2BC4" w:rsidP="00B41241" w:rsidRDefault="647ED643" w14:paraId="2387DDE1" w14:textId="136B2447">
      <w:pPr>
        <w:pStyle w:val="Sraopastraipa"/>
        <w:widowControl w:val="0"/>
        <w:numPr>
          <w:ilvl w:val="1"/>
          <w:numId w:val="35"/>
        </w:numPr>
        <w:tabs>
          <w:tab w:val="left" w:pos="1134"/>
        </w:tabs>
        <w:suppressAutoHyphens/>
        <w:ind w:left="0" w:firstLine="567"/>
        <w:jc w:val="both"/>
        <w:rPr>
          <w:lang w:bidi="en-US"/>
        </w:rPr>
      </w:pPr>
      <w:r w:rsidRPr="2B23CC43">
        <w:rPr>
          <w:lang w:bidi="en-US"/>
        </w:rPr>
        <w:t xml:space="preserve">Džemperio </w:t>
      </w:r>
      <w:r w:rsidRPr="2B23CC43" w:rsidR="00C07C8E">
        <w:rPr>
          <w:lang w:bidi="en-US"/>
        </w:rPr>
        <w:t xml:space="preserve">priekio puselės su </w:t>
      </w:r>
      <w:proofErr w:type="spellStart"/>
      <w:r w:rsidRPr="2B23CC43" w:rsidR="00C07C8E">
        <w:rPr>
          <w:lang w:bidi="en-US"/>
        </w:rPr>
        <w:t>įleistinėmis</w:t>
      </w:r>
      <w:proofErr w:type="spellEnd"/>
      <w:r w:rsidRPr="2B23CC43" w:rsidR="00C07C8E">
        <w:rPr>
          <w:lang w:bidi="en-US"/>
        </w:rPr>
        <w:t xml:space="preserve"> vertikaliomis kišenėmis apatinėje dalyje. Kišenių plotis per  visą priekio puselės plotį.</w:t>
      </w:r>
    </w:p>
    <w:p w:rsidRPr="00C10E90" w:rsidR="00CD2BC4" w:rsidP="00B41241" w:rsidRDefault="00C07C8E" w14:paraId="79360EB2"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 xml:space="preserve">Kišenės užsegamos užtrauktukais, kurie įsiūti į priekio detalių ir </w:t>
      </w:r>
      <w:proofErr w:type="spellStart"/>
      <w:r w:rsidRPr="00C10E90">
        <w:rPr>
          <w:lang w:bidi="en-US"/>
        </w:rPr>
        <w:t>šonelių</w:t>
      </w:r>
      <w:proofErr w:type="spellEnd"/>
      <w:r w:rsidRPr="00C10E90">
        <w:rPr>
          <w:lang w:bidi="en-US"/>
        </w:rPr>
        <w:t xml:space="preserve"> susiuvimo siūles. Užtrauktukų galvutės viršuje uždengiamos gaubtais.</w:t>
      </w:r>
    </w:p>
    <w:p w:rsidRPr="00C10E90" w:rsidR="00CD2BC4" w:rsidP="00B41241" w:rsidRDefault="00C07C8E" w14:paraId="67572361" w14:textId="77777777">
      <w:pPr>
        <w:pStyle w:val="Sraopastraipa"/>
        <w:widowControl w:val="0"/>
        <w:numPr>
          <w:ilvl w:val="1"/>
          <w:numId w:val="35"/>
        </w:numPr>
        <w:tabs>
          <w:tab w:val="left" w:pos="1134"/>
          <w:tab w:val="left" w:pos="1418"/>
        </w:tabs>
        <w:suppressAutoHyphens/>
        <w:ind w:left="0" w:firstLine="567"/>
        <w:jc w:val="both"/>
        <w:rPr>
          <w:lang w:bidi="en-US"/>
        </w:rPr>
      </w:pPr>
      <w:r w:rsidRPr="00C10E90">
        <w:rPr>
          <w:lang w:bidi="en-US"/>
        </w:rPr>
        <w:t xml:space="preserve">Prie užtrauktukų vidinių pusių prisiuvimo siūlių prisiūti (8,0 </w:t>
      </w:r>
      <w:bookmarkStart w:name="_Hlk98765451" w:id="3"/>
      <w:r w:rsidRPr="00C10E90">
        <w:rPr>
          <w:lang w:bidi="en-US"/>
        </w:rPr>
        <w:t>± 0,5)</w:t>
      </w:r>
      <w:bookmarkEnd w:id="3"/>
      <w:r w:rsidRPr="00C10E90">
        <w:rPr>
          <w:lang w:bidi="en-US"/>
        </w:rPr>
        <w:t xml:space="preserve"> cm pločio </w:t>
      </w:r>
      <w:proofErr w:type="spellStart"/>
      <w:r w:rsidRPr="00C10E90">
        <w:rPr>
          <w:lang w:bidi="en-US"/>
        </w:rPr>
        <w:t>priesiuvai</w:t>
      </w:r>
      <w:proofErr w:type="spellEnd"/>
      <w:r w:rsidRPr="00C10E90">
        <w:rPr>
          <w:lang w:bidi="en-US"/>
        </w:rPr>
        <w:t xml:space="preserve"> iš pagrindinės medžiagos.</w:t>
      </w:r>
    </w:p>
    <w:p w:rsidRPr="00C10E90" w:rsidR="00CD2BC4" w:rsidP="00B41241" w:rsidRDefault="00C07C8E" w14:paraId="03B469C0" w14:textId="77777777">
      <w:pPr>
        <w:pStyle w:val="Sraopastraipa"/>
        <w:widowControl w:val="0"/>
        <w:numPr>
          <w:ilvl w:val="1"/>
          <w:numId w:val="35"/>
        </w:numPr>
        <w:tabs>
          <w:tab w:val="left" w:pos="1134"/>
          <w:tab w:val="left" w:pos="1418"/>
        </w:tabs>
        <w:suppressAutoHyphens/>
        <w:ind w:left="0" w:firstLine="567"/>
        <w:jc w:val="both"/>
        <w:rPr>
          <w:lang w:bidi="en-US"/>
        </w:rPr>
      </w:pPr>
      <w:r w:rsidRPr="00C10E90">
        <w:rPr>
          <w:lang w:bidi="en-US"/>
        </w:rPr>
        <w:t xml:space="preserve">Kišenių maišeliai iš tinklelio tipo trikotažinės medžiagos. Kišenių maišelių techninės charakteristikos pateiktos </w:t>
      </w:r>
      <w:r w:rsidRPr="00C10E90" w:rsidR="00D92AAF">
        <w:rPr>
          <w:lang w:bidi="en-US"/>
        </w:rPr>
        <w:t>1</w:t>
      </w:r>
      <w:r w:rsidRPr="00C10E90">
        <w:rPr>
          <w:lang w:bidi="en-US"/>
        </w:rPr>
        <w:t>.3 lentelėje.</w:t>
      </w:r>
    </w:p>
    <w:p w:rsidRPr="00C10E90" w:rsidR="00AF75BE" w:rsidP="00B41241" w:rsidRDefault="00C07C8E" w14:paraId="127DE6BE" w14:textId="77777777">
      <w:pPr>
        <w:pStyle w:val="Sraopastraipa"/>
        <w:widowControl w:val="0"/>
        <w:numPr>
          <w:ilvl w:val="1"/>
          <w:numId w:val="35"/>
        </w:numPr>
        <w:tabs>
          <w:tab w:val="left" w:pos="1134"/>
          <w:tab w:val="left" w:pos="1418"/>
        </w:tabs>
        <w:suppressAutoHyphens/>
        <w:ind w:left="0" w:firstLine="567"/>
        <w:jc w:val="both"/>
        <w:rPr>
          <w:lang w:bidi="en-US"/>
        </w:rPr>
      </w:pPr>
      <w:proofErr w:type="spellStart"/>
      <w:r w:rsidRPr="00C10E90">
        <w:rPr>
          <w:lang w:bidi="en-US"/>
        </w:rPr>
        <w:lastRenderedPageBreak/>
        <w:t>Įleistinių</w:t>
      </w:r>
      <w:proofErr w:type="spellEnd"/>
      <w:r w:rsidRPr="00C10E90">
        <w:rPr>
          <w:lang w:bidi="en-US"/>
        </w:rPr>
        <w:t xml:space="preserve"> kišenių maišeliai turi suformuoti vidinės kišenės džemperio kišenes. Vidinių kišenių aukštis (33,0 ± 1,0) cm.</w:t>
      </w:r>
    </w:p>
    <w:p w:rsidRPr="00C10E90" w:rsidR="00AF75BE" w:rsidP="00B41241" w:rsidRDefault="00C07C8E" w14:paraId="784C1E3C" w14:textId="77777777">
      <w:pPr>
        <w:pStyle w:val="Sraopastraipa"/>
        <w:widowControl w:val="0"/>
        <w:numPr>
          <w:ilvl w:val="1"/>
          <w:numId w:val="35"/>
        </w:numPr>
        <w:tabs>
          <w:tab w:val="left" w:pos="1134"/>
          <w:tab w:val="left" w:pos="1418"/>
        </w:tabs>
        <w:suppressAutoHyphens/>
        <w:ind w:left="0" w:firstLine="567"/>
        <w:jc w:val="both"/>
        <w:rPr>
          <w:lang w:bidi="en-US"/>
        </w:rPr>
      </w:pPr>
      <w:r w:rsidRPr="00C10E90">
        <w:rPr>
          <w:lang w:bidi="en-US"/>
        </w:rPr>
        <w:t xml:space="preserve">Džemperio nugara sudaryta iš trijų detalių: vidurinės detalės bei dešinės ir kairės pusių </w:t>
      </w:r>
      <w:proofErr w:type="spellStart"/>
      <w:r w:rsidRPr="00C10E90">
        <w:rPr>
          <w:lang w:bidi="en-US"/>
        </w:rPr>
        <w:t>šonelių</w:t>
      </w:r>
      <w:proofErr w:type="spellEnd"/>
      <w:r w:rsidRPr="00C10E90">
        <w:rPr>
          <w:lang w:bidi="en-US"/>
        </w:rPr>
        <w:t>.</w:t>
      </w:r>
    </w:p>
    <w:p w:rsidRPr="00C10E90" w:rsidR="00AF75BE" w:rsidP="00B41241" w:rsidRDefault="00C07C8E" w14:paraId="739C3055" w14:textId="77777777">
      <w:pPr>
        <w:pStyle w:val="Sraopastraipa"/>
        <w:widowControl w:val="0"/>
        <w:numPr>
          <w:ilvl w:val="1"/>
          <w:numId w:val="35"/>
        </w:numPr>
        <w:tabs>
          <w:tab w:val="left" w:pos="1134"/>
          <w:tab w:val="left" w:pos="1418"/>
        </w:tabs>
        <w:suppressAutoHyphens/>
        <w:ind w:left="0" w:firstLine="567"/>
        <w:jc w:val="both"/>
        <w:rPr>
          <w:lang w:bidi="en-US"/>
        </w:rPr>
      </w:pPr>
      <w:r w:rsidRPr="00C10E90">
        <w:rPr>
          <w:lang w:bidi="en-US"/>
        </w:rPr>
        <w:t>Džemperio rankovės reglano tipo. Rankogaliai su anga nykščiui. Rankogaliai ir anga nykščiui apsiūti apkantavimo juostele.</w:t>
      </w:r>
    </w:p>
    <w:p w:rsidRPr="00C10E90" w:rsidR="00AF75BE" w:rsidP="00B41241" w:rsidRDefault="00C07C8E" w14:paraId="48F674FB" w14:textId="77777777">
      <w:pPr>
        <w:pStyle w:val="Sraopastraipa"/>
        <w:widowControl w:val="0"/>
        <w:numPr>
          <w:ilvl w:val="1"/>
          <w:numId w:val="35"/>
        </w:numPr>
        <w:tabs>
          <w:tab w:val="left" w:pos="1134"/>
          <w:tab w:val="left" w:pos="1418"/>
        </w:tabs>
        <w:suppressAutoHyphens/>
        <w:ind w:left="0" w:firstLine="567"/>
        <w:jc w:val="both"/>
        <w:rPr>
          <w:lang w:bidi="en-US"/>
        </w:rPr>
      </w:pPr>
      <w:r w:rsidRPr="00C10E90">
        <w:rPr>
          <w:lang w:bidi="en-US"/>
        </w:rPr>
        <w:t xml:space="preserve">Ant kairės džemperio rankovės, žasto srityse suformuota </w:t>
      </w:r>
      <w:proofErr w:type="spellStart"/>
      <w:r w:rsidRPr="00C10E90">
        <w:rPr>
          <w:lang w:bidi="en-US"/>
        </w:rPr>
        <w:t>įleistinė</w:t>
      </w:r>
      <w:proofErr w:type="spellEnd"/>
      <w:r w:rsidRPr="00C10E90">
        <w:rPr>
          <w:lang w:bidi="en-US"/>
        </w:rPr>
        <w:t xml:space="preserve"> kišenė, užsegama užtrauktuku. Užtrauktuko galvutė viršuje uždengta gaubtu. Kišenės maišelis iš tinklelio tipo trikotažinės medžiagos. Ant </w:t>
      </w:r>
      <w:proofErr w:type="spellStart"/>
      <w:r w:rsidRPr="00C10E90">
        <w:rPr>
          <w:lang w:bidi="en-US"/>
        </w:rPr>
        <w:t>įleistinės</w:t>
      </w:r>
      <w:proofErr w:type="spellEnd"/>
      <w:r w:rsidRPr="00C10E90">
        <w:rPr>
          <w:lang w:bidi="en-US"/>
        </w:rPr>
        <w:t xml:space="preserve"> kišenės prisiūtas apvalus antsiuvas su užrašu „LIETUVOS APLINKOS APSAUGA“.</w:t>
      </w:r>
    </w:p>
    <w:p w:rsidRPr="00C10E90" w:rsidR="00AF75BE" w:rsidP="00B41241" w:rsidRDefault="00C07C8E" w14:paraId="2963E930"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Džemperio šoninėse siūlėse turi būti angos, užsegamos užtrauktukais, skirtos patogiai pasiekti ginklą. Užtrauktukų galvutės viršuje uždengiamos gaubtais.</w:t>
      </w:r>
    </w:p>
    <w:p w:rsidRPr="00C10E90" w:rsidR="00AF75BE" w:rsidP="00B41241" w:rsidRDefault="00C07C8E" w14:paraId="36FBB8CD"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Džemperio apačia su (2,5-3,0) cm pločio palanka ir apsiuvu. Apsiuvas iš pagalbinio audinio suformuoja tunelį, į kuri per dvi poras metalinių akučių įverta elastinė virvutė.</w:t>
      </w:r>
    </w:p>
    <w:p w:rsidRPr="00C10E90" w:rsidR="00AF75BE" w:rsidP="00B41241" w:rsidRDefault="00C07C8E" w14:paraId="19256F8F"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Džemperio apimtis apatinėje dalyje iš vidinės pusės reguliuojamas dviejose vietose elastinės virvutės ir dviejų akučių fiksatorių pagalba. Fiksatoriai tekstilinės juostelės pagalba pritvirtinti prie striukės.</w:t>
      </w:r>
    </w:p>
    <w:p w:rsidRPr="00C10E90" w:rsidR="00AF75BE" w:rsidP="00B41241" w:rsidRDefault="00C07C8E" w14:paraId="028450C9"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Užtrauktukų galvutės su plastikiniai juodos spalvos pakabukai.</w:t>
      </w:r>
    </w:p>
    <w:p w:rsidRPr="00C10E90" w:rsidR="00AF75BE" w:rsidP="00B41241" w:rsidRDefault="00C07C8E" w14:paraId="4E7DBB16"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Siūlės turi būti nupeltakiuotos pagal eskizus.</w:t>
      </w:r>
    </w:p>
    <w:p w:rsidRPr="00C10E90" w:rsidR="00AF75BE" w:rsidP="00B41241" w:rsidRDefault="00C07C8E" w14:paraId="6A7B9FAF"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Reikalavimai papildomoms medžiagoms ir furnitūrai:</w:t>
      </w:r>
    </w:p>
    <w:p w:rsidRPr="00C10E90" w:rsidR="00AF75BE" w:rsidP="00317005" w:rsidRDefault="00C07C8E" w14:paraId="5D4DDBD9" w14:textId="5BAA2B85">
      <w:pPr>
        <w:pStyle w:val="Sraopastraipa"/>
        <w:widowControl w:val="0"/>
        <w:numPr>
          <w:ilvl w:val="2"/>
          <w:numId w:val="35"/>
        </w:numPr>
        <w:tabs>
          <w:tab w:val="left" w:pos="1418"/>
        </w:tabs>
        <w:suppressAutoHyphens/>
        <w:ind w:left="0" w:firstLine="567"/>
        <w:jc w:val="both"/>
        <w:rPr>
          <w:lang w:bidi="en-US"/>
        </w:rPr>
      </w:pPr>
      <w:r w:rsidRPr="00C10E90">
        <w:rPr>
          <w:lang w:bidi="en-US"/>
        </w:rPr>
        <w:t>Pagalbinė medžiaga – tai pagrindinės daugiasluoksnės medžiagos viršutinis sluoksnis</w:t>
      </w:r>
      <w:r w:rsidRPr="00C10E90" w:rsidR="00AF75BE">
        <w:rPr>
          <w:lang w:bidi="en-US"/>
        </w:rPr>
        <w:t>;</w:t>
      </w:r>
    </w:p>
    <w:p w:rsidRPr="00C10E90" w:rsidR="00AF75BE" w:rsidP="00AF75BE" w:rsidRDefault="00C07C8E" w14:paraId="3E64F481" w14:textId="77777777">
      <w:pPr>
        <w:pStyle w:val="Sraopastraipa"/>
        <w:widowControl w:val="0"/>
        <w:numPr>
          <w:ilvl w:val="2"/>
          <w:numId w:val="35"/>
        </w:numPr>
        <w:tabs>
          <w:tab w:val="left" w:pos="1418"/>
        </w:tabs>
        <w:suppressAutoHyphens/>
        <w:ind w:left="0" w:firstLine="567"/>
        <w:jc w:val="both"/>
        <w:rPr>
          <w:lang w:bidi="en-US"/>
        </w:rPr>
      </w:pPr>
      <w:r w:rsidRPr="00C10E90">
        <w:rPr>
          <w:lang w:bidi="en-US"/>
        </w:rPr>
        <w:t xml:space="preserve">Visi užtrauktukai spiraliniai, juodos spalvos, atsparus vandens purslams. Užtrauktukų techninės charakteristikos pateiktos </w:t>
      </w:r>
      <w:r w:rsidRPr="00C10E90" w:rsidR="00232B02">
        <w:rPr>
          <w:lang w:bidi="en-US"/>
        </w:rPr>
        <w:t>1</w:t>
      </w:r>
      <w:r w:rsidRPr="00C10E90">
        <w:rPr>
          <w:lang w:bidi="en-US"/>
        </w:rPr>
        <w:t>.5 lentelėse</w:t>
      </w:r>
      <w:r w:rsidRPr="00C10E90" w:rsidR="00AF75BE">
        <w:rPr>
          <w:lang w:bidi="en-US"/>
        </w:rPr>
        <w:t>;</w:t>
      </w:r>
    </w:p>
    <w:p w:rsidRPr="00C10E90" w:rsidR="00AF75BE" w:rsidP="00A34F8D" w:rsidRDefault="00C07C8E" w14:paraId="15B02314" w14:textId="77777777">
      <w:pPr>
        <w:pStyle w:val="Sraopastraipa"/>
        <w:widowControl w:val="0"/>
        <w:numPr>
          <w:ilvl w:val="2"/>
          <w:numId w:val="35"/>
        </w:numPr>
        <w:tabs>
          <w:tab w:val="left" w:pos="1418"/>
        </w:tabs>
        <w:suppressAutoHyphens/>
        <w:ind w:left="0" w:firstLine="567"/>
        <w:jc w:val="both"/>
        <w:rPr>
          <w:lang w:bidi="en-US"/>
        </w:rPr>
      </w:pPr>
      <w:r w:rsidRPr="00C10E90">
        <w:rPr>
          <w:lang w:bidi="en-US"/>
        </w:rPr>
        <w:t xml:space="preserve">Kibių tekstilinių užsegimų spalva turi derėti prie pagrindinio audinio spalvos. Kibių tekstilinių užsegimų techninės charakteristikos pateiktos </w:t>
      </w:r>
      <w:r w:rsidRPr="00C10E90" w:rsidR="00232B02">
        <w:rPr>
          <w:lang w:bidi="en-US"/>
        </w:rPr>
        <w:t>1</w:t>
      </w:r>
      <w:r w:rsidRPr="00C10E90">
        <w:rPr>
          <w:lang w:bidi="en-US"/>
        </w:rPr>
        <w:t>.6 lentelėje.</w:t>
      </w:r>
    </w:p>
    <w:p w:rsidRPr="00C10E90" w:rsidR="00A34F8D" w:rsidP="00317005" w:rsidRDefault="00C07C8E" w14:paraId="4CC23AAB" w14:textId="77777777">
      <w:pPr>
        <w:pStyle w:val="Sraopastraipa"/>
        <w:widowControl w:val="0"/>
        <w:numPr>
          <w:ilvl w:val="1"/>
          <w:numId w:val="35"/>
        </w:numPr>
        <w:tabs>
          <w:tab w:val="left" w:pos="1134"/>
        </w:tabs>
        <w:suppressAutoHyphens/>
        <w:ind w:left="0" w:firstLine="567"/>
        <w:jc w:val="both"/>
        <w:rPr>
          <w:lang w:bidi="en-US"/>
        </w:rPr>
      </w:pPr>
      <w:r w:rsidRPr="00C10E90">
        <w:rPr>
          <w:lang w:bidi="en-US"/>
        </w:rPr>
        <w:t>Akutės turi būti metalinės, atsparios atmosferos poveikiui, tamsios spalvos.</w:t>
      </w:r>
    </w:p>
    <w:p w:rsidRPr="00C10E90" w:rsidR="00C07C8E" w:rsidP="00317005" w:rsidRDefault="00C07C8E" w14:paraId="0177D51E" w14:textId="2CF4F75B">
      <w:pPr>
        <w:pStyle w:val="Sraopastraipa"/>
        <w:widowControl w:val="0"/>
        <w:numPr>
          <w:ilvl w:val="1"/>
          <w:numId w:val="35"/>
        </w:numPr>
        <w:tabs>
          <w:tab w:val="left" w:pos="1134"/>
        </w:tabs>
        <w:suppressAutoHyphens/>
        <w:ind w:left="0" w:firstLine="567"/>
        <w:jc w:val="both"/>
        <w:rPr>
          <w:lang w:bidi="en-US"/>
        </w:rPr>
      </w:pPr>
      <w:r w:rsidRPr="00C10E90">
        <w:rPr>
          <w:lang w:bidi="en-US"/>
        </w:rPr>
        <w:t>Siuvimo siūlai turi būti iš poliesterio, neblunkantys, jų spalva deranti prie pagrindinio audinio spalvos.</w:t>
      </w:r>
    </w:p>
    <w:p w:rsidRPr="00C10E90" w:rsidR="00CD7576" w:rsidP="008A5E48" w:rsidRDefault="00CD7576" w14:paraId="1977C4C5" w14:textId="77777777">
      <w:pPr>
        <w:keepNext/>
        <w:widowControl w:val="0"/>
        <w:shd w:val="clear" w:color="auto" w:fill="FFFFFF"/>
        <w:tabs>
          <w:tab w:val="left" w:pos="709"/>
        </w:tabs>
        <w:suppressAutoHyphens/>
        <w:autoSpaceDN w:val="0"/>
        <w:ind w:firstLine="567"/>
        <w:jc w:val="both"/>
        <w:textAlignment w:val="baseline"/>
      </w:pPr>
    </w:p>
    <w:p w:rsidRPr="00C10E90" w:rsidR="00C07C8E" w:rsidP="008A5E48" w:rsidRDefault="00A34F8D" w14:paraId="524B0F48" w14:textId="39FF82E9">
      <w:pPr>
        <w:pStyle w:val="Antrat"/>
        <w:ind w:firstLine="567"/>
        <w:rPr>
          <w:sz w:val="24"/>
          <w:szCs w:val="24"/>
        </w:rPr>
      </w:pPr>
      <w:r w:rsidRPr="00C10E90">
        <w:rPr>
          <w:b w:val="0"/>
          <w:bCs w:val="0"/>
          <w:sz w:val="24"/>
          <w:szCs w:val="24"/>
        </w:rPr>
        <w:t xml:space="preserve">1.3. lentelė </w:t>
      </w:r>
      <w:r w:rsidRPr="00C10E90" w:rsidR="00452ACB">
        <w:rPr>
          <w:sz w:val="24"/>
          <w:szCs w:val="24"/>
        </w:rPr>
        <w:t>Pagrindinio audinio technin</w:t>
      </w:r>
      <w:r w:rsidRPr="00C10E90" w:rsidR="00D705F6">
        <w:rPr>
          <w:sz w:val="24"/>
          <w:szCs w:val="24"/>
        </w:rPr>
        <w:t xml:space="preserve">ės charakteristikos </w:t>
      </w:r>
    </w:p>
    <w:tbl>
      <w:tblPr>
        <w:tblW w:w="9351" w:type="dxa"/>
        <w:jc w:val="center"/>
        <w:tblLayout w:type="fixed"/>
        <w:tblCellMar>
          <w:left w:w="28" w:type="dxa"/>
          <w:right w:w="28" w:type="dxa"/>
        </w:tblCellMar>
        <w:tblLook w:val="0000" w:firstRow="0" w:lastRow="0" w:firstColumn="0" w:lastColumn="0" w:noHBand="0" w:noVBand="0"/>
      </w:tblPr>
      <w:tblGrid>
        <w:gridCol w:w="562"/>
        <w:gridCol w:w="2268"/>
        <w:gridCol w:w="2274"/>
        <w:gridCol w:w="2262"/>
        <w:gridCol w:w="1985"/>
      </w:tblGrid>
      <w:tr w:rsidRPr="00C10E90" w:rsidR="00C10E90" w:rsidTr="749958B9" w14:paraId="584A8F3E" w14:textId="6AC8ED11">
        <w:trPr>
          <w:trHeight w:val="402"/>
          <w:jc w:val="center"/>
        </w:trPr>
        <w:tc>
          <w:tcPr>
            <w:tcW w:w="562" w:type="dxa"/>
            <w:tcBorders>
              <w:top w:val="single" w:color="auto" w:sz="4" w:space="0"/>
              <w:left w:val="single" w:color="auto" w:sz="4" w:space="0"/>
              <w:bottom w:val="single" w:color="000000" w:themeColor="text1" w:sz="4" w:space="0"/>
            </w:tcBorders>
            <w:tcMar/>
            <w:vAlign w:val="center"/>
          </w:tcPr>
          <w:p w:rsidRPr="00C10E90" w:rsidR="00DC0950" w:rsidP="00367400" w:rsidRDefault="00DC0950" w14:paraId="249622B0" w14:textId="77777777">
            <w:pPr>
              <w:jc w:val="center"/>
              <w:rPr>
                <w:b/>
              </w:rPr>
            </w:pPr>
            <w:r w:rsidRPr="00C10E90">
              <w:rPr>
                <w:b/>
              </w:rPr>
              <w:t>Eil.</w:t>
            </w:r>
          </w:p>
          <w:p w:rsidRPr="00C10E90" w:rsidR="00DC0950" w:rsidP="00367400" w:rsidRDefault="00DC0950" w14:paraId="2EBD7223" w14:textId="77777777">
            <w:pPr>
              <w:jc w:val="center"/>
              <w:rPr>
                <w:b/>
              </w:rPr>
            </w:pPr>
            <w:r w:rsidRPr="00C10E90">
              <w:rPr>
                <w:b/>
              </w:rPr>
              <w:t>Nr.</w:t>
            </w:r>
          </w:p>
        </w:tc>
        <w:tc>
          <w:tcPr>
            <w:tcW w:w="2268" w:type="dxa"/>
            <w:tcBorders>
              <w:top w:val="single" w:color="auto" w:sz="4" w:space="0"/>
              <w:left w:val="single" w:color="000000" w:themeColor="text1" w:sz="4" w:space="0"/>
              <w:bottom w:val="single" w:color="000000" w:themeColor="text1" w:sz="4" w:space="0"/>
            </w:tcBorders>
            <w:shd w:val="clear" w:color="auto" w:fill="auto"/>
            <w:tcMar/>
            <w:vAlign w:val="center"/>
          </w:tcPr>
          <w:p w:rsidRPr="00C10E90" w:rsidR="00DC0950" w:rsidP="00367400" w:rsidRDefault="00DC0950" w14:paraId="39C0C636" w14:textId="7389EC0B">
            <w:pPr>
              <w:jc w:val="center"/>
              <w:rPr>
                <w:b/>
              </w:rPr>
            </w:pPr>
            <w:r w:rsidRPr="00C10E90">
              <w:rPr>
                <w:b/>
              </w:rPr>
              <w:t>Rodiklio pavadinimas,</w:t>
            </w:r>
            <w:r w:rsidRPr="00C10E90" w:rsidR="00A34F8D">
              <w:rPr>
                <w:b/>
              </w:rPr>
              <w:t xml:space="preserve"> </w:t>
            </w:r>
            <w:r w:rsidRPr="00C10E90" w:rsidR="00E479A4">
              <w:rPr>
                <w:b/>
              </w:rPr>
              <w:t>mato vienetas</w:t>
            </w:r>
          </w:p>
        </w:tc>
        <w:tc>
          <w:tcPr>
            <w:tcW w:w="2274" w:type="dxa"/>
            <w:tcBorders>
              <w:top w:val="single" w:color="auto" w:sz="4" w:space="0"/>
              <w:left w:val="single" w:color="000000" w:themeColor="text1" w:sz="4" w:space="0"/>
              <w:bottom w:val="single" w:color="000000" w:themeColor="text1" w:sz="4" w:space="0"/>
            </w:tcBorders>
            <w:shd w:val="clear" w:color="auto" w:fill="auto"/>
            <w:tcMar/>
            <w:vAlign w:val="center"/>
          </w:tcPr>
          <w:p w:rsidRPr="00C10E90" w:rsidR="00DC0950" w:rsidP="00367400" w:rsidRDefault="00DC0950" w14:paraId="3380EB72" w14:textId="77777777">
            <w:pPr>
              <w:jc w:val="center"/>
              <w:rPr>
                <w:b/>
              </w:rPr>
            </w:pPr>
            <w:r w:rsidRPr="00C10E90">
              <w:rPr>
                <w:b/>
              </w:rPr>
              <w:t>Rodiklio reikšmė</w:t>
            </w:r>
          </w:p>
        </w:tc>
        <w:tc>
          <w:tcPr>
            <w:tcW w:w="2262"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C0950" w:rsidP="00367400" w:rsidRDefault="00DC0950" w14:paraId="5705D0C8" w14:textId="77777777">
            <w:pPr>
              <w:jc w:val="center"/>
              <w:rPr>
                <w:b/>
              </w:rPr>
            </w:pPr>
            <w:r w:rsidRPr="00C10E90">
              <w:rPr>
                <w:b/>
              </w:rPr>
              <w:t>Bandymų metodo žymuo</w:t>
            </w:r>
          </w:p>
          <w:p w:rsidRPr="00C10E90" w:rsidR="00DC0950" w:rsidP="00367400" w:rsidRDefault="00DC0950" w14:paraId="73D5487B" w14:textId="77777777">
            <w:pPr>
              <w:ind w:firstLine="567"/>
              <w:jc w:val="center"/>
              <w:rPr>
                <w:b/>
              </w:rPr>
            </w:pPr>
          </w:p>
        </w:tc>
        <w:tc>
          <w:tcPr>
            <w:tcW w:w="1985" w:type="dxa"/>
            <w:tcBorders>
              <w:top w:val="single" w:color="auto" w:sz="4" w:space="0"/>
              <w:left w:val="single" w:color="000000" w:themeColor="text1" w:sz="4" w:space="0"/>
              <w:bottom w:val="single" w:color="000000" w:themeColor="text1" w:sz="4" w:space="0"/>
              <w:right w:val="single" w:color="auto" w:sz="4" w:space="0"/>
            </w:tcBorders>
            <w:tcMar/>
            <w:vAlign w:val="center"/>
          </w:tcPr>
          <w:p w:rsidRPr="00C10E90" w:rsidR="000A54FB" w:rsidP="00367400" w:rsidRDefault="000A54FB" w14:paraId="5905C1D7" w14:textId="77777777">
            <w:pPr>
              <w:tabs>
                <w:tab w:val="left" w:pos="1418"/>
              </w:tabs>
              <w:jc w:val="center"/>
              <w:rPr>
                <w:b/>
                <w:bCs/>
                <w:lang w:val="lt"/>
              </w:rPr>
            </w:pPr>
            <w:r w:rsidRPr="00C10E90">
              <w:rPr>
                <w:b/>
                <w:bCs/>
                <w:lang w:val="lt"/>
              </w:rPr>
              <w:t>Atitiktį reikalavimams įrodantys dokumentai</w:t>
            </w:r>
          </w:p>
          <w:p w:rsidRPr="00B83128" w:rsidR="00DC0950" w:rsidP="00367400" w:rsidRDefault="000A54FB" w14:paraId="393BA322" w14:textId="51850CE3">
            <w:pPr>
              <w:jc w:val="center"/>
              <w:rPr>
                <w:b/>
                <w:sz w:val="20"/>
                <w:szCs w:val="20"/>
              </w:rPr>
            </w:pPr>
            <w:r w:rsidRPr="00B83128">
              <w:rPr>
                <w:i/>
                <w:iCs/>
                <w:sz w:val="20"/>
                <w:szCs w:val="20"/>
                <w:lang w:val="lt"/>
              </w:rPr>
              <w:t>(pateikiami su pristatomomis prekėmis</w:t>
            </w:r>
            <w:r w:rsidRPr="00B83128" w:rsidR="00C5090B">
              <w:rPr>
                <w:i/>
                <w:iCs/>
                <w:sz w:val="20"/>
                <w:szCs w:val="20"/>
                <w:lang w:val="lt"/>
              </w:rPr>
              <w:t>)</w:t>
            </w:r>
          </w:p>
        </w:tc>
      </w:tr>
      <w:tr w:rsidRPr="00C10E90" w:rsidR="00C10E90" w:rsidTr="749958B9" w14:paraId="747AFB3D" w14:textId="73D3424D">
        <w:trPr>
          <w:trHeight w:val="40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DA0CEB" w:rsidP="008A5E48" w:rsidRDefault="00DA0CEB" w14:paraId="3F662167" w14:textId="77777777">
            <w:pPr>
              <w:ind w:firstLine="567"/>
              <w:jc w:val="center"/>
            </w:pPr>
          </w:p>
        </w:tc>
        <w:tc>
          <w:tcPr>
            <w:tcW w:w="68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4C1C4B20" w14:textId="77777777">
            <w:pPr>
              <w:ind w:firstLine="567"/>
              <w:jc w:val="center"/>
              <w:rPr>
                <w:bCs/>
              </w:rPr>
            </w:pPr>
            <w:r w:rsidRPr="00C10E90">
              <w:rPr>
                <w:bCs/>
              </w:rPr>
              <w:t>Daugiasluoksnė medžiaga</w:t>
            </w:r>
          </w:p>
        </w:tc>
        <w:tc>
          <w:tcPr>
            <w:tcW w:w="1985" w:type="dxa"/>
            <w:tcBorders>
              <w:top w:val="single" w:color="000000" w:themeColor="text1" w:sz="4" w:space="0"/>
              <w:left w:val="single" w:color="000000" w:themeColor="text1" w:sz="4" w:space="0"/>
              <w:bottom w:val="single" w:color="000000" w:themeColor="text1" w:sz="4" w:space="0"/>
              <w:right w:val="single" w:color="auto" w:sz="4" w:space="0"/>
            </w:tcBorders>
            <w:tcMar/>
          </w:tcPr>
          <w:p w:rsidRPr="00C10E90" w:rsidR="00DA0CEB" w:rsidP="008A5E48" w:rsidRDefault="00DA0CEB" w14:paraId="0AA36D07" w14:textId="77777777">
            <w:pPr>
              <w:ind w:firstLine="567"/>
              <w:jc w:val="center"/>
              <w:rPr>
                <w:bCs/>
              </w:rPr>
            </w:pPr>
          </w:p>
        </w:tc>
      </w:tr>
      <w:tr w:rsidRPr="00C10E90" w:rsidR="00C10E90" w:rsidTr="749958B9" w14:paraId="1E3E8E51" w14:textId="3928FD9B">
        <w:trPr>
          <w:trHeight w:val="40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2D055397" w14:textId="0C32F3C1">
            <w:pPr>
              <w:suppressAutoHyphens/>
              <w:ind w:right="113" w:hanging="37"/>
              <w:jc w:val="center"/>
              <w:rPr>
                <w:lang w:eastAsia="ar-SA"/>
              </w:rPr>
            </w:pPr>
            <w:r w:rsidRPr="00C10E90">
              <w:rPr>
                <w:lang w:eastAsia="ar-SA"/>
              </w:rPr>
              <w:t>1.</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40648838" w14:textId="77777777">
            <w:r w:rsidRPr="00C10E90">
              <w:t>Sudėtis, %</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tcPr>
          <w:p w:rsidRPr="00C10E90" w:rsidR="003526B5" w:rsidP="009B427C" w:rsidRDefault="003526B5" w14:paraId="6BCAA74E" w14:textId="77777777">
            <w:pPr>
              <w:ind w:firstLine="567"/>
            </w:pPr>
            <w:r w:rsidRPr="00C10E90">
              <w:t xml:space="preserve">Viršutinis sluoksnis – PES 100% (poliesteris) </w:t>
            </w:r>
          </w:p>
          <w:p w:rsidRPr="00C10E90" w:rsidR="003526B5" w:rsidP="009B427C" w:rsidRDefault="003526B5" w14:paraId="588148CE" w14:textId="77777777">
            <w:pPr>
              <w:ind w:firstLine="567"/>
            </w:pPr>
            <w:r w:rsidRPr="00C10E90">
              <w:t>Vidinis sluoksnis (netekstilinė dalis) –  membrana PTFE</w:t>
            </w:r>
          </w:p>
          <w:p w:rsidRPr="00C10E90" w:rsidR="003526B5" w:rsidP="009B427C" w:rsidRDefault="003526B5" w14:paraId="72D2EF35" w14:textId="77777777">
            <w:pPr>
              <w:ind w:firstLine="567"/>
            </w:pPr>
            <w:r w:rsidRPr="00C10E90">
              <w:t xml:space="preserve">Apatinis sluoksnis - PES 100% (poliesteris) </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9B427C" w:rsidRDefault="003526B5" w14:paraId="212FC56F" w14:textId="77777777">
            <w:pPr>
              <w:ind w:firstLine="567"/>
            </w:pPr>
            <w:r w:rsidRPr="00C10E90">
              <w:t>LST EN ISO 1833</w:t>
            </w:r>
          </w:p>
          <w:p w:rsidRPr="00C10E90" w:rsidR="003526B5" w:rsidP="009B427C" w:rsidRDefault="003526B5" w14:paraId="40B5EC7F" w14:textId="77777777">
            <w:pPr>
              <w:ind w:firstLine="567"/>
            </w:pPr>
            <w:r w:rsidRPr="00C10E90">
              <w:t>arba lygiavertis</w:t>
            </w:r>
          </w:p>
        </w:tc>
        <w:tc>
          <w:tcPr>
            <w:tcW w:w="1985" w:type="dxa"/>
            <w:vMerge w:val="restart"/>
            <w:tcBorders>
              <w:top w:val="single" w:color="000000" w:themeColor="text1" w:sz="4" w:space="0"/>
              <w:left w:val="single" w:color="000000" w:themeColor="text1" w:sz="4" w:space="0"/>
              <w:right w:val="single" w:color="auto" w:sz="4" w:space="0"/>
            </w:tcBorders>
            <w:tcMar/>
          </w:tcPr>
          <w:p w:rsidRPr="00C10E90" w:rsidR="003526B5" w:rsidP="006333A0" w:rsidRDefault="003526B5" w14:paraId="7495FDD2" w14:textId="15C252A3">
            <w:pPr>
              <w:jc w:val="both"/>
            </w:pPr>
            <w:r w:rsidRPr="00C10E90">
              <w:rPr>
                <w:lang w:bidi="en-US"/>
              </w:rPr>
              <w:t>Gamintojo technini</w:t>
            </w:r>
            <w:r w:rsidR="00D07B0E">
              <w:rPr>
                <w:lang w:bidi="en-US"/>
              </w:rPr>
              <w:t>ai</w:t>
            </w:r>
            <w:r w:rsidRPr="00C10E90">
              <w:rPr>
                <w:lang w:bidi="en-US"/>
              </w:rPr>
              <w:t xml:space="preserve"> dokument</w:t>
            </w:r>
            <w:r w:rsidR="00D07B0E">
              <w:rPr>
                <w:lang w:bidi="en-US"/>
              </w:rPr>
              <w:t>ai</w:t>
            </w:r>
            <w:r w:rsidRPr="00C10E90">
              <w:rPr>
                <w:lang w:bidi="en-US"/>
              </w:rPr>
              <w:t xml:space="preserve"> arba bandymų ataskait</w:t>
            </w:r>
            <w:r w:rsidR="00D07B0E">
              <w:rPr>
                <w:lang w:bidi="en-US"/>
              </w:rPr>
              <w:t>o</w:t>
            </w:r>
            <w:r w:rsidRPr="00C10E90">
              <w:rPr>
                <w:lang w:bidi="en-US"/>
              </w:rPr>
              <w:t>s, bandymų protokol</w:t>
            </w:r>
            <w:r w:rsidR="00D07B0E">
              <w:rPr>
                <w:lang w:bidi="en-US"/>
              </w:rPr>
              <w:t xml:space="preserve">ai </w:t>
            </w:r>
            <w:r w:rsidRPr="00C10E90">
              <w:rPr>
                <w:lang w:bidi="en-US"/>
              </w:rPr>
              <w:t>pripažintos įstaigos paskelbtosios (notifikuotos) institucijos</w:t>
            </w:r>
          </w:p>
        </w:tc>
      </w:tr>
      <w:tr w:rsidRPr="00C10E90" w:rsidR="00C10E90" w:rsidTr="749958B9" w14:paraId="17C72E02" w14:textId="56E48F09">
        <w:trPr>
          <w:trHeight w:val="402"/>
          <w:jc w:val="center"/>
        </w:trPr>
        <w:tc>
          <w:tcPr>
            <w:tcW w:w="562" w:type="dxa"/>
            <w:tcBorders>
              <w:left w:val="single" w:color="auto" w:sz="4" w:space="0"/>
              <w:bottom w:val="single" w:color="000000" w:themeColor="text1" w:sz="4" w:space="0"/>
            </w:tcBorders>
            <w:tcMar/>
            <w:vAlign w:val="center"/>
          </w:tcPr>
          <w:p w:rsidRPr="00C10E90" w:rsidR="003526B5" w:rsidP="00517D83" w:rsidRDefault="003526B5" w14:paraId="60E68C85" w14:textId="19BDF19B">
            <w:pPr>
              <w:suppressAutoHyphens/>
              <w:ind w:right="113" w:hanging="37"/>
              <w:jc w:val="center"/>
              <w:rPr>
                <w:lang w:eastAsia="ar-SA"/>
              </w:rPr>
            </w:pPr>
            <w:r w:rsidRPr="00C10E90">
              <w:rPr>
                <w:lang w:eastAsia="ar-SA"/>
              </w:rPr>
              <w:t>2.</w:t>
            </w:r>
          </w:p>
        </w:tc>
        <w:tc>
          <w:tcPr>
            <w:tcW w:w="2268" w:type="dxa"/>
            <w:tcBorders>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07A9B505" w14:textId="77777777">
            <w:r w:rsidRPr="00C10E90">
              <w:t>Paviršinis tankis, g/m</w:t>
            </w:r>
            <w:r w:rsidRPr="00C10E90">
              <w:rPr>
                <w:vertAlign w:val="superscript"/>
              </w:rPr>
              <w:t>2</w:t>
            </w:r>
          </w:p>
        </w:tc>
        <w:tc>
          <w:tcPr>
            <w:tcW w:w="2274" w:type="dxa"/>
            <w:tcBorders>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1492271C" w14:textId="77777777">
            <w:pPr>
              <w:ind w:firstLine="567"/>
              <w:jc w:val="center"/>
            </w:pPr>
            <w:r w:rsidRPr="00C10E90">
              <w:t>330±30</w:t>
            </w:r>
          </w:p>
        </w:tc>
        <w:tc>
          <w:tcPr>
            <w:tcW w:w="226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45F309AE" w14:textId="77777777">
            <w:pPr>
              <w:ind w:firstLine="567"/>
            </w:pPr>
            <w:r w:rsidRPr="00C10E90">
              <w:t>LST EN 12127 arba lygiavertis</w:t>
            </w:r>
          </w:p>
        </w:tc>
        <w:tc>
          <w:tcPr>
            <w:tcW w:w="1985" w:type="dxa"/>
            <w:vMerge/>
            <w:tcBorders/>
            <w:tcMar/>
          </w:tcPr>
          <w:p w:rsidRPr="00C10E90" w:rsidR="003526B5" w:rsidP="008A5E48" w:rsidRDefault="003526B5" w14:paraId="195040F0" w14:textId="77777777">
            <w:pPr>
              <w:ind w:firstLine="567"/>
            </w:pPr>
          </w:p>
        </w:tc>
      </w:tr>
      <w:tr w:rsidRPr="00C10E90" w:rsidR="00C10E90" w:rsidTr="749958B9" w14:paraId="0BEAD1A1" w14:textId="485002BD">
        <w:trPr>
          <w:trHeight w:val="40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4F3CB561" w14:textId="26EA8D85">
            <w:pPr>
              <w:suppressAutoHyphens/>
              <w:ind w:right="113" w:hanging="37"/>
              <w:jc w:val="center"/>
              <w:rPr>
                <w:lang w:eastAsia="ar-SA"/>
              </w:rPr>
            </w:pPr>
            <w:r w:rsidRPr="00C10E90">
              <w:rPr>
                <w:lang w:eastAsia="ar-SA"/>
              </w:rPr>
              <w:lastRenderedPageBreak/>
              <w:t>3.</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67071BFC" w14:textId="77777777">
            <w:r w:rsidRPr="00C10E90">
              <w:t>Matmenų pokyčiai po skalbimo prie 40</w:t>
            </w:r>
            <w:r w:rsidRPr="00C10E90">
              <w:rPr>
                <w:vertAlign w:val="superscript"/>
              </w:rPr>
              <w:t xml:space="preserve"> º</w:t>
            </w:r>
            <w:r w:rsidRPr="00C10E90">
              <w:t xml:space="preserve"> C, %</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tcPr>
          <w:p w:rsidRPr="00C10E90" w:rsidR="003526B5" w:rsidP="008A5E48" w:rsidRDefault="003526B5" w14:paraId="16C972E8" w14:textId="77777777">
            <w:pPr>
              <w:ind w:firstLine="567"/>
              <w:jc w:val="center"/>
            </w:pPr>
            <w:r w:rsidRPr="00C10E90">
              <w:t>Metmenys  ≤ 3,0</w:t>
            </w:r>
          </w:p>
          <w:p w:rsidRPr="00C10E90" w:rsidR="003526B5" w:rsidP="008A5E48" w:rsidRDefault="003526B5" w14:paraId="4949F863" w14:textId="77777777">
            <w:pPr>
              <w:ind w:firstLine="567"/>
              <w:jc w:val="center"/>
            </w:pPr>
            <w:r w:rsidRPr="00C10E90">
              <w:t>Ataudai ≤ 3,0</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35CABA18" w14:textId="77777777">
            <w:pPr>
              <w:ind w:firstLine="567"/>
            </w:pPr>
            <w:r w:rsidRPr="00C10E90">
              <w:t>LST EN ISO 5077</w:t>
            </w:r>
          </w:p>
          <w:p w:rsidRPr="00C10E90" w:rsidR="003526B5" w:rsidP="008A5E48" w:rsidRDefault="003526B5" w14:paraId="3D51F32D" w14:textId="77777777">
            <w:pPr>
              <w:ind w:firstLine="567"/>
            </w:pPr>
            <w:r w:rsidRPr="00C10E90">
              <w:t>arba lygiavertis</w:t>
            </w:r>
          </w:p>
        </w:tc>
        <w:tc>
          <w:tcPr>
            <w:tcW w:w="1985" w:type="dxa"/>
            <w:vMerge/>
            <w:tcBorders/>
            <w:tcMar/>
          </w:tcPr>
          <w:p w:rsidRPr="00C10E90" w:rsidR="003526B5" w:rsidP="008A5E48" w:rsidRDefault="003526B5" w14:paraId="4085DDA8" w14:textId="77777777">
            <w:pPr>
              <w:ind w:firstLine="567"/>
            </w:pPr>
          </w:p>
        </w:tc>
      </w:tr>
      <w:tr w:rsidRPr="00C10E90" w:rsidR="00C10E90" w:rsidTr="749958B9" w14:paraId="14068687" w14:textId="2B31C42D">
        <w:trPr>
          <w:trHeight w:val="40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4A78BD84" w14:textId="0F43E25D">
            <w:pPr>
              <w:suppressAutoHyphens/>
              <w:ind w:right="113" w:hanging="37"/>
              <w:jc w:val="center"/>
              <w:rPr>
                <w:lang w:eastAsia="ar-SA"/>
              </w:rPr>
            </w:pPr>
            <w:r w:rsidRPr="00C10E90">
              <w:rPr>
                <w:lang w:eastAsia="ar-SA"/>
              </w:rPr>
              <w:t>4.</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150B5B5B" w14:textId="77777777">
            <w:r w:rsidRPr="00C10E90">
              <w:t>Laidumas orui, mm/s</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6FBC62D6" w14:textId="77777777">
            <w:pPr>
              <w:ind w:firstLine="567"/>
              <w:jc w:val="center"/>
            </w:pPr>
            <w:r w:rsidRPr="00C10E90">
              <w:t>≤ 20</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29288F19" w14:textId="25B51FFD">
            <w:pPr>
              <w:ind w:firstLine="567"/>
            </w:pPr>
            <w:r w:rsidRPr="00C10E90">
              <w:t>LST EN ISO 9237 arba lygiavertis</w:t>
            </w:r>
          </w:p>
        </w:tc>
        <w:tc>
          <w:tcPr>
            <w:tcW w:w="1985" w:type="dxa"/>
            <w:vMerge/>
            <w:tcBorders/>
            <w:tcMar/>
          </w:tcPr>
          <w:p w:rsidRPr="00C10E90" w:rsidR="003526B5" w:rsidP="008A5E48" w:rsidRDefault="003526B5" w14:paraId="2F3FB7CF" w14:textId="77777777">
            <w:pPr>
              <w:ind w:firstLine="567"/>
            </w:pPr>
          </w:p>
        </w:tc>
      </w:tr>
      <w:tr w:rsidRPr="00C10E90" w:rsidR="00C10E90" w:rsidTr="749958B9" w14:paraId="09465FAE" w14:textId="246C8163">
        <w:trPr>
          <w:trHeight w:val="1978"/>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5963B7B7" w14:textId="3A4FC25B">
            <w:pPr>
              <w:suppressAutoHyphens/>
              <w:ind w:right="113" w:hanging="37"/>
              <w:jc w:val="center"/>
              <w:rPr>
                <w:lang w:eastAsia="ar-SA"/>
              </w:rPr>
            </w:pPr>
            <w:r w:rsidRPr="00C10E90">
              <w:rPr>
                <w:lang w:eastAsia="ar-SA"/>
              </w:rPr>
              <w:t>5.</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tcPr>
          <w:p w:rsidRPr="00C10E90" w:rsidR="003526B5" w:rsidP="002C1080" w:rsidRDefault="003526B5" w14:paraId="618BDD0B" w14:textId="77777777">
            <w:r w:rsidRPr="00C10E90">
              <w:t>Nudažymo atsparumai, balais:</w:t>
            </w:r>
          </w:p>
          <w:p w:rsidRPr="00C10E90" w:rsidR="003526B5" w:rsidP="008A5E48" w:rsidRDefault="003526B5" w14:paraId="4DABC89C" w14:textId="77777777">
            <w:pPr>
              <w:ind w:firstLine="567"/>
            </w:pPr>
            <w:r w:rsidRPr="00C10E90">
              <w:t xml:space="preserve"> - dirbtiniai šviesai  </w:t>
            </w:r>
          </w:p>
          <w:p w:rsidRPr="00C10E90" w:rsidR="003526B5" w:rsidP="008A5E48" w:rsidRDefault="003526B5" w14:paraId="523BEBCD" w14:textId="77777777">
            <w:pPr>
              <w:ind w:firstLine="567"/>
            </w:pPr>
            <w:r w:rsidRPr="00C10E90">
              <w:t xml:space="preserve"> - skalbimui prie 40</w:t>
            </w:r>
            <w:r w:rsidRPr="00C10E90">
              <w:rPr>
                <w:vertAlign w:val="superscript"/>
              </w:rPr>
              <w:t>0</w:t>
            </w:r>
            <w:r w:rsidRPr="00C10E90">
              <w:t xml:space="preserve">C  </w:t>
            </w:r>
          </w:p>
          <w:p w:rsidRPr="00C10E90" w:rsidR="003526B5" w:rsidP="008A5E48" w:rsidRDefault="003526B5" w14:paraId="5FD1FD39" w14:textId="77777777">
            <w:pPr>
              <w:ind w:firstLine="567"/>
            </w:pPr>
            <w:r w:rsidRPr="00C10E90">
              <w:t xml:space="preserve"> - sausai trinčiai  </w:t>
            </w:r>
          </w:p>
          <w:p w:rsidRPr="00C10E90" w:rsidR="003526B5" w:rsidP="008A5E48" w:rsidRDefault="003526B5" w14:paraId="15EC672D" w14:textId="77777777">
            <w:pPr>
              <w:ind w:firstLine="567"/>
            </w:pPr>
            <w:r w:rsidRPr="00C10E90">
              <w:t xml:space="preserve"> - šlapiai trinčiai  </w:t>
            </w:r>
          </w:p>
          <w:p w:rsidRPr="00C10E90" w:rsidR="003526B5" w:rsidP="008A5E48" w:rsidRDefault="003526B5" w14:paraId="293ED94E" w14:textId="77777777">
            <w:pPr>
              <w:ind w:firstLine="567"/>
            </w:pPr>
            <w:r w:rsidRPr="00C10E90">
              <w:t xml:space="preserve"> - prakaitui </w:t>
            </w:r>
          </w:p>
          <w:p w:rsidRPr="00C10E90" w:rsidR="003526B5" w:rsidP="008A5E48" w:rsidRDefault="003526B5" w14:paraId="6B234266" w14:textId="77777777">
            <w:pPr>
              <w:ind w:firstLine="567"/>
            </w:pPr>
            <w:r w:rsidRPr="00C10E90">
              <w:t xml:space="preserve"> - organiniams tirpikliams </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tcPr>
          <w:p w:rsidRPr="00C10E90" w:rsidR="003526B5" w:rsidP="008A5E48" w:rsidRDefault="003526B5" w14:paraId="42B744AE" w14:textId="77777777">
            <w:pPr>
              <w:snapToGrid w:val="0"/>
              <w:ind w:firstLine="567"/>
              <w:jc w:val="center"/>
            </w:pPr>
          </w:p>
          <w:p w:rsidRPr="00C10E90" w:rsidR="003526B5" w:rsidP="008A5E48" w:rsidRDefault="003526B5" w14:paraId="0BD2AA58" w14:textId="77777777">
            <w:pPr>
              <w:ind w:firstLine="567"/>
              <w:jc w:val="center"/>
            </w:pPr>
            <w:r w:rsidRPr="00C10E90">
              <w:rPr>
                <w:rFonts w:ascii="Symbol" w:hAnsi="Symbol" w:eastAsia="Symbol" w:cs="Symbol"/>
              </w:rPr>
              <w:t>³</w:t>
            </w:r>
            <w:r w:rsidRPr="00C10E90">
              <w:t xml:space="preserve"> 5</w:t>
            </w:r>
          </w:p>
          <w:p w:rsidRPr="00C10E90" w:rsidR="003526B5" w:rsidP="008A5E48" w:rsidRDefault="003526B5" w14:paraId="2BDDB15C" w14:textId="77777777">
            <w:pPr>
              <w:ind w:firstLine="567"/>
              <w:jc w:val="center"/>
            </w:pPr>
            <w:r w:rsidRPr="00C10E90">
              <w:rPr>
                <w:rFonts w:ascii="Symbol" w:hAnsi="Symbol" w:eastAsia="Symbol" w:cs="Symbol"/>
              </w:rPr>
              <w:t>³</w:t>
            </w:r>
            <w:r w:rsidRPr="00C10E90">
              <w:t xml:space="preserve"> 4</w:t>
            </w:r>
          </w:p>
          <w:p w:rsidRPr="00C10E90" w:rsidR="003526B5" w:rsidP="008A5E48" w:rsidRDefault="003526B5" w14:paraId="72E9E385" w14:textId="77777777">
            <w:pPr>
              <w:ind w:firstLine="567"/>
              <w:jc w:val="center"/>
            </w:pPr>
            <w:r w:rsidRPr="00C10E90">
              <w:rPr>
                <w:rFonts w:ascii="Symbol" w:hAnsi="Symbol" w:eastAsia="Symbol" w:cs="Symbol"/>
              </w:rPr>
              <w:t>³</w:t>
            </w:r>
            <w:r w:rsidRPr="00C10E90">
              <w:t xml:space="preserve"> 4</w:t>
            </w:r>
          </w:p>
          <w:p w:rsidRPr="00C10E90" w:rsidR="003526B5" w:rsidP="008A5E48" w:rsidRDefault="003526B5" w14:paraId="11CA6200" w14:textId="77777777">
            <w:pPr>
              <w:ind w:firstLine="567"/>
              <w:jc w:val="center"/>
            </w:pPr>
            <w:r w:rsidRPr="00C10E90">
              <w:rPr>
                <w:rFonts w:ascii="Symbol" w:hAnsi="Symbol" w:eastAsia="Symbol" w:cs="Symbol"/>
              </w:rPr>
              <w:t>³</w:t>
            </w:r>
            <w:r w:rsidRPr="00C10E90">
              <w:t xml:space="preserve"> 4</w:t>
            </w:r>
          </w:p>
          <w:p w:rsidRPr="00C10E90" w:rsidR="003526B5" w:rsidP="008A5E48" w:rsidRDefault="003526B5" w14:paraId="1C1E5712" w14:textId="77777777">
            <w:pPr>
              <w:ind w:firstLine="567"/>
              <w:jc w:val="center"/>
            </w:pPr>
            <w:r w:rsidRPr="00C10E90">
              <w:rPr>
                <w:rFonts w:ascii="Symbol" w:hAnsi="Symbol" w:eastAsia="Symbol" w:cs="Symbol"/>
              </w:rPr>
              <w:t>³</w:t>
            </w:r>
            <w:r w:rsidRPr="00C10E90">
              <w:t xml:space="preserve"> 4</w:t>
            </w:r>
          </w:p>
          <w:p w:rsidRPr="00C10E90" w:rsidR="003526B5" w:rsidP="008A5E48" w:rsidRDefault="003526B5" w14:paraId="52FF0270" w14:textId="77777777">
            <w:pPr>
              <w:ind w:firstLine="567"/>
              <w:jc w:val="center"/>
            </w:pPr>
            <w:r w:rsidRPr="00C10E90">
              <w:rPr>
                <w:rFonts w:ascii="Symbol" w:hAnsi="Symbol" w:eastAsia="Symbol" w:cs="Symbol"/>
              </w:rPr>
              <w:t>³</w:t>
            </w:r>
            <w:r w:rsidRPr="00C10E90">
              <w:t xml:space="preserve"> 4</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C10E90" w:rsidR="003526B5" w:rsidP="008A5E48" w:rsidRDefault="003526B5" w14:paraId="1C0D65AC" w14:textId="77777777">
            <w:pPr>
              <w:keepNext/>
              <w:numPr>
                <w:ilvl w:val="2"/>
                <w:numId w:val="0"/>
              </w:numPr>
              <w:tabs>
                <w:tab w:val="num" w:pos="117"/>
              </w:tabs>
              <w:suppressAutoHyphens/>
              <w:snapToGrid w:val="0"/>
              <w:ind w:firstLine="567"/>
              <w:outlineLvl w:val="2"/>
              <w:rPr>
                <w:lang w:eastAsia="ar-SA"/>
              </w:rPr>
            </w:pPr>
          </w:p>
          <w:p w:rsidRPr="00C10E90" w:rsidR="003526B5" w:rsidP="008A5E48" w:rsidRDefault="003526B5" w14:paraId="490228F0" w14:textId="77777777">
            <w:pPr>
              <w:keepNext/>
              <w:numPr>
                <w:ilvl w:val="2"/>
                <w:numId w:val="0"/>
              </w:numPr>
              <w:tabs>
                <w:tab w:val="num" w:pos="117"/>
              </w:tabs>
              <w:suppressAutoHyphens/>
              <w:ind w:firstLine="567"/>
              <w:outlineLvl w:val="2"/>
              <w:rPr>
                <w:lang w:eastAsia="ar-SA"/>
              </w:rPr>
            </w:pPr>
            <w:r w:rsidRPr="00C10E90">
              <w:rPr>
                <w:lang w:eastAsia="ar-SA"/>
              </w:rPr>
              <w:t xml:space="preserve">LST EN ISO 105 – B02 </w:t>
            </w:r>
          </w:p>
          <w:p w:rsidRPr="00C10E90" w:rsidR="003526B5" w:rsidP="008A5E48" w:rsidRDefault="003526B5" w14:paraId="72E95487" w14:textId="77777777">
            <w:pPr>
              <w:keepNext/>
              <w:numPr>
                <w:ilvl w:val="2"/>
                <w:numId w:val="0"/>
              </w:numPr>
              <w:tabs>
                <w:tab w:val="num" w:pos="117"/>
              </w:tabs>
              <w:suppressAutoHyphens/>
              <w:ind w:firstLine="567"/>
              <w:outlineLvl w:val="2"/>
              <w:rPr>
                <w:lang w:eastAsia="ar-SA"/>
              </w:rPr>
            </w:pPr>
            <w:r w:rsidRPr="00C10E90">
              <w:rPr>
                <w:lang w:eastAsia="ar-SA"/>
              </w:rPr>
              <w:t>LST EN ISO 105 – C06</w:t>
            </w:r>
          </w:p>
          <w:p w:rsidRPr="00C10E90" w:rsidR="003526B5" w:rsidP="008A5E48" w:rsidRDefault="003526B5" w14:paraId="7C5CBAF9" w14:textId="77777777">
            <w:pPr>
              <w:ind w:firstLine="567"/>
            </w:pPr>
            <w:r w:rsidRPr="00C10E90">
              <w:t>LST EN ISO 105 – X12</w:t>
            </w:r>
          </w:p>
          <w:p w:rsidRPr="00C10E90" w:rsidR="003526B5" w:rsidP="008A5E48" w:rsidRDefault="003526B5" w14:paraId="0C7DCD15" w14:textId="77777777">
            <w:pPr>
              <w:keepNext/>
              <w:numPr>
                <w:ilvl w:val="2"/>
                <w:numId w:val="0"/>
              </w:numPr>
              <w:tabs>
                <w:tab w:val="num" w:pos="0"/>
              </w:tabs>
              <w:suppressAutoHyphens/>
              <w:ind w:firstLine="567"/>
              <w:outlineLvl w:val="2"/>
              <w:rPr>
                <w:lang w:eastAsia="ar-SA"/>
              </w:rPr>
            </w:pPr>
            <w:r w:rsidRPr="00C10E90">
              <w:rPr>
                <w:lang w:eastAsia="ar-SA"/>
              </w:rPr>
              <w:t>LST EN ISO 105 – X12</w:t>
            </w:r>
          </w:p>
          <w:p w:rsidRPr="00C10E90" w:rsidR="003526B5" w:rsidP="008A5E48" w:rsidRDefault="003526B5" w14:paraId="51316463" w14:textId="77777777">
            <w:pPr>
              <w:keepNext/>
              <w:numPr>
                <w:ilvl w:val="2"/>
                <w:numId w:val="0"/>
              </w:numPr>
              <w:tabs>
                <w:tab w:val="num" w:pos="0"/>
              </w:tabs>
              <w:suppressAutoHyphens/>
              <w:ind w:firstLine="567"/>
              <w:outlineLvl w:val="2"/>
              <w:rPr>
                <w:lang w:eastAsia="ar-SA"/>
              </w:rPr>
            </w:pPr>
            <w:r w:rsidRPr="00C10E90">
              <w:rPr>
                <w:lang w:eastAsia="ar-SA"/>
              </w:rPr>
              <w:t>LST EN ISO 105 – E04</w:t>
            </w:r>
          </w:p>
          <w:p w:rsidRPr="00C10E90" w:rsidR="003526B5" w:rsidP="008A5E48" w:rsidRDefault="003526B5" w14:paraId="6EE507EC" w14:textId="77777777">
            <w:pPr>
              <w:keepNext/>
              <w:numPr>
                <w:ilvl w:val="2"/>
                <w:numId w:val="0"/>
              </w:numPr>
              <w:tabs>
                <w:tab w:val="num" w:pos="0"/>
              </w:tabs>
              <w:suppressAutoHyphens/>
              <w:ind w:firstLine="567"/>
              <w:outlineLvl w:val="2"/>
              <w:rPr>
                <w:lang w:eastAsia="pl-PL"/>
              </w:rPr>
            </w:pPr>
            <w:r w:rsidRPr="00C10E90">
              <w:rPr>
                <w:lang w:eastAsia="ar-SA"/>
              </w:rPr>
              <w:t>LST EN ISO 105 – X05</w:t>
            </w:r>
            <w:r w:rsidRPr="00C10E90">
              <w:rPr>
                <w:lang w:eastAsia="pl-PL"/>
              </w:rPr>
              <w:t xml:space="preserve"> </w:t>
            </w:r>
          </w:p>
          <w:p w:rsidRPr="00C10E90" w:rsidR="003526B5" w:rsidP="008A5E48" w:rsidRDefault="003526B5" w14:paraId="636DE065" w14:textId="77777777">
            <w:pPr>
              <w:ind w:firstLine="567"/>
              <w:rPr>
                <w:lang w:eastAsia="pl-PL"/>
              </w:rPr>
            </w:pPr>
            <w:r w:rsidRPr="00C10E90">
              <w:t>arba lygiaverčiai</w:t>
            </w:r>
          </w:p>
        </w:tc>
        <w:tc>
          <w:tcPr>
            <w:tcW w:w="1985" w:type="dxa"/>
            <w:vMerge/>
            <w:tcBorders/>
            <w:tcMar/>
          </w:tcPr>
          <w:p w:rsidRPr="00C10E90" w:rsidR="003526B5" w:rsidP="008A5E48" w:rsidRDefault="003526B5" w14:paraId="71AC7D84" w14:textId="77777777">
            <w:pPr>
              <w:keepNext/>
              <w:numPr>
                <w:ilvl w:val="2"/>
                <w:numId w:val="0"/>
              </w:numPr>
              <w:tabs>
                <w:tab w:val="num" w:pos="117"/>
              </w:tabs>
              <w:suppressAutoHyphens/>
              <w:snapToGrid w:val="0"/>
              <w:ind w:firstLine="567"/>
              <w:outlineLvl w:val="2"/>
              <w:rPr>
                <w:lang w:eastAsia="ar-SA"/>
              </w:rPr>
            </w:pPr>
          </w:p>
        </w:tc>
      </w:tr>
      <w:tr w:rsidRPr="00C10E90" w:rsidR="00C10E90" w:rsidTr="749958B9" w14:paraId="5AF0E2DF" w14:textId="718CC200">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6BD159A5" w14:textId="252CFC7E">
            <w:pPr>
              <w:suppressAutoHyphens/>
              <w:ind w:right="113" w:hanging="37"/>
              <w:jc w:val="center"/>
              <w:rPr>
                <w:lang w:eastAsia="ar-SA"/>
              </w:rPr>
            </w:pPr>
            <w:r w:rsidRPr="00C10E90">
              <w:rPr>
                <w:lang w:eastAsia="ar-SA"/>
              </w:rPr>
              <w:t>6.</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5968FB10" w14:textId="77777777">
            <w:r w:rsidRPr="00C10E90">
              <w:t xml:space="preserve">Atsparumas vandens garams </w:t>
            </w:r>
            <w:proofErr w:type="spellStart"/>
            <w:r w:rsidRPr="00C10E90">
              <w:t>Ret</w:t>
            </w:r>
            <w:proofErr w:type="spellEnd"/>
            <w:r w:rsidRPr="00C10E90">
              <w:t>, m</w:t>
            </w:r>
            <w:r w:rsidRPr="00C10E90">
              <w:rPr>
                <w:vertAlign w:val="superscript"/>
              </w:rPr>
              <w:t xml:space="preserve">2 </w:t>
            </w:r>
            <w:r w:rsidRPr="00C10E90">
              <w:t>Pa/W</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2B7472D9" w14:textId="77777777">
            <w:pPr>
              <w:ind w:firstLine="567"/>
              <w:jc w:val="center"/>
            </w:pPr>
            <w:r w:rsidRPr="00C10E90">
              <w:t>≤ 10</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2D66C719" w14:textId="77777777">
            <w:pPr>
              <w:ind w:firstLine="567"/>
            </w:pPr>
            <w:r w:rsidRPr="00C10E90">
              <w:t>LST EN ISO 11092 arba lygiavertis</w:t>
            </w:r>
          </w:p>
        </w:tc>
        <w:tc>
          <w:tcPr>
            <w:tcW w:w="1985" w:type="dxa"/>
            <w:vMerge w:val="restart"/>
            <w:tcBorders>
              <w:left w:val="single" w:color="000000" w:themeColor="text1" w:sz="4" w:space="0"/>
              <w:right w:val="single" w:color="auto" w:sz="4" w:space="0"/>
            </w:tcBorders>
            <w:tcMar/>
          </w:tcPr>
          <w:p w:rsidRPr="00C10E90" w:rsidR="003526B5" w:rsidP="008A5E48" w:rsidRDefault="003526B5" w14:paraId="3FFB64E3" w14:textId="77777777">
            <w:pPr>
              <w:ind w:firstLine="567"/>
            </w:pPr>
          </w:p>
        </w:tc>
      </w:tr>
      <w:tr w:rsidRPr="00C10E90" w:rsidR="00C10E90" w:rsidTr="749958B9" w14:paraId="56909DCC" w14:textId="7185BBC3">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663C6837" w14:textId="49DF25AB">
            <w:pPr>
              <w:suppressAutoHyphens/>
              <w:ind w:right="113" w:hanging="37"/>
              <w:jc w:val="center"/>
              <w:rPr>
                <w:lang w:eastAsia="ar-SA"/>
              </w:rPr>
            </w:pPr>
            <w:r w:rsidRPr="00C10E90">
              <w:rPr>
                <w:lang w:eastAsia="ar-SA"/>
              </w:rPr>
              <w:t>7.</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3676F2B4" w14:textId="77777777">
            <w:r w:rsidRPr="00C10E90">
              <w:t xml:space="preserve">Šiluminis atsparumas </w:t>
            </w:r>
            <w:proofErr w:type="spellStart"/>
            <w:r w:rsidRPr="00C10E90">
              <w:t>Rct</w:t>
            </w:r>
            <w:proofErr w:type="spellEnd"/>
            <w:r w:rsidRPr="00C10E90">
              <w:t>, m</w:t>
            </w:r>
            <w:r w:rsidRPr="00C10E90">
              <w:rPr>
                <w:vertAlign w:val="superscript"/>
              </w:rPr>
              <w:t>2</w:t>
            </w:r>
            <w:r w:rsidRPr="00C10E90">
              <w:t xml:space="preserve">K/W    </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0C49AC60" w14:textId="77777777">
            <w:pPr>
              <w:ind w:firstLine="567"/>
              <w:jc w:val="center"/>
            </w:pPr>
            <w:r w:rsidRPr="00C10E90">
              <w:t>≥ 0,04</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01668F35" w14:textId="77777777">
            <w:pPr>
              <w:ind w:firstLine="567"/>
            </w:pPr>
            <w:r w:rsidRPr="00C10E90">
              <w:t>LST EN ISO 11092 arba lygiavertis</w:t>
            </w:r>
          </w:p>
        </w:tc>
        <w:tc>
          <w:tcPr>
            <w:tcW w:w="1985" w:type="dxa"/>
            <w:vMerge/>
            <w:tcBorders/>
            <w:tcMar/>
          </w:tcPr>
          <w:p w:rsidRPr="00C10E90" w:rsidR="003526B5" w:rsidP="008A5E48" w:rsidRDefault="003526B5" w14:paraId="32811EFA" w14:textId="77777777">
            <w:pPr>
              <w:ind w:firstLine="567"/>
            </w:pPr>
          </w:p>
        </w:tc>
      </w:tr>
      <w:tr w:rsidRPr="00C10E90" w:rsidR="00C10E90" w:rsidTr="749958B9" w14:paraId="5B124D79" w14:textId="0C878711">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05028823" w14:textId="10B4FE4B">
            <w:pPr>
              <w:suppressAutoHyphens/>
              <w:ind w:right="113" w:hanging="37"/>
              <w:jc w:val="center"/>
              <w:rPr>
                <w:lang w:eastAsia="ar-SA"/>
              </w:rPr>
            </w:pPr>
            <w:r w:rsidRPr="00C10E90">
              <w:rPr>
                <w:lang w:eastAsia="ar-SA"/>
              </w:rPr>
              <w:t>8.</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4D2D4A4E" w14:textId="77777777">
            <w:r w:rsidRPr="00C10E90">
              <w:t>Atsparumas pumpuravimuisi (laipsniai), išorinis sluoksnis (po 4 valandų)</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5D8876E3" w14:textId="77777777">
            <w:pPr>
              <w:ind w:firstLine="567"/>
              <w:jc w:val="center"/>
            </w:pPr>
            <w:r w:rsidRPr="00C10E90">
              <w:t>≥ 4</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5745D986" w14:textId="77777777">
            <w:pPr>
              <w:ind w:firstLine="567"/>
            </w:pPr>
            <w:r w:rsidRPr="00C10E90">
              <w:t>LST-EN ISO 12945-1</w:t>
            </w:r>
          </w:p>
          <w:p w:rsidRPr="00C10E90" w:rsidR="003526B5" w:rsidP="008A5E48" w:rsidRDefault="003526B5" w14:paraId="2DB6DB92" w14:textId="77777777">
            <w:pPr>
              <w:ind w:firstLine="567"/>
            </w:pPr>
            <w:r w:rsidRPr="00C10E90">
              <w:t>arba lygiavertis</w:t>
            </w:r>
          </w:p>
        </w:tc>
        <w:tc>
          <w:tcPr>
            <w:tcW w:w="1985" w:type="dxa"/>
            <w:vMerge/>
            <w:tcBorders/>
            <w:tcMar/>
          </w:tcPr>
          <w:p w:rsidRPr="00C10E90" w:rsidR="003526B5" w:rsidP="008A5E48" w:rsidRDefault="003526B5" w14:paraId="4655416F" w14:textId="77777777">
            <w:pPr>
              <w:ind w:firstLine="567"/>
            </w:pPr>
          </w:p>
        </w:tc>
      </w:tr>
      <w:tr w:rsidRPr="00C10E90" w:rsidR="00C10E90" w:rsidTr="749958B9" w14:paraId="2E6EF681" w14:textId="1E249FED">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68330833" w14:textId="0A8C4FAD">
            <w:pPr>
              <w:suppressAutoHyphens/>
              <w:ind w:right="113" w:hanging="37"/>
              <w:jc w:val="center"/>
              <w:rPr>
                <w:lang w:eastAsia="ar-SA"/>
              </w:rPr>
            </w:pPr>
            <w:r w:rsidRPr="00C10E90">
              <w:rPr>
                <w:lang w:eastAsia="ar-SA"/>
              </w:rPr>
              <w:t>9.</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08CE864A" w14:textId="77777777">
            <w:r w:rsidRPr="00C10E90">
              <w:t>Atsparumas pumpuravimuisi (laipsniai), vidinis sluoksnis (po 4 valandų)</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76027EB9" w14:textId="77777777">
            <w:pPr>
              <w:ind w:firstLine="567"/>
              <w:jc w:val="center"/>
            </w:pPr>
            <w:r w:rsidRPr="00C10E90">
              <w:t>≥ 3</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58C4881A" w14:textId="77777777">
            <w:pPr>
              <w:ind w:firstLine="567"/>
            </w:pPr>
            <w:r w:rsidRPr="00C10E90">
              <w:t>LST-EN ISO 12945-1</w:t>
            </w:r>
          </w:p>
          <w:p w:rsidRPr="00C10E90" w:rsidR="003526B5" w:rsidP="008A5E48" w:rsidRDefault="003526B5" w14:paraId="06A621E5" w14:textId="77777777">
            <w:pPr>
              <w:ind w:firstLine="567"/>
            </w:pPr>
            <w:r w:rsidRPr="00C10E90">
              <w:t>arba lygiavertis</w:t>
            </w:r>
          </w:p>
        </w:tc>
        <w:tc>
          <w:tcPr>
            <w:tcW w:w="1985" w:type="dxa"/>
            <w:vMerge/>
            <w:tcBorders/>
            <w:tcMar/>
          </w:tcPr>
          <w:p w:rsidRPr="00C10E90" w:rsidR="003526B5" w:rsidP="008A5E48" w:rsidRDefault="003526B5" w14:paraId="7E17F7A6" w14:textId="77777777">
            <w:pPr>
              <w:ind w:firstLine="567"/>
            </w:pPr>
          </w:p>
        </w:tc>
      </w:tr>
      <w:tr w:rsidRPr="003E5DC0" w:rsidR="00C10E90" w:rsidTr="749958B9" w14:paraId="6D3CF97E" w14:textId="122D8EAA">
        <w:trPr>
          <w:trHeight w:val="442"/>
          <w:jc w:val="center"/>
        </w:trPr>
        <w:tc>
          <w:tcPr>
            <w:tcW w:w="562" w:type="dxa"/>
            <w:tcBorders>
              <w:top w:val="single" w:color="000000" w:themeColor="text1" w:sz="4" w:space="0"/>
              <w:left w:val="single" w:color="auto" w:sz="4" w:space="0"/>
              <w:bottom w:val="single" w:color="000000" w:themeColor="text1" w:sz="4" w:space="0"/>
            </w:tcBorders>
            <w:shd w:val="clear" w:color="auto" w:fill="F2F2F2" w:themeFill="background1" w:themeFillShade="F2"/>
            <w:tcMar/>
            <w:vAlign w:val="center"/>
          </w:tcPr>
          <w:p w:rsidRPr="003E5DC0" w:rsidR="003526B5" w:rsidP="00517D83" w:rsidRDefault="003526B5" w14:paraId="71F3820F" w14:textId="04F0D6B9">
            <w:pPr>
              <w:suppressAutoHyphens/>
              <w:ind w:right="113" w:hanging="37"/>
              <w:jc w:val="center"/>
              <w:rPr>
                <w:lang w:eastAsia="ar-SA"/>
              </w:rPr>
            </w:pPr>
            <w:r w:rsidRPr="003E5DC0">
              <w:rPr>
                <w:lang w:eastAsia="ar-SA"/>
              </w:rPr>
              <w:t>10.</w:t>
            </w:r>
          </w:p>
        </w:tc>
        <w:tc>
          <w:tcPr>
            <w:tcW w:w="2268" w:type="dxa"/>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tcMar/>
            <w:vAlign w:val="center"/>
          </w:tcPr>
          <w:p w:rsidRPr="003E5DC0" w:rsidR="003526B5" w:rsidP="002C1080" w:rsidRDefault="002014FA" w14:paraId="25D1796E" w14:textId="3B2A2F52">
            <w:r w:rsidRPr="003E5DC0">
              <w:t xml:space="preserve">Spalvų koordinatės </w:t>
            </w:r>
            <w:r w:rsidRPr="003E5DC0">
              <w:rPr>
                <w:b/>
                <w:bCs/>
              </w:rPr>
              <w:t xml:space="preserve">pagal </w:t>
            </w:r>
            <w:r w:rsidRPr="003E5DC0">
              <w:rPr>
                <w:rFonts w:eastAsiaTheme="minorHAnsi"/>
                <w:b/>
                <w:bCs/>
              </w:rPr>
              <w:t>CIELAB sistemą</w:t>
            </w:r>
          </w:p>
        </w:tc>
        <w:tc>
          <w:tcPr>
            <w:tcW w:w="2274" w:type="dxa"/>
            <w:tcBorders>
              <w:top w:val="single" w:color="000000" w:themeColor="text1" w:sz="4" w:space="0"/>
              <w:left w:val="single" w:color="000000" w:themeColor="text1" w:sz="4" w:space="0"/>
              <w:bottom w:val="single" w:color="000000" w:themeColor="text1" w:sz="4" w:space="0"/>
            </w:tcBorders>
            <w:shd w:val="clear" w:color="auto" w:fill="F2F2F2" w:themeFill="background1" w:themeFillShade="F2"/>
            <w:tcMar/>
            <w:vAlign w:val="center"/>
          </w:tcPr>
          <w:p w:rsidRPr="003E5DC0" w:rsidR="003526B5" w:rsidP="008A5E48" w:rsidRDefault="003526B5" w14:paraId="702C2DBA" w14:textId="77777777">
            <w:pPr>
              <w:ind w:firstLine="567"/>
              <w:jc w:val="center"/>
            </w:pPr>
            <w:r w:rsidRPr="003E5DC0">
              <w:t xml:space="preserve">L= </w:t>
            </w:r>
            <w:r w:rsidRPr="003E5DC0">
              <w:rPr>
                <w:lang w:val="pl-PL"/>
              </w:rPr>
              <w:t>31,78 </w:t>
            </w:r>
          </w:p>
          <w:p w:rsidRPr="003E5DC0" w:rsidR="003526B5" w:rsidP="008A5E48" w:rsidRDefault="003526B5" w14:paraId="69E31E52" w14:textId="77777777">
            <w:pPr>
              <w:ind w:firstLine="567"/>
              <w:jc w:val="center"/>
            </w:pPr>
            <w:r w:rsidRPr="003E5DC0">
              <w:t xml:space="preserve">a =  </w:t>
            </w:r>
            <w:r w:rsidRPr="003E5DC0">
              <w:rPr>
                <w:lang w:val="pl-PL"/>
              </w:rPr>
              <w:t>0,80</w:t>
            </w:r>
          </w:p>
          <w:p w:rsidRPr="003E5DC0" w:rsidR="003526B5" w:rsidP="008A5E48" w:rsidRDefault="003526B5" w14:paraId="490F2367" w14:textId="77777777">
            <w:pPr>
              <w:snapToGrid w:val="0"/>
              <w:ind w:firstLine="567"/>
              <w:jc w:val="center"/>
            </w:pPr>
            <w:r w:rsidRPr="003E5DC0">
              <w:t xml:space="preserve">b = </w:t>
            </w:r>
            <w:r w:rsidRPr="003E5DC0">
              <w:rPr>
                <w:lang w:val="pl-PL"/>
              </w:rPr>
              <w:t>7,42</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3E5DC0" w:rsidR="003526B5" w:rsidP="008A5E48" w:rsidRDefault="003526B5" w14:paraId="64CE0AAC" w14:textId="77777777">
            <w:pPr>
              <w:ind w:firstLine="567"/>
            </w:pPr>
            <w:r w:rsidRPr="003E5DC0">
              <w:t>LST EN ISO 105-J01</w:t>
            </w:r>
          </w:p>
          <w:p w:rsidRPr="003E5DC0" w:rsidR="003526B5" w:rsidP="008A5E48" w:rsidRDefault="003526B5" w14:paraId="4F7C43AC" w14:textId="77777777">
            <w:pPr>
              <w:ind w:firstLine="567"/>
            </w:pPr>
            <w:r w:rsidRPr="003E5DC0">
              <w:t>arba lygiavertis</w:t>
            </w:r>
          </w:p>
        </w:tc>
        <w:tc>
          <w:tcPr>
            <w:tcW w:w="1985" w:type="dxa"/>
            <w:vMerge/>
            <w:tcBorders/>
            <w:tcMar/>
          </w:tcPr>
          <w:p w:rsidRPr="003E5DC0" w:rsidR="003526B5" w:rsidP="008A5E48" w:rsidRDefault="003526B5" w14:paraId="78C6CC26" w14:textId="77777777">
            <w:pPr>
              <w:ind w:firstLine="567"/>
            </w:pPr>
          </w:p>
        </w:tc>
      </w:tr>
      <w:tr w:rsidRPr="00C10E90" w:rsidR="00C10E90" w:rsidTr="749958B9" w14:paraId="28B9C556" w14:textId="3D8613D9">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573C5913" w14:textId="51A9909C">
            <w:pPr>
              <w:suppressAutoHyphens/>
              <w:ind w:right="113" w:hanging="37"/>
              <w:jc w:val="center"/>
              <w:rPr>
                <w:lang w:eastAsia="ar-SA"/>
              </w:rPr>
            </w:pPr>
            <w:r w:rsidRPr="00C10E90">
              <w:rPr>
                <w:lang w:eastAsia="ar-SA"/>
              </w:rPr>
              <w:t>11.</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413202F2" w14:textId="77777777">
            <w:r w:rsidRPr="00C10E90">
              <w:t xml:space="preserve">Spalvos skirtumas, </w:t>
            </w:r>
            <w:bookmarkStart w:name="_Hlk26198124" w:id="4"/>
            <w:bookmarkStart w:name="_Hlk26198146" w:id="5"/>
            <w:r w:rsidRPr="00C10E90">
              <w:t>Δ</w:t>
            </w:r>
            <w:bookmarkEnd w:id="4"/>
            <w:r w:rsidRPr="00C10E90">
              <w:t>E</w:t>
            </w:r>
            <w:bookmarkEnd w:id="5"/>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36A7DDF9" w14:textId="77777777">
            <w:pPr>
              <w:snapToGrid w:val="0"/>
              <w:ind w:firstLine="567"/>
              <w:jc w:val="center"/>
            </w:pPr>
            <w:r w:rsidRPr="00C10E90">
              <w:t>≤1,5</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60FB6E0D" w14:textId="77777777">
            <w:pPr>
              <w:ind w:firstLine="567"/>
            </w:pPr>
            <w:r w:rsidRPr="00C10E90">
              <w:t>LST EN ISO 105-J03 arba lygiavertis</w:t>
            </w:r>
          </w:p>
        </w:tc>
        <w:tc>
          <w:tcPr>
            <w:tcW w:w="1985" w:type="dxa"/>
            <w:vMerge/>
            <w:tcBorders/>
            <w:tcMar/>
          </w:tcPr>
          <w:p w:rsidRPr="00C10E90" w:rsidR="003526B5" w:rsidP="008A5E48" w:rsidRDefault="003526B5" w14:paraId="5BB43D5B" w14:textId="77777777">
            <w:pPr>
              <w:ind w:firstLine="567"/>
            </w:pPr>
          </w:p>
        </w:tc>
      </w:tr>
      <w:tr w:rsidRPr="00C10E90" w:rsidR="00C10E90" w:rsidTr="749958B9" w14:paraId="58862010" w14:textId="6DE37AB9">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79D43B32" w14:textId="77777777">
            <w:pPr>
              <w:suppressAutoHyphens/>
              <w:ind w:right="113" w:hanging="37"/>
              <w:jc w:val="center"/>
              <w:rPr>
                <w:lang w:eastAsia="ar-SA"/>
              </w:rPr>
            </w:pPr>
          </w:p>
        </w:tc>
        <w:tc>
          <w:tcPr>
            <w:tcW w:w="68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5DEFEDE4" w14:textId="77777777">
            <w:pPr>
              <w:ind w:firstLine="567"/>
              <w:jc w:val="center"/>
              <w:rPr>
                <w:bCs/>
              </w:rPr>
            </w:pPr>
            <w:r w:rsidRPr="00C10E90">
              <w:rPr>
                <w:bCs/>
              </w:rPr>
              <w:t>Viršutinis sluoksnis</w:t>
            </w:r>
          </w:p>
        </w:tc>
        <w:tc>
          <w:tcPr>
            <w:tcW w:w="1985" w:type="dxa"/>
            <w:vMerge/>
            <w:tcBorders/>
            <w:tcMar/>
          </w:tcPr>
          <w:p w:rsidRPr="00C10E90" w:rsidR="003526B5" w:rsidP="008A5E48" w:rsidRDefault="003526B5" w14:paraId="4AE7F155" w14:textId="77777777">
            <w:pPr>
              <w:ind w:firstLine="567"/>
              <w:jc w:val="center"/>
              <w:rPr>
                <w:bCs/>
              </w:rPr>
            </w:pPr>
          </w:p>
        </w:tc>
      </w:tr>
      <w:tr w:rsidRPr="00C10E90" w:rsidR="00C10E90" w:rsidTr="749958B9" w14:paraId="71515D51" w14:textId="5BB3DFFA">
        <w:trPr>
          <w:trHeight w:val="442"/>
          <w:jc w:val="center"/>
        </w:trPr>
        <w:tc>
          <w:tcPr>
            <w:tcW w:w="562" w:type="dxa"/>
            <w:tcBorders>
              <w:left w:val="single" w:color="auto" w:sz="4" w:space="0"/>
              <w:bottom w:val="single" w:color="000000" w:themeColor="text1" w:sz="4" w:space="0"/>
            </w:tcBorders>
            <w:tcMar/>
            <w:vAlign w:val="center"/>
          </w:tcPr>
          <w:p w:rsidRPr="00C10E90" w:rsidR="003526B5" w:rsidP="00517D83" w:rsidRDefault="003526B5" w14:paraId="2C88F6A8" w14:textId="711D821E">
            <w:pPr>
              <w:suppressAutoHyphens/>
              <w:ind w:right="113" w:hanging="37"/>
              <w:jc w:val="center"/>
              <w:rPr>
                <w:lang w:eastAsia="ar-SA"/>
              </w:rPr>
            </w:pPr>
            <w:r w:rsidRPr="00C10E90">
              <w:rPr>
                <w:lang w:eastAsia="ar-SA"/>
              </w:rPr>
              <w:t>1.</w:t>
            </w:r>
          </w:p>
        </w:tc>
        <w:tc>
          <w:tcPr>
            <w:tcW w:w="2268" w:type="dxa"/>
            <w:tcBorders>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1D6B53A4" w14:textId="77777777">
            <w:r w:rsidRPr="00C10E90">
              <w:t>Sudėtis, %</w:t>
            </w:r>
          </w:p>
        </w:tc>
        <w:tc>
          <w:tcPr>
            <w:tcW w:w="2274" w:type="dxa"/>
            <w:tcBorders>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39746E6E" w14:textId="77777777">
            <w:pPr>
              <w:ind w:firstLine="567"/>
              <w:jc w:val="center"/>
            </w:pPr>
            <w:r w:rsidRPr="00C10E90">
              <w:t>100%  PES</w:t>
            </w:r>
          </w:p>
        </w:tc>
        <w:tc>
          <w:tcPr>
            <w:tcW w:w="226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42BD401C" w14:textId="77777777">
            <w:pPr>
              <w:ind w:firstLine="567"/>
            </w:pPr>
            <w:r w:rsidRPr="00C10E90">
              <w:t>LST EN ISO 1833 arba lygiavertis</w:t>
            </w:r>
          </w:p>
        </w:tc>
        <w:tc>
          <w:tcPr>
            <w:tcW w:w="1985" w:type="dxa"/>
            <w:vMerge/>
            <w:tcBorders/>
            <w:tcMar/>
          </w:tcPr>
          <w:p w:rsidRPr="00C10E90" w:rsidR="003526B5" w:rsidP="008A5E48" w:rsidRDefault="003526B5" w14:paraId="1EA46A37" w14:textId="77777777">
            <w:pPr>
              <w:ind w:firstLine="567"/>
            </w:pPr>
          </w:p>
        </w:tc>
      </w:tr>
      <w:tr w:rsidRPr="00C10E90" w:rsidR="00C10E90" w:rsidTr="749958B9" w14:paraId="3E0E375F" w14:textId="11C432F0">
        <w:trPr>
          <w:trHeight w:val="442"/>
          <w:jc w:val="center"/>
        </w:trPr>
        <w:tc>
          <w:tcPr>
            <w:tcW w:w="562" w:type="dxa"/>
            <w:tcBorders>
              <w:left w:val="single" w:color="auto" w:sz="4" w:space="0"/>
              <w:bottom w:val="single" w:color="000000" w:themeColor="text1" w:sz="4" w:space="0"/>
            </w:tcBorders>
            <w:tcMar/>
            <w:vAlign w:val="center"/>
          </w:tcPr>
          <w:p w:rsidRPr="00C10E90" w:rsidR="003526B5" w:rsidP="00517D83" w:rsidRDefault="003526B5" w14:paraId="5975E2E3" w14:textId="1415A3C0">
            <w:pPr>
              <w:suppressAutoHyphens/>
              <w:ind w:right="113" w:hanging="37"/>
              <w:jc w:val="center"/>
              <w:rPr>
                <w:lang w:eastAsia="ar-SA"/>
              </w:rPr>
            </w:pPr>
            <w:r w:rsidRPr="00C10E90">
              <w:rPr>
                <w:lang w:eastAsia="ar-SA"/>
              </w:rPr>
              <w:t>2.</w:t>
            </w:r>
          </w:p>
        </w:tc>
        <w:tc>
          <w:tcPr>
            <w:tcW w:w="2268" w:type="dxa"/>
            <w:tcBorders>
              <w:left w:val="single" w:color="000000" w:themeColor="text1" w:sz="4" w:space="0"/>
              <w:bottom w:val="single" w:color="000000" w:themeColor="text1" w:sz="4" w:space="0"/>
            </w:tcBorders>
            <w:shd w:val="clear" w:color="auto" w:fill="auto"/>
            <w:tcMar/>
            <w:vAlign w:val="center"/>
          </w:tcPr>
          <w:p w:rsidRPr="00C10E90" w:rsidR="003526B5" w:rsidP="002C1080" w:rsidRDefault="003526B5" w14:paraId="1A8DFF0D" w14:textId="77777777">
            <w:r w:rsidRPr="00C10E90">
              <w:t>Pynimas</w:t>
            </w:r>
          </w:p>
        </w:tc>
        <w:tc>
          <w:tcPr>
            <w:tcW w:w="2274" w:type="dxa"/>
            <w:tcBorders>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547E4E5E" w14:textId="77777777">
            <w:pPr>
              <w:ind w:firstLine="567"/>
              <w:jc w:val="center"/>
            </w:pPr>
            <w:proofErr w:type="spellStart"/>
            <w:r w:rsidRPr="00C10E90">
              <w:t>Ruoželinis</w:t>
            </w:r>
            <w:proofErr w:type="spellEnd"/>
            <w:r w:rsidRPr="00C10E90">
              <w:t xml:space="preserve"> </w:t>
            </w:r>
            <w:proofErr w:type="spellStart"/>
            <w:r w:rsidRPr="00C10E90">
              <w:t>interlokinis</w:t>
            </w:r>
            <w:proofErr w:type="spellEnd"/>
          </w:p>
        </w:tc>
        <w:tc>
          <w:tcPr>
            <w:tcW w:w="226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0C915247" w14:textId="77777777">
            <w:pPr>
              <w:ind w:firstLine="567"/>
            </w:pPr>
            <w:r w:rsidRPr="00C10E90">
              <w:t xml:space="preserve"> LST EN ISO 8388 arba lygiavertis</w:t>
            </w:r>
          </w:p>
        </w:tc>
        <w:tc>
          <w:tcPr>
            <w:tcW w:w="1985" w:type="dxa"/>
            <w:vMerge/>
            <w:tcBorders/>
            <w:tcMar/>
          </w:tcPr>
          <w:p w:rsidRPr="00C10E90" w:rsidR="003526B5" w:rsidP="008A5E48" w:rsidRDefault="003526B5" w14:paraId="2EE2D4BD" w14:textId="77777777">
            <w:pPr>
              <w:ind w:firstLine="567"/>
            </w:pPr>
          </w:p>
        </w:tc>
      </w:tr>
      <w:tr w:rsidRPr="00C10E90" w:rsidR="00C10E90" w:rsidTr="749958B9" w14:paraId="7A2CBFB0" w14:textId="3A2A8320">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3526B5" w:rsidP="00517D83" w:rsidRDefault="003526B5" w14:paraId="426F1F96" w14:textId="1D37B121">
            <w:pPr>
              <w:suppressAutoHyphens/>
              <w:ind w:right="113" w:hanging="37"/>
              <w:jc w:val="center"/>
              <w:rPr>
                <w:lang w:eastAsia="ar-SA"/>
              </w:rPr>
            </w:pPr>
            <w:r w:rsidRPr="00C10E90">
              <w:rPr>
                <w:lang w:eastAsia="ar-SA"/>
              </w:rPr>
              <w:t>3.</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tcPr>
          <w:p w:rsidRPr="00C10E90" w:rsidR="003526B5" w:rsidP="002C1080" w:rsidRDefault="003526B5" w14:paraId="3C1BA2CC" w14:textId="77777777">
            <w:r w:rsidRPr="00C10E90">
              <w:t>Mezgimo tankis (1-me dm), vnt.:</w:t>
            </w:r>
          </w:p>
          <w:p w:rsidRPr="00C10E90" w:rsidR="003526B5" w:rsidP="008A5E48" w:rsidRDefault="003526B5" w14:paraId="0B4135C4" w14:textId="77777777">
            <w:pPr>
              <w:ind w:firstLine="567"/>
            </w:pPr>
          </w:p>
          <w:p w:rsidRPr="00C10E90" w:rsidR="003526B5" w:rsidP="008A5E48" w:rsidRDefault="003526B5" w14:paraId="5FB868E2" w14:textId="77777777">
            <w:pPr>
              <w:ind w:firstLine="567"/>
            </w:pPr>
            <w:r w:rsidRPr="00C10E90">
              <w:t>- kilpų stulpelių skaičius 1-me dm</w:t>
            </w:r>
          </w:p>
          <w:p w:rsidRPr="00C10E90" w:rsidR="003526B5" w:rsidP="008A5E48" w:rsidRDefault="003526B5" w14:paraId="409C8749" w14:textId="77777777">
            <w:pPr>
              <w:ind w:firstLine="567"/>
            </w:pPr>
            <w:r w:rsidRPr="00C10E90">
              <w:t xml:space="preserve">- kilpų eilučių skaičius 1-me dm     </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3526B5" w:rsidP="008A5E48" w:rsidRDefault="003526B5" w14:paraId="4FFEC58C" w14:textId="77777777">
            <w:pPr>
              <w:ind w:firstLine="567"/>
              <w:jc w:val="center"/>
            </w:pPr>
            <w:r w:rsidRPr="00C10E90">
              <w:t>165±15</w:t>
            </w:r>
          </w:p>
          <w:p w:rsidRPr="00C10E90" w:rsidR="003526B5" w:rsidP="008A5E48" w:rsidRDefault="003526B5" w14:paraId="7BED7761" w14:textId="77777777">
            <w:pPr>
              <w:ind w:firstLine="567"/>
              <w:jc w:val="center"/>
            </w:pPr>
            <w:r w:rsidRPr="00C10E90">
              <w:t>195±15</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3526B5" w:rsidP="008A5E48" w:rsidRDefault="003526B5" w14:paraId="6009B72D" w14:textId="77777777">
            <w:pPr>
              <w:ind w:firstLine="567"/>
            </w:pPr>
            <w:r w:rsidRPr="00C10E90">
              <w:t>LST EN 14971</w:t>
            </w:r>
          </w:p>
          <w:p w:rsidRPr="00C10E90" w:rsidR="003526B5" w:rsidP="008A5E48" w:rsidRDefault="003526B5" w14:paraId="6FC52BC3" w14:textId="77777777">
            <w:pPr>
              <w:ind w:firstLine="567"/>
            </w:pPr>
            <w:r w:rsidRPr="00C10E90">
              <w:t>arba lygiavertis</w:t>
            </w:r>
          </w:p>
        </w:tc>
        <w:tc>
          <w:tcPr>
            <w:tcW w:w="1985" w:type="dxa"/>
            <w:vMerge/>
            <w:tcBorders/>
            <w:tcMar/>
          </w:tcPr>
          <w:p w:rsidRPr="00C10E90" w:rsidR="003526B5" w:rsidP="008A5E48" w:rsidRDefault="003526B5" w14:paraId="0BF52ADC" w14:textId="77777777">
            <w:pPr>
              <w:ind w:firstLine="567"/>
            </w:pPr>
          </w:p>
        </w:tc>
      </w:tr>
      <w:tr w:rsidRPr="00C10E90" w:rsidR="00C10E90" w:rsidTr="749958B9" w14:paraId="30BD1989" w14:textId="0C3BC247">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DA0CEB" w:rsidP="00517D83" w:rsidRDefault="00DA0CEB" w14:paraId="21C2B9DA" w14:textId="7C92F130">
            <w:pPr>
              <w:suppressAutoHyphens/>
              <w:ind w:right="113" w:hanging="37"/>
              <w:jc w:val="center"/>
              <w:rPr>
                <w:lang w:eastAsia="ar-SA"/>
              </w:rPr>
            </w:pPr>
            <w:r w:rsidRPr="00C10E90">
              <w:rPr>
                <w:lang w:eastAsia="ar-SA"/>
              </w:rPr>
              <w:lastRenderedPageBreak/>
              <w:t>4.</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46609DDC" w14:textId="77777777">
            <w:pPr>
              <w:ind w:firstLine="567"/>
            </w:pPr>
            <w:r w:rsidRPr="00C10E90">
              <w:t>Paviršinis tankis, g/m</w:t>
            </w:r>
            <w:r w:rsidRPr="00C10E90">
              <w:rPr>
                <w:vertAlign w:val="superscript"/>
              </w:rPr>
              <w:t>2</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0394ED92" w14:textId="77777777">
            <w:pPr>
              <w:ind w:firstLine="567"/>
              <w:jc w:val="center"/>
            </w:pPr>
            <w:r w:rsidRPr="00C10E90">
              <w:t>130±10</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036ABC0E" w14:textId="77777777">
            <w:pPr>
              <w:ind w:firstLine="567"/>
            </w:pPr>
            <w:r w:rsidRPr="00C10E90">
              <w:t>LST EN 12127 arba lygiavertis</w:t>
            </w:r>
          </w:p>
        </w:tc>
        <w:tc>
          <w:tcPr>
            <w:tcW w:w="1985" w:type="dxa"/>
            <w:tcBorders>
              <w:left w:val="single" w:color="000000" w:themeColor="text1" w:sz="4" w:space="0"/>
              <w:right w:val="single" w:color="auto" w:sz="4" w:space="0"/>
            </w:tcBorders>
            <w:tcMar/>
          </w:tcPr>
          <w:p w:rsidRPr="00C10E90" w:rsidR="00DA0CEB" w:rsidP="008A5E48" w:rsidRDefault="00DA0CEB" w14:paraId="6B98D935" w14:textId="77777777">
            <w:pPr>
              <w:ind w:firstLine="567"/>
            </w:pPr>
          </w:p>
        </w:tc>
      </w:tr>
      <w:tr w:rsidRPr="00C10E90" w:rsidR="00C10E90" w:rsidTr="749958B9" w14:paraId="2E9F490D" w14:textId="691F6F70">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DA0CEB" w:rsidP="00517D83" w:rsidRDefault="00DA0CEB" w14:paraId="61897C4D" w14:textId="77777777">
            <w:pPr>
              <w:suppressAutoHyphens/>
              <w:ind w:right="113" w:hanging="37"/>
              <w:jc w:val="center"/>
              <w:rPr>
                <w:lang w:eastAsia="ar-SA"/>
              </w:rPr>
            </w:pPr>
          </w:p>
        </w:tc>
        <w:tc>
          <w:tcPr>
            <w:tcW w:w="68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72728683" w14:textId="77777777">
            <w:pPr>
              <w:ind w:firstLine="567"/>
              <w:jc w:val="center"/>
              <w:rPr>
                <w:bCs/>
              </w:rPr>
            </w:pPr>
            <w:r w:rsidRPr="00C10E90">
              <w:rPr>
                <w:bCs/>
              </w:rPr>
              <w:t>Vidinis sluoksnis (netekstilinė dalis) - membrana</w:t>
            </w:r>
          </w:p>
        </w:tc>
        <w:tc>
          <w:tcPr>
            <w:tcW w:w="1985" w:type="dxa"/>
            <w:tcBorders>
              <w:left w:val="single" w:color="000000" w:themeColor="text1" w:sz="4" w:space="0"/>
              <w:right w:val="single" w:color="auto" w:sz="4" w:space="0"/>
            </w:tcBorders>
            <w:tcMar/>
          </w:tcPr>
          <w:p w:rsidRPr="00C10E90" w:rsidR="00DA0CEB" w:rsidP="008A5E48" w:rsidRDefault="00DA0CEB" w14:paraId="76031824" w14:textId="77777777">
            <w:pPr>
              <w:ind w:firstLine="567"/>
              <w:jc w:val="center"/>
              <w:rPr>
                <w:bCs/>
              </w:rPr>
            </w:pPr>
          </w:p>
        </w:tc>
      </w:tr>
      <w:tr w:rsidRPr="00C10E90" w:rsidR="00C10E90" w:rsidTr="749958B9" w14:paraId="5F1939BA" w14:textId="1A0B3CFE">
        <w:trPr>
          <w:trHeight w:val="442"/>
          <w:jc w:val="center"/>
        </w:trPr>
        <w:tc>
          <w:tcPr>
            <w:tcW w:w="562" w:type="dxa"/>
            <w:tcBorders>
              <w:left w:val="single" w:color="auto" w:sz="4" w:space="0"/>
              <w:bottom w:val="single" w:color="000000" w:themeColor="text1" w:sz="4" w:space="0"/>
            </w:tcBorders>
            <w:tcMar/>
            <w:vAlign w:val="center"/>
          </w:tcPr>
          <w:p w:rsidRPr="00C10E90" w:rsidR="00DA0CEB" w:rsidP="00517D83" w:rsidRDefault="00DA0CEB" w14:paraId="2FC23C22" w14:textId="2C3BB31A">
            <w:pPr>
              <w:suppressAutoHyphens/>
              <w:ind w:right="113" w:hanging="37"/>
              <w:jc w:val="center"/>
              <w:rPr>
                <w:lang w:eastAsia="ar-SA"/>
              </w:rPr>
            </w:pPr>
            <w:r w:rsidRPr="00C10E90">
              <w:rPr>
                <w:lang w:eastAsia="ar-SA"/>
              </w:rPr>
              <w:t>1.</w:t>
            </w:r>
          </w:p>
        </w:tc>
        <w:tc>
          <w:tcPr>
            <w:tcW w:w="2268" w:type="dxa"/>
            <w:tcBorders>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4989B7F9" w14:textId="77777777">
            <w:pPr>
              <w:ind w:firstLine="567"/>
            </w:pPr>
            <w:r w:rsidRPr="00C10E90">
              <w:t>Sudėtis, %</w:t>
            </w:r>
          </w:p>
        </w:tc>
        <w:tc>
          <w:tcPr>
            <w:tcW w:w="2274" w:type="dxa"/>
            <w:tcBorders>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43639A35" w14:textId="77777777">
            <w:pPr>
              <w:ind w:firstLine="567"/>
              <w:jc w:val="center"/>
            </w:pPr>
            <w:r w:rsidRPr="00C10E90">
              <w:t>100% PTFE</w:t>
            </w:r>
          </w:p>
        </w:tc>
        <w:tc>
          <w:tcPr>
            <w:tcW w:w="226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5F1FB96B" w14:textId="77777777">
            <w:pPr>
              <w:ind w:firstLine="567"/>
            </w:pPr>
          </w:p>
        </w:tc>
        <w:tc>
          <w:tcPr>
            <w:tcW w:w="1985" w:type="dxa"/>
            <w:tcBorders>
              <w:left w:val="single" w:color="000000" w:themeColor="text1" w:sz="4" w:space="0"/>
              <w:right w:val="single" w:color="auto" w:sz="4" w:space="0"/>
            </w:tcBorders>
            <w:tcMar/>
          </w:tcPr>
          <w:p w:rsidRPr="00C10E90" w:rsidR="00DA0CEB" w:rsidP="008A5E48" w:rsidRDefault="00DA0CEB" w14:paraId="3C2F9F43" w14:textId="77777777">
            <w:pPr>
              <w:ind w:firstLine="567"/>
            </w:pPr>
          </w:p>
        </w:tc>
      </w:tr>
      <w:tr w:rsidRPr="00C10E90" w:rsidR="00C10E90" w:rsidTr="749958B9" w14:paraId="7F58D5CE" w14:textId="0FCEE0C2">
        <w:trPr>
          <w:trHeight w:val="442"/>
          <w:jc w:val="center"/>
        </w:trPr>
        <w:tc>
          <w:tcPr>
            <w:tcW w:w="562" w:type="dxa"/>
            <w:tcBorders>
              <w:left w:val="single" w:color="auto" w:sz="4" w:space="0"/>
              <w:bottom w:val="single" w:color="000000" w:themeColor="text1" w:sz="4" w:space="0"/>
            </w:tcBorders>
            <w:tcMar/>
            <w:vAlign w:val="center"/>
          </w:tcPr>
          <w:p w:rsidRPr="00C10E90" w:rsidR="00DA0CEB" w:rsidP="00517D83" w:rsidRDefault="00DA0CEB" w14:paraId="65C87813" w14:textId="77777777">
            <w:pPr>
              <w:suppressAutoHyphens/>
              <w:ind w:right="113" w:hanging="37"/>
              <w:jc w:val="center"/>
              <w:rPr>
                <w:lang w:eastAsia="ar-SA"/>
              </w:rPr>
            </w:pPr>
          </w:p>
          <w:p w:rsidRPr="00C10E90" w:rsidR="00DA0CEB" w:rsidP="00517D83" w:rsidRDefault="00DA0CEB" w14:paraId="56B35322" w14:textId="77777777">
            <w:pPr>
              <w:suppressAutoHyphens/>
              <w:ind w:right="113" w:hanging="37"/>
              <w:jc w:val="center"/>
              <w:rPr>
                <w:lang w:eastAsia="ar-SA"/>
              </w:rPr>
            </w:pPr>
          </w:p>
        </w:tc>
        <w:tc>
          <w:tcPr>
            <w:tcW w:w="6804" w:type="dxa"/>
            <w:gridSpan w:val="3"/>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38891E36" w14:textId="77777777">
            <w:pPr>
              <w:ind w:firstLine="567"/>
              <w:jc w:val="center"/>
              <w:rPr>
                <w:bCs/>
              </w:rPr>
            </w:pPr>
            <w:r w:rsidRPr="00C10E90">
              <w:rPr>
                <w:bCs/>
              </w:rPr>
              <w:t>Apatinis sluoksnis</w:t>
            </w:r>
          </w:p>
        </w:tc>
        <w:tc>
          <w:tcPr>
            <w:tcW w:w="1985" w:type="dxa"/>
            <w:tcBorders>
              <w:left w:val="single" w:color="000000" w:themeColor="text1" w:sz="4" w:space="0"/>
              <w:right w:val="single" w:color="auto" w:sz="4" w:space="0"/>
            </w:tcBorders>
            <w:tcMar/>
          </w:tcPr>
          <w:p w:rsidRPr="00C10E90" w:rsidR="00DA0CEB" w:rsidP="008A5E48" w:rsidRDefault="00DA0CEB" w14:paraId="0E913E15" w14:textId="77777777">
            <w:pPr>
              <w:ind w:firstLine="567"/>
              <w:jc w:val="center"/>
              <w:rPr>
                <w:bCs/>
              </w:rPr>
            </w:pPr>
          </w:p>
        </w:tc>
      </w:tr>
      <w:tr w:rsidRPr="00C10E90" w:rsidR="00C10E90" w:rsidTr="749958B9" w14:paraId="6E97581E" w14:textId="62C27ABB">
        <w:trPr>
          <w:trHeight w:val="442"/>
          <w:jc w:val="center"/>
        </w:trPr>
        <w:tc>
          <w:tcPr>
            <w:tcW w:w="562" w:type="dxa"/>
            <w:tcBorders>
              <w:left w:val="single" w:color="auto" w:sz="4" w:space="0"/>
              <w:bottom w:val="single" w:color="000000" w:themeColor="text1" w:sz="4" w:space="0"/>
            </w:tcBorders>
            <w:tcMar/>
            <w:vAlign w:val="center"/>
          </w:tcPr>
          <w:p w:rsidRPr="00C10E90" w:rsidR="00DA0CEB" w:rsidP="00517D83" w:rsidRDefault="00DA0CEB" w14:paraId="0E0F3806" w14:textId="0952BF3F">
            <w:pPr>
              <w:suppressAutoHyphens/>
              <w:ind w:right="113" w:hanging="37"/>
              <w:jc w:val="center"/>
              <w:rPr>
                <w:lang w:eastAsia="ar-SA"/>
              </w:rPr>
            </w:pPr>
            <w:r w:rsidRPr="00C10E90">
              <w:rPr>
                <w:lang w:eastAsia="ar-SA"/>
              </w:rPr>
              <w:t>1.</w:t>
            </w:r>
          </w:p>
        </w:tc>
        <w:tc>
          <w:tcPr>
            <w:tcW w:w="2268" w:type="dxa"/>
            <w:tcBorders>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78E4FF24" w14:textId="77777777">
            <w:pPr>
              <w:ind w:firstLine="567"/>
            </w:pPr>
            <w:r w:rsidRPr="00C10E90">
              <w:t>Sudėtis, %</w:t>
            </w:r>
          </w:p>
        </w:tc>
        <w:tc>
          <w:tcPr>
            <w:tcW w:w="2274" w:type="dxa"/>
            <w:tcBorders>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041CF46E" w14:textId="77777777">
            <w:pPr>
              <w:ind w:firstLine="567"/>
              <w:jc w:val="center"/>
            </w:pPr>
            <w:r w:rsidRPr="00C10E90">
              <w:t>100% PES</w:t>
            </w:r>
          </w:p>
        </w:tc>
        <w:tc>
          <w:tcPr>
            <w:tcW w:w="226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42128514" w:rsidRDefault="1A97E9ED" w14:paraId="65D9C63F" w14:textId="0C042025">
            <w:pPr>
              <w:ind w:firstLine="567"/>
              <w:jc w:val="center"/>
            </w:pPr>
            <w:r w:rsidRPr="42128514">
              <w:t>-</w:t>
            </w:r>
          </w:p>
        </w:tc>
        <w:tc>
          <w:tcPr>
            <w:tcW w:w="1985" w:type="dxa"/>
            <w:tcBorders>
              <w:left w:val="single" w:color="000000" w:themeColor="text1" w:sz="4" w:space="0"/>
              <w:right w:val="single" w:color="auto" w:sz="4" w:space="0"/>
            </w:tcBorders>
            <w:tcMar/>
          </w:tcPr>
          <w:p w:rsidRPr="00C10E90" w:rsidR="00DA0CEB" w:rsidP="008A5E48" w:rsidRDefault="00DA0CEB" w14:paraId="59EB3B96" w14:textId="77777777">
            <w:pPr>
              <w:ind w:firstLine="567"/>
            </w:pPr>
          </w:p>
        </w:tc>
      </w:tr>
      <w:tr w:rsidRPr="00C10E90" w:rsidR="00C10E90" w:rsidTr="749958B9" w14:paraId="181BE335" w14:textId="54E6EF07">
        <w:trPr>
          <w:trHeight w:val="442"/>
          <w:jc w:val="center"/>
        </w:trPr>
        <w:tc>
          <w:tcPr>
            <w:tcW w:w="562" w:type="dxa"/>
            <w:tcBorders>
              <w:left w:val="single" w:color="auto" w:sz="4" w:space="0"/>
              <w:bottom w:val="single" w:color="000000" w:themeColor="text1" w:sz="4" w:space="0"/>
            </w:tcBorders>
            <w:tcMar/>
            <w:vAlign w:val="center"/>
          </w:tcPr>
          <w:p w:rsidRPr="00C10E90" w:rsidR="00DA0CEB" w:rsidP="00517D83" w:rsidRDefault="00DA0CEB" w14:paraId="3F1C730E" w14:textId="467F7C59">
            <w:pPr>
              <w:suppressAutoHyphens/>
              <w:ind w:right="113" w:hanging="37"/>
              <w:jc w:val="center"/>
              <w:rPr>
                <w:lang w:eastAsia="ar-SA"/>
              </w:rPr>
            </w:pPr>
            <w:r w:rsidRPr="00C10E90">
              <w:rPr>
                <w:lang w:eastAsia="ar-SA"/>
              </w:rPr>
              <w:t>2.</w:t>
            </w:r>
          </w:p>
        </w:tc>
        <w:tc>
          <w:tcPr>
            <w:tcW w:w="2268" w:type="dxa"/>
            <w:tcBorders>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4176B92D" w14:textId="77777777">
            <w:pPr>
              <w:ind w:firstLine="567"/>
            </w:pPr>
            <w:r w:rsidRPr="00C10E90">
              <w:t>Paviršinis tankis, g/m</w:t>
            </w:r>
            <w:r w:rsidRPr="00C10E90">
              <w:rPr>
                <w:vertAlign w:val="superscript"/>
              </w:rPr>
              <w:t>2</w:t>
            </w:r>
          </w:p>
        </w:tc>
        <w:tc>
          <w:tcPr>
            <w:tcW w:w="2274" w:type="dxa"/>
            <w:tcBorders>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02AACC11" w14:textId="77777777">
            <w:pPr>
              <w:ind w:firstLine="567"/>
              <w:jc w:val="center"/>
            </w:pPr>
            <w:r w:rsidRPr="00C10E90">
              <w:t>155±10</w:t>
            </w:r>
          </w:p>
        </w:tc>
        <w:tc>
          <w:tcPr>
            <w:tcW w:w="226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6D635E0C" w14:textId="77777777">
            <w:pPr>
              <w:ind w:firstLine="567"/>
            </w:pPr>
            <w:r w:rsidRPr="00C10E90">
              <w:t>LST EN 12127 arba lygiavertis</w:t>
            </w:r>
          </w:p>
        </w:tc>
        <w:tc>
          <w:tcPr>
            <w:tcW w:w="1985" w:type="dxa"/>
            <w:tcBorders>
              <w:left w:val="single" w:color="000000" w:themeColor="text1" w:sz="4" w:space="0"/>
              <w:right w:val="single" w:color="auto" w:sz="4" w:space="0"/>
            </w:tcBorders>
            <w:tcMar/>
          </w:tcPr>
          <w:p w:rsidRPr="00C10E90" w:rsidR="00DA0CEB" w:rsidP="008A5E48" w:rsidRDefault="00DA0CEB" w14:paraId="3A6CD0B0" w14:textId="77777777">
            <w:pPr>
              <w:ind w:firstLine="567"/>
            </w:pPr>
          </w:p>
        </w:tc>
      </w:tr>
      <w:tr w:rsidRPr="00C10E90" w:rsidR="00C10E90" w:rsidTr="749958B9" w14:paraId="73F2A119" w14:textId="0F0DD616">
        <w:trPr>
          <w:trHeight w:val="442"/>
          <w:jc w:val="center"/>
        </w:trPr>
        <w:tc>
          <w:tcPr>
            <w:tcW w:w="562" w:type="dxa"/>
            <w:tcBorders>
              <w:top w:val="single" w:color="000000" w:themeColor="text1" w:sz="4" w:space="0"/>
              <w:left w:val="single" w:color="auto" w:sz="4" w:space="0"/>
              <w:bottom w:val="single" w:color="000000" w:themeColor="text1" w:sz="4" w:space="0"/>
            </w:tcBorders>
            <w:tcMar/>
            <w:vAlign w:val="center"/>
          </w:tcPr>
          <w:p w:rsidRPr="00C10E90" w:rsidR="00DA0CEB" w:rsidP="00517D83" w:rsidRDefault="00DA0CEB" w14:paraId="00E82194" w14:textId="23D23F78">
            <w:pPr>
              <w:suppressAutoHyphens/>
              <w:ind w:right="113" w:hanging="37"/>
              <w:jc w:val="center"/>
              <w:rPr>
                <w:lang w:eastAsia="ar-SA"/>
              </w:rPr>
            </w:pPr>
            <w:r w:rsidRPr="00C10E90">
              <w:rPr>
                <w:lang w:eastAsia="ar-SA"/>
              </w:rPr>
              <w:t>3.</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645CDC84" w14:textId="77777777">
            <w:pPr>
              <w:ind w:firstLine="567"/>
            </w:pPr>
            <w:r w:rsidRPr="00C10E90">
              <w:t>Pynimas</w:t>
            </w:r>
          </w:p>
        </w:tc>
        <w:tc>
          <w:tcPr>
            <w:tcW w:w="2274"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C10E90" w:rsidR="00DA0CEB" w:rsidP="008A5E48" w:rsidRDefault="00DA0CEB" w14:paraId="5984A52B" w14:textId="77777777">
            <w:pPr>
              <w:ind w:firstLine="567"/>
            </w:pPr>
            <w:proofErr w:type="spellStart"/>
            <w:r w:rsidRPr="00C10E90">
              <w:t>Ruoželinis</w:t>
            </w:r>
            <w:proofErr w:type="spellEnd"/>
            <w:r w:rsidRPr="00C10E90">
              <w:t xml:space="preserve">, kairinis-dešininis, </w:t>
            </w:r>
            <w:proofErr w:type="spellStart"/>
            <w:r w:rsidRPr="00C10E90">
              <w:t>platiruotas</w:t>
            </w:r>
            <w:proofErr w:type="spellEnd"/>
            <w:r w:rsidRPr="00C10E90">
              <w:t>, su pliušiniu siūlu iš blogosios pusės</w:t>
            </w:r>
          </w:p>
        </w:tc>
        <w:tc>
          <w:tcPr>
            <w:tcW w:w="22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C10E90" w:rsidR="00DA0CEB" w:rsidP="008A5E48" w:rsidRDefault="00DA0CEB" w14:paraId="50C15988" w14:textId="77777777">
            <w:pPr>
              <w:ind w:firstLine="567"/>
            </w:pPr>
            <w:r w:rsidRPr="00C10E90">
              <w:t>LST EN ISO 8388</w:t>
            </w:r>
          </w:p>
          <w:p w:rsidRPr="00C10E90" w:rsidR="00DA0CEB" w:rsidP="008A5E48" w:rsidRDefault="00DA0CEB" w14:paraId="24949A5D" w14:textId="77777777">
            <w:pPr>
              <w:ind w:firstLine="567"/>
            </w:pPr>
            <w:r w:rsidRPr="00C10E90">
              <w:t>arba lygiavertis</w:t>
            </w:r>
          </w:p>
        </w:tc>
        <w:tc>
          <w:tcPr>
            <w:tcW w:w="1985" w:type="dxa"/>
            <w:tcBorders>
              <w:left w:val="single" w:color="000000" w:themeColor="text1" w:sz="4" w:space="0"/>
              <w:right w:val="single" w:color="auto" w:sz="4" w:space="0"/>
            </w:tcBorders>
            <w:tcMar/>
          </w:tcPr>
          <w:p w:rsidRPr="00C10E90" w:rsidR="00DA0CEB" w:rsidP="008A5E48" w:rsidRDefault="00DA0CEB" w14:paraId="20DAC796" w14:textId="77777777">
            <w:pPr>
              <w:ind w:firstLine="567"/>
            </w:pPr>
          </w:p>
        </w:tc>
      </w:tr>
      <w:tr w:rsidRPr="00C10E90" w:rsidR="00F054C3" w:rsidTr="749958B9" w14:paraId="1A19764C" w14:textId="659EFA51">
        <w:trPr>
          <w:trHeight w:val="442"/>
          <w:jc w:val="center"/>
        </w:trPr>
        <w:tc>
          <w:tcPr>
            <w:tcW w:w="562" w:type="dxa"/>
            <w:tcBorders>
              <w:top w:val="single" w:color="000000" w:themeColor="text1" w:sz="4" w:space="0"/>
              <w:left w:val="single" w:color="auto" w:sz="4" w:space="0"/>
              <w:bottom w:val="single" w:color="auto" w:sz="4" w:space="0"/>
            </w:tcBorders>
            <w:tcMar/>
            <w:vAlign w:val="center"/>
          </w:tcPr>
          <w:p w:rsidRPr="00C10E90" w:rsidR="00DA0CEB" w:rsidP="00517D83" w:rsidRDefault="00DA0CEB" w14:paraId="3E1B2894" w14:textId="53D9AFF7">
            <w:pPr>
              <w:suppressAutoHyphens/>
              <w:ind w:right="113" w:hanging="37"/>
              <w:jc w:val="center"/>
              <w:rPr>
                <w:lang w:eastAsia="ar-SA"/>
              </w:rPr>
            </w:pPr>
            <w:r w:rsidRPr="00C10E90">
              <w:rPr>
                <w:lang w:eastAsia="ar-SA"/>
              </w:rPr>
              <w:t>4.</w:t>
            </w:r>
          </w:p>
        </w:tc>
        <w:tc>
          <w:tcPr>
            <w:tcW w:w="2268" w:type="dxa"/>
            <w:tcBorders>
              <w:top w:val="single" w:color="000000" w:themeColor="text1" w:sz="4" w:space="0"/>
              <w:left w:val="single" w:color="000000" w:themeColor="text1" w:sz="4" w:space="0"/>
              <w:bottom w:val="single" w:color="auto" w:sz="4" w:space="0"/>
            </w:tcBorders>
            <w:shd w:val="clear" w:color="auto" w:fill="auto"/>
            <w:tcMar/>
          </w:tcPr>
          <w:p w:rsidRPr="00C10E90" w:rsidR="00DA0CEB" w:rsidP="008A5E48" w:rsidRDefault="00DA0CEB" w14:paraId="32F09035" w14:textId="77777777">
            <w:pPr>
              <w:ind w:firstLine="567"/>
            </w:pPr>
            <w:r w:rsidRPr="00C10E90">
              <w:t>Mezgimo tankis (1-me cm), vnt.:</w:t>
            </w:r>
          </w:p>
          <w:p w:rsidRPr="00C10E90" w:rsidR="00DA0CEB" w:rsidP="008A5E48" w:rsidRDefault="00DA0CEB" w14:paraId="51D8FDF2" w14:textId="77777777">
            <w:pPr>
              <w:ind w:firstLine="567"/>
            </w:pPr>
            <w:r w:rsidRPr="00C10E90">
              <w:t xml:space="preserve">- kilpų stulpelių skaičius 1-me cm </w:t>
            </w:r>
          </w:p>
          <w:p w:rsidRPr="00C10E90" w:rsidR="00DA0CEB" w:rsidP="008A5E48" w:rsidRDefault="00DA0CEB" w14:paraId="0C930BB4" w14:textId="77777777">
            <w:pPr>
              <w:ind w:firstLine="567"/>
            </w:pPr>
            <w:r w:rsidRPr="00C10E90">
              <w:t>- kilpų eilučių skaičius 1-me cm</w:t>
            </w:r>
          </w:p>
        </w:tc>
        <w:tc>
          <w:tcPr>
            <w:tcW w:w="2274" w:type="dxa"/>
            <w:tcBorders>
              <w:top w:val="single" w:color="000000" w:themeColor="text1" w:sz="4" w:space="0"/>
              <w:left w:val="single" w:color="000000" w:themeColor="text1" w:sz="4" w:space="0"/>
              <w:bottom w:val="single" w:color="auto" w:sz="4" w:space="0"/>
            </w:tcBorders>
            <w:shd w:val="clear" w:color="auto" w:fill="auto"/>
            <w:tcMar/>
          </w:tcPr>
          <w:p w:rsidRPr="00C10E90" w:rsidR="00DA0CEB" w:rsidP="008A5E48" w:rsidRDefault="00DA0CEB" w14:paraId="0034A341" w14:textId="77777777">
            <w:pPr>
              <w:ind w:firstLine="567"/>
              <w:jc w:val="center"/>
            </w:pPr>
          </w:p>
          <w:p w:rsidRPr="00C10E90" w:rsidR="00DA0CEB" w:rsidP="008A5E48" w:rsidRDefault="00DA0CEB" w14:paraId="7E67A430" w14:textId="77777777">
            <w:pPr>
              <w:ind w:firstLine="567"/>
              <w:jc w:val="center"/>
            </w:pPr>
            <w:r w:rsidRPr="00C10E90">
              <w:t>120±10</w:t>
            </w:r>
          </w:p>
          <w:p w:rsidRPr="00C10E90" w:rsidR="00DA0CEB" w:rsidP="008A5E48" w:rsidRDefault="00DA0CEB" w14:paraId="6912D2C0" w14:textId="77777777">
            <w:pPr>
              <w:ind w:firstLine="567"/>
              <w:jc w:val="center"/>
            </w:pPr>
            <w:r w:rsidRPr="00C10E90">
              <w:t>160±10</w:t>
            </w:r>
          </w:p>
        </w:tc>
        <w:tc>
          <w:tcPr>
            <w:tcW w:w="22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vAlign w:val="center"/>
          </w:tcPr>
          <w:p w:rsidRPr="00C10E90" w:rsidR="00DA0CEB" w:rsidP="008A5E48" w:rsidRDefault="00DA0CEB" w14:paraId="122C0E02" w14:textId="77777777">
            <w:pPr>
              <w:ind w:firstLine="567"/>
            </w:pPr>
            <w:r w:rsidRPr="00C10E90">
              <w:t>LST EN 14971</w:t>
            </w:r>
          </w:p>
          <w:p w:rsidRPr="00C10E90" w:rsidR="00DA0CEB" w:rsidP="008A5E48" w:rsidRDefault="00DA0CEB" w14:paraId="3F2218AD" w14:textId="77777777">
            <w:pPr>
              <w:ind w:firstLine="567"/>
            </w:pPr>
            <w:r w:rsidRPr="00C10E90">
              <w:t>arba lygiavertis</w:t>
            </w:r>
          </w:p>
        </w:tc>
        <w:tc>
          <w:tcPr>
            <w:tcW w:w="1985" w:type="dxa"/>
            <w:tcBorders>
              <w:left w:val="single" w:color="000000" w:themeColor="text1" w:sz="4" w:space="0"/>
              <w:bottom w:val="single" w:color="auto" w:sz="4" w:space="0"/>
              <w:right w:val="single" w:color="auto" w:sz="4" w:space="0"/>
            </w:tcBorders>
            <w:tcMar/>
          </w:tcPr>
          <w:p w:rsidRPr="00C10E90" w:rsidR="00DA0CEB" w:rsidP="008A5E48" w:rsidRDefault="00DA0CEB" w14:paraId="1EF5D88F" w14:textId="77777777">
            <w:pPr>
              <w:ind w:firstLine="567"/>
            </w:pPr>
          </w:p>
        </w:tc>
      </w:tr>
    </w:tbl>
    <w:p w:rsidRPr="00C10E90" w:rsidR="00C07C8E" w:rsidP="008A5E48" w:rsidRDefault="00C07C8E" w14:paraId="7D531E53" w14:textId="069060B5">
      <w:pPr>
        <w:ind w:firstLine="567"/>
        <w:jc w:val="center"/>
        <w:rPr>
          <w:b/>
          <w:bCs/>
        </w:rPr>
      </w:pPr>
    </w:p>
    <w:p w:rsidRPr="00C10E90" w:rsidR="00C07C8E" w:rsidP="008A5E48" w:rsidRDefault="0096520D" w14:paraId="78BF530E" w14:textId="1B9F8A69">
      <w:pPr>
        <w:tabs>
          <w:tab w:val="left" w:pos="8472"/>
        </w:tabs>
        <w:ind w:firstLine="567"/>
        <w:jc w:val="both"/>
        <w:rPr>
          <w:b/>
          <w:bCs/>
        </w:rPr>
      </w:pPr>
      <w:r w:rsidRPr="00C10E90">
        <w:t xml:space="preserve">1.4. lentelė </w:t>
      </w:r>
      <w:r w:rsidRPr="00C10E90" w:rsidR="00F8371D">
        <w:rPr>
          <w:b/>
          <w:bCs/>
        </w:rPr>
        <w:t>Tinklelio tipo trikotažinės medžiagos</w:t>
      </w:r>
      <w:r w:rsidRPr="00C10E90" w:rsidR="0074037D">
        <w:rPr>
          <w:b/>
          <w:bCs/>
        </w:rPr>
        <w:t xml:space="preserve"> techninės </w:t>
      </w:r>
      <w:r w:rsidRPr="00C10E90" w:rsidR="00870515">
        <w:rPr>
          <w:b/>
          <w:bCs/>
        </w:rPr>
        <w:t>charakteristikos</w:t>
      </w:r>
      <w:r w:rsidRPr="00C10E90" w:rsidDel="00870515" w:rsidR="00870515">
        <w:rPr>
          <w:b/>
          <w:bCs/>
        </w:rPr>
        <w:t xml:space="preserve"> </w:t>
      </w:r>
    </w:p>
    <w:tbl>
      <w:tblPr>
        <w:tblW w:w="9351" w:type="dxa"/>
        <w:jc w:val="center"/>
        <w:tblLayout w:type="fixed"/>
        <w:tblCellMar>
          <w:left w:w="10" w:type="dxa"/>
          <w:right w:w="10" w:type="dxa"/>
        </w:tblCellMar>
        <w:tblLook w:val="0000" w:firstRow="0" w:lastRow="0" w:firstColumn="0" w:lastColumn="0" w:noHBand="0" w:noVBand="0"/>
      </w:tblPr>
      <w:tblGrid>
        <w:gridCol w:w="704"/>
        <w:gridCol w:w="2268"/>
        <w:gridCol w:w="1701"/>
        <w:gridCol w:w="2693"/>
        <w:gridCol w:w="1985"/>
      </w:tblGrid>
      <w:tr w:rsidRPr="00B83128" w:rsidR="00C10E90" w:rsidTr="007674D6" w14:paraId="0F1D6304" w14:textId="0C43F659">
        <w:trPr>
          <w:jc w:val="center"/>
        </w:trPr>
        <w:tc>
          <w:tcPr>
            <w:tcW w:w="704" w:type="dxa"/>
            <w:tcBorders>
              <w:top w:val="single" w:color="auto" w:sz="4" w:space="0"/>
              <w:left w:val="single" w:color="auto" w:sz="4" w:space="0"/>
              <w:bottom w:val="single" w:color="auto" w:sz="4" w:space="0"/>
              <w:right w:val="single" w:color="00000A" w:sz="4" w:space="0"/>
            </w:tcBorders>
            <w:shd w:val="clear" w:color="auto" w:fill="FFFFFF" w:themeFill="background1"/>
            <w:vAlign w:val="center"/>
          </w:tcPr>
          <w:p w:rsidRPr="00B83128" w:rsidR="00283BFF" w:rsidP="00B83128" w:rsidRDefault="00283BFF" w14:paraId="5EE2387F" w14:textId="27BE2B0D">
            <w:pPr>
              <w:jc w:val="center"/>
              <w:rPr>
                <w:b/>
              </w:rPr>
            </w:pPr>
            <w:r w:rsidRPr="00B83128">
              <w:rPr>
                <w:b/>
              </w:rPr>
              <w:t>Eil.</w:t>
            </w:r>
            <w:r w:rsidR="00B83128">
              <w:rPr>
                <w:b/>
              </w:rPr>
              <w:t xml:space="preserve"> </w:t>
            </w:r>
            <w:r w:rsidRPr="00B83128">
              <w:rPr>
                <w:b/>
              </w:rPr>
              <w:t>Nr.</w:t>
            </w:r>
          </w:p>
        </w:tc>
        <w:tc>
          <w:tcPr>
            <w:tcW w:w="2268" w:type="dxa"/>
            <w:tcBorders>
              <w:top w:val="single" w:color="auto" w:sz="4" w:space="0"/>
              <w:left w:val="single" w:color="00000A" w:sz="4" w:space="0"/>
              <w:bottom w:val="single" w:color="auto" w:sz="4" w:space="0"/>
              <w:right w:val="single" w:color="00000A" w:sz="4" w:space="0"/>
            </w:tcBorders>
            <w:shd w:val="clear" w:color="auto" w:fill="FFFFFF" w:themeFill="background1"/>
            <w:tcMar>
              <w:top w:w="17" w:type="dxa"/>
              <w:left w:w="96" w:type="dxa"/>
              <w:bottom w:w="17" w:type="dxa"/>
              <w:right w:w="108" w:type="dxa"/>
            </w:tcMar>
            <w:vAlign w:val="center"/>
          </w:tcPr>
          <w:p w:rsidRPr="00B83128" w:rsidR="00283BFF" w:rsidP="00B83128" w:rsidRDefault="00283BFF" w14:paraId="279E3615" w14:textId="77777777">
            <w:pPr>
              <w:widowControl w:val="0"/>
              <w:autoSpaceDE w:val="0"/>
              <w:autoSpaceDN w:val="0"/>
              <w:jc w:val="center"/>
              <w:textAlignment w:val="baseline"/>
              <w:rPr>
                <w:b/>
                <w:bCs/>
                <w:kern w:val="3"/>
                <w:lang w:eastAsia="zh-CN"/>
              </w:rPr>
            </w:pPr>
            <w:r w:rsidRPr="00B83128">
              <w:rPr>
                <w:b/>
                <w:bCs/>
                <w:kern w:val="3"/>
                <w:lang w:eastAsia="zh-CN"/>
              </w:rPr>
              <w:t>Rodiklio pavadinimas</w:t>
            </w:r>
          </w:p>
        </w:tc>
        <w:tc>
          <w:tcPr>
            <w:tcW w:w="1701" w:type="dxa"/>
            <w:tcBorders>
              <w:top w:val="single" w:color="auto" w:sz="4" w:space="0"/>
              <w:left w:val="single" w:color="00000A" w:sz="4" w:space="0"/>
              <w:bottom w:val="single" w:color="auto" w:sz="4" w:space="0"/>
              <w:right w:val="single" w:color="00000A" w:sz="4" w:space="0"/>
            </w:tcBorders>
            <w:shd w:val="clear" w:color="auto" w:fill="FFFFFF" w:themeFill="background1"/>
            <w:tcMar>
              <w:top w:w="17" w:type="dxa"/>
              <w:left w:w="96" w:type="dxa"/>
              <w:bottom w:w="17" w:type="dxa"/>
              <w:right w:w="108" w:type="dxa"/>
            </w:tcMar>
            <w:vAlign w:val="center"/>
          </w:tcPr>
          <w:p w:rsidRPr="00B83128" w:rsidR="00283BFF" w:rsidP="00B83128" w:rsidRDefault="00283BFF" w14:paraId="7B8D8437" w14:textId="77777777">
            <w:pPr>
              <w:widowControl w:val="0"/>
              <w:autoSpaceDE w:val="0"/>
              <w:autoSpaceDN w:val="0"/>
              <w:jc w:val="center"/>
              <w:textAlignment w:val="baseline"/>
              <w:rPr>
                <w:b/>
                <w:bCs/>
                <w:kern w:val="3"/>
                <w:lang w:eastAsia="zh-CN"/>
              </w:rPr>
            </w:pPr>
            <w:r w:rsidRPr="00B83128">
              <w:rPr>
                <w:b/>
                <w:bCs/>
                <w:kern w:val="3"/>
                <w:lang w:eastAsia="zh-CN"/>
              </w:rPr>
              <w:t>Rodiklio reikšmė</w:t>
            </w:r>
          </w:p>
        </w:tc>
        <w:tc>
          <w:tcPr>
            <w:tcW w:w="2693" w:type="dxa"/>
            <w:tcBorders>
              <w:top w:val="single" w:color="auto" w:sz="4" w:space="0"/>
              <w:left w:val="single" w:color="00000A" w:sz="4" w:space="0"/>
              <w:bottom w:val="single" w:color="auto" w:sz="4" w:space="0"/>
              <w:right w:val="single" w:color="00000A" w:sz="4" w:space="0"/>
            </w:tcBorders>
            <w:shd w:val="clear" w:color="auto" w:fill="FFFFFF" w:themeFill="background1"/>
            <w:tcMar>
              <w:top w:w="17" w:type="dxa"/>
              <w:left w:w="96" w:type="dxa"/>
              <w:bottom w:w="17" w:type="dxa"/>
              <w:right w:w="108" w:type="dxa"/>
            </w:tcMar>
            <w:vAlign w:val="center"/>
          </w:tcPr>
          <w:p w:rsidRPr="00B83128" w:rsidR="00283BFF" w:rsidP="00B83128" w:rsidRDefault="00283BFF" w14:paraId="692F6411" w14:textId="77777777">
            <w:pPr>
              <w:widowControl w:val="0"/>
              <w:autoSpaceDE w:val="0"/>
              <w:autoSpaceDN w:val="0"/>
              <w:jc w:val="center"/>
              <w:textAlignment w:val="baseline"/>
              <w:rPr>
                <w:b/>
                <w:bCs/>
                <w:kern w:val="3"/>
                <w:lang w:eastAsia="zh-CN"/>
              </w:rPr>
            </w:pPr>
            <w:r w:rsidRPr="00B83128">
              <w:rPr>
                <w:b/>
                <w:bCs/>
                <w:kern w:val="3"/>
                <w:lang w:eastAsia="zh-CN"/>
              </w:rPr>
              <w:t>Bandymo metodo žymuo</w:t>
            </w:r>
          </w:p>
          <w:p w:rsidRPr="00B83128" w:rsidR="00283BFF" w:rsidP="00B83128" w:rsidRDefault="00283BFF" w14:paraId="7F1621D8" w14:textId="69930B61">
            <w:pPr>
              <w:widowControl w:val="0"/>
              <w:autoSpaceDE w:val="0"/>
              <w:autoSpaceDN w:val="0"/>
              <w:ind w:firstLine="567"/>
              <w:jc w:val="center"/>
              <w:textAlignment w:val="baseline"/>
              <w:rPr>
                <w:kern w:val="3"/>
                <w:lang w:eastAsia="zh-CN"/>
              </w:rPr>
            </w:pPr>
          </w:p>
        </w:tc>
        <w:tc>
          <w:tcPr>
            <w:tcW w:w="1985" w:type="dxa"/>
            <w:tcBorders>
              <w:top w:val="single" w:color="auto" w:sz="4" w:space="0"/>
              <w:left w:val="single" w:color="00000A" w:sz="4" w:space="0"/>
              <w:bottom w:val="single" w:color="auto" w:sz="4" w:space="0"/>
              <w:right w:val="single" w:color="auto" w:sz="4" w:space="0"/>
            </w:tcBorders>
            <w:shd w:val="clear" w:color="auto" w:fill="FFFFFF" w:themeFill="background1"/>
            <w:vAlign w:val="center"/>
          </w:tcPr>
          <w:p w:rsidRPr="00B83128" w:rsidR="00C5090B" w:rsidP="00B83128" w:rsidRDefault="00C5090B" w14:paraId="55D95B0D" w14:textId="77777777">
            <w:pPr>
              <w:tabs>
                <w:tab w:val="left" w:pos="1418"/>
              </w:tabs>
              <w:jc w:val="center"/>
              <w:rPr>
                <w:b/>
                <w:bCs/>
                <w:lang w:val="lt"/>
              </w:rPr>
            </w:pPr>
            <w:r w:rsidRPr="00B83128">
              <w:rPr>
                <w:b/>
                <w:bCs/>
                <w:lang w:val="lt"/>
              </w:rPr>
              <w:t>Atitiktį reikalavimams įrodantys dokumentai</w:t>
            </w:r>
          </w:p>
          <w:p w:rsidRPr="00B83128" w:rsidR="00283BFF" w:rsidP="00B83128" w:rsidRDefault="00C5090B" w14:paraId="264E6A35" w14:textId="0E86E887">
            <w:pPr>
              <w:widowControl w:val="0"/>
              <w:autoSpaceDE w:val="0"/>
              <w:autoSpaceDN w:val="0"/>
              <w:jc w:val="center"/>
              <w:textAlignment w:val="baseline"/>
              <w:rPr>
                <w:b/>
                <w:bCs/>
                <w:kern w:val="3"/>
                <w:sz w:val="20"/>
                <w:szCs w:val="20"/>
                <w:lang w:eastAsia="zh-CN"/>
              </w:rPr>
            </w:pPr>
            <w:r w:rsidRPr="00B83128">
              <w:rPr>
                <w:i/>
                <w:iCs/>
                <w:sz w:val="20"/>
                <w:szCs w:val="20"/>
                <w:lang w:val="lt"/>
              </w:rPr>
              <w:t>(pateikiami su pristatomomis prekėmis)</w:t>
            </w:r>
          </w:p>
        </w:tc>
      </w:tr>
      <w:tr w:rsidRPr="00C10E90" w:rsidR="00C10E90" w:rsidTr="2B23CC43" w14:paraId="238A9771" w14:textId="03F60123">
        <w:trPr>
          <w:jc w:val="center"/>
        </w:trPr>
        <w:tc>
          <w:tcPr>
            <w:tcW w:w="704" w:type="dxa"/>
            <w:tcBorders>
              <w:top w:val="single" w:color="auto" w:sz="4" w:space="0"/>
              <w:left w:val="single" w:color="auto" w:sz="4" w:space="0"/>
              <w:bottom w:val="single" w:color="00000A" w:sz="4" w:space="0"/>
              <w:right w:val="single" w:color="00000A" w:sz="4" w:space="0"/>
            </w:tcBorders>
            <w:shd w:val="clear" w:color="auto" w:fill="FFFFFF" w:themeFill="background1"/>
            <w:vAlign w:val="center"/>
          </w:tcPr>
          <w:p w:rsidRPr="00C10E90" w:rsidR="003526B5" w:rsidP="00B83128" w:rsidRDefault="003526B5" w14:paraId="756C5A8E" w14:textId="77777777">
            <w:pPr>
              <w:widowControl w:val="0"/>
              <w:autoSpaceDE w:val="0"/>
              <w:autoSpaceDN w:val="0"/>
              <w:jc w:val="center"/>
              <w:textAlignment w:val="baseline"/>
              <w:rPr>
                <w:bCs/>
                <w:kern w:val="3"/>
                <w:lang w:eastAsia="zh-CN"/>
              </w:rPr>
            </w:pPr>
            <w:r w:rsidRPr="00C10E90">
              <w:rPr>
                <w:bCs/>
                <w:kern w:val="3"/>
                <w:lang w:eastAsia="zh-CN"/>
              </w:rPr>
              <w:t>1.</w:t>
            </w:r>
          </w:p>
        </w:tc>
        <w:tc>
          <w:tcPr>
            <w:tcW w:w="2268" w:type="dxa"/>
            <w:tcBorders>
              <w:top w:val="single" w:color="auto"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2C1080" w:rsidRDefault="003526B5" w14:paraId="58DAEC13" w14:textId="77777777">
            <w:pPr>
              <w:widowControl w:val="0"/>
              <w:autoSpaceDE w:val="0"/>
              <w:autoSpaceDN w:val="0"/>
              <w:textAlignment w:val="baseline"/>
              <w:rPr>
                <w:b/>
                <w:kern w:val="3"/>
                <w:lang w:eastAsia="zh-CN"/>
              </w:rPr>
            </w:pPr>
            <w:r w:rsidRPr="00C10E90">
              <w:rPr>
                <w:kern w:val="3"/>
                <w:lang w:eastAsia="zh-CN"/>
              </w:rPr>
              <w:t>Pluoštinė sudėtis, %</w:t>
            </w:r>
          </w:p>
        </w:tc>
        <w:tc>
          <w:tcPr>
            <w:tcW w:w="1701" w:type="dxa"/>
            <w:tcBorders>
              <w:top w:val="single" w:color="auto"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B83128" w:rsidRDefault="003526B5" w14:paraId="619F83B8" w14:textId="77777777">
            <w:pPr>
              <w:widowControl w:val="0"/>
              <w:autoSpaceDE w:val="0"/>
              <w:autoSpaceDN w:val="0"/>
              <w:ind w:firstLine="567"/>
              <w:jc w:val="center"/>
              <w:textAlignment w:val="baseline"/>
              <w:rPr>
                <w:kern w:val="3"/>
                <w:lang w:eastAsia="zh-CN"/>
              </w:rPr>
            </w:pPr>
            <w:r w:rsidRPr="00C10E90">
              <w:t>100 PES</w:t>
            </w:r>
          </w:p>
        </w:tc>
        <w:tc>
          <w:tcPr>
            <w:tcW w:w="2693" w:type="dxa"/>
            <w:tcBorders>
              <w:top w:val="single" w:color="auto"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B41241" w:rsidP="00446698" w:rsidRDefault="1D4857ED" w14:paraId="3F8D1C7C" w14:textId="03CA3493">
            <w:pPr>
              <w:widowControl w:val="0"/>
              <w:autoSpaceDE w:val="0"/>
              <w:autoSpaceDN w:val="0"/>
              <w:ind w:firstLine="567"/>
              <w:jc w:val="center"/>
              <w:textAlignment w:val="baseline"/>
            </w:pPr>
            <w:r w:rsidRPr="2B23CC43">
              <w:rPr>
                <w:color w:val="000000" w:themeColor="text1"/>
              </w:rPr>
              <w:t>–</w:t>
            </w:r>
          </w:p>
        </w:tc>
        <w:tc>
          <w:tcPr>
            <w:tcW w:w="1985" w:type="dxa"/>
            <w:vMerge w:val="restart"/>
            <w:tcBorders>
              <w:top w:val="single" w:color="auto" w:sz="4" w:space="0"/>
              <w:left w:val="single" w:color="00000A" w:sz="4" w:space="0"/>
              <w:right w:val="single" w:color="auto" w:sz="4" w:space="0"/>
            </w:tcBorders>
            <w:shd w:val="clear" w:color="auto" w:fill="FFFFFF" w:themeFill="background1"/>
          </w:tcPr>
          <w:p w:rsidRPr="00C10E90" w:rsidR="003526B5" w:rsidP="00B83128" w:rsidRDefault="00B83128" w14:paraId="0F964381" w14:textId="0FCE485C">
            <w:pPr>
              <w:widowControl w:val="0"/>
              <w:autoSpaceDE w:val="0"/>
              <w:autoSpaceDN w:val="0"/>
              <w:textAlignment w:val="baseline"/>
              <w:rPr>
                <w:kern w:val="3"/>
                <w:lang w:eastAsia="zh-CN"/>
              </w:rPr>
            </w:pPr>
            <w:r w:rsidRPr="00C10E90">
              <w:rPr>
                <w:lang w:bidi="en-US"/>
              </w:rPr>
              <w:t>Gamintojo technini</w:t>
            </w:r>
            <w:r>
              <w:rPr>
                <w:lang w:bidi="en-US"/>
              </w:rPr>
              <w:t>ai</w:t>
            </w:r>
            <w:r w:rsidRPr="00C10E90">
              <w:rPr>
                <w:lang w:bidi="en-US"/>
              </w:rPr>
              <w:t xml:space="preserve"> dokument</w:t>
            </w:r>
            <w:r>
              <w:rPr>
                <w:lang w:bidi="en-US"/>
              </w:rPr>
              <w:t>ai</w:t>
            </w:r>
            <w:r w:rsidRPr="00C10E90">
              <w:rPr>
                <w:lang w:bidi="en-US"/>
              </w:rPr>
              <w:t xml:space="preserve"> arba bandymų ataskait</w:t>
            </w:r>
            <w:r>
              <w:rPr>
                <w:lang w:bidi="en-US"/>
              </w:rPr>
              <w:t>o</w:t>
            </w:r>
            <w:r w:rsidRPr="00C10E90">
              <w:rPr>
                <w:lang w:bidi="en-US"/>
              </w:rPr>
              <w:t>s, bandymų protokol</w:t>
            </w:r>
            <w:r>
              <w:rPr>
                <w:lang w:bidi="en-US"/>
              </w:rPr>
              <w:t xml:space="preserve">ai </w:t>
            </w:r>
            <w:r w:rsidRPr="00C10E90">
              <w:rPr>
                <w:lang w:bidi="en-US"/>
              </w:rPr>
              <w:t>pripažintos įstaigos paskelbtosios (notifikuotos) institucijos</w:t>
            </w:r>
          </w:p>
        </w:tc>
      </w:tr>
      <w:tr w:rsidRPr="00C10E90" w:rsidR="00C10E90" w:rsidTr="007674D6" w14:paraId="75560775" w14:textId="20DD2FEE">
        <w:trPr>
          <w:jc w:val="center"/>
        </w:trPr>
        <w:tc>
          <w:tcPr>
            <w:tcW w:w="704" w:type="dxa"/>
            <w:tcBorders>
              <w:top w:val="single" w:color="00000A" w:sz="4" w:space="0"/>
              <w:left w:val="single" w:color="auto" w:sz="4" w:space="0"/>
              <w:bottom w:val="single" w:color="00000A" w:sz="4" w:space="0"/>
              <w:right w:val="single" w:color="00000A" w:sz="4" w:space="0"/>
            </w:tcBorders>
            <w:shd w:val="clear" w:color="auto" w:fill="FFFFFF" w:themeFill="background1"/>
            <w:vAlign w:val="center"/>
          </w:tcPr>
          <w:p w:rsidRPr="00C10E90" w:rsidR="003526B5" w:rsidP="00B83128" w:rsidRDefault="003526B5" w14:paraId="16E08E17" w14:textId="77777777">
            <w:pPr>
              <w:widowControl w:val="0"/>
              <w:autoSpaceDE w:val="0"/>
              <w:autoSpaceDN w:val="0"/>
              <w:jc w:val="center"/>
              <w:textAlignment w:val="baseline"/>
              <w:rPr>
                <w:bCs/>
                <w:kern w:val="3"/>
                <w:lang w:eastAsia="zh-CN"/>
              </w:rPr>
            </w:pPr>
            <w:r w:rsidRPr="00C10E90">
              <w:rPr>
                <w:bCs/>
                <w:kern w:val="3"/>
                <w:lang w:eastAsia="zh-CN"/>
              </w:rPr>
              <w:t>2.</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2C1080" w:rsidRDefault="003526B5" w14:paraId="3FB7B922" w14:textId="77777777">
            <w:pPr>
              <w:widowControl w:val="0"/>
              <w:autoSpaceDE w:val="0"/>
              <w:autoSpaceDN w:val="0"/>
              <w:textAlignment w:val="baseline"/>
              <w:rPr>
                <w:kern w:val="3"/>
                <w:lang w:eastAsia="zh-CN"/>
              </w:rPr>
            </w:pPr>
            <w:r w:rsidRPr="00C10E90">
              <w:rPr>
                <w:kern w:val="3"/>
                <w:lang w:eastAsia="zh-CN"/>
              </w:rPr>
              <w:t>Paviršinis tankis, g/m</w:t>
            </w:r>
            <w:r w:rsidRPr="00C10E90">
              <w:rPr>
                <w:kern w:val="3"/>
                <w:vertAlign w:val="superscript"/>
                <w:lang w:eastAsia="zh-CN"/>
              </w:rPr>
              <w:t xml:space="preserve">2   </w:t>
            </w:r>
          </w:p>
        </w:tc>
        <w:tc>
          <w:tcPr>
            <w:tcW w:w="1701"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B83128" w:rsidRDefault="003526B5" w14:paraId="064630B6" w14:textId="77777777">
            <w:pPr>
              <w:widowControl w:val="0"/>
              <w:autoSpaceDE w:val="0"/>
              <w:autoSpaceDN w:val="0"/>
              <w:ind w:firstLine="567"/>
              <w:jc w:val="center"/>
              <w:textAlignment w:val="baseline"/>
              <w:rPr>
                <w:kern w:val="3"/>
                <w:lang w:eastAsia="zh-CN"/>
              </w:rPr>
            </w:pPr>
            <w:r w:rsidRPr="00C10E90">
              <w:t>95±5</w:t>
            </w:r>
          </w:p>
        </w:tc>
        <w:tc>
          <w:tcPr>
            <w:tcW w:w="2693"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8A5E48" w:rsidRDefault="003526B5" w14:paraId="4DC7640C" w14:textId="77777777">
            <w:pPr>
              <w:widowControl w:val="0"/>
              <w:autoSpaceDE w:val="0"/>
              <w:autoSpaceDN w:val="0"/>
              <w:ind w:firstLine="567"/>
              <w:textAlignment w:val="baseline"/>
              <w:rPr>
                <w:kern w:val="3"/>
                <w:lang w:eastAsia="zh-CN"/>
              </w:rPr>
            </w:pPr>
            <w:r w:rsidRPr="00C10E90">
              <w:rPr>
                <w:kern w:val="3"/>
                <w:lang w:eastAsia="zh-CN"/>
              </w:rPr>
              <w:t>LST EN 12127</w:t>
            </w:r>
          </w:p>
        </w:tc>
        <w:tc>
          <w:tcPr>
            <w:tcW w:w="1985" w:type="dxa"/>
            <w:vMerge/>
            <w:tcBorders>
              <w:right w:val="single" w:color="auto" w:sz="4" w:space="0"/>
            </w:tcBorders>
          </w:tcPr>
          <w:p w:rsidRPr="00C10E90" w:rsidR="003526B5" w:rsidP="008A5E48" w:rsidRDefault="003526B5" w14:paraId="60846F23" w14:textId="77777777">
            <w:pPr>
              <w:widowControl w:val="0"/>
              <w:autoSpaceDE w:val="0"/>
              <w:autoSpaceDN w:val="0"/>
              <w:ind w:firstLine="567"/>
              <w:textAlignment w:val="baseline"/>
              <w:rPr>
                <w:kern w:val="3"/>
                <w:lang w:eastAsia="zh-CN"/>
              </w:rPr>
            </w:pPr>
          </w:p>
        </w:tc>
      </w:tr>
      <w:tr w:rsidRPr="00C10E90" w:rsidR="00B83128" w:rsidTr="007674D6" w14:paraId="37848408" w14:textId="37A76B6C">
        <w:trPr>
          <w:jc w:val="center"/>
        </w:trPr>
        <w:tc>
          <w:tcPr>
            <w:tcW w:w="704" w:type="dxa"/>
            <w:tcBorders>
              <w:top w:val="single" w:color="00000A" w:sz="4" w:space="0"/>
              <w:left w:val="single" w:color="auto" w:sz="4" w:space="0"/>
              <w:bottom w:val="single" w:color="00000A" w:sz="4" w:space="0"/>
              <w:right w:val="single" w:color="00000A" w:sz="4" w:space="0"/>
            </w:tcBorders>
            <w:shd w:val="clear" w:color="auto" w:fill="FFFFFF" w:themeFill="background1"/>
            <w:vAlign w:val="center"/>
          </w:tcPr>
          <w:p w:rsidRPr="00C10E90" w:rsidR="00B83128" w:rsidP="00B83128" w:rsidRDefault="00B83128" w14:paraId="00691150" w14:textId="77777777">
            <w:pPr>
              <w:widowControl w:val="0"/>
              <w:autoSpaceDE w:val="0"/>
              <w:autoSpaceDN w:val="0"/>
              <w:jc w:val="center"/>
              <w:textAlignment w:val="baseline"/>
              <w:rPr>
                <w:bCs/>
                <w:kern w:val="3"/>
                <w:lang w:eastAsia="zh-CN"/>
              </w:rPr>
            </w:pPr>
            <w:r w:rsidRPr="00C10E90">
              <w:rPr>
                <w:bCs/>
                <w:kern w:val="3"/>
                <w:lang w:eastAsia="zh-CN"/>
              </w:rPr>
              <w:t>3.</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B83128" w:rsidP="002C1080" w:rsidRDefault="00B83128" w14:paraId="59C9DCA3" w14:textId="77777777">
            <w:pPr>
              <w:widowControl w:val="0"/>
              <w:autoSpaceDE w:val="0"/>
              <w:autoSpaceDN w:val="0"/>
              <w:textAlignment w:val="baseline"/>
              <w:rPr>
                <w:kern w:val="3"/>
                <w:lang w:eastAsia="zh-CN"/>
              </w:rPr>
            </w:pPr>
            <w:r w:rsidRPr="00C10E90">
              <w:rPr>
                <w:kern w:val="3"/>
                <w:lang w:eastAsia="zh-CN"/>
              </w:rPr>
              <w:t xml:space="preserve">Nusidažymo atsparumai, balais: </w:t>
            </w:r>
          </w:p>
        </w:tc>
        <w:tc>
          <w:tcPr>
            <w:tcW w:w="4394" w:type="dxa"/>
            <w:gridSpan w:val="2"/>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B83128" w:rsidP="008A5E48" w:rsidRDefault="00B83128" w14:paraId="2E8B77ED" w14:textId="77777777">
            <w:pPr>
              <w:widowControl w:val="0"/>
              <w:autoSpaceDE w:val="0"/>
              <w:autoSpaceDN w:val="0"/>
              <w:ind w:firstLine="567"/>
              <w:textAlignment w:val="baseline"/>
              <w:rPr>
                <w:kern w:val="3"/>
                <w:lang w:eastAsia="zh-CN"/>
              </w:rPr>
            </w:pPr>
          </w:p>
        </w:tc>
        <w:tc>
          <w:tcPr>
            <w:tcW w:w="1985" w:type="dxa"/>
            <w:vMerge/>
            <w:tcBorders>
              <w:right w:val="single" w:color="auto" w:sz="4" w:space="0"/>
            </w:tcBorders>
          </w:tcPr>
          <w:p w:rsidRPr="00C10E90" w:rsidR="00B83128" w:rsidP="008A5E48" w:rsidRDefault="00B83128" w14:paraId="2CD0E1C8" w14:textId="77777777">
            <w:pPr>
              <w:widowControl w:val="0"/>
              <w:autoSpaceDE w:val="0"/>
              <w:autoSpaceDN w:val="0"/>
              <w:ind w:firstLine="567"/>
              <w:textAlignment w:val="baseline"/>
              <w:rPr>
                <w:kern w:val="3"/>
                <w:lang w:eastAsia="zh-CN"/>
              </w:rPr>
            </w:pPr>
          </w:p>
        </w:tc>
      </w:tr>
      <w:tr w:rsidRPr="00C10E90" w:rsidR="00C10E90" w:rsidTr="007674D6" w14:paraId="7BAA93F2" w14:textId="6A449435">
        <w:trPr>
          <w:jc w:val="center"/>
        </w:trPr>
        <w:tc>
          <w:tcPr>
            <w:tcW w:w="704" w:type="dxa"/>
            <w:tcBorders>
              <w:top w:val="single" w:color="00000A" w:sz="4" w:space="0"/>
              <w:left w:val="single" w:color="auto" w:sz="4" w:space="0"/>
              <w:bottom w:val="single" w:color="00000A" w:sz="4" w:space="0"/>
              <w:right w:val="single" w:color="00000A" w:sz="4" w:space="0"/>
            </w:tcBorders>
            <w:shd w:val="clear" w:color="auto" w:fill="FFFFFF" w:themeFill="background1"/>
            <w:vAlign w:val="center"/>
          </w:tcPr>
          <w:p w:rsidRPr="00C10E90" w:rsidR="003526B5" w:rsidP="00B83128" w:rsidRDefault="003526B5" w14:paraId="71CA04F0" w14:textId="77777777">
            <w:pPr>
              <w:widowControl w:val="0"/>
              <w:shd w:val="clear" w:color="auto" w:fill="FFFFFF"/>
              <w:autoSpaceDE w:val="0"/>
              <w:autoSpaceDN w:val="0"/>
              <w:jc w:val="center"/>
              <w:textAlignment w:val="baseline"/>
              <w:rPr>
                <w:kern w:val="3"/>
                <w:lang w:eastAsia="zh-CN"/>
              </w:rPr>
            </w:pPr>
            <w:r w:rsidRPr="00C10E90">
              <w:rPr>
                <w:kern w:val="3"/>
                <w:lang w:eastAsia="zh-CN"/>
              </w:rPr>
              <w:t>3.1.</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2C1080" w:rsidRDefault="003526B5" w14:paraId="6E2C69D0" w14:textId="77777777">
            <w:pPr>
              <w:widowControl w:val="0"/>
              <w:autoSpaceDE w:val="0"/>
              <w:autoSpaceDN w:val="0"/>
              <w:textAlignment w:val="baseline"/>
              <w:rPr>
                <w:kern w:val="3"/>
                <w:lang w:eastAsia="zh-CN"/>
              </w:rPr>
            </w:pPr>
            <w:r w:rsidRPr="00C10E90">
              <w:rPr>
                <w:kern w:val="3"/>
                <w:lang w:eastAsia="zh-CN"/>
              </w:rPr>
              <w:t xml:space="preserve">sausai trinčiai </w:t>
            </w:r>
          </w:p>
        </w:tc>
        <w:tc>
          <w:tcPr>
            <w:tcW w:w="1701"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B83128" w:rsidRDefault="003526B5" w14:paraId="38E44FDE" w14:textId="77777777">
            <w:pPr>
              <w:widowControl w:val="0"/>
              <w:autoSpaceDE w:val="0"/>
              <w:autoSpaceDN w:val="0"/>
              <w:ind w:firstLine="567"/>
              <w:jc w:val="center"/>
              <w:textAlignment w:val="baseline"/>
              <w:rPr>
                <w:kern w:val="3"/>
                <w:lang w:eastAsia="zh-CN"/>
              </w:rPr>
            </w:pPr>
            <w:r w:rsidRPr="00C10E90">
              <w:t xml:space="preserve">≥ </w:t>
            </w:r>
            <w:r w:rsidRPr="00C10E90">
              <w:rPr>
                <w:kern w:val="3"/>
                <w:lang w:eastAsia="zh-CN"/>
              </w:rPr>
              <w:t>4</w:t>
            </w:r>
          </w:p>
        </w:tc>
        <w:tc>
          <w:tcPr>
            <w:tcW w:w="2693"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00EF6221" w:rsidP="008A5E48" w:rsidRDefault="003526B5" w14:paraId="02EE3A0D" w14:textId="77777777">
            <w:pPr>
              <w:widowControl w:val="0"/>
              <w:autoSpaceDE w:val="0"/>
              <w:autoSpaceDN w:val="0"/>
              <w:ind w:firstLine="567"/>
              <w:textAlignment w:val="baseline"/>
              <w:rPr>
                <w:kern w:val="3"/>
                <w:lang w:eastAsia="zh-CN"/>
              </w:rPr>
            </w:pPr>
            <w:r w:rsidRPr="00C10E90">
              <w:rPr>
                <w:kern w:val="3"/>
                <w:lang w:eastAsia="zh-CN"/>
              </w:rPr>
              <w:t xml:space="preserve">LST EN ISO </w:t>
            </w:r>
          </w:p>
          <w:p w:rsidRPr="00C10E90" w:rsidR="003526B5" w:rsidP="008A5E48" w:rsidRDefault="003526B5" w14:paraId="29D8C281" w14:textId="4E8FEFC5">
            <w:pPr>
              <w:widowControl w:val="0"/>
              <w:autoSpaceDE w:val="0"/>
              <w:autoSpaceDN w:val="0"/>
              <w:ind w:firstLine="567"/>
              <w:textAlignment w:val="baseline"/>
              <w:rPr>
                <w:kern w:val="3"/>
                <w:lang w:eastAsia="zh-CN"/>
              </w:rPr>
            </w:pPr>
            <w:r w:rsidRPr="00C10E90">
              <w:rPr>
                <w:kern w:val="3"/>
                <w:lang w:eastAsia="zh-CN"/>
              </w:rPr>
              <w:t>105-X12</w:t>
            </w:r>
          </w:p>
        </w:tc>
        <w:tc>
          <w:tcPr>
            <w:tcW w:w="1985" w:type="dxa"/>
            <w:vMerge/>
            <w:tcBorders>
              <w:right w:val="single" w:color="auto" w:sz="4" w:space="0"/>
            </w:tcBorders>
          </w:tcPr>
          <w:p w:rsidRPr="00C10E90" w:rsidR="003526B5" w:rsidP="008A5E48" w:rsidRDefault="003526B5" w14:paraId="63F6AF3C" w14:textId="77777777">
            <w:pPr>
              <w:widowControl w:val="0"/>
              <w:autoSpaceDE w:val="0"/>
              <w:autoSpaceDN w:val="0"/>
              <w:ind w:firstLine="567"/>
              <w:textAlignment w:val="baseline"/>
              <w:rPr>
                <w:kern w:val="3"/>
                <w:lang w:eastAsia="zh-CN"/>
              </w:rPr>
            </w:pPr>
          </w:p>
        </w:tc>
      </w:tr>
      <w:tr w:rsidRPr="00C10E90" w:rsidR="00C10E90" w:rsidTr="007674D6" w14:paraId="393C3ED7" w14:textId="01732E0F">
        <w:trPr>
          <w:jc w:val="center"/>
        </w:trPr>
        <w:tc>
          <w:tcPr>
            <w:tcW w:w="704" w:type="dxa"/>
            <w:tcBorders>
              <w:top w:val="single" w:color="00000A" w:sz="4" w:space="0"/>
              <w:left w:val="single" w:color="auto" w:sz="4" w:space="0"/>
              <w:bottom w:val="single" w:color="00000A" w:sz="4" w:space="0"/>
              <w:right w:val="single" w:color="00000A" w:sz="4" w:space="0"/>
            </w:tcBorders>
            <w:shd w:val="clear" w:color="auto" w:fill="FFFFFF" w:themeFill="background1"/>
            <w:vAlign w:val="center"/>
          </w:tcPr>
          <w:p w:rsidRPr="00C10E90" w:rsidR="003526B5" w:rsidP="00B83128" w:rsidRDefault="003526B5" w14:paraId="59FA96E2" w14:textId="77777777">
            <w:pPr>
              <w:widowControl w:val="0"/>
              <w:autoSpaceDE w:val="0"/>
              <w:autoSpaceDN w:val="0"/>
              <w:jc w:val="center"/>
              <w:textAlignment w:val="baseline"/>
              <w:rPr>
                <w:kern w:val="3"/>
                <w:lang w:eastAsia="zh-CN"/>
              </w:rPr>
            </w:pPr>
            <w:r w:rsidRPr="00C10E90">
              <w:rPr>
                <w:kern w:val="3"/>
                <w:lang w:eastAsia="zh-CN"/>
              </w:rPr>
              <w:t>3.2.</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2C1080" w:rsidRDefault="003526B5" w14:paraId="7D7B528F" w14:textId="77777777">
            <w:pPr>
              <w:widowControl w:val="0"/>
              <w:autoSpaceDE w:val="0"/>
              <w:autoSpaceDN w:val="0"/>
              <w:textAlignment w:val="baseline"/>
              <w:rPr>
                <w:b/>
                <w:kern w:val="3"/>
                <w:lang w:eastAsia="zh-CN"/>
              </w:rPr>
            </w:pPr>
            <w:r w:rsidRPr="00C10E90">
              <w:rPr>
                <w:kern w:val="3"/>
                <w:lang w:eastAsia="zh-CN"/>
              </w:rPr>
              <w:t xml:space="preserve">šlapiai trinčiai </w:t>
            </w:r>
          </w:p>
        </w:tc>
        <w:tc>
          <w:tcPr>
            <w:tcW w:w="1701"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B83128" w:rsidRDefault="003526B5" w14:paraId="7F1B3ED1" w14:textId="77777777">
            <w:pPr>
              <w:widowControl w:val="0"/>
              <w:autoSpaceDE w:val="0"/>
              <w:autoSpaceDN w:val="0"/>
              <w:ind w:firstLine="567"/>
              <w:jc w:val="center"/>
              <w:textAlignment w:val="baseline"/>
              <w:rPr>
                <w:kern w:val="3"/>
                <w:lang w:eastAsia="zh-CN"/>
              </w:rPr>
            </w:pPr>
            <w:r w:rsidRPr="00C10E90">
              <w:t xml:space="preserve">≥ </w:t>
            </w:r>
            <w:r w:rsidRPr="00C10E90">
              <w:rPr>
                <w:kern w:val="3"/>
                <w:lang w:eastAsia="zh-CN"/>
              </w:rPr>
              <w:t>4</w:t>
            </w:r>
          </w:p>
        </w:tc>
        <w:tc>
          <w:tcPr>
            <w:tcW w:w="2693"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00EF6221" w:rsidP="008A5E48" w:rsidRDefault="003526B5" w14:paraId="11B71962" w14:textId="77777777">
            <w:pPr>
              <w:widowControl w:val="0"/>
              <w:autoSpaceDE w:val="0"/>
              <w:autoSpaceDN w:val="0"/>
              <w:ind w:firstLine="567"/>
              <w:textAlignment w:val="baseline"/>
              <w:rPr>
                <w:kern w:val="3"/>
                <w:lang w:eastAsia="zh-CN"/>
              </w:rPr>
            </w:pPr>
            <w:r w:rsidRPr="00C10E90">
              <w:rPr>
                <w:kern w:val="3"/>
                <w:lang w:eastAsia="zh-CN"/>
              </w:rPr>
              <w:t xml:space="preserve">LST EN ISO </w:t>
            </w:r>
          </w:p>
          <w:p w:rsidRPr="00C10E90" w:rsidR="003526B5" w:rsidP="008A5E48" w:rsidRDefault="003526B5" w14:paraId="5345D654" w14:textId="0835C444">
            <w:pPr>
              <w:widowControl w:val="0"/>
              <w:autoSpaceDE w:val="0"/>
              <w:autoSpaceDN w:val="0"/>
              <w:ind w:firstLine="567"/>
              <w:textAlignment w:val="baseline"/>
              <w:rPr>
                <w:kern w:val="3"/>
                <w:lang w:eastAsia="zh-CN"/>
              </w:rPr>
            </w:pPr>
            <w:r w:rsidRPr="00C10E90">
              <w:rPr>
                <w:kern w:val="3"/>
                <w:lang w:eastAsia="zh-CN"/>
              </w:rPr>
              <w:t>105-X12</w:t>
            </w:r>
          </w:p>
        </w:tc>
        <w:tc>
          <w:tcPr>
            <w:tcW w:w="1985" w:type="dxa"/>
            <w:vMerge/>
            <w:tcBorders>
              <w:right w:val="single" w:color="auto" w:sz="4" w:space="0"/>
            </w:tcBorders>
          </w:tcPr>
          <w:p w:rsidRPr="00C10E90" w:rsidR="003526B5" w:rsidP="008A5E48" w:rsidRDefault="003526B5" w14:paraId="3ABAB297" w14:textId="77777777">
            <w:pPr>
              <w:widowControl w:val="0"/>
              <w:autoSpaceDE w:val="0"/>
              <w:autoSpaceDN w:val="0"/>
              <w:ind w:firstLine="567"/>
              <w:textAlignment w:val="baseline"/>
              <w:rPr>
                <w:kern w:val="3"/>
                <w:lang w:eastAsia="zh-CN"/>
              </w:rPr>
            </w:pPr>
          </w:p>
        </w:tc>
      </w:tr>
      <w:tr w:rsidRPr="00C10E90" w:rsidR="00C10E90" w:rsidTr="007674D6" w14:paraId="60D932AA" w14:textId="524EE699">
        <w:trPr>
          <w:jc w:val="center"/>
        </w:trPr>
        <w:tc>
          <w:tcPr>
            <w:tcW w:w="704" w:type="dxa"/>
            <w:tcBorders>
              <w:top w:val="single" w:color="00000A" w:sz="4" w:space="0"/>
              <w:left w:val="single" w:color="auto" w:sz="4" w:space="0"/>
              <w:bottom w:val="single" w:color="00000A" w:sz="4" w:space="0"/>
              <w:right w:val="single" w:color="00000A" w:sz="4" w:space="0"/>
            </w:tcBorders>
            <w:shd w:val="clear" w:color="auto" w:fill="FFFFFF" w:themeFill="background1"/>
            <w:vAlign w:val="center"/>
          </w:tcPr>
          <w:p w:rsidRPr="00C10E90" w:rsidR="003526B5" w:rsidP="00B83128" w:rsidRDefault="003526B5" w14:paraId="57438E47" w14:textId="77777777">
            <w:pPr>
              <w:widowControl w:val="0"/>
              <w:autoSpaceDE w:val="0"/>
              <w:autoSpaceDN w:val="0"/>
              <w:jc w:val="center"/>
              <w:textAlignment w:val="baseline"/>
              <w:rPr>
                <w:kern w:val="3"/>
                <w:lang w:eastAsia="zh-CN"/>
              </w:rPr>
            </w:pPr>
            <w:r w:rsidRPr="00C10E90">
              <w:rPr>
                <w:kern w:val="3"/>
                <w:lang w:eastAsia="zh-CN"/>
              </w:rPr>
              <w:t>3.3</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2C1080" w:rsidRDefault="003526B5" w14:paraId="55B62145" w14:textId="77777777">
            <w:pPr>
              <w:autoSpaceDE w:val="0"/>
              <w:autoSpaceDN w:val="0"/>
              <w:adjustRightInd w:val="0"/>
              <w:rPr>
                <w:kern w:val="3"/>
                <w:lang w:eastAsia="zh-CN"/>
              </w:rPr>
            </w:pPr>
            <w:r w:rsidRPr="00C10E90">
              <w:t>prakaitui</w:t>
            </w:r>
          </w:p>
        </w:tc>
        <w:tc>
          <w:tcPr>
            <w:tcW w:w="1701"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B83128" w:rsidRDefault="003526B5" w14:paraId="472727FC" w14:textId="77777777">
            <w:pPr>
              <w:widowControl w:val="0"/>
              <w:autoSpaceDE w:val="0"/>
              <w:autoSpaceDN w:val="0"/>
              <w:ind w:firstLine="567"/>
              <w:jc w:val="center"/>
              <w:textAlignment w:val="baseline"/>
              <w:rPr>
                <w:kern w:val="3"/>
                <w:lang w:eastAsia="zh-CN"/>
              </w:rPr>
            </w:pPr>
            <w:r w:rsidRPr="00C10E90">
              <w:t xml:space="preserve">≥ </w:t>
            </w:r>
            <w:r w:rsidRPr="00C10E90">
              <w:rPr>
                <w:kern w:val="3"/>
                <w:lang w:eastAsia="zh-CN"/>
              </w:rPr>
              <w:t>4</w:t>
            </w:r>
          </w:p>
        </w:tc>
        <w:tc>
          <w:tcPr>
            <w:tcW w:w="2693" w:type="dxa"/>
            <w:tcBorders>
              <w:top w:val="single" w:color="00000A" w:sz="4" w:space="0"/>
              <w:left w:val="single" w:color="00000A" w:sz="4" w:space="0"/>
              <w:bottom w:val="single" w:color="00000A" w:sz="4" w:space="0"/>
              <w:right w:val="single" w:color="00000A" w:sz="4" w:space="0"/>
            </w:tcBorders>
            <w:shd w:val="clear" w:color="auto" w:fill="FFFFFF" w:themeFill="background1"/>
            <w:tcMar>
              <w:top w:w="17" w:type="dxa"/>
              <w:left w:w="96" w:type="dxa"/>
              <w:bottom w:w="17" w:type="dxa"/>
              <w:right w:w="108" w:type="dxa"/>
            </w:tcMar>
            <w:vAlign w:val="center"/>
          </w:tcPr>
          <w:p w:rsidR="00EF6221" w:rsidP="008A5E48" w:rsidRDefault="003526B5" w14:paraId="439B3990" w14:textId="77777777">
            <w:pPr>
              <w:widowControl w:val="0"/>
              <w:autoSpaceDE w:val="0"/>
              <w:autoSpaceDN w:val="0"/>
              <w:ind w:firstLine="567"/>
              <w:textAlignment w:val="baseline"/>
              <w:rPr>
                <w:bCs/>
                <w:kern w:val="3"/>
                <w:lang w:eastAsia="zh-CN"/>
              </w:rPr>
            </w:pPr>
            <w:r w:rsidRPr="00C10E90">
              <w:rPr>
                <w:bCs/>
                <w:kern w:val="3"/>
                <w:lang w:eastAsia="zh-CN"/>
              </w:rPr>
              <w:t xml:space="preserve">LST EN ISO </w:t>
            </w:r>
          </w:p>
          <w:p w:rsidRPr="00C10E90" w:rsidR="003526B5" w:rsidP="008A5E48" w:rsidRDefault="003526B5" w14:paraId="4435D92B" w14:textId="3855834F">
            <w:pPr>
              <w:widowControl w:val="0"/>
              <w:autoSpaceDE w:val="0"/>
              <w:autoSpaceDN w:val="0"/>
              <w:ind w:firstLine="567"/>
              <w:textAlignment w:val="baseline"/>
              <w:rPr>
                <w:bCs/>
                <w:kern w:val="3"/>
                <w:lang w:eastAsia="zh-CN"/>
              </w:rPr>
            </w:pPr>
            <w:r w:rsidRPr="00C10E90">
              <w:rPr>
                <w:bCs/>
                <w:kern w:val="3"/>
                <w:lang w:eastAsia="zh-CN"/>
              </w:rPr>
              <w:t>105 – E04</w:t>
            </w:r>
          </w:p>
        </w:tc>
        <w:tc>
          <w:tcPr>
            <w:tcW w:w="1985" w:type="dxa"/>
            <w:vMerge/>
            <w:tcBorders>
              <w:right w:val="single" w:color="auto" w:sz="4" w:space="0"/>
            </w:tcBorders>
          </w:tcPr>
          <w:p w:rsidRPr="00C10E90" w:rsidR="003526B5" w:rsidP="008A5E48" w:rsidRDefault="003526B5" w14:paraId="37F16335" w14:textId="77777777">
            <w:pPr>
              <w:widowControl w:val="0"/>
              <w:autoSpaceDE w:val="0"/>
              <w:autoSpaceDN w:val="0"/>
              <w:ind w:firstLine="567"/>
              <w:textAlignment w:val="baseline"/>
              <w:rPr>
                <w:bCs/>
                <w:kern w:val="3"/>
                <w:lang w:eastAsia="zh-CN"/>
              </w:rPr>
            </w:pPr>
          </w:p>
        </w:tc>
      </w:tr>
      <w:tr w:rsidRPr="00C10E90" w:rsidR="00C10E90" w:rsidTr="007674D6" w14:paraId="397B2C83" w14:textId="4F7DEC05">
        <w:trPr>
          <w:jc w:val="center"/>
        </w:trPr>
        <w:tc>
          <w:tcPr>
            <w:tcW w:w="704" w:type="dxa"/>
            <w:tcBorders>
              <w:top w:val="single" w:color="00000A" w:sz="4" w:space="0"/>
              <w:left w:val="single" w:color="auto" w:sz="4" w:space="0"/>
              <w:bottom w:val="single" w:color="auto" w:sz="4" w:space="0"/>
              <w:right w:val="single" w:color="00000A" w:sz="4" w:space="0"/>
            </w:tcBorders>
            <w:shd w:val="clear" w:color="auto" w:fill="FFFFFF" w:themeFill="background1"/>
            <w:vAlign w:val="center"/>
          </w:tcPr>
          <w:p w:rsidRPr="00C10E90" w:rsidR="003526B5" w:rsidP="00B83128" w:rsidRDefault="003526B5" w14:paraId="0779A11E" w14:textId="77777777">
            <w:pPr>
              <w:widowControl w:val="0"/>
              <w:autoSpaceDE w:val="0"/>
              <w:autoSpaceDN w:val="0"/>
              <w:jc w:val="center"/>
              <w:textAlignment w:val="baseline"/>
              <w:rPr>
                <w:kern w:val="3"/>
                <w:lang w:eastAsia="zh-CN"/>
              </w:rPr>
            </w:pPr>
            <w:r w:rsidRPr="00C10E90">
              <w:rPr>
                <w:kern w:val="3"/>
                <w:lang w:eastAsia="zh-CN"/>
              </w:rPr>
              <w:t>3.4.</w:t>
            </w:r>
          </w:p>
        </w:tc>
        <w:tc>
          <w:tcPr>
            <w:tcW w:w="2268" w:type="dxa"/>
            <w:tcBorders>
              <w:top w:val="single" w:color="00000A" w:sz="4" w:space="0"/>
              <w:left w:val="single" w:color="00000A" w:sz="4" w:space="0"/>
              <w:bottom w:val="single" w:color="auto"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2C1080" w:rsidRDefault="003526B5" w14:paraId="6026AAF4" w14:textId="77777777">
            <w:pPr>
              <w:autoSpaceDE w:val="0"/>
              <w:autoSpaceDN w:val="0"/>
              <w:adjustRightInd w:val="0"/>
            </w:pPr>
            <w:r w:rsidRPr="00C10E90">
              <w:t>skalbimui prie 40</w:t>
            </w:r>
            <w:r w:rsidRPr="00C10E90">
              <w:rPr>
                <w:vertAlign w:val="superscript"/>
              </w:rPr>
              <w:t>0</w:t>
            </w:r>
            <w:r w:rsidRPr="00C10E90">
              <w:t xml:space="preserve">C </w:t>
            </w:r>
          </w:p>
        </w:tc>
        <w:tc>
          <w:tcPr>
            <w:tcW w:w="1701" w:type="dxa"/>
            <w:tcBorders>
              <w:top w:val="single" w:color="00000A" w:sz="4" w:space="0"/>
              <w:left w:val="single" w:color="00000A" w:sz="4" w:space="0"/>
              <w:bottom w:val="single" w:color="auto" w:sz="4" w:space="0"/>
              <w:right w:val="single" w:color="00000A" w:sz="4" w:space="0"/>
            </w:tcBorders>
            <w:shd w:val="clear" w:color="auto" w:fill="FFFFFF" w:themeFill="background1"/>
            <w:tcMar>
              <w:top w:w="17" w:type="dxa"/>
              <w:left w:w="96" w:type="dxa"/>
              <w:bottom w:w="17" w:type="dxa"/>
              <w:right w:w="108" w:type="dxa"/>
            </w:tcMar>
            <w:vAlign w:val="center"/>
          </w:tcPr>
          <w:p w:rsidRPr="00C10E90" w:rsidR="003526B5" w:rsidP="00B83128" w:rsidRDefault="003526B5" w14:paraId="46792F2D" w14:textId="77777777">
            <w:pPr>
              <w:widowControl w:val="0"/>
              <w:autoSpaceDE w:val="0"/>
              <w:autoSpaceDN w:val="0"/>
              <w:ind w:firstLine="567"/>
              <w:jc w:val="center"/>
              <w:textAlignment w:val="baseline"/>
              <w:rPr>
                <w:kern w:val="3"/>
                <w:lang w:eastAsia="zh-CN"/>
              </w:rPr>
            </w:pPr>
            <w:r w:rsidRPr="00C10E90">
              <w:t xml:space="preserve">≥ </w:t>
            </w:r>
            <w:r w:rsidRPr="00C10E90">
              <w:rPr>
                <w:kern w:val="3"/>
                <w:lang w:eastAsia="zh-CN"/>
              </w:rPr>
              <w:t>4</w:t>
            </w:r>
          </w:p>
        </w:tc>
        <w:tc>
          <w:tcPr>
            <w:tcW w:w="2693" w:type="dxa"/>
            <w:tcBorders>
              <w:top w:val="single" w:color="00000A" w:sz="4" w:space="0"/>
              <w:left w:val="single" w:color="00000A" w:sz="4" w:space="0"/>
              <w:bottom w:val="single" w:color="auto" w:sz="4" w:space="0"/>
              <w:right w:val="single" w:color="00000A" w:sz="4" w:space="0"/>
            </w:tcBorders>
            <w:shd w:val="clear" w:color="auto" w:fill="FFFFFF" w:themeFill="background1"/>
            <w:tcMar>
              <w:top w:w="17" w:type="dxa"/>
              <w:left w:w="96" w:type="dxa"/>
              <w:bottom w:w="17" w:type="dxa"/>
              <w:right w:w="108" w:type="dxa"/>
            </w:tcMar>
            <w:vAlign w:val="center"/>
          </w:tcPr>
          <w:p w:rsidR="00EF6221" w:rsidP="008A5E48" w:rsidRDefault="003526B5" w14:paraId="4A3BE58D" w14:textId="77777777">
            <w:pPr>
              <w:widowControl w:val="0"/>
              <w:autoSpaceDE w:val="0"/>
              <w:autoSpaceDN w:val="0"/>
              <w:ind w:firstLine="567"/>
              <w:textAlignment w:val="baseline"/>
              <w:rPr>
                <w:bCs/>
                <w:kern w:val="3"/>
                <w:lang w:eastAsia="zh-CN"/>
              </w:rPr>
            </w:pPr>
            <w:r w:rsidRPr="00C10E90">
              <w:rPr>
                <w:bCs/>
                <w:kern w:val="3"/>
                <w:lang w:eastAsia="zh-CN"/>
              </w:rPr>
              <w:t xml:space="preserve">LST EN ISO </w:t>
            </w:r>
          </w:p>
          <w:p w:rsidRPr="00C10E90" w:rsidR="003526B5" w:rsidP="008A5E48" w:rsidRDefault="003526B5" w14:paraId="3213B7B3" w14:textId="34FC32F6">
            <w:pPr>
              <w:widowControl w:val="0"/>
              <w:autoSpaceDE w:val="0"/>
              <w:autoSpaceDN w:val="0"/>
              <w:ind w:firstLine="567"/>
              <w:textAlignment w:val="baseline"/>
              <w:rPr>
                <w:bCs/>
                <w:kern w:val="3"/>
                <w:lang w:eastAsia="zh-CN"/>
              </w:rPr>
            </w:pPr>
            <w:r w:rsidRPr="00C10E90">
              <w:rPr>
                <w:bCs/>
                <w:kern w:val="3"/>
                <w:lang w:eastAsia="zh-CN"/>
              </w:rPr>
              <w:t>105 – C06</w:t>
            </w:r>
          </w:p>
        </w:tc>
        <w:tc>
          <w:tcPr>
            <w:tcW w:w="1985" w:type="dxa"/>
            <w:vMerge/>
            <w:tcBorders>
              <w:bottom w:val="single" w:color="auto" w:sz="4" w:space="0"/>
              <w:right w:val="single" w:color="auto" w:sz="4" w:space="0"/>
            </w:tcBorders>
          </w:tcPr>
          <w:p w:rsidRPr="00C10E90" w:rsidR="003526B5" w:rsidP="008A5E48" w:rsidRDefault="003526B5" w14:paraId="2CD44BC4" w14:textId="77777777">
            <w:pPr>
              <w:widowControl w:val="0"/>
              <w:autoSpaceDE w:val="0"/>
              <w:autoSpaceDN w:val="0"/>
              <w:ind w:firstLine="567"/>
              <w:textAlignment w:val="baseline"/>
              <w:rPr>
                <w:bCs/>
                <w:kern w:val="3"/>
                <w:lang w:eastAsia="zh-CN"/>
              </w:rPr>
            </w:pPr>
          </w:p>
        </w:tc>
      </w:tr>
    </w:tbl>
    <w:p w:rsidRPr="00C10E90" w:rsidR="00C07C8E" w:rsidP="000A5472" w:rsidRDefault="00C07C8E" w14:paraId="2DA56567" w14:textId="77777777">
      <w:pPr>
        <w:pStyle w:val="Pagrindiniotekstotrauka"/>
        <w:tabs>
          <w:tab w:val="left" w:pos="855"/>
        </w:tabs>
        <w:spacing w:after="0"/>
        <w:ind w:left="0"/>
        <w:jc w:val="both"/>
      </w:pPr>
    </w:p>
    <w:p w:rsidRPr="00C10E90" w:rsidR="00C07C8E" w:rsidP="008A5E48" w:rsidRDefault="00125318" w14:paraId="709E55D1" w14:textId="6501E862">
      <w:pPr>
        <w:numPr>
          <w:ilvl w:val="4"/>
          <w:numId w:val="0"/>
        </w:numPr>
        <w:tabs>
          <w:tab w:val="num" w:pos="0"/>
        </w:tabs>
        <w:suppressAutoHyphens/>
        <w:ind w:firstLine="567"/>
        <w:outlineLvl w:val="4"/>
        <w:rPr>
          <w:b/>
          <w:bCs/>
          <w:iCs/>
          <w:lang w:eastAsia="ar-SA"/>
        </w:rPr>
      </w:pPr>
      <w:r w:rsidRPr="00125318">
        <w:rPr>
          <w:iCs/>
          <w:lang w:eastAsia="ar-SA"/>
        </w:rPr>
        <w:t xml:space="preserve">1.5. </w:t>
      </w:r>
      <w:r w:rsidRPr="00125318">
        <w:rPr>
          <w:kern w:val="1"/>
          <w:lang w:eastAsia="ar-SA"/>
        </w:rPr>
        <w:t>lentelė</w:t>
      </w:r>
      <w:r w:rsidRPr="00C10E90">
        <w:rPr>
          <w:b/>
          <w:bCs/>
          <w:iCs/>
          <w:lang w:eastAsia="ar-SA"/>
        </w:rPr>
        <w:t xml:space="preserve"> </w:t>
      </w:r>
      <w:r w:rsidRPr="00C10E90" w:rsidR="00125106">
        <w:rPr>
          <w:b/>
          <w:bCs/>
          <w:iCs/>
          <w:lang w:eastAsia="ar-SA"/>
        </w:rPr>
        <w:t>Užtrauktuk</w:t>
      </w:r>
      <w:r w:rsidRPr="00C10E90" w:rsidR="005A701D">
        <w:rPr>
          <w:b/>
          <w:bCs/>
          <w:iCs/>
          <w:lang w:eastAsia="ar-SA"/>
        </w:rPr>
        <w:t>ų</w:t>
      </w:r>
      <w:r w:rsidRPr="00C10E90" w:rsidR="00125106">
        <w:rPr>
          <w:b/>
          <w:bCs/>
        </w:rPr>
        <w:t xml:space="preserve"> </w:t>
      </w:r>
      <w:r w:rsidRPr="00C10E90" w:rsidR="00125106">
        <w:rPr>
          <w:b/>
          <w:bCs/>
          <w:iCs/>
          <w:lang w:eastAsia="ar-SA"/>
        </w:rPr>
        <w:t>techninės</w:t>
      </w:r>
      <w:r w:rsidRPr="00C10E90" w:rsidR="00870515">
        <w:rPr>
          <w:b/>
          <w:bCs/>
        </w:rPr>
        <w:t xml:space="preserve"> </w:t>
      </w:r>
      <w:r w:rsidRPr="00C10E90" w:rsidR="00870515">
        <w:rPr>
          <w:b/>
          <w:bCs/>
          <w:iCs/>
          <w:lang w:eastAsia="ar-SA"/>
        </w:rPr>
        <w:t xml:space="preserve">charakteristikos </w:t>
      </w:r>
    </w:p>
    <w:tbl>
      <w:tblPr>
        <w:tblW w:w="493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8"/>
        <w:gridCol w:w="2326"/>
        <w:gridCol w:w="2528"/>
        <w:gridCol w:w="2311"/>
        <w:gridCol w:w="1842"/>
      </w:tblGrid>
      <w:tr w:rsidRPr="00C10E90" w:rsidR="00C10E90" w:rsidTr="007674D6" w14:paraId="1932218D" w14:textId="2F958619">
        <w:tc>
          <w:tcPr>
            <w:tcW w:w="393" w:type="pct"/>
            <w:vAlign w:val="center"/>
          </w:tcPr>
          <w:p w:rsidRPr="00C10E90" w:rsidR="00322E29" w:rsidP="00086A88" w:rsidRDefault="00322E29" w14:paraId="054F19BB" w14:textId="77777777">
            <w:pPr>
              <w:suppressAutoHyphens/>
              <w:ind w:left="-110"/>
              <w:jc w:val="center"/>
              <w:rPr>
                <w:b/>
                <w:lang w:eastAsia="ar-SA"/>
              </w:rPr>
            </w:pPr>
            <w:r w:rsidRPr="00C10E90">
              <w:rPr>
                <w:b/>
                <w:lang w:eastAsia="ar-SA"/>
              </w:rPr>
              <w:t>Eil. Nr.</w:t>
            </w:r>
          </w:p>
        </w:tc>
        <w:tc>
          <w:tcPr>
            <w:tcW w:w="1190" w:type="pct"/>
            <w:vAlign w:val="center"/>
          </w:tcPr>
          <w:p w:rsidRPr="00C10E90" w:rsidR="00322E29" w:rsidP="00086A88" w:rsidRDefault="00322E29" w14:paraId="469AD680" w14:textId="2FB8B270">
            <w:pPr>
              <w:suppressAutoHyphens/>
              <w:ind w:right="201"/>
              <w:jc w:val="center"/>
              <w:rPr>
                <w:b/>
                <w:lang w:eastAsia="ar-SA"/>
              </w:rPr>
            </w:pPr>
            <w:r w:rsidRPr="00C10E90">
              <w:rPr>
                <w:b/>
                <w:lang w:eastAsia="ar-SA"/>
              </w:rPr>
              <w:t xml:space="preserve">Rodiklio pavadinimas, </w:t>
            </w:r>
            <w:r w:rsidRPr="00C10E90" w:rsidR="00E479A4">
              <w:rPr>
                <w:b/>
                <w:lang w:eastAsia="ar-SA"/>
              </w:rPr>
              <w:t>mato vienetas</w:t>
            </w:r>
          </w:p>
        </w:tc>
        <w:tc>
          <w:tcPr>
            <w:tcW w:w="1293" w:type="pct"/>
            <w:vAlign w:val="center"/>
          </w:tcPr>
          <w:p w:rsidRPr="00C10E90" w:rsidR="00322E29" w:rsidP="00086A88" w:rsidRDefault="00322E29" w14:paraId="3D23D5DA" w14:textId="77777777">
            <w:pPr>
              <w:keepNext/>
              <w:suppressAutoHyphens/>
              <w:ind w:right="201"/>
              <w:jc w:val="center"/>
              <w:outlineLvl w:val="3"/>
              <w:rPr>
                <w:b/>
                <w:lang w:eastAsia="ar-SA"/>
              </w:rPr>
            </w:pPr>
            <w:r w:rsidRPr="00C10E90">
              <w:rPr>
                <w:b/>
                <w:lang w:eastAsia="ar-SA"/>
              </w:rPr>
              <w:t>Rodiklio reikšmė</w:t>
            </w:r>
          </w:p>
        </w:tc>
        <w:tc>
          <w:tcPr>
            <w:tcW w:w="1182" w:type="pct"/>
            <w:vAlign w:val="center"/>
          </w:tcPr>
          <w:p w:rsidRPr="00C10E90" w:rsidR="00322E29" w:rsidP="00086A88" w:rsidRDefault="00322E29" w14:paraId="2FD4F0FA" w14:textId="77777777">
            <w:pPr>
              <w:suppressAutoHyphens/>
              <w:ind w:right="201"/>
              <w:jc w:val="center"/>
              <w:rPr>
                <w:b/>
                <w:lang w:eastAsia="ar-SA"/>
              </w:rPr>
            </w:pPr>
            <w:r w:rsidRPr="00C10E90">
              <w:rPr>
                <w:b/>
                <w:lang w:eastAsia="ar-SA"/>
              </w:rPr>
              <w:t>Bandymų metodo žymuo</w:t>
            </w:r>
          </w:p>
          <w:p w:rsidRPr="00C10E90" w:rsidR="00322E29" w:rsidP="00086A88" w:rsidRDefault="00322E29" w14:paraId="22CFCE82" w14:textId="62089669">
            <w:pPr>
              <w:suppressAutoHyphens/>
              <w:ind w:right="201" w:firstLine="567"/>
              <w:jc w:val="center"/>
              <w:rPr>
                <w:b/>
                <w:lang w:eastAsia="ar-SA"/>
              </w:rPr>
            </w:pPr>
          </w:p>
        </w:tc>
        <w:tc>
          <w:tcPr>
            <w:tcW w:w="942" w:type="pct"/>
            <w:tcBorders>
              <w:bottom w:val="single" w:color="auto" w:sz="4" w:space="0"/>
            </w:tcBorders>
            <w:vAlign w:val="center"/>
          </w:tcPr>
          <w:p w:rsidRPr="00C10E90" w:rsidR="00322E29" w:rsidP="00086A88" w:rsidRDefault="00322E29" w14:paraId="0EEACDCE" w14:textId="77777777">
            <w:pPr>
              <w:tabs>
                <w:tab w:val="left" w:pos="1418"/>
              </w:tabs>
              <w:jc w:val="center"/>
              <w:rPr>
                <w:b/>
                <w:bCs/>
                <w:lang w:val="lt"/>
              </w:rPr>
            </w:pPr>
            <w:r w:rsidRPr="00C10E90">
              <w:rPr>
                <w:b/>
                <w:bCs/>
                <w:lang w:val="lt"/>
              </w:rPr>
              <w:t>Atitiktį reikalavimams įrodantys dokumentai</w:t>
            </w:r>
          </w:p>
          <w:p w:rsidRPr="00086A88" w:rsidR="00322E29" w:rsidP="00086A88" w:rsidRDefault="00322E29" w14:paraId="164635B1" w14:textId="60E611AE">
            <w:pPr>
              <w:suppressAutoHyphens/>
              <w:ind w:left="-70" w:right="201"/>
              <w:jc w:val="center"/>
              <w:rPr>
                <w:b/>
                <w:sz w:val="20"/>
                <w:szCs w:val="20"/>
                <w:lang w:eastAsia="ar-SA"/>
              </w:rPr>
            </w:pPr>
            <w:r w:rsidRPr="00086A88">
              <w:rPr>
                <w:i/>
                <w:iCs/>
                <w:sz w:val="20"/>
                <w:szCs w:val="20"/>
                <w:lang w:val="lt"/>
              </w:rPr>
              <w:lastRenderedPageBreak/>
              <w:t>(pateikiami su pristatomomis prekėmis)</w:t>
            </w:r>
          </w:p>
        </w:tc>
      </w:tr>
      <w:tr w:rsidRPr="00C10E90" w:rsidR="00C10E90" w:rsidTr="007674D6" w14:paraId="34411EA0" w14:textId="3AE8EF93">
        <w:tc>
          <w:tcPr>
            <w:tcW w:w="393" w:type="pct"/>
            <w:vAlign w:val="center"/>
          </w:tcPr>
          <w:p w:rsidRPr="00C10E90" w:rsidR="003526B5" w:rsidP="00086A88" w:rsidRDefault="003526B5" w14:paraId="333DED46" w14:textId="77777777">
            <w:pPr>
              <w:suppressAutoHyphens/>
              <w:jc w:val="center"/>
              <w:rPr>
                <w:lang w:eastAsia="ar-SA"/>
              </w:rPr>
            </w:pPr>
            <w:r w:rsidRPr="00C10E90">
              <w:rPr>
                <w:lang w:eastAsia="ar-SA"/>
              </w:rPr>
              <w:lastRenderedPageBreak/>
              <w:t>1.</w:t>
            </w:r>
          </w:p>
        </w:tc>
        <w:tc>
          <w:tcPr>
            <w:tcW w:w="1190" w:type="pct"/>
          </w:tcPr>
          <w:p w:rsidRPr="00C10E90" w:rsidR="003526B5" w:rsidP="002C1080" w:rsidRDefault="003526B5" w14:paraId="69C4621B" w14:textId="77777777">
            <w:pPr>
              <w:suppressAutoHyphens/>
              <w:autoSpaceDE w:val="0"/>
              <w:autoSpaceDN w:val="0"/>
              <w:adjustRightInd w:val="0"/>
              <w:ind w:right="201"/>
              <w:rPr>
                <w:lang w:eastAsia="ar-SA"/>
              </w:rPr>
            </w:pPr>
            <w:r w:rsidRPr="00C10E90">
              <w:rPr>
                <w:lang w:eastAsia="ar-SA"/>
              </w:rPr>
              <w:t xml:space="preserve">Galvutės pakabuko nutraukimo stiprumas, N </w:t>
            </w:r>
          </w:p>
        </w:tc>
        <w:tc>
          <w:tcPr>
            <w:tcW w:w="1293" w:type="pct"/>
            <w:vAlign w:val="center"/>
          </w:tcPr>
          <w:p w:rsidRPr="00C10E90" w:rsidR="003526B5" w:rsidP="00322E29" w:rsidRDefault="003526B5" w14:paraId="2DF4912F" w14:textId="77777777">
            <w:pPr>
              <w:suppressAutoHyphens/>
              <w:ind w:right="201" w:firstLine="567"/>
              <w:jc w:val="center"/>
              <w:rPr>
                <w:lang w:eastAsia="ar-SA"/>
              </w:rPr>
            </w:pPr>
            <w:r w:rsidRPr="00C10E90">
              <w:rPr>
                <w:lang w:eastAsia="ar-SA"/>
              </w:rPr>
              <w:t>≥ 300</w:t>
            </w:r>
          </w:p>
        </w:tc>
        <w:tc>
          <w:tcPr>
            <w:tcW w:w="1182" w:type="pct"/>
            <w:vAlign w:val="center"/>
          </w:tcPr>
          <w:p w:rsidRPr="00C10E90" w:rsidR="003526B5" w:rsidP="00322E29" w:rsidRDefault="003526B5" w14:paraId="1A7276B8" w14:textId="77777777">
            <w:pPr>
              <w:suppressAutoHyphens/>
              <w:ind w:right="201" w:firstLine="567"/>
              <w:rPr>
                <w:lang w:eastAsia="ar-SA"/>
              </w:rPr>
            </w:pPr>
            <w:r w:rsidRPr="00C10E90">
              <w:rPr>
                <w:lang w:eastAsia="ar-SA"/>
              </w:rPr>
              <w:t>LST EN 16732, B priedas arba lygiavertis</w:t>
            </w:r>
          </w:p>
        </w:tc>
        <w:tc>
          <w:tcPr>
            <w:tcW w:w="942" w:type="pct"/>
            <w:vMerge w:val="restart"/>
          </w:tcPr>
          <w:p w:rsidRPr="00C10E90" w:rsidR="003526B5" w:rsidP="00554A7D" w:rsidRDefault="003526B5" w14:paraId="153BAA81" w14:textId="68B931B3">
            <w:pPr>
              <w:suppressAutoHyphens/>
              <w:ind w:right="201"/>
              <w:jc w:val="both"/>
              <w:rPr>
                <w:lang w:eastAsia="ar-SA"/>
              </w:rPr>
            </w:pPr>
            <w:r w:rsidRPr="00C10E90">
              <w:rPr>
                <w:kern w:val="3"/>
                <w:lang w:eastAsia="zh-CN"/>
              </w:rPr>
              <w:t>Gamintojo technini</w:t>
            </w:r>
            <w:r w:rsidR="00086A88">
              <w:rPr>
                <w:kern w:val="3"/>
                <w:lang w:eastAsia="zh-CN"/>
              </w:rPr>
              <w:t xml:space="preserve">ai </w:t>
            </w:r>
            <w:r w:rsidRPr="00C10E90">
              <w:rPr>
                <w:kern w:val="3"/>
                <w:lang w:eastAsia="zh-CN"/>
              </w:rPr>
              <w:t>dokument</w:t>
            </w:r>
            <w:r w:rsidR="00086A88">
              <w:rPr>
                <w:kern w:val="3"/>
                <w:lang w:eastAsia="zh-CN"/>
              </w:rPr>
              <w:t xml:space="preserve">ai </w:t>
            </w:r>
            <w:r w:rsidRPr="00C10E90">
              <w:rPr>
                <w:kern w:val="3"/>
                <w:lang w:eastAsia="zh-CN"/>
              </w:rPr>
              <w:t>pripažintos įstaigos paskelbtosios (notifikuotos) institucijos</w:t>
            </w:r>
          </w:p>
        </w:tc>
      </w:tr>
      <w:tr w:rsidRPr="00C10E90" w:rsidR="00C10E90" w:rsidTr="007674D6" w14:paraId="17B6F008" w14:textId="2F817674">
        <w:tc>
          <w:tcPr>
            <w:tcW w:w="393" w:type="pct"/>
            <w:vAlign w:val="center"/>
          </w:tcPr>
          <w:p w:rsidRPr="00C10E90" w:rsidR="003526B5" w:rsidP="00086A88" w:rsidRDefault="003526B5" w14:paraId="4140B94A" w14:textId="77777777">
            <w:pPr>
              <w:suppressAutoHyphens/>
              <w:jc w:val="center"/>
              <w:rPr>
                <w:lang w:eastAsia="ar-SA"/>
              </w:rPr>
            </w:pPr>
            <w:r w:rsidRPr="00C10E90">
              <w:rPr>
                <w:lang w:eastAsia="ar-SA"/>
              </w:rPr>
              <w:t>2.</w:t>
            </w:r>
          </w:p>
        </w:tc>
        <w:tc>
          <w:tcPr>
            <w:tcW w:w="1190" w:type="pct"/>
          </w:tcPr>
          <w:p w:rsidRPr="00C10E90" w:rsidR="003526B5" w:rsidP="002C1080" w:rsidRDefault="003526B5" w14:paraId="6B112B90" w14:textId="77777777">
            <w:pPr>
              <w:suppressAutoHyphens/>
              <w:ind w:right="201"/>
              <w:rPr>
                <w:lang w:eastAsia="ar-SA"/>
              </w:rPr>
            </w:pPr>
            <w:r w:rsidRPr="00C10E90">
              <w:rPr>
                <w:lang w:eastAsia="ar-SA"/>
              </w:rPr>
              <w:t>Stabdymo viršuje stiprumas, N</w:t>
            </w:r>
          </w:p>
        </w:tc>
        <w:tc>
          <w:tcPr>
            <w:tcW w:w="1293" w:type="pct"/>
            <w:vAlign w:val="center"/>
          </w:tcPr>
          <w:p w:rsidRPr="00C10E90" w:rsidR="003526B5" w:rsidP="00322E29" w:rsidRDefault="003526B5" w14:paraId="0CC131CB" w14:textId="77777777">
            <w:pPr>
              <w:suppressAutoHyphens/>
              <w:ind w:right="201" w:firstLine="567"/>
              <w:jc w:val="center"/>
              <w:rPr>
                <w:lang w:eastAsia="ar-SA"/>
              </w:rPr>
            </w:pPr>
            <w:r w:rsidRPr="00C10E90">
              <w:rPr>
                <w:lang w:eastAsia="ar-SA"/>
              </w:rPr>
              <w:t>≥ 200</w:t>
            </w:r>
          </w:p>
        </w:tc>
        <w:tc>
          <w:tcPr>
            <w:tcW w:w="1182" w:type="pct"/>
            <w:vAlign w:val="center"/>
          </w:tcPr>
          <w:p w:rsidRPr="00C10E90" w:rsidR="003526B5" w:rsidP="00322E29" w:rsidRDefault="003526B5" w14:paraId="6AA00399" w14:textId="77777777">
            <w:pPr>
              <w:suppressAutoHyphens/>
              <w:ind w:right="201" w:firstLine="567"/>
              <w:rPr>
                <w:lang w:eastAsia="ar-SA"/>
              </w:rPr>
            </w:pPr>
            <w:r w:rsidRPr="00C10E90">
              <w:rPr>
                <w:lang w:eastAsia="ar-SA"/>
              </w:rPr>
              <w:t>LST EN 16732, D priedas arba lygiavertis</w:t>
            </w:r>
          </w:p>
        </w:tc>
        <w:tc>
          <w:tcPr>
            <w:tcW w:w="942" w:type="pct"/>
            <w:vMerge/>
          </w:tcPr>
          <w:p w:rsidRPr="00C10E90" w:rsidR="003526B5" w:rsidP="00322E29" w:rsidRDefault="003526B5" w14:paraId="14AA0959" w14:textId="77777777">
            <w:pPr>
              <w:suppressAutoHyphens/>
              <w:ind w:right="201" w:firstLine="567"/>
              <w:rPr>
                <w:lang w:eastAsia="ar-SA"/>
              </w:rPr>
            </w:pPr>
          </w:p>
        </w:tc>
      </w:tr>
      <w:tr w:rsidRPr="00C10E90" w:rsidR="00C10E90" w:rsidTr="007674D6" w14:paraId="2C469A01" w14:textId="737F487C">
        <w:tc>
          <w:tcPr>
            <w:tcW w:w="393" w:type="pct"/>
            <w:vAlign w:val="center"/>
          </w:tcPr>
          <w:p w:rsidRPr="00C10E90" w:rsidR="003526B5" w:rsidP="00086A88" w:rsidRDefault="003526B5" w14:paraId="60232883" w14:textId="77777777">
            <w:pPr>
              <w:suppressAutoHyphens/>
              <w:jc w:val="center"/>
              <w:rPr>
                <w:lang w:eastAsia="ar-SA"/>
              </w:rPr>
            </w:pPr>
            <w:r w:rsidRPr="00C10E90">
              <w:rPr>
                <w:lang w:eastAsia="ar-SA"/>
              </w:rPr>
              <w:t>3.</w:t>
            </w:r>
          </w:p>
        </w:tc>
        <w:tc>
          <w:tcPr>
            <w:tcW w:w="1190" w:type="pct"/>
          </w:tcPr>
          <w:p w:rsidRPr="00C10E90" w:rsidR="003526B5" w:rsidP="002C1080" w:rsidRDefault="003526B5" w14:paraId="3FD61FFA" w14:textId="77777777">
            <w:pPr>
              <w:suppressAutoHyphens/>
              <w:ind w:right="201"/>
              <w:rPr>
                <w:lang w:eastAsia="ar-SA"/>
              </w:rPr>
            </w:pPr>
            <w:r w:rsidRPr="00C10E90">
              <w:rPr>
                <w:lang w:eastAsia="ar-SA"/>
              </w:rPr>
              <w:t>Užsegimų – atsegimų ciklų skaičius be gedimų, ciklai</w:t>
            </w:r>
          </w:p>
        </w:tc>
        <w:tc>
          <w:tcPr>
            <w:tcW w:w="1293" w:type="pct"/>
            <w:vAlign w:val="center"/>
          </w:tcPr>
          <w:p w:rsidRPr="00C10E90" w:rsidR="003526B5" w:rsidP="00322E29" w:rsidRDefault="003526B5" w14:paraId="1495935D" w14:textId="77777777">
            <w:pPr>
              <w:suppressAutoHyphens/>
              <w:ind w:right="201" w:firstLine="567"/>
              <w:jc w:val="center"/>
              <w:rPr>
                <w:lang w:eastAsia="ar-SA"/>
              </w:rPr>
            </w:pPr>
            <w:r w:rsidRPr="00C10E90">
              <w:rPr>
                <w:lang w:eastAsia="ar-SA"/>
              </w:rPr>
              <w:t>≥ 500</w:t>
            </w:r>
          </w:p>
        </w:tc>
        <w:tc>
          <w:tcPr>
            <w:tcW w:w="1182" w:type="pct"/>
            <w:vAlign w:val="center"/>
          </w:tcPr>
          <w:p w:rsidRPr="00C10E90" w:rsidR="003526B5" w:rsidP="00322E29" w:rsidRDefault="003526B5" w14:paraId="49430C95" w14:textId="77777777">
            <w:pPr>
              <w:suppressAutoHyphens/>
              <w:ind w:right="201" w:firstLine="567"/>
              <w:rPr>
                <w:lang w:eastAsia="ar-SA"/>
              </w:rPr>
            </w:pPr>
            <w:r w:rsidRPr="00C10E90">
              <w:rPr>
                <w:lang w:eastAsia="ar-SA"/>
              </w:rPr>
              <w:t>LST EN 16732, F priedas arba lygiavertis</w:t>
            </w:r>
          </w:p>
        </w:tc>
        <w:tc>
          <w:tcPr>
            <w:tcW w:w="942" w:type="pct"/>
            <w:vMerge/>
          </w:tcPr>
          <w:p w:rsidRPr="00C10E90" w:rsidR="003526B5" w:rsidP="00322E29" w:rsidRDefault="003526B5" w14:paraId="750CBDB2" w14:textId="77777777">
            <w:pPr>
              <w:suppressAutoHyphens/>
              <w:ind w:right="201" w:firstLine="567"/>
              <w:rPr>
                <w:lang w:eastAsia="ar-SA"/>
              </w:rPr>
            </w:pPr>
          </w:p>
        </w:tc>
      </w:tr>
      <w:tr w:rsidRPr="00C10E90" w:rsidR="00C10E90" w:rsidTr="007674D6" w14:paraId="6C07BD93" w14:textId="111A18D5">
        <w:tc>
          <w:tcPr>
            <w:tcW w:w="393" w:type="pct"/>
            <w:vAlign w:val="center"/>
          </w:tcPr>
          <w:p w:rsidRPr="00C10E90" w:rsidR="003526B5" w:rsidP="00086A88" w:rsidRDefault="003526B5" w14:paraId="2B8EE517" w14:textId="77777777">
            <w:pPr>
              <w:suppressAutoHyphens/>
              <w:jc w:val="center"/>
              <w:rPr>
                <w:lang w:eastAsia="ar-SA"/>
              </w:rPr>
            </w:pPr>
            <w:r w:rsidRPr="00C10E90">
              <w:rPr>
                <w:lang w:eastAsia="ar-SA"/>
              </w:rPr>
              <w:t>4.</w:t>
            </w:r>
          </w:p>
        </w:tc>
        <w:tc>
          <w:tcPr>
            <w:tcW w:w="1190" w:type="pct"/>
          </w:tcPr>
          <w:p w:rsidRPr="00C10E90" w:rsidR="003526B5" w:rsidP="002C1080" w:rsidRDefault="003526B5" w14:paraId="23F77D32" w14:textId="77777777">
            <w:pPr>
              <w:suppressAutoHyphens/>
              <w:ind w:right="201"/>
              <w:rPr>
                <w:lang w:eastAsia="ar-SA"/>
              </w:rPr>
            </w:pPr>
            <w:r w:rsidRPr="00C10E90">
              <w:rPr>
                <w:lang w:eastAsia="ar-SA"/>
              </w:rPr>
              <w:t>Dantukų takelio skersinis stiprumas, N</w:t>
            </w:r>
          </w:p>
        </w:tc>
        <w:tc>
          <w:tcPr>
            <w:tcW w:w="1293" w:type="pct"/>
            <w:vAlign w:val="center"/>
          </w:tcPr>
          <w:p w:rsidRPr="00C10E90" w:rsidR="003526B5" w:rsidP="00322E29" w:rsidRDefault="003526B5" w14:paraId="688AB8D5" w14:textId="77777777">
            <w:pPr>
              <w:suppressAutoHyphens/>
              <w:ind w:right="201" w:firstLine="567"/>
              <w:jc w:val="center"/>
              <w:rPr>
                <w:lang w:eastAsia="ar-SA"/>
              </w:rPr>
            </w:pPr>
            <w:r w:rsidRPr="00C10E90">
              <w:rPr>
                <w:lang w:eastAsia="ar-SA"/>
              </w:rPr>
              <w:t>≥ 700</w:t>
            </w:r>
          </w:p>
        </w:tc>
        <w:tc>
          <w:tcPr>
            <w:tcW w:w="1182" w:type="pct"/>
            <w:vAlign w:val="center"/>
          </w:tcPr>
          <w:p w:rsidRPr="00C10E90" w:rsidR="003526B5" w:rsidP="00322E29" w:rsidRDefault="003526B5" w14:paraId="2CE1C322" w14:textId="77777777">
            <w:pPr>
              <w:suppressAutoHyphens/>
              <w:ind w:right="201" w:firstLine="567"/>
              <w:rPr>
                <w:lang w:eastAsia="ar-SA"/>
              </w:rPr>
            </w:pPr>
            <w:r w:rsidRPr="00C10E90">
              <w:rPr>
                <w:lang w:eastAsia="ar-SA"/>
              </w:rPr>
              <w:t>LST EN 16732, G priedas arba lygiavertis</w:t>
            </w:r>
          </w:p>
        </w:tc>
        <w:tc>
          <w:tcPr>
            <w:tcW w:w="942" w:type="pct"/>
            <w:vMerge/>
          </w:tcPr>
          <w:p w:rsidRPr="00C10E90" w:rsidR="003526B5" w:rsidP="00322E29" w:rsidRDefault="003526B5" w14:paraId="31375642" w14:textId="77777777">
            <w:pPr>
              <w:suppressAutoHyphens/>
              <w:ind w:right="201" w:firstLine="567"/>
              <w:rPr>
                <w:lang w:eastAsia="ar-SA"/>
              </w:rPr>
            </w:pPr>
          </w:p>
        </w:tc>
      </w:tr>
      <w:tr w:rsidRPr="00C10E90" w:rsidR="00086A88" w:rsidTr="007674D6" w14:paraId="7811E946" w14:textId="483B8441">
        <w:tc>
          <w:tcPr>
            <w:tcW w:w="393" w:type="pct"/>
            <w:vAlign w:val="center"/>
          </w:tcPr>
          <w:p w:rsidRPr="00C10E90" w:rsidR="00086A88" w:rsidP="00086A88" w:rsidRDefault="00086A88" w14:paraId="0000A286" w14:textId="77777777">
            <w:pPr>
              <w:suppressAutoHyphens/>
              <w:jc w:val="center"/>
              <w:rPr>
                <w:lang w:eastAsia="ar-SA"/>
              </w:rPr>
            </w:pPr>
            <w:r w:rsidRPr="00C10E90">
              <w:rPr>
                <w:lang w:eastAsia="ar-SA"/>
              </w:rPr>
              <w:t>5.</w:t>
            </w:r>
          </w:p>
        </w:tc>
        <w:tc>
          <w:tcPr>
            <w:tcW w:w="1190" w:type="pct"/>
          </w:tcPr>
          <w:p w:rsidRPr="00C10E90" w:rsidR="00086A88" w:rsidP="002C1080" w:rsidRDefault="00086A88" w14:paraId="3367945F" w14:textId="77777777">
            <w:pPr>
              <w:suppressAutoHyphens/>
              <w:ind w:right="201"/>
              <w:rPr>
                <w:lang w:eastAsia="ar-SA"/>
              </w:rPr>
            </w:pPr>
            <w:r w:rsidRPr="00C10E90">
              <w:rPr>
                <w:lang w:eastAsia="ar-SA"/>
              </w:rPr>
              <w:t>Nusidažymo atsparumas, balai</w:t>
            </w:r>
          </w:p>
        </w:tc>
        <w:tc>
          <w:tcPr>
            <w:tcW w:w="2475" w:type="pct"/>
            <w:gridSpan w:val="2"/>
            <w:vAlign w:val="center"/>
          </w:tcPr>
          <w:p w:rsidRPr="00C10E90" w:rsidR="00086A88" w:rsidP="00322E29" w:rsidRDefault="00086A88" w14:paraId="36265830" w14:textId="77777777">
            <w:pPr>
              <w:suppressAutoHyphens/>
              <w:ind w:right="201" w:firstLine="567"/>
              <w:rPr>
                <w:lang w:eastAsia="ar-SA"/>
              </w:rPr>
            </w:pPr>
          </w:p>
        </w:tc>
        <w:tc>
          <w:tcPr>
            <w:tcW w:w="942" w:type="pct"/>
            <w:vMerge/>
          </w:tcPr>
          <w:p w:rsidRPr="00C10E90" w:rsidR="00086A88" w:rsidP="00322E29" w:rsidRDefault="00086A88" w14:paraId="2E4D998A" w14:textId="77777777">
            <w:pPr>
              <w:suppressAutoHyphens/>
              <w:ind w:right="201" w:firstLine="567"/>
              <w:rPr>
                <w:lang w:eastAsia="ar-SA"/>
              </w:rPr>
            </w:pPr>
          </w:p>
        </w:tc>
      </w:tr>
      <w:tr w:rsidRPr="00C10E90" w:rsidR="00C10E90" w:rsidTr="007674D6" w14:paraId="6262C167" w14:textId="1F4A7B10">
        <w:tc>
          <w:tcPr>
            <w:tcW w:w="393" w:type="pct"/>
            <w:vAlign w:val="center"/>
          </w:tcPr>
          <w:p w:rsidRPr="00C10E90" w:rsidR="003526B5" w:rsidP="00086A88" w:rsidRDefault="003526B5" w14:paraId="622F1957" w14:textId="77777777">
            <w:pPr>
              <w:suppressAutoHyphens/>
              <w:jc w:val="center"/>
              <w:rPr>
                <w:lang w:eastAsia="ar-SA"/>
              </w:rPr>
            </w:pPr>
            <w:r w:rsidRPr="00C10E90">
              <w:rPr>
                <w:lang w:eastAsia="ar-SA"/>
              </w:rPr>
              <w:t>5.1.</w:t>
            </w:r>
          </w:p>
        </w:tc>
        <w:tc>
          <w:tcPr>
            <w:tcW w:w="1190" w:type="pct"/>
            <w:vAlign w:val="center"/>
          </w:tcPr>
          <w:p w:rsidRPr="00C10E90" w:rsidR="003526B5" w:rsidP="002C1080" w:rsidRDefault="003526B5" w14:paraId="43EC02A3" w14:textId="77777777">
            <w:pPr>
              <w:suppressAutoHyphens/>
              <w:ind w:right="201"/>
              <w:rPr>
                <w:bCs/>
                <w:lang w:eastAsia="ar-SA"/>
              </w:rPr>
            </w:pPr>
            <w:r w:rsidRPr="00C10E90">
              <w:rPr>
                <w:bCs/>
                <w:lang w:eastAsia="ar-SA"/>
              </w:rPr>
              <w:t>Sausam valymui</w:t>
            </w:r>
          </w:p>
        </w:tc>
        <w:tc>
          <w:tcPr>
            <w:tcW w:w="1293" w:type="pct"/>
            <w:vAlign w:val="center"/>
          </w:tcPr>
          <w:p w:rsidRPr="00C10E90" w:rsidR="003526B5" w:rsidP="00322E29" w:rsidRDefault="003526B5" w14:paraId="502DED7F" w14:textId="77777777">
            <w:pPr>
              <w:suppressAutoHyphens/>
              <w:ind w:right="201" w:firstLine="567"/>
              <w:jc w:val="center"/>
              <w:rPr>
                <w:lang w:eastAsia="ar-SA"/>
              </w:rPr>
            </w:pPr>
            <w:r w:rsidRPr="00C10E90">
              <w:rPr>
                <w:lang w:eastAsia="ar-SA"/>
              </w:rPr>
              <w:t>≥ 3</w:t>
            </w:r>
          </w:p>
        </w:tc>
        <w:tc>
          <w:tcPr>
            <w:tcW w:w="1182" w:type="pct"/>
            <w:vAlign w:val="center"/>
          </w:tcPr>
          <w:p w:rsidRPr="00C10E90" w:rsidR="003526B5" w:rsidP="00322E29" w:rsidRDefault="003526B5" w14:paraId="0CFD0984" w14:textId="77777777">
            <w:pPr>
              <w:suppressAutoHyphens/>
              <w:ind w:right="201" w:firstLine="567"/>
              <w:rPr>
                <w:lang w:eastAsia="ar-SA"/>
              </w:rPr>
            </w:pPr>
            <w:r w:rsidRPr="00C10E90">
              <w:rPr>
                <w:lang w:eastAsia="ar-SA"/>
              </w:rPr>
              <w:t>LST EN ISO 105-D01(ISO 105-D01) arba lygiavertis</w:t>
            </w:r>
          </w:p>
        </w:tc>
        <w:tc>
          <w:tcPr>
            <w:tcW w:w="942" w:type="pct"/>
            <w:vMerge/>
          </w:tcPr>
          <w:p w:rsidRPr="00C10E90" w:rsidR="003526B5" w:rsidP="00322E29" w:rsidRDefault="003526B5" w14:paraId="075FDDA6" w14:textId="77777777">
            <w:pPr>
              <w:suppressAutoHyphens/>
              <w:ind w:right="201" w:firstLine="567"/>
              <w:rPr>
                <w:lang w:eastAsia="ar-SA"/>
              </w:rPr>
            </w:pPr>
          </w:p>
        </w:tc>
      </w:tr>
      <w:tr w:rsidRPr="00C10E90" w:rsidR="00C10E90" w:rsidTr="007674D6" w14:paraId="5FC614D6" w14:textId="08793ED6">
        <w:tc>
          <w:tcPr>
            <w:tcW w:w="393" w:type="pct"/>
            <w:vAlign w:val="center"/>
          </w:tcPr>
          <w:p w:rsidRPr="00C10E90" w:rsidR="003526B5" w:rsidP="00086A88" w:rsidRDefault="003526B5" w14:paraId="01A26BF5" w14:textId="77777777">
            <w:pPr>
              <w:suppressAutoHyphens/>
              <w:jc w:val="center"/>
              <w:rPr>
                <w:lang w:eastAsia="ar-SA"/>
              </w:rPr>
            </w:pPr>
            <w:r w:rsidRPr="00C10E90">
              <w:rPr>
                <w:lang w:eastAsia="ar-SA"/>
              </w:rPr>
              <w:t>5.2.</w:t>
            </w:r>
          </w:p>
        </w:tc>
        <w:tc>
          <w:tcPr>
            <w:tcW w:w="1190" w:type="pct"/>
            <w:vAlign w:val="center"/>
          </w:tcPr>
          <w:p w:rsidRPr="00C10E90" w:rsidR="003526B5" w:rsidP="002C1080" w:rsidRDefault="003526B5" w14:paraId="4F1439D2" w14:textId="77777777">
            <w:pPr>
              <w:suppressAutoHyphens/>
              <w:ind w:right="201"/>
              <w:rPr>
                <w:b/>
                <w:lang w:eastAsia="ar-SA"/>
              </w:rPr>
            </w:pPr>
            <w:r w:rsidRPr="00C10E90">
              <w:rPr>
                <w:lang w:eastAsia="ar-SA"/>
              </w:rPr>
              <w:t xml:space="preserve">Skalbimui prie 40, </w:t>
            </w:r>
            <w:proofErr w:type="spellStart"/>
            <w:r w:rsidRPr="00C10E90">
              <w:rPr>
                <w:vertAlign w:val="superscript"/>
                <w:lang w:eastAsia="ar-SA"/>
              </w:rPr>
              <w:t>o</w:t>
            </w:r>
            <w:r w:rsidRPr="00C10E90">
              <w:rPr>
                <w:lang w:eastAsia="ar-SA"/>
              </w:rPr>
              <w:t>C</w:t>
            </w:r>
            <w:proofErr w:type="spellEnd"/>
            <w:r w:rsidRPr="00C10E90">
              <w:rPr>
                <w:lang w:eastAsia="ar-SA"/>
              </w:rPr>
              <w:t xml:space="preserve">  </w:t>
            </w:r>
          </w:p>
        </w:tc>
        <w:tc>
          <w:tcPr>
            <w:tcW w:w="1293" w:type="pct"/>
            <w:vAlign w:val="center"/>
          </w:tcPr>
          <w:p w:rsidRPr="00C10E90" w:rsidR="003526B5" w:rsidP="00322E29" w:rsidRDefault="003526B5" w14:paraId="55FB0062" w14:textId="77777777">
            <w:pPr>
              <w:suppressAutoHyphens/>
              <w:ind w:right="201" w:firstLine="567"/>
              <w:jc w:val="center"/>
              <w:rPr>
                <w:lang w:eastAsia="ar-SA"/>
              </w:rPr>
            </w:pPr>
            <w:r w:rsidRPr="00C10E90">
              <w:rPr>
                <w:lang w:eastAsia="ar-SA"/>
              </w:rPr>
              <w:t>≥ 3</w:t>
            </w:r>
          </w:p>
        </w:tc>
        <w:tc>
          <w:tcPr>
            <w:tcW w:w="1182" w:type="pct"/>
            <w:vAlign w:val="center"/>
          </w:tcPr>
          <w:p w:rsidRPr="00C10E90" w:rsidR="003526B5" w:rsidP="00322E29" w:rsidRDefault="003526B5" w14:paraId="194AA5C4" w14:textId="77777777">
            <w:pPr>
              <w:suppressAutoHyphens/>
              <w:ind w:right="201" w:firstLine="567"/>
              <w:rPr>
                <w:lang w:eastAsia="ar-SA"/>
              </w:rPr>
            </w:pPr>
            <w:r w:rsidRPr="00C10E90">
              <w:rPr>
                <w:lang w:eastAsia="ar-SA"/>
              </w:rPr>
              <w:t>LST EN ISO 105-C06 (ISO 105-C06) arba lygiavertis</w:t>
            </w:r>
          </w:p>
        </w:tc>
        <w:tc>
          <w:tcPr>
            <w:tcW w:w="942" w:type="pct"/>
            <w:vMerge/>
          </w:tcPr>
          <w:p w:rsidRPr="00C10E90" w:rsidR="003526B5" w:rsidP="00322E29" w:rsidRDefault="003526B5" w14:paraId="2E6C5D5A" w14:textId="77777777">
            <w:pPr>
              <w:suppressAutoHyphens/>
              <w:ind w:right="201" w:firstLine="567"/>
              <w:rPr>
                <w:lang w:eastAsia="ar-SA"/>
              </w:rPr>
            </w:pPr>
          </w:p>
        </w:tc>
      </w:tr>
      <w:tr w:rsidRPr="00C10E90" w:rsidR="00086A88" w:rsidTr="007674D6" w14:paraId="641F15A8" w14:textId="165A44C4">
        <w:tc>
          <w:tcPr>
            <w:tcW w:w="393" w:type="pct"/>
            <w:vAlign w:val="center"/>
          </w:tcPr>
          <w:p w:rsidRPr="00C10E90" w:rsidR="003526B5" w:rsidP="00086A88" w:rsidRDefault="003526B5" w14:paraId="4D1A3E44" w14:textId="77777777">
            <w:pPr>
              <w:suppressAutoHyphens/>
              <w:jc w:val="center"/>
              <w:rPr>
                <w:lang w:eastAsia="ar-SA"/>
              </w:rPr>
            </w:pPr>
            <w:r w:rsidRPr="00C10E90">
              <w:rPr>
                <w:lang w:eastAsia="ar-SA"/>
              </w:rPr>
              <w:t>5.3.</w:t>
            </w:r>
          </w:p>
        </w:tc>
        <w:tc>
          <w:tcPr>
            <w:tcW w:w="1190" w:type="pct"/>
            <w:vAlign w:val="center"/>
          </w:tcPr>
          <w:p w:rsidRPr="00C10E90" w:rsidR="003526B5" w:rsidP="002C1080" w:rsidRDefault="003526B5" w14:paraId="02D39F75" w14:textId="77777777">
            <w:pPr>
              <w:suppressAutoHyphens/>
              <w:ind w:right="201"/>
              <w:rPr>
                <w:b/>
                <w:lang w:eastAsia="ar-SA"/>
              </w:rPr>
            </w:pPr>
            <w:r w:rsidRPr="00C10E90">
              <w:rPr>
                <w:lang w:eastAsia="ar-SA"/>
              </w:rPr>
              <w:t>vandeniui</w:t>
            </w:r>
          </w:p>
        </w:tc>
        <w:tc>
          <w:tcPr>
            <w:tcW w:w="1293" w:type="pct"/>
            <w:vAlign w:val="center"/>
          </w:tcPr>
          <w:p w:rsidRPr="00C10E90" w:rsidR="003526B5" w:rsidP="00322E29" w:rsidRDefault="003526B5" w14:paraId="0B98FC70" w14:textId="77777777">
            <w:pPr>
              <w:suppressAutoHyphens/>
              <w:ind w:right="201" w:firstLine="567"/>
              <w:jc w:val="center"/>
              <w:rPr>
                <w:lang w:eastAsia="ar-SA"/>
              </w:rPr>
            </w:pPr>
            <w:r w:rsidRPr="00C10E90">
              <w:rPr>
                <w:lang w:eastAsia="ar-SA"/>
              </w:rPr>
              <w:t>≥ 3</w:t>
            </w:r>
          </w:p>
        </w:tc>
        <w:tc>
          <w:tcPr>
            <w:tcW w:w="1182" w:type="pct"/>
            <w:vAlign w:val="center"/>
          </w:tcPr>
          <w:p w:rsidRPr="00C10E90" w:rsidR="003526B5" w:rsidP="00322E29" w:rsidRDefault="003526B5" w14:paraId="0718F942" w14:textId="77777777">
            <w:pPr>
              <w:suppressAutoHyphens/>
              <w:ind w:right="201" w:firstLine="567"/>
              <w:rPr>
                <w:lang w:eastAsia="ar-SA"/>
              </w:rPr>
            </w:pPr>
            <w:r w:rsidRPr="00C10E90">
              <w:rPr>
                <w:lang w:eastAsia="ar-SA"/>
              </w:rPr>
              <w:t>LST EN ISO 105-E01(ISO 105-E01) arba lygiavertis</w:t>
            </w:r>
          </w:p>
        </w:tc>
        <w:tc>
          <w:tcPr>
            <w:tcW w:w="942" w:type="pct"/>
            <w:vMerge/>
          </w:tcPr>
          <w:p w:rsidRPr="00C10E90" w:rsidR="003526B5" w:rsidP="00322E29" w:rsidRDefault="003526B5" w14:paraId="200CD6B7" w14:textId="77777777">
            <w:pPr>
              <w:suppressAutoHyphens/>
              <w:ind w:right="201" w:firstLine="567"/>
              <w:rPr>
                <w:lang w:eastAsia="ar-SA"/>
              </w:rPr>
            </w:pPr>
          </w:p>
        </w:tc>
      </w:tr>
    </w:tbl>
    <w:p w:rsidRPr="00C10E90" w:rsidR="00C07C8E" w:rsidP="008A5E48" w:rsidRDefault="00C07C8E" w14:paraId="056074C5" w14:textId="77777777">
      <w:pPr>
        <w:pStyle w:val="Pagrindiniotekstotrauka"/>
        <w:tabs>
          <w:tab w:val="left" w:pos="855"/>
        </w:tabs>
        <w:spacing w:after="0"/>
        <w:ind w:left="0" w:firstLine="567"/>
        <w:jc w:val="both"/>
      </w:pPr>
    </w:p>
    <w:p w:rsidRPr="00C10E90" w:rsidR="00C07C8E" w:rsidP="008A5E48" w:rsidRDefault="002C1080" w14:paraId="3696938D" w14:textId="474BC11B">
      <w:pPr>
        <w:numPr>
          <w:ilvl w:val="5"/>
          <w:numId w:val="2"/>
        </w:numPr>
        <w:tabs>
          <w:tab w:val="left" w:pos="1000"/>
        </w:tabs>
        <w:suppressAutoHyphens/>
        <w:ind w:left="0" w:firstLine="567"/>
        <w:rPr>
          <w:b/>
          <w:bCs/>
          <w:lang w:eastAsia="ar-SA"/>
        </w:rPr>
      </w:pPr>
      <w:r w:rsidRPr="00C10E90">
        <w:rPr>
          <w:lang w:eastAsia="ar-SA"/>
        </w:rPr>
        <w:t xml:space="preserve">1.6. lentelė </w:t>
      </w:r>
      <w:r w:rsidRPr="00C10E90" w:rsidR="00B54759">
        <w:rPr>
          <w:b/>
          <w:bCs/>
          <w:lang w:eastAsia="ar-SA"/>
        </w:rPr>
        <w:t xml:space="preserve">Kibių tekstilinių užsegimų techninės charakteristikos </w:t>
      </w:r>
    </w:p>
    <w:tbl>
      <w:tblPr>
        <w:tblW w:w="9356" w:type="dxa"/>
        <w:jc w:val="center"/>
        <w:tblLayout w:type="fixed"/>
        <w:tblLook w:val="0000" w:firstRow="0" w:lastRow="0" w:firstColumn="0" w:lastColumn="0" w:noHBand="0" w:noVBand="0"/>
      </w:tblPr>
      <w:tblGrid>
        <w:gridCol w:w="846"/>
        <w:gridCol w:w="2977"/>
        <w:gridCol w:w="1134"/>
        <w:gridCol w:w="2268"/>
        <w:gridCol w:w="2131"/>
      </w:tblGrid>
      <w:tr w:rsidRPr="00C10E90" w:rsidR="00C10E90" w:rsidTr="00C06D6D" w14:paraId="2D19959D" w14:textId="49F25554">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AE5B53" w:rsidP="00884119" w:rsidRDefault="00AE5B53" w14:paraId="3386E736" w14:textId="190D7796">
            <w:pPr>
              <w:autoSpaceDE w:val="0"/>
              <w:snapToGrid w:val="0"/>
              <w:ind w:right="-429"/>
              <w:jc w:val="center"/>
              <w:rPr>
                <w:b/>
              </w:rPr>
            </w:pPr>
            <w:r w:rsidRPr="00C10E90">
              <w:rPr>
                <w:b/>
              </w:rPr>
              <w:t>Eil.</w:t>
            </w:r>
            <w:r w:rsidRPr="00C10E90" w:rsidR="002C1080">
              <w:rPr>
                <w:b/>
              </w:rPr>
              <w:t xml:space="preserve"> </w:t>
            </w:r>
            <w:r w:rsidRPr="00C10E90">
              <w:rPr>
                <w:b/>
              </w:rPr>
              <w:t>Nr.</w:t>
            </w:r>
          </w:p>
        </w:tc>
        <w:tc>
          <w:tcPr>
            <w:tcW w:w="2977" w:type="dxa"/>
            <w:tcBorders>
              <w:top w:val="single" w:color="000000" w:sz="4" w:space="0"/>
              <w:left w:val="single" w:color="000000" w:sz="4" w:space="0"/>
              <w:bottom w:val="single" w:color="000000" w:sz="4" w:space="0"/>
            </w:tcBorders>
            <w:shd w:val="clear" w:color="auto" w:fill="auto"/>
            <w:vAlign w:val="center"/>
          </w:tcPr>
          <w:p w:rsidRPr="00C10E90" w:rsidR="00AE5B53" w:rsidP="00884119" w:rsidRDefault="00AE5B53" w14:paraId="5960DDCE" w14:textId="458A7F53">
            <w:pPr>
              <w:autoSpaceDE w:val="0"/>
              <w:snapToGrid w:val="0"/>
              <w:jc w:val="center"/>
              <w:rPr>
                <w:b/>
              </w:rPr>
            </w:pPr>
            <w:r w:rsidRPr="00C10E90">
              <w:rPr>
                <w:b/>
              </w:rPr>
              <w:t xml:space="preserve">Rodiklio pavadinimas, </w:t>
            </w:r>
            <w:r w:rsidRPr="00C10E90" w:rsidR="00E479A4">
              <w:rPr>
                <w:b/>
              </w:rPr>
              <w:t>mato vienetas</w:t>
            </w:r>
          </w:p>
        </w:tc>
        <w:tc>
          <w:tcPr>
            <w:tcW w:w="1134" w:type="dxa"/>
            <w:tcBorders>
              <w:top w:val="single" w:color="000000" w:sz="4" w:space="0"/>
              <w:left w:val="single" w:color="000000" w:sz="4" w:space="0"/>
              <w:bottom w:val="single" w:color="000000" w:sz="4" w:space="0"/>
            </w:tcBorders>
            <w:shd w:val="clear" w:color="auto" w:fill="auto"/>
            <w:vAlign w:val="center"/>
          </w:tcPr>
          <w:p w:rsidRPr="00C10E90" w:rsidR="00AE5B53" w:rsidP="00884119" w:rsidRDefault="00AE5B53" w14:paraId="742A03D8" w14:textId="4FA2E645">
            <w:pPr>
              <w:autoSpaceDE w:val="0"/>
              <w:snapToGrid w:val="0"/>
              <w:jc w:val="center"/>
              <w:rPr>
                <w:b/>
              </w:rPr>
            </w:pPr>
            <w:r w:rsidRPr="00C10E90">
              <w:rPr>
                <w:b/>
              </w:rPr>
              <w:t>Rodiklio reikšmė</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C10E90" w:rsidR="00AE5B53" w:rsidP="00884119" w:rsidRDefault="00AE5B53" w14:paraId="499E2509" w14:textId="77777777">
            <w:pPr>
              <w:autoSpaceDE w:val="0"/>
              <w:snapToGrid w:val="0"/>
              <w:jc w:val="center"/>
              <w:rPr>
                <w:b/>
              </w:rPr>
            </w:pPr>
            <w:r w:rsidRPr="00C10E90">
              <w:rPr>
                <w:b/>
              </w:rPr>
              <w:t>Bandymų metodo žymuo</w:t>
            </w:r>
          </w:p>
          <w:p w:rsidRPr="00C10E90" w:rsidR="00AE5B53" w:rsidP="00884119" w:rsidRDefault="00AE5B53" w14:paraId="0AE277C6" w14:textId="3768C713">
            <w:pPr>
              <w:autoSpaceDE w:val="0"/>
              <w:snapToGrid w:val="0"/>
              <w:ind w:firstLine="567"/>
              <w:jc w:val="center"/>
              <w:rPr>
                <w:b/>
              </w:rPr>
            </w:pPr>
          </w:p>
        </w:tc>
        <w:tc>
          <w:tcPr>
            <w:tcW w:w="2131" w:type="dxa"/>
            <w:tcBorders>
              <w:top w:val="single" w:color="000000" w:sz="4" w:space="0"/>
              <w:left w:val="single" w:color="000000" w:sz="4" w:space="0"/>
              <w:bottom w:val="single" w:color="000000" w:sz="4" w:space="0"/>
              <w:right w:val="single" w:color="000000" w:sz="4" w:space="0"/>
            </w:tcBorders>
            <w:vAlign w:val="center"/>
          </w:tcPr>
          <w:p w:rsidRPr="00C10E90" w:rsidR="00341661" w:rsidP="00884119" w:rsidRDefault="00341661" w14:paraId="2BA23938" w14:textId="77777777">
            <w:pPr>
              <w:tabs>
                <w:tab w:val="left" w:pos="1418"/>
              </w:tabs>
              <w:jc w:val="center"/>
              <w:rPr>
                <w:b/>
                <w:bCs/>
                <w:lang w:val="lt"/>
              </w:rPr>
            </w:pPr>
            <w:r w:rsidRPr="00C10E90">
              <w:rPr>
                <w:b/>
                <w:bCs/>
                <w:lang w:val="lt"/>
              </w:rPr>
              <w:t>Atitiktį reikalavimams įrodantys dokumentai</w:t>
            </w:r>
          </w:p>
          <w:p w:rsidRPr="00884119" w:rsidR="00AE5B53" w:rsidP="00884119" w:rsidRDefault="00341661" w14:paraId="70C059F8" w14:textId="0979ED31">
            <w:pPr>
              <w:autoSpaceDE w:val="0"/>
              <w:snapToGrid w:val="0"/>
              <w:jc w:val="center"/>
              <w:rPr>
                <w:b/>
                <w:sz w:val="20"/>
                <w:szCs w:val="20"/>
              </w:rPr>
            </w:pPr>
            <w:r w:rsidRPr="00884119">
              <w:rPr>
                <w:i/>
                <w:iCs/>
                <w:sz w:val="20"/>
                <w:szCs w:val="20"/>
                <w:lang w:val="lt"/>
              </w:rPr>
              <w:t>(pateikiami su pristatomomis prekėmis)</w:t>
            </w:r>
          </w:p>
        </w:tc>
      </w:tr>
      <w:tr w:rsidRPr="00C10E90" w:rsidR="00C10E90" w:rsidTr="00C06D6D" w14:paraId="2C938D46" w14:textId="16C9D192">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498D61BB" w14:textId="77777777">
            <w:pPr>
              <w:autoSpaceDE w:val="0"/>
              <w:snapToGrid w:val="0"/>
              <w:jc w:val="center"/>
              <w:rPr>
                <w:sz w:val="23"/>
                <w:szCs w:val="23"/>
              </w:rPr>
            </w:pPr>
            <w:r w:rsidRPr="00C10E90">
              <w:rPr>
                <w:sz w:val="23"/>
                <w:szCs w:val="23"/>
              </w:rPr>
              <w:t>1.</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4FEB1787" w14:textId="77777777">
            <w:pPr>
              <w:pStyle w:val="Default"/>
              <w:snapToGrid w:val="0"/>
              <w:rPr>
                <w:color w:val="auto"/>
              </w:rPr>
            </w:pPr>
            <w:r w:rsidRPr="00C10E90">
              <w:rPr>
                <w:color w:val="auto"/>
                <w:sz w:val="23"/>
                <w:szCs w:val="23"/>
              </w:rPr>
              <w:t>Atskiriamoji jėga, N/cm</w:t>
            </w:r>
            <w:r w:rsidRPr="00C10E90">
              <w:rPr>
                <w:color w:val="auto"/>
              </w:rPr>
              <w:t xml:space="preserve"> </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08F272A8" w14:textId="77777777">
            <w:pPr>
              <w:autoSpaceDE w:val="0"/>
              <w:snapToGrid w:val="0"/>
              <w:ind w:firstLine="567"/>
              <w:rPr>
                <w:b/>
                <w:sz w:val="23"/>
                <w:szCs w:val="23"/>
              </w:rPr>
            </w:pPr>
          </w:p>
        </w:tc>
        <w:tc>
          <w:tcPr>
            <w:tcW w:w="2268" w:type="dxa"/>
            <w:vMerge w:val="restart"/>
            <w:tcBorders>
              <w:top w:val="single" w:color="000000" w:sz="4" w:space="0"/>
              <w:left w:val="single" w:color="000000" w:sz="4" w:space="0"/>
              <w:right w:val="single" w:color="000000" w:sz="4" w:space="0"/>
            </w:tcBorders>
            <w:shd w:val="clear" w:color="auto" w:fill="auto"/>
          </w:tcPr>
          <w:p w:rsidRPr="00C10E90" w:rsidR="003526B5" w:rsidP="00C142B7" w:rsidRDefault="003526B5" w14:paraId="58255DFD" w14:textId="77777777">
            <w:pPr>
              <w:pStyle w:val="Default"/>
              <w:snapToGrid w:val="0"/>
              <w:rPr>
                <w:color w:val="auto"/>
                <w:sz w:val="23"/>
                <w:szCs w:val="23"/>
              </w:rPr>
            </w:pPr>
            <w:r w:rsidRPr="00C10E90">
              <w:rPr>
                <w:color w:val="auto"/>
                <w:sz w:val="23"/>
                <w:szCs w:val="23"/>
              </w:rPr>
              <w:t xml:space="preserve">LST EN 12242 arba lygiavertis </w:t>
            </w:r>
          </w:p>
        </w:tc>
        <w:tc>
          <w:tcPr>
            <w:tcW w:w="2131" w:type="dxa"/>
            <w:vMerge w:val="restart"/>
            <w:tcBorders>
              <w:top w:val="single" w:color="000000" w:sz="4" w:space="0"/>
              <w:left w:val="single" w:color="000000" w:sz="4" w:space="0"/>
              <w:right w:val="single" w:color="000000" w:sz="4" w:space="0"/>
            </w:tcBorders>
          </w:tcPr>
          <w:p w:rsidRPr="00C10E90" w:rsidR="003526B5" w:rsidP="0063691A" w:rsidRDefault="003526B5" w14:paraId="57798051" w14:textId="00E5C386">
            <w:pPr>
              <w:pStyle w:val="Default"/>
              <w:snapToGrid w:val="0"/>
              <w:jc w:val="both"/>
              <w:rPr>
                <w:color w:val="auto"/>
                <w:sz w:val="23"/>
                <w:szCs w:val="23"/>
              </w:rPr>
            </w:pPr>
            <w:r w:rsidRPr="00C10E90">
              <w:rPr>
                <w:color w:val="auto"/>
                <w:lang w:eastAsia="ar-SA"/>
              </w:rPr>
              <w:t>Gamintojo technini</w:t>
            </w:r>
            <w:r w:rsidR="0063691A">
              <w:rPr>
                <w:color w:val="auto"/>
                <w:lang w:eastAsia="ar-SA"/>
              </w:rPr>
              <w:t xml:space="preserve">ai </w:t>
            </w:r>
            <w:r w:rsidRPr="00C10E90">
              <w:rPr>
                <w:color w:val="auto"/>
                <w:lang w:eastAsia="ar-SA"/>
              </w:rPr>
              <w:t>dokument</w:t>
            </w:r>
            <w:r w:rsidR="0063691A">
              <w:rPr>
                <w:color w:val="auto"/>
                <w:lang w:eastAsia="ar-SA"/>
              </w:rPr>
              <w:t xml:space="preserve">ai </w:t>
            </w:r>
            <w:r w:rsidRPr="00C10E90">
              <w:rPr>
                <w:color w:val="auto"/>
                <w:lang w:eastAsia="ar-SA"/>
              </w:rPr>
              <w:t>pripažintos įstaigos paskelbtosios (notifikuotos) institucijos</w:t>
            </w:r>
          </w:p>
        </w:tc>
      </w:tr>
      <w:tr w:rsidRPr="00C10E90" w:rsidR="00C10E90" w:rsidTr="00C06D6D" w14:paraId="629E1719" w14:textId="33C2E003">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339F9285" w14:textId="77777777">
            <w:pPr>
              <w:autoSpaceDE w:val="0"/>
              <w:snapToGrid w:val="0"/>
              <w:jc w:val="center"/>
              <w:rPr>
                <w:sz w:val="23"/>
                <w:szCs w:val="23"/>
              </w:rPr>
            </w:pPr>
            <w:r w:rsidRPr="00C10E90">
              <w:rPr>
                <w:sz w:val="23"/>
                <w:szCs w:val="23"/>
              </w:rPr>
              <w:t>1.1</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0BC4B4DD" w14:textId="77777777">
            <w:pPr>
              <w:pStyle w:val="Default"/>
              <w:snapToGrid w:val="0"/>
              <w:rPr>
                <w:color w:val="auto"/>
                <w:sz w:val="23"/>
                <w:szCs w:val="23"/>
              </w:rPr>
            </w:pPr>
            <w:r w:rsidRPr="00C10E90">
              <w:rPr>
                <w:color w:val="auto"/>
                <w:sz w:val="23"/>
                <w:szCs w:val="23"/>
              </w:rPr>
              <w:t xml:space="preserve">po skalbimo </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145B2CC6" w14:textId="77777777">
            <w:pPr>
              <w:pStyle w:val="Default"/>
              <w:snapToGrid w:val="0"/>
              <w:ind w:firstLine="567"/>
              <w:jc w:val="center"/>
              <w:rPr>
                <w:color w:val="auto"/>
                <w:sz w:val="23"/>
                <w:szCs w:val="23"/>
              </w:rPr>
            </w:pPr>
            <w:r w:rsidRPr="00C10E90">
              <w:rPr>
                <w:color w:val="auto"/>
                <w:sz w:val="23"/>
                <w:szCs w:val="23"/>
              </w:rPr>
              <w:t>≥ 1,3</w:t>
            </w:r>
          </w:p>
        </w:tc>
        <w:tc>
          <w:tcPr>
            <w:tcW w:w="2268" w:type="dxa"/>
            <w:vMerge/>
            <w:tcBorders>
              <w:left w:val="single" w:color="000000" w:sz="4" w:space="0"/>
              <w:right w:val="single" w:color="000000" w:sz="4" w:space="0"/>
            </w:tcBorders>
            <w:shd w:val="clear" w:color="auto" w:fill="auto"/>
          </w:tcPr>
          <w:p w:rsidRPr="00C10E90" w:rsidR="003526B5" w:rsidP="008A5E48" w:rsidRDefault="003526B5" w14:paraId="08D15B09" w14:textId="77777777">
            <w:pPr>
              <w:autoSpaceDE w:val="0"/>
              <w:snapToGrid w:val="0"/>
              <w:ind w:firstLine="567"/>
              <w:rPr>
                <w:b/>
                <w:sz w:val="23"/>
                <w:szCs w:val="23"/>
              </w:rPr>
            </w:pPr>
          </w:p>
        </w:tc>
        <w:tc>
          <w:tcPr>
            <w:tcW w:w="2131" w:type="dxa"/>
            <w:vMerge/>
            <w:tcBorders>
              <w:left w:val="single" w:color="000000" w:sz="4" w:space="0"/>
              <w:right w:val="single" w:color="000000" w:sz="4" w:space="0"/>
            </w:tcBorders>
          </w:tcPr>
          <w:p w:rsidRPr="00C10E90" w:rsidR="003526B5" w:rsidP="008A5E48" w:rsidRDefault="003526B5" w14:paraId="5618916E" w14:textId="77777777">
            <w:pPr>
              <w:autoSpaceDE w:val="0"/>
              <w:snapToGrid w:val="0"/>
              <w:ind w:firstLine="567"/>
              <w:rPr>
                <w:b/>
                <w:sz w:val="23"/>
                <w:szCs w:val="23"/>
              </w:rPr>
            </w:pPr>
          </w:p>
        </w:tc>
      </w:tr>
      <w:tr w:rsidRPr="00C10E90" w:rsidR="00C10E90" w:rsidTr="00C06D6D" w14:paraId="1829B4A2" w14:textId="418591D5">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65E90813" w14:textId="77777777">
            <w:pPr>
              <w:autoSpaceDE w:val="0"/>
              <w:snapToGrid w:val="0"/>
              <w:jc w:val="center"/>
              <w:rPr>
                <w:sz w:val="23"/>
                <w:szCs w:val="23"/>
              </w:rPr>
            </w:pPr>
            <w:r w:rsidRPr="00C10E90">
              <w:rPr>
                <w:sz w:val="23"/>
                <w:szCs w:val="23"/>
              </w:rPr>
              <w:t>1.2</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37E7B39E" w14:textId="77777777">
            <w:pPr>
              <w:pStyle w:val="Default"/>
              <w:snapToGrid w:val="0"/>
              <w:rPr>
                <w:rStyle w:val="tlid-translation"/>
                <w:color w:val="auto"/>
                <w:sz w:val="22"/>
                <w:szCs w:val="22"/>
                <w:lang w:val="pl-PL"/>
              </w:rPr>
            </w:pPr>
            <w:r w:rsidRPr="00C10E90">
              <w:rPr>
                <w:color w:val="auto"/>
                <w:sz w:val="23"/>
                <w:szCs w:val="23"/>
              </w:rPr>
              <w:t xml:space="preserve">po 5 000 atidarymo - uždarymo ciklų </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4EE291C2" w14:textId="77777777">
            <w:pPr>
              <w:pStyle w:val="Default"/>
              <w:snapToGrid w:val="0"/>
              <w:ind w:firstLine="567"/>
              <w:jc w:val="center"/>
              <w:rPr>
                <w:color w:val="auto"/>
                <w:sz w:val="23"/>
                <w:szCs w:val="23"/>
              </w:rPr>
            </w:pPr>
            <w:r w:rsidRPr="00C10E90">
              <w:rPr>
                <w:color w:val="auto"/>
                <w:sz w:val="23"/>
                <w:szCs w:val="23"/>
              </w:rPr>
              <w:t>≥ 0,65</w:t>
            </w:r>
          </w:p>
        </w:tc>
        <w:tc>
          <w:tcPr>
            <w:tcW w:w="2268" w:type="dxa"/>
            <w:vMerge/>
            <w:tcBorders>
              <w:left w:val="single" w:color="000000" w:sz="4" w:space="0"/>
              <w:bottom w:val="single" w:color="000000" w:sz="4" w:space="0"/>
              <w:right w:val="single" w:color="000000" w:sz="4" w:space="0"/>
            </w:tcBorders>
            <w:shd w:val="clear" w:color="auto" w:fill="auto"/>
          </w:tcPr>
          <w:p w:rsidRPr="00C10E90" w:rsidR="003526B5" w:rsidP="008A5E48" w:rsidRDefault="003526B5" w14:paraId="64FEA5C0" w14:textId="77777777">
            <w:pPr>
              <w:autoSpaceDE w:val="0"/>
              <w:snapToGrid w:val="0"/>
              <w:ind w:firstLine="567"/>
              <w:rPr>
                <w:b/>
                <w:sz w:val="23"/>
                <w:szCs w:val="23"/>
              </w:rPr>
            </w:pPr>
          </w:p>
        </w:tc>
        <w:tc>
          <w:tcPr>
            <w:tcW w:w="2131" w:type="dxa"/>
            <w:vMerge/>
            <w:tcBorders>
              <w:left w:val="single" w:color="000000" w:sz="4" w:space="0"/>
              <w:right w:val="single" w:color="000000" w:sz="4" w:space="0"/>
            </w:tcBorders>
          </w:tcPr>
          <w:p w:rsidRPr="00C10E90" w:rsidR="003526B5" w:rsidP="008A5E48" w:rsidRDefault="003526B5" w14:paraId="3C387E95" w14:textId="77777777">
            <w:pPr>
              <w:autoSpaceDE w:val="0"/>
              <w:snapToGrid w:val="0"/>
              <w:ind w:firstLine="567"/>
              <w:rPr>
                <w:b/>
                <w:sz w:val="23"/>
                <w:szCs w:val="23"/>
              </w:rPr>
            </w:pPr>
          </w:p>
        </w:tc>
      </w:tr>
      <w:tr w:rsidRPr="00C10E90" w:rsidR="00C06D6D" w:rsidTr="00C142B7" w14:paraId="01CCE14A" w14:textId="00DAE828">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C06D6D" w:rsidP="00884119" w:rsidRDefault="00C06D6D" w14:paraId="13036453" w14:textId="77777777">
            <w:pPr>
              <w:autoSpaceDE w:val="0"/>
              <w:snapToGrid w:val="0"/>
              <w:jc w:val="center"/>
              <w:rPr>
                <w:sz w:val="23"/>
                <w:szCs w:val="23"/>
              </w:rPr>
            </w:pPr>
            <w:r w:rsidRPr="00C10E90">
              <w:rPr>
                <w:sz w:val="23"/>
                <w:szCs w:val="23"/>
              </w:rPr>
              <w:t>2.</w:t>
            </w:r>
          </w:p>
        </w:tc>
        <w:tc>
          <w:tcPr>
            <w:tcW w:w="4111" w:type="dxa"/>
            <w:gridSpan w:val="2"/>
            <w:tcBorders>
              <w:top w:val="single" w:color="000000" w:sz="4" w:space="0"/>
              <w:left w:val="single" w:color="000000" w:sz="4" w:space="0"/>
              <w:bottom w:val="single" w:color="000000" w:sz="4" w:space="0"/>
            </w:tcBorders>
            <w:shd w:val="clear" w:color="auto" w:fill="auto"/>
          </w:tcPr>
          <w:p w:rsidRPr="00C10E90" w:rsidR="00C06D6D" w:rsidP="00C142B7" w:rsidRDefault="00C06D6D" w14:paraId="3ACAB815" w14:textId="24E6FDD4">
            <w:pPr>
              <w:autoSpaceDE w:val="0"/>
              <w:snapToGrid w:val="0"/>
              <w:rPr>
                <w:b/>
                <w:sz w:val="23"/>
                <w:szCs w:val="23"/>
              </w:rPr>
            </w:pPr>
            <w:r w:rsidRPr="00C10E90">
              <w:rPr>
                <w:sz w:val="23"/>
                <w:szCs w:val="23"/>
              </w:rPr>
              <w:t>Šlyties jėga, N/cm</w:t>
            </w:r>
            <w:r w:rsidRPr="00C10E90">
              <w:rPr>
                <w:sz w:val="23"/>
                <w:szCs w:val="23"/>
                <w:vertAlign w:val="superscript"/>
              </w:rPr>
              <w:t>2</w:t>
            </w:r>
            <w:r w:rsidRPr="00C10E90">
              <w:rPr>
                <w:sz w:val="23"/>
                <w:szCs w:val="23"/>
              </w:rPr>
              <w:t xml:space="preserve"> </w:t>
            </w:r>
          </w:p>
        </w:tc>
        <w:tc>
          <w:tcPr>
            <w:tcW w:w="2268" w:type="dxa"/>
            <w:vMerge w:val="restart"/>
            <w:tcBorders>
              <w:top w:val="single" w:color="000000" w:sz="4" w:space="0"/>
              <w:left w:val="single" w:color="000000" w:sz="4" w:space="0"/>
              <w:right w:val="single" w:color="000000" w:sz="4" w:space="0"/>
            </w:tcBorders>
            <w:shd w:val="clear" w:color="auto" w:fill="auto"/>
          </w:tcPr>
          <w:p w:rsidR="00C142B7" w:rsidP="00C142B7" w:rsidRDefault="00C06D6D" w14:paraId="31B28DC7" w14:textId="77777777">
            <w:pPr>
              <w:pStyle w:val="Default"/>
              <w:snapToGrid w:val="0"/>
              <w:rPr>
                <w:color w:val="auto"/>
                <w:sz w:val="23"/>
                <w:szCs w:val="23"/>
              </w:rPr>
            </w:pPr>
            <w:r w:rsidRPr="00C10E90">
              <w:rPr>
                <w:color w:val="auto"/>
                <w:sz w:val="23"/>
                <w:szCs w:val="23"/>
              </w:rPr>
              <w:t>LST EN 13780</w:t>
            </w:r>
          </w:p>
          <w:p w:rsidRPr="00C10E90" w:rsidR="00C06D6D" w:rsidP="00C142B7" w:rsidRDefault="00C06D6D" w14:paraId="0E04C377" w14:textId="35D118D6">
            <w:pPr>
              <w:pStyle w:val="Default"/>
              <w:snapToGrid w:val="0"/>
              <w:rPr>
                <w:color w:val="auto"/>
                <w:sz w:val="23"/>
                <w:szCs w:val="23"/>
              </w:rPr>
            </w:pPr>
            <w:r w:rsidRPr="00C10E90">
              <w:rPr>
                <w:color w:val="auto"/>
                <w:sz w:val="23"/>
                <w:szCs w:val="23"/>
              </w:rPr>
              <w:t xml:space="preserve"> arba lygiavertis </w:t>
            </w:r>
          </w:p>
          <w:p w:rsidRPr="00C10E90" w:rsidR="00C06D6D" w:rsidP="008A5E48" w:rsidRDefault="00C06D6D" w14:paraId="67CB6ACB" w14:textId="77777777">
            <w:pPr>
              <w:autoSpaceDE w:val="0"/>
              <w:ind w:firstLine="567"/>
              <w:rPr>
                <w:b/>
                <w:sz w:val="23"/>
                <w:szCs w:val="23"/>
              </w:rPr>
            </w:pPr>
          </w:p>
        </w:tc>
        <w:tc>
          <w:tcPr>
            <w:tcW w:w="2131" w:type="dxa"/>
            <w:vMerge/>
            <w:tcBorders>
              <w:left w:val="single" w:color="000000" w:sz="4" w:space="0"/>
              <w:right w:val="single" w:color="000000" w:sz="4" w:space="0"/>
            </w:tcBorders>
          </w:tcPr>
          <w:p w:rsidRPr="00C10E90" w:rsidR="00C06D6D" w:rsidP="008A5E48" w:rsidRDefault="00C06D6D" w14:paraId="6908E64C" w14:textId="77777777">
            <w:pPr>
              <w:pStyle w:val="Default"/>
              <w:snapToGrid w:val="0"/>
              <w:ind w:firstLine="567"/>
              <w:rPr>
                <w:color w:val="auto"/>
                <w:sz w:val="23"/>
                <w:szCs w:val="23"/>
              </w:rPr>
            </w:pPr>
          </w:p>
        </w:tc>
      </w:tr>
      <w:tr w:rsidRPr="00C10E90" w:rsidR="00C10E90" w:rsidTr="00C06D6D" w14:paraId="67EB8436" w14:textId="2CA31487">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2BEB8ACF" w14:textId="77777777">
            <w:pPr>
              <w:autoSpaceDE w:val="0"/>
              <w:snapToGrid w:val="0"/>
              <w:jc w:val="center"/>
              <w:rPr>
                <w:sz w:val="23"/>
                <w:szCs w:val="23"/>
              </w:rPr>
            </w:pPr>
            <w:r w:rsidRPr="00C10E90">
              <w:rPr>
                <w:sz w:val="23"/>
                <w:szCs w:val="23"/>
              </w:rPr>
              <w:t>2.1</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0638E027" w14:textId="77777777">
            <w:pPr>
              <w:autoSpaceDE w:val="0"/>
              <w:snapToGrid w:val="0"/>
              <w:rPr>
                <w:sz w:val="23"/>
                <w:szCs w:val="23"/>
              </w:rPr>
            </w:pPr>
            <w:r w:rsidRPr="00C10E90">
              <w:rPr>
                <w:sz w:val="23"/>
                <w:szCs w:val="23"/>
              </w:rPr>
              <w:t xml:space="preserve">po skalbimo </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4EFBDE15" w14:textId="77777777">
            <w:pPr>
              <w:autoSpaceDE w:val="0"/>
              <w:snapToGrid w:val="0"/>
              <w:ind w:firstLine="567"/>
              <w:jc w:val="center"/>
              <w:rPr>
                <w:sz w:val="23"/>
                <w:szCs w:val="23"/>
              </w:rPr>
            </w:pPr>
            <w:r w:rsidRPr="00C10E90">
              <w:rPr>
                <w:sz w:val="23"/>
                <w:szCs w:val="23"/>
              </w:rPr>
              <w:t>≥6</w:t>
            </w:r>
          </w:p>
        </w:tc>
        <w:tc>
          <w:tcPr>
            <w:tcW w:w="2268" w:type="dxa"/>
            <w:vMerge/>
            <w:tcBorders>
              <w:left w:val="single" w:color="000000" w:sz="4" w:space="0"/>
              <w:right w:val="single" w:color="000000" w:sz="4" w:space="0"/>
            </w:tcBorders>
            <w:shd w:val="clear" w:color="auto" w:fill="auto"/>
          </w:tcPr>
          <w:p w:rsidRPr="00C10E90" w:rsidR="003526B5" w:rsidP="008A5E48" w:rsidRDefault="003526B5" w14:paraId="2F83A206" w14:textId="77777777">
            <w:pPr>
              <w:autoSpaceDE w:val="0"/>
              <w:snapToGrid w:val="0"/>
              <w:ind w:firstLine="567"/>
              <w:rPr>
                <w:b/>
                <w:sz w:val="23"/>
                <w:szCs w:val="23"/>
              </w:rPr>
            </w:pPr>
          </w:p>
        </w:tc>
        <w:tc>
          <w:tcPr>
            <w:tcW w:w="2131" w:type="dxa"/>
            <w:vMerge/>
            <w:tcBorders>
              <w:left w:val="single" w:color="000000" w:sz="4" w:space="0"/>
              <w:right w:val="single" w:color="000000" w:sz="4" w:space="0"/>
            </w:tcBorders>
          </w:tcPr>
          <w:p w:rsidRPr="00C10E90" w:rsidR="003526B5" w:rsidP="008A5E48" w:rsidRDefault="003526B5" w14:paraId="07573F8F" w14:textId="77777777">
            <w:pPr>
              <w:autoSpaceDE w:val="0"/>
              <w:snapToGrid w:val="0"/>
              <w:ind w:firstLine="567"/>
              <w:rPr>
                <w:b/>
                <w:sz w:val="23"/>
                <w:szCs w:val="23"/>
              </w:rPr>
            </w:pPr>
          </w:p>
        </w:tc>
      </w:tr>
      <w:tr w:rsidRPr="00C10E90" w:rsidR="00C10E90" w:rsidTr="00C06D6D" w14:paraId="3FBD29DC" w14:textId="37D6A37B">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513C091F" w14:textId="77777777">
            <w:pPr>
              <w:autoSpaceDE w:val="0"/>
              <w:snapToGrid w:val="0"/>
              <w:jc w:val="center"/>
              <w:rPr>
                <w:sz w:val="23"/>
                <w:szCs w:val="23"/>
              </w:rPr>
            </w:pPr>
            <w:r w:rsidRPr="00C10E90">
              <w:rPr>
                <w:sz w:val="23"/>
                <w:szCs w:val="23"/>
              </w:rPr>
              <w:t>2.2</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0736CD9F" w14:textId="77777777">
            <w:pPr>
              <w:autoSpaceDE w:val="0"/>
              <w:snapToGrid w:val="0"/>
              <w:rPr>
                <w:rStyle w:val="tlid-translation"/>
                <w:sz w:val="23"/>
                <w:szCs w:val="23"/>
              </w:rPr>
            </w:pPr>
            <w:r w:rsidRPr="00C10E90">
              <w:rPr>
                <w:sz w:val="23"/>
                <w:szCs w:val="23"/>
              </w:rPr>
              <w:t>po 5 000 atidarymo - uždarymo ciklų</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5C7AFAB1" w14:textId="77777777">
            <w:pPr>
              <w:autoSpaceDE w:val="0"/>
              <w:snapToGrid w:val="0"/>
              <w:ind w:firstLine="567"/>
              <w:jc w:val="center"/>
              <w:rPr>
                <w:sz w:val="23"/>
                <w:szCs w:val="23"/>
              </w:rPr>
            </w:pPr>
            <w:r w:rsidRPr="00C10E90">
              <w:rPr>
                <w:sz w:val="23"/>
                <w:szCs w:val="23"/>
              </w:rPr>
              <w:t>≥4</w:t>
            </w:r>
          </w:p>
        </w:tc>
        <w:tc>
          <w:tcPr>
            <w:tcW w:w="2268" w:type="dxa"/>
            <w:vMerge/>
            <w:tcBorders>
              <w:left w:val="single" w:color="000000" w:sz="4" w:space="0"/>
              <w:bottom w:val="single" w:color="000000" w:sz="4" w:space="0"/>
              <w:right w:val="single" w:color="000000" w:sz="4" w:space="0"/>
            </w:tcBorders>
            <w:shd w:val="clear" w:color="auto" w:fill="auto"/>
          </w:tcPr>
          <w:p w:rsidRPr="00C10E90" w:rsidR="003526B5" w:rsidP="008A5E48" w:rsidRDefault="003526B5" w14:paraId="74F03F66" w14:textId="77777777">
            <w:pPr>
              <w:autoSpaceDE w:val="0"/>
              <w:snapToGrid w:val="0"/>
              <w:ind w:firstLine="567"/>
              <w:rPr>
                <w:b/>
                <w:sz w:val="23"/>
                <w:szCs w:val="23"/>
              </w:rPr>
            </w:pPr>
          </w:p>
        </w:tc>
        <w:tc>
          <w:tcPr>
            <w:tcW w:w="2131" w:type="dxa"/>
            <w:vMerge/>
            <w:tcBorders>
              <w:left w:val="single" w:color="000000" w:sz="4" w:space="0"/>
              <w:right w:val="single" w:color="000000" w:sz="4" w:space="0"/>
            </w:tcBorders>
          </w:tcPr>
          <w:p w:rsidRPr="00C10E90" w:rsidR="003526B5" w:rsidP="008A5E48" w:rsidRDefault="003526B5" w14:paraId="404A727C" w14:textId="77777777">
            <w:pPr>
              <w:autoSpaceDE w:val="0"/>
              <w:snapToGrid w:val="0"/>
              <w:ind w:firstLine="567"/>
              <w:rPr>
                <w:b/>
                <w:sz w:val="23"/>
                <w:szCs w:val="23"/>
              </w:rPr>
            </w:pPr>
          </w:p>
        </w:tc>
      </w:tr>
      <w:tr w:rsidRPr="00C10E90" w:rsidR="00C10E90" w:rsidTr="00C06D6D" w14:paraId="76950C4A" w14:textId="70D5E5F0">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56FBB5DC" w14:textId="77777777">
            <w:pPr>
              <w:autoSpaceDE w:val="0"/>
              <w:snapToGrid w:val="0"/>
              <w:jc w:val="center"/>
              <w:rPr>
                <w:sz w:val="23"/>
                <w:szCs w:val="23"/>
              </w:rPr>
            </w:pPr>
            <w:r w:rsidRPr="00C10E90">
              <w:rPr>
                <w:sz w:val="23"/>
                <w:szCs w:val="23"/>
              </w:rPr>
              <w:t>3.</w:t>
            </w:r>
          </w:p>
        </w:tc>
        <w:tc>
          <w:tcPr>
            <w:tcW w:w="6379" w:type="dxa"/>
            <w:gridSpan w:val="3"/>
            <w:tcBorders>
              <w:top w:val="single" w:color="000000" w:sz="4" w:space="0"/>
              <w:left w:val="single" w:color="000000" w:sz="4" w:space="0"/>
              <w:bottom w:val="single" w:color="000000" w:sz="4" w:space="0"/>
              <w:right w:val="single" w:color="000000" w:sz="4" w:space="0"/>
            </w:tcBorders>
            <w:shd w:val="clear" w:color="auto" w:fill="auto"/>
          </w:tcPr>
          <w:p w:rsidRPr="00C10E90" w:rsidR="003526B5" w:rsidP="002C1080" w:rsidRDefault="003526B5" w14:paraId="117CAA11" w14:textId="77777777">
            <w:pPr>
              <w:pStyle w:val="Default"/>
              <w:snapToGrid w:val="0"/>
              <w:rPr>
                <w:b/>
                <w:color w:val="auto"/>
              </w:rPr>
            </w:pPr>
            <w:r w:rsidRPr="00C10E90">
              <w:rPr>
                <w:color w:val="auto"/>
                <w:sz w:val="23"/>
                <w:szCs w:val="23"/>
              </w:rPr>
              <w:t xml:space="preserve">Nusidažymo atsparumas, balai  </w:t>
            </w:r>
          </w:p>
        </w:tc>
        <w:tc>
          <w:tcPr>
            <w:tcW w:w="2131" w:type="dxa"/>
            <w:vMerge/>
            <w:tcBorders>
              <w:left w:val="single" w:color="000000" w:sz="4" w:space="0"/>
              <w:right w:val="single" w:color="000000" w:sz="4" w:space="0"/>
            </w:tcBorders>
          </w:tcPr>
          <w:p w:rsidRPr="00C10E90" w:rsidR="003526B5" w:rsidP="008A5E48" w:rsidRDefault="003526B5" w14:paraId="58E309E5" w14:textId="77777777">
            <w:pPr>
              <w:pStyle w:val="Default"/>
              <w:snapToGrid w:val="0"/>
              <w:ind w:firstLine="567"/>
              <w:rPr>
                <w:color w:val="auto"/>
                <w:sz w:val="23"/>
                <w:szCs w:val="23"/>
              </w:rPr>
            </w:pPr>
          </w:p>
        </w:tc>
      </w:tr>
      <w:tr w:rsidRPr="00C10E90" w:rsidR="00C10E90" w:rsidTr="00C142B7" w14:paraId="41C03D53" w14:textId="4643A307">
        <w:trPr>
          <w:trHeight w:val="298"/>
          <w:jc w:val="center"/>
        </w:trPr>
        <w:tc>
          <w:tcPr>
            <w:tcW w:w="846" w:type="dxa"/>
            <w:tcBorders>
              <w:left w:val="single" w:color="000000" w:sz="4" w:space="0"/>
              <w:bottom w:val="single" w:color="000000" w:sz="4" w:space="0"/>
            </w:tcBorders>
            <w:shd w:val="clear" w:color="auto" w:fill="auto"/>
            <w:vAlign w:val="center"/>
          </w:tcPr>
          <w:p w:rsidRPr="00C10E90" w:rsidR="003526B5" w:rsidP="00884119" w:rsidRDefault="003526B5" w14:paraId="4F0562FA" w14:textId="77777777">
            <w:pPr>
              <w:pStyle w:val="Default"/>
              <w:snapToGrid w:val="0"/>
              <w:jc w:val="center"/>
              <w:rPr>
                <w:color w:val="auto"/>
                <w:sz w:val="23"/>
                <w:szCs w:val="23"/>
              </w:rPr>
            </w:pPr>
            <w:r w:rsidRPr="00C10E90">
              <w:rPr>
                <w:color w:val="auto"/>
                <w:sz w:val="23"/>
                <w:szCs w:val="23"/>
              </w:rPr>
              <w:t>3.1.</w:t>
            </w:r>
          </w:p>
        </w:tc>
        <w:tc>
          <w:tcPr>
            <w:tcW w:w="2977" w:type="dxa"/>
            <w:tcBorders>
              <w:left w:val="single" w:color="000000" w:sz="4" w:space="0"/>
              <w:bottom w:val="single" w:color="000000" w:sz="4" w:space="0"/>
            </w:tcBorders>
            <w:shd w:val="clear" w:color="auto" w:fill="auto"/>
          </w:tcPr>
          <w:p w:rsidRPr="00C10E90" w:rsidR="003526B5" w:rsidP="002C1080" w:rsidRDefault="003526B5" w14:paraId="1CB2E079" w14:textId="77777777">
            <w:pPr>
              <w:pStyle w:val="Default"/>
              <w:snapToGrid w:val="0"/>
              <w:rPr>
                <w:color w:val="auto"/>
                <w:sz w:val="23"/>
                <w:szCs w:val="23"/>
              </w:rPr>
            </w:pPr>
            <w:r w:rsidRPr="00C10E90">
              <w:rPr>
                <w:color w:val="auto"/>
                <w:sz w:val="23"/>
                <w:szCs w:val="23"/>
              </w:rPr>
              <w:t xml:space="preserve">dirbtinei šviesai </w:t>
            </w:r>
          </w:p>
        </w:tc>
        <w:tc>
          <w:tcPr>
            <w:tcW w:w="1134" w:type="dxa"/>
            <w:tcBorders>
              <w:left w:val="single" w:color="000000" w:sz="4" w:space="0"/>
              <w:bottom w:val="single" w:color="000000" w:sz="4" w:space="0"/>
            </w:tcBorders>
            <w:shd w:val="clear" w:color="auto" w:fill="auto"/>
          </w:tcPr>
          <w:p w:rsidRPr="00C10E90" w:rsidR="003526B5" w:rsidP="008A5E48" w:rsidRDefault="003526B5" w14:paraId="155A38A8" w14:textId="77777777">
            <w:pPr>
              <w:pStyle w:val="Default"/>
              <w:snapToGrid w:val="0"/>
              <w:ind w:firstLine="567"/>
              <w:jc w:val="center"/>
              <w:rPr>
                <w:color w:val="auto"/>
                <w:sz w:val="23"/>
                <w:szCs w:val="23"/>
              </w:rPr>
            </w:pPr>
            <w:r w:rsidRPr="00C10E90">
              <w:rPr>
                <w:color w:val="auto"/>
                <w:sz w:val="23"/>
                <w:szCs w:val="23"/>
              </w:rPr>
              <w:t>≥ 5</w:t>
            </w:r>
          </w:p>
        </w:tc>
        <w:tc>
          <w:tcPr>
            <w:tcW w:w="2268" w:type="dxa"/>
            <w:tcBorders>
              <w:left w:val="single" w:color="000000" w:sz="4" w:space="0"/>
              <w:bottom w:val="single" w:color="000000" w:sz="4" w:space="0"/>
              <w:right w:val="single" w:color="000000" w:sz="4" w:space="0"/>
            </w:tcBorders>
            <w:shd w:val="clear" w:color="auto" w:fill="auto"/>
            <w:vAlign w:val="center"/>
          </w:tcPr>
          <w:p w:rsidR="00C142B7" w:rsidP="00C142B7" w:rsidRDefault="003526B5" w14:paraId="13802326" w14:textId="24C91DF5">
            <w:pPr>
              <w:pStyle w:val="Default"/>
              <w:snapToGrid w:val="0"/>
              <w:jc w:val="center"/>
              <w:rPr>
                <w:color w:val="auto"/>
                <w:sz w:val="23"/>
                <w:szCs w:val="23"/>
              </w:rPr>
            </w:pPr>
            <w:r w:rsidRPr="00C10E90">
              <w:rPr>
                <w:color w:val="auto"/>
                <w:sz w:val="23"/>
                <w:szCs w:val="23"/>
              </w:rPr>
              <w:t>LST EN ISO</w:t>
            </w:r>
          </w:p>
          <w:p w:rsidR="00C142B7" w:rsidP="00C142B7" w:rsidRDefault="003526B5" w14:paraId="1D06DDF5" w14:textId="528F0F0D">
            <w:pPr>
              <w:pStyle w:val="Default"/>
              <w:snapToGrid w:val="0"/>
              <w:jc w:val="center"/>
              <w:rPr>
                <w:color w:val="auto"/>
                <w:sz w:val="23"/>
                <w:szCs w:val="23"/>
              </w:rPr>
            </w:pPr>
            <w:r w:rsidRPr="00C10E90">
              <w:rPr>
                <w:color w:val="auto"/>
                <w:sz w:val="23"/>
                <w:szCs w:val="23"/>
              </w:rPr>
              <w:t>105-B02</w:t>
            </w:r>
          </w:p>
          <w:p w:rsidRPr="00C10E90" w:rsidR="003526B5" w:rsidP="00C142B7" w:rsidRDefault="003526B5" w14:paraId="413C4F6F" w14:textId="554157C3">
            <w:pPr>
              <w:pStyle w:val="Default"/>
              <w:snapToGrid w:val="0"/>
              <w:jc w:val="center"/>
              <w:rPr>
                <w:color w:val="auto"/>
                <w:sz w:val="23"/>
                <w:szCs w:val="23"/>
              </w:rPr>
            </w:pPr>
            <w:r w:rsidRPr="00C10E90">
              <w:rPr>
                <w:color w:val="auto"/>
                <w:sz w:val="23"/>
                <w:szCs w:val="23"/>
              </w:rPr>
              <w:t>arba lygiavertis</w:t>
            </w:r>
          </w:p>
        </w:tc>
        <w:tc>
          <w:tcPr>
            <w:tcW w:w="2131" w:type="dxa"/>
            <w:vMerge/>
            <w:tcBorders>
              <w:left w:val="single" w:color="000000" w:sz="4" w:space="0"/>
              <w:right w:val="single" w:color="000000" w:sz="4" w:space="0"/>
            </w:tcBorders>
          </w:tcPr>
          <w:p w:rsidRPr="00C10E90" w:rsidR="003526B5" w:rsidP="008A5E48" w:rsidRDefault="003526B5" w14:paraId="2BD21D29" w14:textId="77777777">
            <w:pPr>
              <w:pStyle w:val="Default"/>
              <w:snapToGrid w:val="0"/>
              <w:ind w:firstLine="567"/>
              <w:rPr>
                <w:color w:val="auto"/>
                <w:sz w:val="23"/>
                <w:szCs w:val="23"/>
              </w:rPr>
            </w:pPr>
          </w:p>
        </w:tc>
      </w:tr>
      <w:tr w:rsidRPr="00C10E90" w:rsidR="00C10E90" w:rsidTr="00C142B7" w14:paraId="0AF5DC35" w14:textId="1E1D6DE9">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06FD777E" w14:textId="77777777">
            <w:pPr>
              <w:pStyle w:val="Default"/>
              <w:snapToGrid w:val="0"/>
              <w:jc w:val="center"/>
              <w:rPr>
                <w:color w:val="auto"/>
                <w:sz w:val="23"/>
                <w:szCs w:val="23"/>
              </w:rPr>
            </w:pPr>
            <w:r w:rsidRPr="00C10E90">
              <w:rPr>
                <w:color w:val="auto"/>
                <w:sz w:val="23"/>
                <w:szCs w:val="23"/>
              </w:rPr>
              <w:lastRenderedPageBreak/>
              <w:t>3.2.</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44DDC430" w14:textId="77777777">
            <w:pPr>
              <w:pStyle w:val="Default"/>
              <w:snapToGrid w:val="0"/>
              <w:rPr>
                <w:color w:val="auto"/>
                <w:sz w:val="23"/>
                <w:szCs w:val="23"/>
              </w:rPr>
            </w:pPr>
            <w:r w:rsidRPr="00C10E90">
              <w:rPr>
                <w:color w:val="auto"/>
                <w:sz w:val="23"/>
                <w:szCs w:val="23"/>
              </w:rPr>
              <w:t xml:space="preserve">skalbimui </w:t>
            </w:r>
          </w:p>
        </w:tc>
        <w:tc>
          <w:tcPr>
            <w:tcW w:w="1134" w:type="dxa"/>
            <w:tcBorders>
              <w:left w:val="single" w:color="000000" w:sz="4" w:space="0"/>
              <w:bottom w:val="single" w:color="000000" w:sz="4" w:space="0"/>
            </w:tcBorders>
            <w:shd w:val="clear" w:color="auto" w:fill="auto"/>
          </w:tcPr>
          <w:p w:rsidRPr="00C10E90" w:rsidR="003526B5" w:rsidP="008A5E48" w:rsidRDefault="003526B5" w14:paraId="0ABC2DBF" w14:textId="77777777">
            <w:pPr>
              <w:pStyle w:val="Default"/>
              <w:snapToGrid w:val="0"/>
              <w:ind w:firstLine="567"/>
              <w:jc w:val="center"/>
              <w:rPr>
                <w:color w:val="auto"/>
                <w:sz w:val="23"/>
                <w:szCs w:val="23"/>
              </w:rPr>
            </w:pPr>
            <w:r w:rsidRPr="00C10E90">
              <w:rPr>
                <w:color w:val="auto"/>
                <w:sz w:val="23"/>
                <w:szCs w:val="23"/>
              </w:rPr>
              <w:t>≥ 4</w:t>
            </w:r>
          </w:p>
        </w:tc>
        <w:tc>
          <w:tcPr>
            <w:tcW w:w="2268" w:type="dxa"/>
            <w:tcBorders>
              <w:left w:val="single" w:color="000000" w:sz="4" w:space="0"/>
              <w:bottom w:val="single" w:color="000000" w:sz="4" w:space="0"/>
              <w:right w:val="single" w:color="000000" w:sz="4" w:space="0"/>
            </w:tcBorders>
            <w:shd w:val="clear" w:color="auto" w:fill="auto"/>
            <w:vAlign w:val="center"/>
          </w:tcPr>
          <w:p w:rsidR="00C142B7" w:rsidP="00C142B7" w:rsidRDefault="003526B5" w14:paraId="58FC9FAE" w14:textId="46D0BF36">
            <w:pPr>
              <w:pStyle w:val="Default"/>
              <w:snapToGrid w:val="0"/>
              <w:jc w:val="center"/>
              <w:rPr>
                <w:color w:val="auto"/>
                <w:sz w:val="23"/>
                <w:szCs w:val="23"/>
              </w:rPr>
            </w:pPr>
            <w:r w:rsidRPr="00C10E90">
              <w:rPr>
                <w:color w:val="auto"/>
                <w:sz w:val="23"/>
                <w:szCs w:val="23"/>
              </w:rPr>
              <w:t>LST EN ISO</w:t>
            </w:r>
          </w:p>
          <w:p w:rsidR="00C142B7" w:rsidP="00C142B7" w:rsidRDefault="003526B5" w14:paraId="3F47FDF7" w14:textId="51445F9F">
            <w:pPr>
              <w:pStyle w:val="Default"/>
              <w:snapToGrid w:val="0"/>
              <w:jc w:val="center"/>
              <w:rPr>
                <w:color w:val="auto"/>
                <w:sz w:val="23"/>
                <w:szCs w:val="23"/>
              </w:rPr>
            </w:pPr>
            <w:r w:rsidRPr="00C10E90">
              <w:rPr>
                <w:color w:val="auto"/>
                <w:sz w:val="23"/>
                <w:szCs w:val="23"/>
              </w:rPr>
              <w:t>105-C06</w:t>
            </w:r>
          </w:p>
          <w:p w:rsidRPr="00C10E90" w:rsidR="003526B5" w:rsidP="00C142B7" w:rsidRDefault="003526B5" w14:paraId="7033B6B9" w14:textId="47152AE8">
            <w:pPr>
              <w:pStyle w:val="Default"/>
              <w:snapToGrid w:val="0"/>
              <w:jc w:val="center"/>
              <w:rPr>
                <w:color w:val="auto"/>
                <w:sz w:val="23"/>
                <w:szCs w:val="23"/>
              </w:rPr>
            </w:pPr>
            <w:r w:rsidRPr="00C10E90">
              <w:rPr>
                <w:color w:val="auto"/>
                <w:sz w:val="23"/>
                <w:szCs w:val="23"/>
              </w:rPr>
              <w:t>arba lygiavertis</w:t>
            </w:r>
          </w:p>
        </w:tc>
        <w:tc>
          <w:tcPr>
            <w:tcW w:w="2131" w:type="dxa"/>
            <w:vMerge/>
            <w:tcBorders>
              <w:left w:val="single" w:color="000000" w:sz="4" w:space="0"/>
              <w:right w:val="single" w:color="000000" w:sz="4" w:space="0"/>
            </w:tcBorders>
          </w:tcPr>
          <w:p w:rsidRPr="00C10E90" w:rsidR="003526B5" w:rsidP="008A5E48" w:rsidRDefault="003526B5" w14:paraId="6A0E3399" w14:textId="77777777">
            <w:pPr>
              <w:pStyle w:val="Default"/>
              <w:snapToGrid w:val="0"/>
              <w:ind w:firstLine="567"/>
              <w:rPr>
                <w:color w:val="auto"/>
                <w:sz w:val="23"/>
                <w:szCs w:val="23"/>
              </w:rPr>
            </w:pPr>
          </w:p>
        </w:tc>
      </w:tr>
      <w:tr w:rsidRPr="00C10E90" w:rsidR="00C10E90" w:rsidTr="00C142B7" w14:paraId="1FFDAE4B" w14:textId="4B0ECDAD">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150DA09E" w14:textId="77777777">
            <w:pPr>
              <w:pStyle w:val="Default"/>
              <w:snapToGrid w:val="0"/>
              <w:jc w:val="center"/>
              <w:rPr>
                <w:color w:val="auto"/>
                <w:sz w:val="23"/>
                <w:szCs w:val="23"/>
              </w:rPr>
            </w:pPr>
            <w:r w:rsidRPr="00C10E90">
              <w:rPr>
                <w:color w:val="auto"/>
                <w:sz w:val="23"/>
                <w:szCs w:val="23"/>
              </w:rPr>
              <w:t>3.3.</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46D78C30" w14:textId="77777777">
            <w:pPr>
              <w:pStyle w:val="Default"/>
              <w:snapToGrid w:val="0"/>
              <w:rPr>
                <w:color w:val="auto"/>
                <w:sz w:val="23"/>
                <w:szCs w:val="23"/>
              </w:rPr>
            </w:pPr>
            <w:r w:rsidRPr="00C10E90">
              <w:rPr>
                <w:color w:val="auto"/>
                <w:sz w:val="23"/>
                <w:szCs w:val="23"/>
              </w:rPr>
              <w:t xml:space="preserve">sausai trinčiai </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5629EF85" w14:textId="77777777">
            <w:pPr>
              <w:pStyle w:val="Default"/>
              <w:snapToGrid w:val="0"/>
              <w:ind w:firstLine="567"/>
              <w:jc w:val="center"/>
              <w:rPr>
                <w:color w:val="auto"/>
                <w:sz w:val="23"/>
                <w:szCs w:val="23"/>
              </w:rPr>
            </w:pPr>
            <w:r w:rsidRPr="00C10E90">
              <w:rPr>
                <w:color w:val="auto"/>
                <w:sz w:val="23"/>
                <w:szCs w:val="23"/>
              </w:rPr>
              <w:t>≥ 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rsidR="00C142B7" w:rsidP="00C142B7" w:rsidRDefault="003526B5" w14:paraId="7B00A4D9" w14:textId="121BDF73">
            <w:pPr>
              <w:pStyle w:val="Default"/>
              <w:snapToGrid w:val="0"/>
              <w:jc w:val="center"/>
              <w:rPr>
                <w:color w:val="auto"/>
                <w:sz w:val="23"/>
                <w:szCs w:val="23"/>
              </w:rPr>
            </w:pPr>
            <w:r w:rsidRPr="00C10E90">
              <w:rPr>
                <w:color w:val="auto"/>
                <w:sz w:val="23"/>
                <w:szCs w:val="23"/>
              </w:rPr>
              <w:t>LST EN ISO</w:t>
            </w:r>
          </w:p>
          <w:p w:rsidRPr="00C10E90" w:rsidR="003526B5" w:rsidP="00C142B7" w:rsidRDefault="003526B5" w14:paraId="21D6923E" w14:textId="5257F819">
            <w:pPr>
              <w:pStyle w:val="Default"/>
              <w:snapToGrid w:val="0"/>
              <w:jc w:val="center"/>
              <w:rPr>
                <w:color w:val="auto"/>
                <w:sz w:val="23"/>
                <w:szCs w:val="23"/>
              </w:rPr>
            </w:pPr>
            <w:r w:rsidRPr="00C10E90">
              <w:rPr>
                <w:color w:val="auto"/>
                <w:sz w:val="23"/>
                <w:szCs w:val="23"/>
              </w:rPr>
              <w:t>105-X12,-X16</w:t>
            </w:r>
          </w:p>
          <w:p w:rsidRPr="00C10E90" w:rsidR="003526B5" w:rsidP="00C142B7" w:rsidRDefault="003526B5" w14:paraId="3FB50E98" w14:textId="13D5AF33">
            <w:pPr>
              <w:pStyle w:val="Default"/>
              <w:jc w:val="center"/>
              <w:rPr>
                <w:color w:val="auto"/>
                <w:sz w:val="23"/>
                <w:szCs w:val="23"/>
              </w:rPr>
            </w:pPr>
            <w:r w:rsidRPr="00C10E90">
              <w:rPr>
                <w:color w:val="auto"/>
                <w:sz w:val="23"/>
                <w:szCs w:val="23"/>
              </w:rPr>
              <w:t>arba lygiavertis</w:t>
            </w:r>
          </w:p>
        </w:tc>
        <w:tc>
          <w:tcPr>
            <w:tcW w:w="2131" w:type="dxa"/>
            <w:vMerge/>
            <w:tcBorders>
              <w:left w:val="single" w:color="000000" w:sz="4" w:space="0"/>
              <w:right w:val="single" w:color="000000" w:sz="4" w:space="0"/>
            </w:tcBorders>
          </w:tcPr>
          <w:p w:rsidRPr="00C10E90" w:rsidR="003526B5" w:rsidP="008A5E48" w:rsidRDefault="003526B5" w14:paraId="11F53DAB" w14:textId="77777777">
            <w:pPr>
              <w:pStyle w:val="Default"/>
              <w:snapToGrid w:val="0"/>
              <w:ind w:firstLine="567"/>
              <w:rPr>
                <w:color w:val="auto"/>
                <w:sz w:val="23"/>
                <w:szCs w:val="23"/>
              </w:rPr>
            </w:pPr>
          </w:p>
        </w:tc>
      </w:tr>
      <w:tr w:rsidRPr="00C10E90" w:rsidR="00C10E90" w:rsidTr="00C142B7" w14:paraId="3EA546A4" w14:textId="2EBC8490">
        <w:trPr>
          <w:trHeight w:val="298"/>
          <w:jc w:val="center"/>
        </w:trPr>
        <w:tc>
          <w:tcPr>
            <w:tcW w:w="846" w:type="dxa"/>
            <w:tcBorders>
              <w:top w:val="single" w:color="000000" w:sz="4" w:space="0"/>
              <w:left w:val="single" w:color="000000" w:sz="4" w:space="0"/>
              <w:bottom w:val="single" w:color="000000" w:sz="4" w:space="0"/>
            </w:tcBorders>
            <w:shd w:val="clear" w:color="auto" w:fill="auto"/>
            <w:vAlign w:val="center"/>
          </w:tcPr>
          <w:p w:rsidRPr="00C10E90" w:rsidR="003526B5" w:rsidP="00884119" w:rsidRDefault="003526B5" w14:paraId="62143B40" w14:textId="77777777">
            <w:pPr>
              <w:pStyle w:val="Default"/>
              <w:snapToGrid w:val="0"/>
              <w:jc w:val="center"/>
              <w:rPr>
                <w:color w:val="auto"/>
                <w:sz w:val="23"/>
                <w:szCs w:val="23"/>
              </w:rPr>
            </w:pPr>
            <w:r w:rsidRPr="00C10E90">
              <w:rPr>
                <w:color w:val="auto"/>
                <w:sz w:val="23"/>
                <w:szCs w:val="23"/>
              </w:rPr>
              <w:t>3.4.</w:t>
            </w:r>
          </w:p>
        </w:tc>
        <w:tc>
          <w:tcPr>
            <w:tcW w:w="2977" w:type="dxa"/>
            <w:tcBorders>
              <w:top w:val="single" w:color="000000" w:sz="4" w:space="0"/>
              <w:left w:val="single" w:color="000000" w:sz="4" w:space="0"/>
              <w:bottom w:val="single" w:color="000000" w:sz="4" w:space="0"/>
            </w:tcBorders>
            <w:shd w:val="clear" w:color="auto" w:fill="auto"/>
          </w:tcPr>
          <w:p w:rsidRPr="00C10E90" w:rsidR="003526B5" w:rsidP="002C1080" w:rsidRDefault="003526B5" w14:paraId="3D31F572" w14:textId="77777777">
            <w:pPr>
              <w:pStyle w:val="Default"/>
              <w:snapToGrid w:val="0"/>
              <w:rPr>
                <w:color w:val="auto"/>
                <w:sz w:val="23"/>
                <w:szCs w:val="23"/>
              </w:rPr>
            </w:pPr>
            <w:r w:rsidRPr="00C10E90">
              <w:rPr>
                <w:color w:val="auto"/>
                <w:sz w:val="23"/>
                <w:szCs w:val="23"/>
              </w:rPr>
              <w:t>šlapiai trinčiai</w:t>
            </w:r>
          </w:p>
        </w:tc>
        <w:tc>
          <w:tcPr>
            <w:tcW w:w="1134" w:type="dxa"/>
            <w:tcBorders>
              <w:top w:val="single" w:color="000000" w:sz="4" w:space="0"/>
              <w:left w:val="single" w:color="000000" w:sz="4" w:space="0"/>
              <w:bottom w:val="single" w:color="000000" w:sz="4" w:space="0"/>
            </w:tcBorders>
            <w:shd w:val="clear" w:color="auto" w:fill="auto"/>
          </w:tcPr>
          <w:p w:rsidRPr="00C10E90" w:rsidR="003526B5" w:rsidP="008A5E48" w:rsidRDefault="003526B5" w14:paraId="40A1DF2B" w14:textId="77777777">
            <w:pPr>
              <w:pStyle w:val="Default"/>
              <w:snapToGrid w:val="0"/>
              <w:ind w:firstLine="567"/>
              <w:jc w:val="center"/>
              <w:rPr>
                <w:color w:val="auto"/>
                <w:sz w:val="23"/>
                <w:szCs w:val="23"/>
              </w:rPr>
            </w:pPr>
            <w:r w:rsidRPr="00C10E90">
              <w:rPr>
                <w:color w:val="auto"/>
                <w:sz w:val="23"/>
                <w:szCs w:val="23"/>
              </w:rPr>
              <w:t>≥ 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rsidR="00C142B7" w:rsidP="00C142B7" w:rsidRDefault="003526B5" w14:paraId="219D260A" w14:textId="07AF0262">
            <w:pPr>
              <w:pStyle w:val="Default"/>
              <w:snapToGrid w:val="0"/>
              <w:jc w:val="center"/>
              <w:rPr>
                <w:color w:val="auto"/>
                <w:sz w:val="23"/>
                <w:szCs w:val="23"/>
              </w:rPr>
            </w:pPr>
            <w:r w:rsidRPr="00C10E90">
              <w:rPr>
                <w:color w:val="auto"/>
                <w:sz w:val="23"/>
                <w:szCs w:val="23"/>
              </w:rPr>
              <w:t>LST EN ISO</w:t>
            </w:r>
          </w:p>
          <w:p w:rsidRPr="00C10E90" w:rsidR="003526B5" w:rsidP="00C142B7" w:rsidRDefault="003526B5" w14:paraId="1CFB5CC6" w14:textId="5FFB2EAF">
            <w:pPr>
              <w:pStyle w:val="Default"/>
              <w:snapToGrid w:val="0"/>
              <w:jc w:val="center"/>
              <w:rPr>
                <w:color w:val="auto"/>
                <w:sz w:val="23"/>
                <w:szCs w:val="23"/>
              </w:rPr>
            </w:pPr>
            <w:r w:rsidRPr="00C10E90">
              <w:rPr>
                <w:color w:val="auto"/>
                <w:sz w:val="23"/>
                <w:szCs w:val="23"/>
              </w:rPr>
              <w:t>105-X12,-X16</w:t>
            </w:r>
          </w:p>
          <w:p w:rsidRPr="00C10E90" w:rsidR="003526B5" w:rsidP="00C142B7" w:rsidRDefault="003526B5" w14:paraId="7222DDD6" w14:textId="423ADB8C">
            <w:pPr>
              <w:pStyle w:val="Default"/>
              <w:jc w:val="center"/>
              <w:rPr>
                <w:color w:val="auto"/>
                <w:sz w:val="23"/>
                <w:szCs w:val="23"/>
              </w:rPr>
            </w:pPr>
            <w:r w:rsidRPr="00C10E90">
              <w:rPr>
                <w:color w:val="auto"/>
                <w:sz w:val="23"/>
                <w:szCs w:val="23"/>
              </w:rPr>
              <w:t>arba lygiavertis</w:t>
            </w:r>
          </w:p>
        </w:tc>
        <w:tc>
          <w:tcPr>
            <w:tcW w:w="2131" w:type="dxa"/>
            <w:vMerge/>
            <w:tcBorders>
              <w:left w:val="single" w:color="000000" w:sz="4" w:space="0"/>
              <w:bottom w:val="single" w:color="000000" w:sz="4" w:space="0"/>
              <w:right w:val="single" w:color="000000" w:sz="4" w:space="0"/>
            </w:tcBorders>
          </w:tcPr>
          <w:p w:rsidRPr="00C10E90" w:rsidR="003526B5" w:rsidP="008A5E48" w:rsidRDefault="003526B5" w14:paraId="1136666D" w14:textId="77777777">
            <w:pPr>
              <w:pStyle w:val="Default"/>
              <w:snapToGrid w:val="0"/>
              <w:ind w:firstLine="567"/>
              <w:rPr>
                <w:color w:val="auto"/>
                <w:sz w:val="23"/>
                <w:szCs w:val="23"/>
              </w:rPr>
            </w:pPr>
          </w:p>
        </w:tc>
      </w:tr>
    </w:tbl>
    <w:p w:rsidRPr="00C10E90" w:rsidR="005729AB" w:rsidP="008A5E48" w:rsidRDefault="00C07C8E" w14:paraId="30DFF8E2" w14:textId="032EA709">
      <w:pPr>
        <w:suppressAutoHyphens/>
        <w:ind w:firstLine="567"/>
        <w:jc w:val="both"/>
        <w:rPr>
          <w:lang w:eastAsia="ar-SA"/>
        </w:rPr>
      </w:pPr>
      <w:r w:rsidRPr="00C10E90">
        <w:t>*</w:t>
      </w:r>
      <w:r w:rsidRPr="00C10E90">
        <w:rPr>
          <w:lang w:eastAsia="ar-SA"/>
        </w:rPr>
        <w:t xml:space="preserve"> Skalbimas turi būti atliekamas prie ne mažesnės kaip 40º C temperatūros.</w:t>
      </w:r>
    </w:p>
    <w:p w:rsidRPr="00C10E90" w:rsidR="00472172" w:rsidRDefault="00472172" w14:paraId="0E1D75E5" w14:textId="386BB068">
      <w:pPr>
        <w:rPr>
          <w:lang w:eastAsia="ar-SA"/>
        </w:rPr>
      </w:pPr>
      <w:r w:rsidRPr="00C10E90">
        <w:rPr>
          <w:lang w:eastAsia="ar-SA"/>
        </w:rPr>
        <w:br w:type="page"/>
      </w:r>
    </w:p>
    <w:p w:rsidRPr="00C10E90" w:rsidR="00DD3B41" w:rsidP="008A5E48" w:rsidRDefault="00DD3B41" w14:paraId="165B5B94" w14:textId="77777777">
      <w:pPr>
        <w:ind w:firstLine="567"/>
        <w:rPr>
          <w:lang w:eastAsia="ar-SA"/>
        </w:rPr>
      </w:pPr>
    </w:p>
    <w:p w:rsidR="0080131B" w:rsidP="00C142B7" w:rsidRDefault="0080131B" w14:paraId="5A15B024" w14:textId="774531C9">
      <w:pPr>
        <w:pStyle w:val="Pagrindiniotekstotrauka"/>
        <w:tabs>
          <w:tab w:val="left" w:pos="855"/>
          <w:tab w:val="left" w:pos="993"/>
        </w:tabs>
        <w:jc w:val="center"/>
        <w:rPr>
          <w:b/>
          <w:bCs/>
          <w:lang w:eastAsia="lt-LT"/>
        </w:rPr>
      </w:pPr>
      <w:r w:rsidRPr="00C10E90">
        <w:rPr>
          <w:b/>
          <w:bCs/>
          <w:lang w:eastAsia="lt-LT"/>
        </w:rPr>
        <w:t>A</w:t>
      </w:r>
      <w:r w:rsidRPr="00C10E90" w:rsidR="00472172">
        <w:rPr>
          <w:b/>
          <w:bCs/>
          <w:lang w:eastAsia="lt-LT"/>
        </w:rPr>
        <w:t>NTSIUVAS</w:t>
      </w:r>
    </w:p>
    <w:p w:rsidRPr="00C142B7" w:rsidR="00C142B7" w:rsidP="00C142B7" w:rsidRDefault="00C142B7" w14:paraId="28F14301" w14:textId="77777777">
      <w:pPr>
        <w:pStyle w:val="Pagrindiniotekstotrauka"/>
        <w:tabs>
          <w:tab w:val="left" w:pos="855"/>
          <w:tab w:val="left" w:pos="993"/>
        </w:tabs>
        <w:jc w:val="center"/>
        <w:rPr>
          <w:b/>
          <w:bCs/>
          <w:lang w:eastAsia="lt-LT"/>
        </w:rPr>
      </w:pPr>
    </w:p>
    <w:p w:rsidRPr="00C10E90" w:rsidR="00935721" w:rsidP="00C177E2" w:rsidRDefault="0080131B" w14:paraId="3CCEDFA9" w14:textId="77777777">
      <w:pPr>
        <w:pStyle w:val="Sraopastraipa"/>
        <w:numPr>
          <w:ilvl w:val="1"/>
          <w:numId w:val="35"/>
        </w:numPr>
        <w:tabs>
          <w:tab w:val="left" w:pos="1134"/>
        </w:tabs>
        <w:ind w:left="0" w:firstLine="567"/>
        <w:jc w:val="both"/>
        <w:rPr>
          <w:lang w:eastAsia="lt-LT"/>
        </w:rPr>
      </w:pPr>
      <w:r w:rsidRPr="00C10E90">
        <w:rPr>
          <w:lang w:eastAsia="lt-LT"/>
        </w:rPr>
        <w:t>Antsiuvas – apvalus, geltonos spalvos, žalios ir geltonos spalvos fone apvaliai juodomis raidėmis užrašyta „LIETUVOS APLINKOS APSAUGA“ ,centre baltos ir geltonos spalvų rombo figūros mėlynos ir žalios spalvų fone, šalia pavaizduoti geltonos spalvos stilizuoti keturi ąžuolo lapai, einantys simetriškai nuo centro į išorę. (1 pav.)</w:t>
      </w:r>
    </w:p>
    <w:p w:rsidRPr="00C10E90" w:rsidR="0080131B" w:rsidP="00C177E2" w:rsidRDefault="0080131B" w14:paraId="78E0B3C5" w14:textId="03FDDB33">
      <w:pPr>
        <w:pStyle w:val="Sraopastraipa"/>
        <w:numPr>
          <w:ilvl w:val="1"/>
          <w:numId w:val="35"/>
        </w:numPr>
        <w:tabs>
          <w:tab w:val="left" w:pos="1134"/>
        </w:tabs>
        <w:spacing w:after="100" w:afterAutospacing="1"/>
        <w:ind w:left="0" w:firstLine="567"/>
        <w:jc w:val="both"/>
        <w:rPr>
          <w:lang w:eastAsia="lt-LT"/>
        </w:rPr>
      </w:pPr>
      <w:r w:rsidRPr="00C10E90">
        <w:rPr>
          <w:lang w:eastAsia="lt-LT"/>
        </w:rPr>
        <w:t xml:space="preserve">Antsiuvo skersmuo 95 mm. Užsiuvamas 50 mm atstumu nuo rankovės įsiuvimo siūlės. </w:t>
      </w:r>
    </w:p>
    <w:p w:rsidR="0005435F" w:rsidP="00EA7A00" w:rsidRDefault="0005435F" w14:paraId="53535777" w14:textId="77777777">
      <w:pPr>
        <w:tabs>
          <w:tab w:val="left" w:pos="993"/>
        </w:tabs>
        <w:jc w:val="center"/>
        <w:rPr>
          <w:lang w:eastAsia="lt-LT"/>
        </w:rPr>
      </w:pPr>
      <w:r w:rsidRPr="6A6E812E">
        <w:rPr>
          <w:lang w:eastAsia="lt-LT"/>
        </w:rPr>
        <w:t>1 pav.</w:t>
      </w:r>
      <w:r w:rsidRPr="349A0A1E">
        <w:rPr>
          <w:lang w:eastAsia="lt-LT"/>
        </w:rPr>
        <w:t xml:space="preserve"> </w:t>
      </w:r>
      <w:r w:rsidRPr="00E479A4">
        <w:rPr>
          <w:b/>
          <w:bCs/>
          <w:lang w:eastAsia="lt-LT"/>
        </w:rPr>
        <w:t>Antsiuvas</w:t>
      </w:r>
    </w:p>
    <w:p w:rsidR="0080131B" w:rsidP="0080131B" w:rsidRDefault="0080131B" w14:paraId="4B9AB871" w14:textId="77777777">
      <w:pPr>
        <w:jc w:val="center"/>
        <w:rPr>
          <w:lang w:eastAsia="lt-LT"/>
        </w:rPr>
      </w:pPr>
      <w:r>
        <w:rPr>
          <w:noProof/>
        </w:rPr>
        <w:drawing>
          <wp:inline distT="0" distB="0" distL="0" distR="0" wp14:anchorId="40FFE59C" wp14:editId="34186A8A">
            <wp:extent cx="1917700" cy="1960880"/>
            <wp:effectExtent l="0" t="0" r="6350" b="1270"/>
            <wp:docPr id="490334718" name="Paveikslėlis 1" descr="Paveikslėlis, kuriame yra emblema, simbolis, ženklelis, Prekės ženklas  Dirbtinio intelekto sugeneruotas turinys gali būti neteisingas."/>
            <wp:cNvGraphicFramePr>
              <a:graphicFrameLocks noChangeAspect="1"/>
            </wp:cNvGraphicFramePr>
            <a:graphic>
              <a:graphicData uri="http://schemas.openxmlformats.org/drawingml/2006/picture">
                <pic:pic>
                  <pic:nvPicPr>
                    <pic:cNvPr id="0" name="Paveikslėlis 1"/>
                    <pic:cNvPicPr/>
                  </pic:nvPicPr>
                  <pic:blipFill>
                    <a:blip r:embed="rId10" cstate="print">
                      <a:extLst>
                        <a:ext uri="{28A0092B-C50C-407E-A947-70E740481C1C}">
                          <a14:useLocalDpi val="0"/>
                        </a:ext>
                      </a:extLst>
                    </a:blip>
                    <a:stretch>
                      <a:fillRect/>
                    </a:stretch>
                  </pic:blipFill>
                  <pic:spPr bwMode="auto">
                    <a:xfrm>
                      <a:off x="0" y="0"/>
                      <a:ext cx="1917700" cy="1960880"/>
                    </a:xfrm>
                    <a:prstGeom prst="rect">
                      <a:avLst/>
                    </a:prstGeom>
                    <a:noFill/>
                    <a:ln>
                      <a:noFill/>
                    </a:ln>
                  </pic:spPr>
                </pic:pic>
              </a:graphicData>
            </a:graphic>
          </wp:inline>
        </w:drawing>
      </w:r>
    </w:p>
    <w:p w:rsidR="0080131B" w:rsidP="00C177E2" w:rsidRDefault="0080131B" w14:paraId="407E4CC9" w14:textId="1D92A806">
      <w:pPr>
        <w:tabs>
          <w:tab w:val="left" w:pos="993"/>
        </w:tabs>
      </w:pPr>
      <w:r>
        <w:br w:type="page"/>
      </w:r>
    </w:p>
    <w:p w:rsidR="00DD3B41" w:rsidP="00C177E2" w:rsidRDefault="00DD3B41" w14:paraId="77F85973" w14:textId="77777777"/>
    <w:p w:rsidRPr="00097BA4" w:rsidR="00A043DE" w:rsidP="00A043DE" w:rsidRDefault="007912C5" w14:paraId="624A01AC" w14:textId="452023A3">
      <w:pPr>
        <w:pStyle w:val="Pagrindiniotekstotrauka"/>
        <w:tabs>
          <w:tab w:val="left" w:pos="855"/>
        </w:tabs>
        <w:spacing w:after="0"/>
        <w:ind w:left="0" w:firstLine="567"/>
        <w:rPr>
          <w:b/>
          <w:bCs/>
        </w:rPr>
      </w:pPr>
      <w:r w:rsidRPr="00A043DE">
        <w:t>1</w:t>
      </w:r>
      <w:r w:rsidRPr="00A043DE" w:rsidR="00DD3B41">
        <w:t>.1 eskizas</w:t>
      </w:r>
      <w:r w:rsidRPr="00A043DE" w:rsidR="00A043DE">
        <w:rPr>
          <w:b/>
          <w:bCs/>
        </w:rPr>
        <w:t xml:space="preserve"> </w:t>
      </w:r>
      <w:r w:rsidRPr="00097BA4" w:rsidR="00A043DE">
        <w:rPr>
          <w:b/>
          <w:bCs/>
        </w:rPr>
        <w:t>Džemperis</w:t>
      </w:r>
      <w:r w:rsidRPr="00DD3B41" w:rsidR="00A043DE">
        <w:t xml:space="preserve"> </w:t>
      </w:r>
      <w:r w:rsidR="00A043DE">
        <w:rPr>
          <w:b/>
          <w:bCs/>
        </w:rPr>
        <w:t xml:space="preserve">- </w:t>
      </w:r>
      <w:r w:rsidRPr="00DD3B41" w:rsidR="00A043DE">
        <w:rPr>
          <w:b/>
          <w:bCs/>
        </w:rPr>
        <w:t>tamsiai žalios spalvos</w:t>
      </w:r>
    </w:p>
    <w:p w:rsidRPr="00DD3B41" w:rsidR="00DD3B41" w:rsidP="008A5E48" w:rsidRDefault="00DD3B41" w14:paraId="62F75F8F" w14:textId="4C2F1407">
      <w:pPr>
        <w:ind w:firstLine="567"/>
        <w:jc w:val="both"/>
        <w:rPr>
          <w:b/>
          <w:bCs/>
        </w:rPr>
      </w:pPr>
    </w:p>
    <w:p w:rsidRPr="00097BA4" w:rsidR="00C07C8E" w:rsidP="008A5E48" w:rsidRDefault="00C07C8E" w14:paraId="75E213F0" w14:textId="77777777">
      <w:pPr>
        <w:pStyle w:val="Pagrindiniotekstotrauka"/>
        <w:tabs>
          <w:tab w:val="left" w:pos="855"/>
        </w:tabs>
        <w:spacing w:after="0"/>
        <w:ind w:left="0" w:firstLine="567"/>
        <w:jc w:val="center"/>
        <w:rPr>
          <w:b/>
          <w:bCs/>
        </w:rPr>
      </w:pPr>
    </w:p>
    <w:p w:rsidR="00C07C8E" w:rsidP="008A5E48" w:rsidRDefault="00C07C8E" w14:paraId="7D23C8BB" w14:textId="77777777">
      <w:pPr>
        <w:pStyle w:val="Pagrindiniotekstotrauka"/>
        <w:tabs>
          <w:tab w:val="left" w:pos="855"/>
        </w:tabs>
        <w:spacing w:after="0"/>
        <w:ind w:left="0" w:firstLine="567"/>
        <w:jc w:val="center"/>
      </w:pPr>
    </w:p>
    <w:p w:rsidR="00C07C8E" w:rsidP="008A5E48" w:rsidRDefault="00C07C8E" w14:paraId="60D8B986" w14:textId="77777777">
      <w:pPr>
        <w:pStyle w:val="Pagrindiniotekstotrauka"/>
        <w:tabs>
          <w:tab w:val="left" w:pos="855"/>
        </w:tabs>
        <w:spacing w:after="0"/>
        <w:ind w:left="0" w:firstLine="567"/>
        <w:jc w:val="center"/>
      </w:pPr>
      <w:r>
        <w:rPr>
          <w:noProof/>
        </w:rPr>
        <w:drawing>
          <wp:inline distT="0" distB="0" distL="0" distR="0" wp14:anchorId="35673E36" wp14:editId="73FCD74D">
            <wp:extent cx="5158740" cy="6889750"/>
            <wp:effectExtent l="0" t="0" r="3810" b="6350"/>
            <wp:docPr id="865851725" name="Paveikslėlis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1" cstate="print">
                      <a:extLst>
                        <a:ext uri="{28A0092B-C50C-407E-A947-70E740481C1C}">
                          <a14:useLocalDpi val="0"/>
                        </a:ext>
                      </a:extLst>
                    </a:blip>
                    <a:srcRect/>
                    <a:stretch>
                      <a:fillRect/>
                    </a:stretch>
                  </pic:blipFill>
                  <pic:spPr bwMode="auto">
                    <a:xfrm>
                      <a:off x="0" y="0"/>
                      <a:ext cx="5158740" cy="6889750"/>
                    </a:xfrm>
                    <a:prstGeom prst="rect">
                      <a:avLst/>
                    </a:prstGeom>
                    <a:noFill/>
                    <a:ln>
                      <a:noFill/>
                    </a:ln>
                  </pic:spPr>
                </pic:pic>
              </a:graphicData>
            </a:graphic>
          </wp:inline>
        </w:drawing>
      </w:r>
    </w:p>
    <w:p w:rsidR="00C07C8E" w:rsidP="008A5E48" w:rsidRDefault="00C07C8E" w14:paraId="755232CD" w14:textId="77777777">
      <w:pPr>
        <w:pStyle w:val="Pagrindiniotekstotrauka"/>
        <w:tabs>
          <w:tab w:val="left" w:pos="855"/>
        </w:tabs>
        <w:spacing w:after="0"/>
        <w:ind w:left="0" w:firstLine="567"/>
        <w:jc w:val="center"/>
      </w:pPr>
    </w:p>
    <w:p w:rsidR="00C07C8E" w:rsidP="008A5E48" w:rsidRDefault="00C07C8E" w14:paraId="6D73DC9A" w14:textId="77777777">
      <w:pPr>
        <w:pStyle w:val="Pagrindiniotekstotrauka"/>
        <w:tabs>
          <w:tab w:val="left" w:pos="855"/>
        </w:tabs>
        <w:spacing w:after="0"/>
        <w:ind w:left="0" w:firstLine="567"/>
        <w:jc w:val="center"/>
      </w:pPr>
    </w:p>
    <w:p w:rsidR="00C07C8E" w:rsidP="008A5E48" w:rsidRDefault="00C07C8E" w14:paraId="10E30326" w14:textId="77777777">
      <w:pPr>
        <w:pStyle w:val="Pagrindiniotekstotrauka"/>
        <w:tabs>
          <w:tab w:val="left" w:pos="855"/>
        </w:tabs>
        <w:spacing w:after="0"/>
        <w:ind w:left="0" w:firstLine="567"/>
        <w:jc w:val="center"/>
      </w:pPr>
    </w:p>
    <w:p w:rsidR="00B56D48" w:rsidP="008A5E48" w:rsidRDefault="00B56D48" w14:paraId="44892435" w14:textId="20EA17F3">
      <w:pPr>
        <w:ind w:firstLine="567"/>
      </w:pPr>
      <w:r>
        <w:br w:type="page"/>
      </w:r>
    </w:p>
    <w:p w:rsidR="00C07C8E" w:rsidP="008A5E48" w:rsidRDefault="00C07C8E" w14:paraId="4FA59BD2" w14:textId="77777777">
      <w:pPr>
        <w:pStyle w:val="Pagrindiniotekstotrauka"/>
        <w:tabs>
          <w:tab w:val="left" w:pos="855"/>
        </w:tabs>
        <w:spacing w:after="0"/>
        <w:ind w:left="0" w:firstLine="567"/>
      </w:pPr>
    </w:p>
    <w:p w:rsidRPr="00B56D48" w:rsidR="00B56D48" w:rsidP="008A5E48" w:rsidRDefault="007912C5" w14:paraId="42C24D2C" w14:textId="26320E0B">
      <w:pPr>
        <w:ind w:firstLine="567"/>
        <w:jc w:val="both"/>
        <w:rPr>
          <w:b/>
          <w:bCs/>
        </w:rPr>
      </w:pPr>
      <w:r w:rsidRPr="00A043DE">
        <w:t>1</w:t>
      </w:r>
      <w:r w:rsidRPr="00A043DE" w:rsidR="00B56D48">
        <w:t>.2 eskizas</w:t>
      </w:r>
      <w:r w:rsidR="00A043DE">
        <w:rPr>
          <w:b/>
          <w:bCs/>
        </w:rPr>
        <w:t xml:space="preserve"> </w:t>
      </w:r>
      <w:r w:rsidRPr="00097BA4" w:rsidR="00A043DE">
        <w:rPr>
          <w:b/>
          <w:bCs/>
        </w:rPr>
        <w:t>Džemperis</w:t>
      </w:r>
      <w:r w:rsidRPr="00DD3B41" w:rsidR="00A043DE">
        <w:t xml:space="preserve"> </w:t>
      </w:r>
      <w:r w:rsidR="00A043DE">
        <w:rPr>
          <w:b/>
          <w:bCs/>
        </w:rPr>
        <w:t xml:space="preserve">- </w:t>
      </w:r>
      <w:r w:rsidRPr="00DD3B41" w:rsidR="00A043DE">
        <w:rPr>
          <w:b/>
          <w:bCs/>
        </w:rPr>
        <w:t>tamsiai žalios spalvos</w:t>
      </w:r>
    </w:p>
    <w:p w:rsidR="00B56D48" w:rsidP="008A5E48" w:rsidRDefault="00B56D48" w14:paraId="7E9F6E3C" w14:textId="77777777">
      <w:pPr>
        <w:pStyle w:val="Pagrindiniotekstotrauka"/>
        <w:tabs>
          <w:tab w:val="left" w:pos="855"/>
        </w:tabs>
        <w:spacing w:after="0"/>
        <w:ind w:left="0" w:firstLine="567"/>
      </w:pPr>
    </w:p>
    <w:p w:rsidR="00C07C8E" w:rsidP="008A5E48" w:rsidRDefault="00C07C8E" w14:paraId="5C3EDE7E" w14:textId="77777777">
      <w:pPr>
        <w:pStyle w:val="Pagrindiniotekstotrauka"/>
        <w:tabs>
          <w:tab w:val="left" w:pos="855"/>
        </w:tabs>
        <w:spacing w:after="0"/>
        <w:ind w:left="0" w:firstLine="567"/>
        <w:jc w:val="center"/>
      </w:pPr>
      <w:r>
        <w:rPr>
          <w:noProof/>
        </w:rPr>
        <w:drawing>
          <wp:inline distT="0" distB="0" distL="0" distR="0" wp14:anchorId="7558A08E" wp14:editId="45449B0B">
            <wp:extent cx="5509260" cy="6773545"/>
            <wp:effectExtent l="0" t="0" r="0" b="8255"/>
            <wp:docPr id="521906627" name="Paveikslėlis 2" descr="Paveikslėlis, kuriame yra eskizas, piešimas, animacija, menas  Automatiškai sugeneruotas aprašymas"/>
            <wp:cNvGraphicFramePr>
              <a:graphicFrameLocks noChangeAspect="1"/>
            </wp:cNvGraphicFramePr>
            <a:graphic>
              <a:graphicData uri="http://schemas.openxmlformats.org/drawingml/2006/picture">
                <pic:pic>
                  <pic:nvPicPr>
                    <pic:cNvPr id="521906627" name="Paveikslėlis 2" descr="Paveikslėlis, kuriame yra eskizas, piešimas, animacija, menas  Automatiškai sugeneruotas aprašymas"/>
                    <pic:cNvPicPr>
                      <a:picLocks noChangeAspect="1" noChangeArrowheads="1"/>
                    </pic:cNvPicPr>
                  </pic:nvPicPr>
                  <pic:blipFill>
                    <a:blip r:embed="rId12" cstate="print">
                      <a:extLst>
                        <a:ext uri="{28A0092B-C50C-407E-A947-70E740481C1C}">
                          <a14:useLocalDpi val="0"/>
                        </a:ext>
                      </a:extLst>
                    </a:blip>
                    <a:srcRect/>
                    <a:stretch>
                      <a:fillRect/>
                    </a:stretch>
                  </pic:blipFill>
                  <pic:spPr bwMode="auto">
                    <a:xfrm>
                      <a:off x="0" y="0"/>
                      <a:ext cx="5509260" cy="6773545"/>
                    </a:xfrm>
                    <a:prstGeom prst="rect">
                      <a:avLst/>
                    </a:prstGeom>
                    <a:noFill/>
                    <a:ln>
                      <a:noFill/>
                    </a:ln>
                  </pic:spPr>
                </pic:pic>
              </a:graphicData>
            </a:graphic>
          </wp:inline>
        </w:drawing>
      </w:r>
    </w:p>
    <w:p w:rsidR="00C07C8E" w:rsidP="008A5E48" w:rsidRDefault="00C07C8E" w14:paraId="72EA6E6C" w14:textId="77777777">
      <w:pPr>
        <w:ind w:firstLine="567"/>
        <w:jc w:val="center"/>
      </w:pPr>
    </w:p>
    <w:p w:rsidR="00C07C8E" w:rsidP="008A5E48" w:rsidRDefault="00C07C8E" w14:paraId="269B1F98" w14:textId="77777777">
      <w:pPr>
        <w:ind w:firstLine="567"/>
        <w:jc w:val="center"/>
      </w:pPr>
    </w:p>
    <w:p w:rsidRPr="005615E2" w:rsidR="00EA3499" w:rsidP="008A5E48" w:rsidRDefault="00EA3499" w14:paraId="1153DBFF" w14:textId="77777777">
      <w:pPr>
        <w:ind w:firstLine="567"/>
        <w:jc w:val="center"/>
      </w:pPr>
    </w:p>
    <w:bookmarkEnd w:id="2"/>
    <w:p w:rsidR="005729AB" w:rsidP="008A5E48" w:rsidRDefault="005729AB" w14:paraId="1967240E" w14:textId="0B7D686E">
      <w:pPr>
        <w:ind w:firstLine="567"/>
        <w:rPr>
          <w:b/>
        </w:rPr>
      </w:pPr>
    </w:p>
    <w:sectPr w:rsidR="005729AB" w:rsidSect="00871CA7">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1134" w:right="567" w:bottom="1134" w:left="1418" w:header="709" w:footer="454"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AA1" w:rsidRDefault="00974AA1" w14:paraId="047FA98E" w14:textId="77777777">
      <w:r>
        <w:separator/>
      </w:r>
    </w:p>
  </w:endnote>
  <w:endnote w:type="continuationSeparator" w:id="0">
    <w:p w:rsidR="00974AA1" w:rsidRDefault="00974AA1" w14:paraId="62B53FF2" w14:textId="77777777">
      <w:r>
        <w:continuationSeparator/>
      </w:r>
    </w:p>
  </w:endnote>
  <w:endnote w:type="continuationNotice" w:id="1">
    <w:p w:rsidR="00974AA1" w:rsidRDefault="00974AA1" w14:paraId="19A4A0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775" w:rsidRDefault="007F4775" w14:paraId="0B976932"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59205"/>
      <w:docPartObj>
        <w:docPartGallery w:val="Page Numbers (Bottom of Page)"/>
        <w:docPartUnique/>
      </w:docPartObj>
    </w:sdtPr>
    <w:sdtContent>
      <w:p w:rsidR="00B8052F" w:rsidRDefault="00B8052F" w14:paraId="096134F4" w14:textId="77777777">
        <w:pPr>
          <w:pStyle w:val="Porat"/>
          <w:jc w:val="center"/>
        </w:pPr>
      </w:p>
      <w:p w:rsidR="00B8052F" w:rsidRDefault="00B8052F" w14:paraId="3351CCCF" w14:textId="77777777">
        <w:pPr>
          <w:pStyle w:val="Porat"/>
          <w:jc w:val="center"/>
        </w:pPr>
      </w:p>
      <w:p w:rsidR="00A8462B" w:rsidRDefault="00A8462B" w14:paraId="14616B10" w14:textId="68F25272">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8326"/>
      <w:docPartObj>
        <w:docPartGallery w:val="Page Numbers (Bottom of Page)"/>
        <w:docPartUnique/>
      </w:docPartObj>
    </w:sdtPr>
    <w:sdtContent>
      <w:p w:rsidR="00FC753B" w:rsidRDefault="00FC753B" w14:paraId="6414A45C" w14:textId="57AD83BB">
        <w:pPr>
          <w:pStyle w:val="Porat"/>
          <w:jc w:val="center"/>
        </w:pPr>
        <w:r>
          <w:fldChar w:fldCharType="begin"/>
        </w:r>
        <w:r>
          <w:instrText>PAGE   \* MERGEFORMAT</w:instrText>
        </w:r>
        <w:r>
          <w:fldChar w:fldCharType="separate"/>
        </w:r>
        <w:r>
          <w:t>2</w:t>
        </w:r>
        <w:r>
          <w:fldChar w:fldCharType="end"/>
        </w:r>
      </w:p>
    </w:sdtContent>
  </w:sdt>
  <w:p w:rsidR="00FC753B" w:rsidRDefault="00FC753B" w14:paraId="3648FF6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AA1" w:rsidRDefault="00974AA1" w14:paraId="4A37ACC0" w14:textId="77777777">
      <w:r>
        <w:separator/>
      </w:r>
    </w:p>
  </w:footnote>
  <w:footnote w:type="continuationSeparator" w:id="0">
    <w:p w:rsidR="00974AA1" w:rsidRDefault="00974AA1" w14:paraId="5AD33E6C" w14:textId="77777777">
      <w:r>
        <w:continuationSeparator/>
      </w:r>
    </w:p>
  </w:footnote>
  <w:footnote w:type="continuationNotice" w:id="1">
    <w:p w:rsidR="00974AA1" w:rsidRDefault="00974AA1" w14:paraId="4CEF426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775" w:rsidRDefault="007F4775" w14:paraId="715F0AEE"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4775" w:rsidR="007F4775" w:rsidP="007F4775" w:rsidRDefault="007F4775" w14:paraId="56FD1F81" w14:textId="777777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775" w:rsidRDefault="007F4775" w14:paraId="280E1B70"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17AB9AA"/>
    <w:name w:val="WW8Num2"/>
    <w:lvl w:ilvl="0">
      <w:start w:val="1"/>
      <w:numFmt w:val="decimal"/>
      <w:lvlText w:val="%1."/>
      <w:lvlJc w:val="left"/>
      <w:pPr>
        <w:tabs>
          <w:tab w:val="num" w:pos="567"/>
        </w:tabs>
        <w:ind w:left="0" w:firstLine="454"/>
      </w:pPr>
      <w:rPr>
        <w:rFonts w:hint="default" w:ascii="Times New Roman" w:hAnsi="Times New Roman" w:cs="Times New Roman"/>
        <w:b w:val="0"/>
        <w:i w:val="0"/>
        <w:sz w:val="24"/>
      </w:rPr>
    </w:lvl>
    <w:lvl w:ilvl="1">
      <w:start w:val="1"/>
      <w:numFmt w:val="decimal"/>
      <w:lvlText w:val="%1.%2."/>
      <w:lvlJc w:val="left"/>
      <w:pPr>
        <w:tabs>
          <w:tab w:val="num" w:pos="1418"/>
        </w:tabs>
        <w:ind w:left="0" w:firstLine="1021"/>
      </w:pPr>
      <w:rPr>
        <w:rFonts w:hint="default" w:ascii="Times New Roman" w:hAnsi="Times New Roman" w:cs="Times New Roman"/>
        <w:b w:val="0"/>
        <w:i w:val="0"/>
        <w:strike w:val="0"/>
        <w:color w:val="auto"/>
        <w:sz w:val="24"/>
      </w:rPr>
    </w:lvl>
    <w:lvl w:ilvl="2">
      <w:start w:val="1"/>
      <w:numFmt w:val="decimal"/>
      <w:lvlText w:val="%1.%2.%3."/>
      <w:lvlJc w:val="left"/>
      <w:pPr>
        <w:tabs>
          <w:tab w:val="num" w:pos="1440"/>
        </w:tabs>
        <w:ind w:left="0" w:firstLine="851"/>
      </w:pPr>
      <w:rPr>
        <w:rFonts w:hint="default" w:cs="Times New Roman"/>
      </w:rPr>
    </w:lvl>
    <w:lvl w:ilvl="3">
      <w:start w:val="1"/>
      <w:numFmt w:val="decimal"/>
      <w:lvlText w:val="%1.%2.%3.%4."/>
      <w:lvlJc w:val="left"/>
      <w:pPr>
        <w:tabs>
          <w:tab w:val="num" w:pos="794"/>
        </w:tabs>
        <w:ind w:left="0" w:firstLine="68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 w15:restartNumberingAfterBreak="0">
    <w:nsid w:val="01026A16"/>
    <w:multiLevelType w:val="hybridMultilevel"/>
    <w:tmpl w:val="9AF8B66A"/>
    <w:lvl w:ilvl="0" w:tplc="B7B647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7C101C"/>
    <w:multiLevelType w:val="hybridMultilevel"/>
    <w:tmpl w:val="9B64F442"/>
    <w:lvl w:ilvl="0" w:tplc="D7AA3E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C86215"/>
    <w:multiLevelType w:val="hybridMultilevel"/>
    <w:tmpl w:val="F404E166"/>
    <w:lvl w:ilvl="0" w:tplc="D7AA3EF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FD4C14"/>
    <w:multiLevelType w:val="multilevel"/>
    <w:tmpl w:val="B8A4FA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0F77FE6"/>
    <w:multiLevelType w:val="multilevel"/>
    <w:tmpl w:val="103E6F82"/>
    <w:lvl w:ilvl="0">
      <w:start w:val="9"/>
      <w:numFmt w:val="decimal"/>
      <w:lvlText w:val="%1."/>
      <w:lvlJc w:val="left"/>
      <w:pPr>
        <w:ind w:left="927"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17E4CE4"/>
    <w:multiLevelType w:val="multilevel"/>
    <w:tmpl w:val="2E3E6F0A"/>
    <w:styleLink w:val="Esamassraas3"/>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0087B"/>
    <w:multiLevelType w:val="multilevel"/>
    <w:tmpl w:val="252A313A"/>
    <w:styleLink w:val="Esamassraas5"/>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 w15:restartNumberingAfterBreak="0">
    <w:nsid w:val="123412B7"/>
    <w:multiLevelType w:val="hybridMultilevel"/>
    <w:tmpl w:val="6E74C65C"/>
    <w:lvl w:ilvl="0" w:tplc="EFBA3A0C">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4909D6"/>
    <w:multiLevelType w:val="multilevel"/>
    <w:tmpl w:val="2E3E6F0A"/>
    <w:styleLink w:val="Esamassraas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31C3C"/>
    <w:multiLevelType w:val="multilevel"/>
    <w:tmpl w:val="313AD7D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C28F1"/>
    <w:multiLevelType w:val="multilevel"/>
    <w:tmpl w:val="ABC65B8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E714F68"/>
    <w:multiLevelType w:val="hybridMultilevel"/>
    <w:tmpl w:val="8A6CB84E"/>
    <w:lvl w:ilvl="0" w:tplc="FEDA7406">
      <w:start w:val="1"/>
      <w:numFmt w:val="decimal"/>
      <w:lvlText w:val="%1."/>
      <w:lvlJc w:val="left"/>
      <w:pPr>
        <w:ind w:left="720" w:hanging="360"/>
      </w:pPr>
      <w:rPr>
        <w:rFonts w:ascii="Times New Roman" w:hAnsi="Times New Roman" w:eastAsia="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3B2A4C"/>
    <w:multiLevelType w:val="multilevel"/>
    <w:tmpl w:val="9EB2BF5A"/>
    <w:styleLink w:val="Esamassraas1"/>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187DF6"/>
    <w:multiLevelType w:val="multilevel"/>
    <w:tmpl w:val="2DB00E3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3C96589"/>
    <w:multiLevelType w:val="hybridMultilevel"/>
    <w:tmpl w:val="1E6C69F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98D1196"/>
    <w:multiLevelType w:val="multilevel"/>
    <w:tmpl w:val="9F32CD8C"/>
    <w:lvl w:ilvl="0">
      <w:start w:val="1"/>
      <w:numFmt w:val="decimal"/>
      <w:lvlText w:val="%1."/>
      <w:lvlJc w:val="left"/>
      <w:pPr>
        <w:ind w:left="927" w:hanging="360"/>
      </w:pPr>
      <w:rPr>
        <w:rFonts w:ascii="Times New Roman" w:hAnsi="Times New Roman" w:eastAsia="Times New Roman" w:cs="Times New Roman"/>
      </w:rPr>
    </w:lvl>
    <w:lvl w:ilvl="1">
      <w:start w:val="1"/>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3958D6"/>
    <w:multiLevelType w:val="hybridMultilevel"/>
    <w:tmpl w:val="3D2ABDC0"/>
    <w:lvl w:ilvl="0" w:tplc="D7AA3E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A9538DE"/>
    <w:multiLevelType w:val="hybridMultilevel"/>
    <w:tmpl w:val="48E4C772"/>
    <w:lvl w:ilvl="0" w:tplc="D7AA3E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CE1367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F24891"/>
    <w:multiLevelType w:val="multilevel"/>
    <w:tmpl w:val="A87297BE"/>
    <w:styleLink w:val="Stilius3"/>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FC5B41"/>
    <w:multiLevelType w:val="hybridMultilevel"/>
    <w:tmpl w:val="22EC15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46AC740E"/>
    <w:multiLevelType w:val="multilevel"/>
    <w:tmpl w:val="0AD00B2C"/>
    <w:styleLink w:val="Stilius2"/>
    <w:lvl w:ilvl="0">
      <w:start w:val="25"/>
      <w:numFmt w:val="decimal"/>
      <w:lvlText w:val="1.%1."/>
      <w:lvlJc w:val="left"/>
      <w:pPr>
        <w:ind w:left="851" w:hanging="284"/>
      </w:pPr>
      <w:rPr>
        <w:rFonts w:hint="default"/>
      </w:rPr>
    </w:lvl>
    <w:lvl w:ilvl="1">
      <w:start w:val="1"/>
      <w:numFmt w:val="decimal"/>
      <w:lvlText w:val="1.24.%2."/>
      <w:lvlJc w:val="left"/>
      <w:pPr>
        <w:ind w:left="1211" w:hanging="360"/>
      </w:pPr>
      <w:rPr>
        <w:rFonts w:hint="default"/>
      </w:rPr>
    </w:lvl>
    <w:lvl w:ilvl="2">
      <w:start w:val="1"/>
      <w:numFmt w:val="decimal"/>
      <w:lvlText w:val="1.19.%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0B79EF"/>
    <w:multiLevelType w:val="multilevel"/>
    <w:tmpl w:val="2250DD5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DD40E92"/>
    <w:multiLevelType w:val="multilevel"/>
    <w:tmpl w:val="D110DF0C"/>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F6C22D8"/>
    <w:multiLevelType w:val="multilevel"/>
    <w:tmpl w:val="2E3E6F0A"/>
    <w:styleLink w:val="Esamassraas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6E4801"/>
    <w:multiLevelType w:val="multilevel"/>
    <w:tmpl w:val="4432C2C2"/>
    <w:lvl w:ilvl="0">
      <w:start w:val="1"/>
      <w:numFmt w:val="decimal"/>
      <w:lvlText w:val="%1."/>
      <w:lvlJc w:val="left"/>
      <w:pPr>
        <w:ind w:left="927" w:hanging="360"/>
      </w:pPr>
      <w:rPr>
        <w:rFonts w:hint="default"/>
      </w:rPr>
    </w:lvl>
    <w:lvl w:ilvl="1">
      <w:start w:val="1"/>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9305F22"/>
    <w:multiLevelType w:val="multilevel"/>
    <w:tmpl w:val="80AA57FC"/>
    <w:lvl w:ilvl="0">
      <w:start w:val="4"/>
      <w:numFmt w:val="decimal"/>
      <w:lvlText w:val="%1."/>
      <w:lvlJc w:val="left"/>
      <w:pPr>
        <w:tabs>
          <w:tab w:val="num" w:pos="33"/>
        </w:tabs>
        <w:ind w:left="0" w:firstLine="33"/>
      </w:pPr>
      <w:rPr>
        <w:rFonts w:hint="default" w:ascii="Times New Roman" w:hAnsi="Times New Roman"/>
        <w:b w:val="0"/>
        <w:i w:val="0"/>
        <w:sz w:val="24"/>
      </w:rPr>
    </w:lvl>
    <w:lvl w:ilvl="1">
      <w:start w:val="1"/>
      <w:numFmt w:val="decimal"/>
      <w:pStyle w:val="4antr-2"/>
      <w:lvlText w:val="%1.%2."/>
      <w:lvlJc w:val="left"/>
      <w:pPr>
        <w:tabs>
          <w:tab w:val="num" w:pos="0"/>
        </w:tabs>
        <w:ind w:left="0" w:firstLine="0"/>
      </w:pPr>
      <w:rPr>
        <w:rFonts w:hint="default" w:ascii="Times New Roman" w:hAnsi="Times New Roman"/>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30" w15:restartNumberingAfterBreak="0">
    <w:nsid w:val="59864077"/>
    <w:multiLevelType w:val="multilevel"/>
    <w:tmpl w:val="44F854F8"/>
    <w:lvl w:ilvl="0">
      <w:start w:val="6"/>
      <w:numFmt w:val="decimal"/>
      <w:lvlText w:val="%1."/>
      <w:lvlJc w:val="left"/>
      <w:pPr>
        <w:ind w:left="927"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FED47DD"/>
    <w:multiLevelType w:val="hybridMultilevel"/>
    <w:tmpl w:val="5DA6298C"/>
    <w:lvl w:ilvl="0" w:tplc="DE1084C0">
      <w:start w:val="8"/>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EC5E8B"/>
    <w:multiLevelType w:val="hybridMultilevel"/>
    <w:tmpl w:val="6840E7F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6A2844D6"/>
    <w:multiLevelType w:val="multilevel"/>
    <w:tmpl w:val="63CAA5C4"/>
    <w:styleLink w:val="Stilius1"/>
    <w:lvl w:ilvl="0">
      <w:start w:val="2"/>
      <w:numFmt w:val="decimal"/>
      <w:lvlText w:val="1.%1."/>
      <w:lvlJc w:val="left"/>
      <w:pPr>
        <w:ind w:left="851" w:hanging="284"/>
      </w:pPr>
      <w:rPr>
        <w:rFonts w:hint="default"/>
      </w:rPr>
    </w:lvl>
    <w:lvl w:ilvl="1">
      <w:start w:val="1"/>
      <w:numFmt w:val="decimal"/>
      <w:lvlText w:val="1.16.%2."/>
      <w:lvlJc w:val="left"/>
      <w:pPr>
        <w:ind w:left="1211" w:hanging="360"/>
      </w:pPr>
      <w:rPr>
        <w:rFonts w:hint="default"/>
      </w:rPr>
    </w:lvl>
    <w:lvl w:ilvl="2">
      <w:start w:val="1"/>
      <w:numFmt w:val="decimal"/>
      <w:lvlText w:val="1.19.%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1832ED"/>
    <w:multiLevelType w:val="hybridMultilevel"/>
    <w:tmpl w:val="E40060EC"/>
    <w:lvl w:ilvl="0" w:tplc="92ECE82A">
      <w:start w:val="12"/>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E41BDF"/>
    <w:multiLevelType w:val="multilevel"/>
    <w:tmpl w:val="313AD7D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BC80D58"/>
    <w:multiLevelType w:val="hybridMultilevel"/>
    <w:tmpl w:val="AE7E8554"/>
    <w:lvl w:ilvl="0" w:tplc="0242F16E">
      <w:start w:val="8"/>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92291296">
    <w:abstractNumId w:val="29"/>
  </w:num>
  <w:num w:numId="2" w16cid:durableId="1700350754">
    <w:abstractNumId w:val="0"/>
  </w:num>
  <w:num w:numId="3" w16cid:durableId="1970931877">
    <w:abstractNumId w:val="33"/>
  </w:num>
  <w:num w:numId="4" w16cid:durableId="236139615">
    <w:abstractNumId w:val="24"/>
  </w:num>
  <w:num w:numId="5" w16cid:durableId="465464585">
    <w:abstractNumId w:val="22"/>
  </w:num>
  <w:num w:numId="6" w16cid:durableId="1807965891">
    <w:abstractNumId w:val="14"/>
  </w:num>
  <w:num w:numId="7" w16cid:durableId="40634267">
    <w:abstractNumId w:val="10"/>
  </w:num>
  <w:num w:numId="8" w16cid:durableId="468598610">
    <w:abstractNumId w:val="7"/>
  </w:num>
  <w:num w:numId="9" w16cid:durableId="1902642116">
    <w:abstractNumId w:val="27"/>
  </w:num>
  <w:num w:numId="10" w16cid:durableId="179466312">
    <w:abstractNumId w:val="8"/>
  </w:num>
  <w:num w:numId="11" w16cid:durableId="970327305">
    <w:abstractNumId w:val="2"/>
  </w:num>
  <w:num w:numId="12" w16cid:durableId="1337263896">
    <w:abstractNumId w:val="32"/>
  </w:num>
  <w:num w:numId="13" w16cid:durableId="684333213">
    <w:abstractNumId w:val="21"/>
  </w:num>
  <w:num w:numId="14" w16cid:durableId="1691444229">
    <w:abstractNumId w:val="17"/>
  </w:num>
  <w:num w:numId="15" w16cid:durableId="1129662798">
    <w:abstractNumId w:val="28"/>
  </w:num>
  <w:num w:numId="16" w16cid:durableId="1707868781">
    <w:abstractNumId w:val="11"/>
  </w:num>
  <w:num w:numId="17" w16cid:durableId="1382440091">
    <w:abstractNumId w:val="35"/>
  </w:num>
  <w:num w:numId="18" w16cid:durableId="708914094">
    <w:abstractNumId w:val="20"/>
  </w:num>
  <w:num w:numId="19" w16cid:durableId="372004484">
    <w:abstractNumId w:val="23"/>
  </w:num>
  <w:num w:numId="20" w16cid:durableId="1620993538">
    <w:abstractNumId w:val="3"/>
  </w:num>
  <w:num w:numId="21" w16cid:durableId="899366265">
    <w:abstractNumId w:val="4"/>
  </w:num>
  <w:num w:numId="22" w16cid:durableId="1967537433">
    <w:abstractNumId w:val="19"/>
  </w:num>
  <w:num w:numId="23" w16cid:durableId="2050375670">
    <w:abstractNumId w:val="6"/>
  </w:num>
  <w:num w:numId="24" w16cid:durableId="175001026">
    <w:abstractNumId w:val="30"/>
  </w:num>
  <w:num w:numId="25" w16cid:durableId="374935556">
    <w:abstractNumId w:val="9"/>
  </w:num>
  <w:num w:numId="26" w16cid:durableId="621572863">
    <w:abstractNumId w:val="31"/>
  </w:num>
  <w:num w:numId="27" w16cid:durableId="225380463">
    <w:abstractNumId w:val="26"/>
  </w:num>
  <w:num w:numId="28" w16cid:durableId="1206409097">
    <w:abstractNumId w:val="18"/>
  </w:num>
  <w:num w:numId="29" w16cid:durableId="210042949">
    <w:abstractNumId w:val="36"/>
  </w:num>
  <w:num w:numId="30" w16cid:durableId="1770851890">
    <w:abstractNumId w:val="25"/>
  </w:num>
  <w:num w:numId="31" w16cid:durableId="1768117920">
    <w:abstractNumId w:val="13"/>
  </w:num>
  <w:num w:numId="32" w16cid:durableId="332804208">
    <w:abstractNumId w:val="34"/>
  </w:num>
  <w:num w:numId="33" w16cid:durableId="1779793250">
    <w:abstractNumId w:val="5"/>
  </w:num>
  <w:num w:numId="34" w16cid:durableId="1728917992">
    <w:abstractNumId w:val="15"/>
  </w:num>
  <w:num w:numId="35" w16cid:durableId="1905992433">
    <w:abstractNumId w:val="12"/>
  </w:num>
  <w:num w:numId="36" w16cid:durableId="21331346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trackedChanges"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FC"/>
    <w:rsid w:val="00000DC4"/>
    <w:rsid w:val="00001414"/>
    <w:rsid w:val="00001945"/>
    <w:rsid w:val="000020C0"/>
    <w:rsid w:val="00002278"/>
    <w:rsid w:val="000024E3"/>
    <w:rsid w:val="00002BF2"/>
    <w:rsid w:val="00003110"/>
    <w:rsid w:val="00003525"/>
    <w:rsid w:val="0000420D"/>
    <w:rsid w:val="00004274"/>
    <w:rsid w:val="000051B6"/>
    <w:rsid w:val="00005693"/>
    <w:rsid w:val="0000681F"/>
    <w:rsid w:val="00006A96"/>
    <w:rsid w:val="0001038B"/>
    <w:rsid w:val="000103B1"/>
    <w:rsid w:val="00010B77"/>
    <w:rsid w:val="00011280"/>
    <w:rsid w:val="00012362"/>
    <w:rsid w:val="00012548"/>
    <w:rsid w:val="00012EB7"/>
    <w:rsid w:val="000130A1"/>
    <w:rsid w:val="00014485"/>
    <w:rsid w:val="00014490"/>
    <w:rsid w:val="000164C2"/>
    <w:rsid w:val="00016C3C"/>
    <w:rsid w:val="0002055B"/>
    <w:rsid w:val="00020EF9"/>
    <w:rsid w:val="000213E8"/>
    <w:rsid w:val="00021596"/>
    <w:rsid w:val="00021CAF"/>
    <w:rsid w:val="00021EB0"/>
    <w:rsid w:val="000228A4"/>
    <w:rsid w:val="000231C0"/>
    <w:rsid w:val="000237BA"/>
    <w:rsid w:val="00023D8C"/>
    <w:rsid w:val="00024E9F"/>
    <w:rsid w:val="00024FC5"/>
    <w:rsid w:val="00026025"/>
    <w:rsid w:val="0002753E"/>
    <w:rsid w:val="0002E3A6"/>
    <w:rsid w:val="00030112"/>
    <w:rsid w:val="0003095D"/>
    <w:rsid w:val="00031248"/>
    <w:rsid w:val="0003167A"/>
    <w:rsid w:val="00031B6B"/>
    <w:rsid w:val="00031C58"/>
    <w:rsid w:val="00031EF9"/>
    <w:rsid w:val="00032100"/>
    <w:rsid w:val="000321D8"/>
    <w:rsid w:val="00032E3F"/>
    <w:rsid w:val="00033325"/>
    <w:rsid w:val="000337AB"/>
    <w:rsid w:val="00033857"/>
    <w:rsid w:val="00033928"/>
    <w:rsid w:val="00034119"/>
    <w:rsid w:val="00035DD8"/>
    <w:rsid w:val="00035E62"/>
    <w:rsid w:val="00037372"/>
    <w:rsid w:val="00037F14"/>
    <w:rsid w:val="00037FAA"/>
    <w:rsid w:val="00040085"/>
    <w:rsid w:val="0004025B"/>
    <w:rsid w:val="0004048E"/>
    <w:rsid w:val="00040BE8"/>
    <w:rsid w:val="00041069"/>
    <w:rsid w:val="00041507"/>
    <w:rsid w:val="00042093"/>
    <w:rsid w:val="00043359"/>
    <w:rsid w:val="00043D88"/>
    <w:rsid w:val="00043E3C"/>
    <w:rsid w:val="000454CF"/>
    <w:rsid w:val="00046166"/>
    <w:rsid w:val="00046273"/>
    <w:rsid w:val="00046491"/>
    <w:rsid w:val="00047CB7"/>
    <w:rsid w:val="00047DA5"/>
    <w:rsid w:val="0005017C"/>
    <w:rsid w:val="0005194D"/>
    <w:rsid w:val="00051C47"/>
    <w:rsid w:val="0005279A"/>
    <w:rsid w:val="000532C4"/>
    <w:rsid w:val="000532EA"/>
    <w:rsid w:val="00053BE5"/>
    <w:rsid w:val="00053D89"/>
    <w:rsid w:val="00054078"/>
    <w:rsid w:val="0005435F"/>
    <w:rsid w:val="00054527"/>
    <w:rsid w:val="00054585"/>
    <w:rsid w:val="00054AAE"/>
    <w:rsid w:val="00054FF5"/>
    <w:rsid w:val="00055FFE"/>
    <w:rsid w:val="000561B1"/>
    <w:rsid w:val="000563A4"/>
    <w:rsid w:val="00056610"/>
    <w:rsid w:val="00056BCA"/>
    <w:rsid w:val="00057265"/>
    <w:rsid w:val="000573D9"/>
    <w:rsid w:val="000576EB"/>
    <w:rsid w:val="00057732"/>
    <w:rsid w:val="0005789E"/>
    <w:rsid w:val="000602E6"/>
    <w:rsid w:val="000617DF"/>
    <w:rsid w:val="00061AB5"/>
    <w:rsid w:val="00061C99"/>
    <w:rsid w:val="00061EEB"/>
    <w:rsid w:val="00063A0F"/>
    <w:rsid w:val="00063E82"/>
    <w:rsid w:val="000648CB"/>
    <w:rsid w:val="00064CD6"/>
    <w:rsid w:val="00064E5E"/>
    <w:rsid w:val="00065827"/>
    <w:rsid w:val="0006640D"/>
    <w:rsid w:val="000664DA"/>
    <w:rsid w:val="00066622"/>
    <w:rsid w:val="00066C18"/>
    <w:rsid w:val="00066CA1"/>
    <w:rsid w:val="00066F96"/>
    <w:rsid w:val="000677FD"/>
    <w:rsid w:val="000679CE"/>
    <w:rsid w:val="000709A3"/>
    <w:rsid w:val="00071152"/>
    <w:rsid w:val="00071C6C"/>
    <w:rsid w:val="0007251C"/>
    <w:rsid w:val="00072A52"/>
    <w:rsid w:val="00073B4D"/>
    <w:rsid w:val="00073C29"/>
    <w:rsid w:val="0007439C"/>
    <w:rsid w:val="00074BE1"/>
    <w:rsid w:val="00075184"/>
    <w:rsid w:val="00075652"/>
    <w:rsid w:val="00075EF6"/>
    <w:rsid w:val="000760BE"/>
    <w:rsid w:val="000762B0"/>
    <w:rsid w:val="00076440"/>
    <w:rsid w:val="000764BA"/>
    <w:rsid w:val="000775ED"/>
    <w:rsid w:val="0007777B"/>
    <w:rsid w:val="0007789B"/>
    <w:rsid w:val="00077EC2"/>
    <w:rsid w:val="000810FF"/>
    <w:rsid w:val="0008121B"/>
    <w:rsid w:val="0008159B"/>
    <w:rsid w:val="00081910"/>
    <w:rsid w:val="00081E44"/>
    <w:rsid w:val="000821B6"/>
    <w:rsid w:val="000824B7"/>
    <w:rsid w:val="00082A47"/>
    <w:rsid w:val="00082AEA"/>
    <w:rsid w:val="00082F31"/>
    <w:rsid w:val="00083731"/>
    <w:rsid w:val="00083A48"/>
    <w:rsid w:val="00084406"/>
    <w:rsid w:val="00084AAA"/>
    <w:rsid w:val="00085988"/>
    <w:rsid w:val="00086446"/>
    <w:rsid w:val="00086562"/>
    <w:rsid w:val="00086986"/>
    <w:rsid w:val="00086A88"/>
    <w:rsid w:val="00086DDB"/>
    <w:rsid w:val="00087379"/>
    <w:rsid w:val="0008771F"/>
    <w:rsid w:val="00090118"/>
    <w:rsid w:val="00090130"/>
    <w:rsid w:val="0009023F"/>
    <w:rsid w:val="00090564"/>
    <w:rsid w:val="000905BE"/>
    <w:rsid w:val="00090717"/>
    <w:rsid w:val="000926C0"/>
    <w:rsid w:val="00092A9D"/>
    <w:rsid w:val="00093117"/>
    <w:rsid w:val="0009371D"/>
    <w:rsid w:val="000937A2"/>
    <w:rsid w:val="00093B41"/>
    <w:rsid w:val="00094E22"/>
    <w:rsid w:val="0009567A"/>
    <w:rsid w:val="000957E9"/>
    <w:rsid w:val="00096DE8"/>
    <w:rsid w:val="00096EB5"/>
    <w:rsid w:val="00097275"/>
    <w:rsid w:val="000972A4"/>
    <w:rsid w:val="000972C5"/>
    <w:rsid w:val="00097332"/>
    <w:rsid w:val="00097BA4"/>
    <w:rsid w:val="000A007D"/>
    <w:rsid w:val="000A0208"/>
    <w:rsid w:val="000A111D"/>
    <w:rsid w:val="000A1B48"/>
    <w:rsid w:val="000A2215"/>
    <w:rsid w:val="000A2447"/>
    <w:rsid w:val="000A2A21"/>
    <w:rsid w:val="000A2C12"/>
    <w:rsid w:val="000A309E"/>
    <w:rsid w:val="000A3109"/>
    <w:rsid w:val="000A3405"/>
    <w:rsid w:val="000A3BB9"/>
    <w:rsid w:val="000A3E43"/>
    <w:rsid w:val="000A4AB0"/>
    <w:rsid w:val="000A4CDB"/>
    <w:rsid w:val="000A4FEE"/>
    <w:rsid w:val="000A5320"/>
    <w:rsid w:val="000A5472"/>
    <w:rsid w:val="000A54FB"/>
    <w:rsid w:val="000A5DEB"/>
    <w:rsid w:val="000A6600"/>
    <w:rsid w:val="000A7727"/>
    <w:rsid w:val="000A7832"/>
    <w:rsid w:val="000B003A"/>
    <w:rsid w:val="000B0BB6"/>
    <w:rsid w:val="000B2075"/>
    <w:rsid w:val="000B26A0"/>
    <w:rsid w:val="000B2BCD"/>
    <w:rsid w:val="000B2F62"/>
    <w:rsid w:val="000B5350"/>
    <w:rsid w:val="000B5E3E"/>
    <w:rsid w:val="000B659E"/>
    <w:rsid w:val="000B6612"/>
    <w:rsid w:val="000B6B87"/>
    <w:rsid w:val="000B6CDC"/>
    <w:rsid w:val="000B71DD"/>
    <w:rsid w:val="000B744F"/>
    <w:rsid w:val="000C037B"/>
    <w:rsid w:val="000C0389"/>
    <w:rsid w:val="000C1418"/>
    <w:rsid w:val="000C2E0D"/>
    <w:rsid w:val="000C3298"/>
    <w:rsid w:val="000C329D"/>
    <w:rsid w:val="000C3376"/>
    <w:rsid w:val="000C38E2"/>
    <w:rsid w:val="000C420C"/>
    <w:rsid w:val="000C444D"/>
    <w:rsid w:val="000C4BB4"/>
    <w:rsid w:val="000C561A"/>
    <w:rsid w:val="000C5B38"/>
    <w:rsid w:val="000C7123"/>
    <w:rsid w:val="000C7181"/>
    <w:rsid w:val="000C7B29"/>
    <w:rsid w:val="000C7D4F"/>
    <w:rsid w:val="000C7EEB"/>
    <w:rsid w:val="000C7F0C"/>
    <w:rsid w:val="000D0638"/>
    <w:rsid w:val="000D0EDB"/>
    <w:rsid w:val="000D13A3"/>
    <w:rsid w:val="000D1633"/>
    <w:rsid w:val="000D1CA1"/>
    <w:rsid w:val="000D1FE0"/>
    <w:rsid w:val="000D2E59"/>
    <w:rsid w:val="000D39BC"/>
    <w:rsid w:val="000D3FA6"/>
    <w:rsid w:val="000D4C4F"/>
    <w:rsid w:val="000D5979"/>
    <w:rsid w:val="000D64DF"/>
    <w:rsid w:val="000D66A9"/>
    <w:rsid w:val="000D6C2B"/>
    <w:rsid w:val="000D776A"/>
    <w:rsid w:val="000E01DA"/>
    <w:rsid w:val="000E0434"/>
    <w:rsid w:val="000E0588"/>
    <w:rsid w:val="000E1181"/>
    <w:rsid w:val="000E1715"/>
    <w:rsid w:val="000E1ED0"/>
    <w:rsid w:val="000E20F6"/>
    <w:rsid w:val="000E2801"/>
    <w:rsid w:val="000E43F5"/>
    <w:rsid w:val="000E46FD"/>
    <w:rsid w:val="000E477F"/>
    <w:rsid w:val="000E5BA1"/>
    <w:rsid w:val="000E6439"/>
    <w:rsid w:val="000E66F7"/>
    <w:rsid w:val="000E70C8"/>
    <w:rsid w:val="000E7DB6"/>
    <w:rsid w:val="000F014F"/>
    <w:rsid w:val="000F01A1"/>
    <w:rsid w:val="000F03D4"/>
    <w:rsid w:val="000F1105"/>
    <w:rsid w:val="000F1148"/>
    <w:rsid w:val="000F2D07"/>
    <w:rsid w:val="000F30E9"/>
    <w:rsid w:val="000F3BF9"/>
    <w:rsid w:val="000F4652"/>
    <w:rsid w:val="000F59A1"/>
    <w:rsid w:val="000F5BC1"/>
    <w:rsid w:val="000F649F"/>
    <w:rsid w:val="000F6C4C"/>
    <w:rsid w:val="000F7CEE"/>
    <w:rsid w:val="001005E9"/>
    <w:rsid w:val="00100EFA"/>
    <w:rsid w:val="00101606"/>
    <w:rsid w:val="00101F4F"/>
    <w:rsid w:val="0010205C"/>
    <w:rsid w:val="0010340B"/>
    <w:rsid w:val="0010377C"/>
    <w:rsid w:val="00103ECD"/>
    <w:rsid w:val="00104874"/>
    <w:rsid w:val="00104DAF"/>
    <w:rsid w:val="00105976"/>
    <w:rsid w:val="00105E8B"/>
    <w:rsid w:val="00105E93"/>
    <w:rsid w:val="001062F0"/>
    <w:rsid w:val="00106A1F"/>
    <w:rsid w:val="00107138"/>
    <w:rsid w:val="0010717E"/>
    <w:rsid w:val="00107BD2"/>
    <w:rsid w:val="00110995"/>
    <w:rsid w:val="00111CB6"/>
    <w:rsid w:val="00111EB1"/>
    <w:rsid w:val="00113ED5"/>
    <w:rsid w:val="001144AA"/>
    <w:rsid w:val="00114707"/>
    <w:rsid w:val="00114735"/>
    <w:rsid w:val="00115A99"/>
    <w:rsid w:val="00116132"/>
    <w:rsid w:val="00116207"/>
    <w:rsid w:val="00116C42"/>
    <w:rsid w:val="00116FCF"/>
    <w:rsid w:val="001179A5"/>
    <w:rsid w:val="00117E61"/>
    <w:rsid w:val="00117EA7"/>
    <w:rsid w:val="00117FB4"/>
    <w:rsid w:val="00120257"/>
    <w:rsid w:val="00120677"/>
    <w:rsid w:val="0012068C"/>
    <w:rsid w:val="001209BA"/>
    <w:rsid w:val="00120E33"/>
    <w:rsid w:val="001210E0"/>
    <w:rsid w:val="00121930"/>
    <w:rsid w:val="00122438"/>
    <w:rsid w:val="001224D8"/>
    <w:rsid w:val="00122807"/>
    <w:rsid w:val="00122C63"/>
    <w:rsid w:val="001243C8"/>
    <w:rsid w:val="001248FC"/>
    <w:rsid w:val="00124FE5"/>
    <w:rsid w:val="00125106"/>
    <w:rsid w:val="00125318"/>
    <w:rsid w:val="00126038"/>
    <w:rsid w:val="001261AC"/>
    <w:rsid w:val="0012621C"/>
    <w:rsid w:val="00130AAE"/>
    <w:rsid w:val="001317FE"/>
    <w:rsid w:val="001318E8"/>
    <w:rsid w:val="00131CF1"/>
    <w:rsid w:val="001327AA"/>
    <w:rsid w:val="001330F4"/>
    <w:rsid w:val="0013328A"/>
    <w:rsid w:val="00133CD5"/>
    <w:rsid w:val="00133EA6"/>
    <w:rsid w:val="00134338"/>
    <w:rsid w:val="001344E0"/>
    <w:rsid w:val="0013468D"/>
    <w:rsid w:val="00134BF3"/>
    <w:rsid w:val="00134C0D"/>
    <w:rsid w:val="00134E4F"/>
    <w:rsid w:val="00135332"/>
    <w:rsid w:val="0014134C"/>
    <w:rsid w:val="00141930"/>
    <w:rsid w:val="00141ED8"/>
    <w:rsid w:val="0014222F"/>
    <w:rsid w:val="00142C24"/>
    <w:rsid w:val="001444EA"/>
    <w:rsid w:val="00145283"/>
    <w:rsid w:val="0014570A"/>
    <w:rsid w:val="00145839"/>
    <w:rsid w:val="00146815"/>
    <w:rsid w:val="00146D15"/>
    <w:rsid w:val="00147370"/>
    <w:rsid w:val="00147C48"/>
    <w:rsid w:val="00147C4C"/>
    <w:rsid w:val="001508C3"/>
    <w:rsid w:val="001508D4"/>
    <w:rsid w:val="00150A86"/>
    <w:rsid w:val="00150B07"/>
    <w:rsid w:val="00150B12"/>
    <w:rsid w:val="00150C05"/>
    <w:rsid w:val="00152BDC"/>
    <w:rsid w:val="00153A3F"/>
    <w:rsid w:val="00153AA8"/>
    <w:rsid w:val="001550B1"/>
    <w:rsid w:val="00155E1A"/>
    <w:rsid w:val="00155E55"/>
    <w:rsid w:val="00156633"/>
    <w:rsid w:val="00156CAF"/>
    <w:rsid w:val="00157244"/>
    <w:rsid w:val="00157AD8"/>
    <w:rsid w:val="00157C88"/>
    <w:rsid w:val="00157DBA"/>
    <w:rsid w:val="00160923"/>
    <w:rsid w:val="00161083"/>
    <w:rsid w:val="00161B52"/>
    <w:rsid w:val="001633CA"/>
    <w:rsid w:val="00163AC7"/>
    <w:rsid w:val="00164078"/>
    <w:rsid w:val="001642F3"/>
    <w:rsid w:val="00164833"/>
    <w:rsid w:val="0016486A"/>
    <w:rsid w:val="001651E4"/>
    <w:rsid w:val="0016681B"/>
    <w:rsid w:val="00166A26"/>
    <w:rsid w:val="00166CA4"/>
    <w:rsid w:val="00167062"/>
    <w:rsid w:val="00167547"/>
    <w:rsid w:val="00167CD7"/>
    <w:rsid w:val="00167DCE"/>
    <w:rsid w:val="0017040D"/>
    <w:rsid w:val="00170B55"/>
    <w:rsid w:val="00171154"/>
    <w:rsid w:val="00171272"/>
    <w:rsid w:val="00171663"/>
    <w:rsid w:val="00171958"/>
    <w:rsid w:val="00171A58"/>
    <w:rsid w:val="00172056"/>
    <w:rsid w:val="00172896"/>
    <w:rsid w:val="00172A75"/>
    <w:rsid w:val="00173C5D"/>
    <w:rsid w:val="00173F09"/>
    <w:rsid w:val="00174A55"/>
    <w:rsid w:val="00174D1E"/>
    <w:rsid w:val="001758D6"/>
    <w:rsid w:val="00175BE8"/>
    <w:rsid w:val="0017689D"/>
    <w:rsid w:val="00176A93"/>
    <w:rsid w:val="00176EEB"/>
    <w:rsid w:val="00176FAB"/>
    <w:rsid w:val="0017702F"/>
    <w:rsid w:val="0017735A"/>
    <w:rsid w:val="00180C08"/>
    <w:rsid w:val="0018232C"/>
    <w:rsid w:val="0018233D"/>
    <w:rsid w:val="0018283A"/>
    <w:rsid w:val="00182B81"/>
    <w:rsid w:val="001830DB"/>
    <w:rsid w:val="00183669"/>
    <w:rsid w:val="00183D9E"/>
    <w:rsid w:val="0018454C"/>
    <w:rsid w:val="00185AA5"/>
    <w:rsid w:val="00185CA6"/>
    <w:rsid w:val="00186400"/>
    <w:rsid w:val="00186996"/>
    <w:rsid w:val="00186CD9"/>
    <w:rsid w:val="00186D8E"/>
    <w:rsid w:val="00187380"/>
    <w:rsid w:val="00187571"/>
    <w:rsid w:val="00190687"/>
    <w:rsid w:val="0019092A"/>
    <w:rsid w:val="00190E00"/>
    <w:rsid w:val="001915D0"/>
    <w:rsid w:val="0019269E"/>
    <w:rsid w:val="0019292D"/>
    <w:rsid w:val="00192A68"/>
    <w:rsid w:val="001935E5"/>
    <w:rsid w:val="00193B9B"/>
    <w:rsid w:val="00193D7B"/>
    <w:rsid w:val="00194B04"/>
    <w:rsid w:val="00194D35"/>
    <w:rsid w:val="00194DCD"/>
    <w:rsid w:val="00194EEC"/>
    <w:rsid w:val="00196635"/>
    <w:rsid w:val="00196C25"/>
    <w:rsid w:val="00196CDB"/>
    <w:rsid w:val="001A03D2"/>
    <w:rsid w:val="001A08A3"/>
    <w:rsid w:val="001A1075"/>
    <w:rsid w:val="001A1505"/>
    <w:rsid w:val="001A15C0"/>
    <w:rsid w:val="001A1814"/>
    <w:rsid w:val="001A1A0F"/>
    <w:rsid w:val="001A1BD4"/>
    <w:rsid w:val="001A234B"/>
    <w:rsid w:val="001A254F"/>
    <w:rsid w:val="001A2D54"/>
    <w:rsid w:val="001A313B"/>
    <w:rsid w:val="001A35A9"/>
    <w:rsid w:val="001A3733"/>
    <w:rsid w:val="001A40B3"/>
    <w:rsid w:val="001A4279"/>
    <w:rsid w:val="001A4987"/>
    <w:rsid w:val="001A4E86"/>
    <w:rsid w:val="001A4FDD"/>
    <w:rsid w:val="001A5B1D"/>
    <w:rsid w:val="001A5C63"/>
    <w:rsid w:val="001A5D8B"/>
    <w:rsid w:val="001A5DD3"/>
    <w:rsid w:val="001A5FFB"/>
    <w:rsid w:val="001A6721"/>
    <w:rsid w:val="001A6A49"/>
    <w:rsid w:val="001A6C37"/>
    <w:rsid w:val="001A6C69"/>
    <w:rsid w:val="001A6D33"/>
    <w:rsid w:val="001A6DDE"/>
    <w:rsid w:val="001A7213"/>
    <w:rsid w:val="001A7D63"/>
    <w:rsid w:val="001B0361"/>
    <w:rsid w:val="001B17C3"/>
    <w:rsid w:val="001B299D"/>
    <w:rsid w:val="001B2F42"/>
    <w:rsid w:val="001B46BC"/>
    <w:rsid w:val="001B46DE"/>
    <w:rsid w:val="001B4927"/>
    <w:rsid w:val="001B4AC1"/>
    <w:rsid w:val="001B4D0F"/>
    <w:rsid w:val="001B70C9"/>
    <w:rsid w:val="001B7CE0"/>
    <w:rsid w:val="001C0072"/>
    <w:rsid w:val="001C07A3"/>
    <w:rsid w:val="001C0AF2"/>
    <w:rsid w:val="001C1195"/>
    <w:rsid w:val="001C18D0"/>
    <w:rsid w:val="001C1D52"/>
    <w:rsid w:val="001C20C0"/>
    <w:rsid w:val="001C21B7"/>
    <w:rsid w:val="001C22B3"/>
    <w:rsid w:val="001C2578"/>
    <w:rsid w:val="001C2B8F"/>
    <w:rsid w:val="001C35B2"/>
    <w:rsid w:val="001C397F"/>
    <w:rsid w:val="001C4723"/>
    <w:rsid w:val="001C4B70"/>
    <w:rsid w:val="001C4DC7"/>
    <w:rsid w:val="001C50EA"/>
    <w:rsid w:val="001C594B"/>
    <w:rsid w:val="001C5EEE"/>
    <w:rsid w:val="001D0495"/>
    <w:rsid w:val="001D0B13"/>
    <w:rsid w:val="001D16C0"/>
    <w:rsid w:val="001D19B1"/>
    <w:rsid w:val="001D314D"/>
    <w:rsid w:val="001D3697"/>
    <w:rsid w:val="001D396F"/>
    <w:rsid w:val="001D3EAC"/>
    <w:rsid w:val="001D408B"/>
    <w:rsid w:val="001D5DB1"/>
    <w:rsid w:val="001D6CDE"/>
    <w:rsid w:val="001D72AD"/>
    <w:rsid w:val="001D7BF3"/>
    <w:rsid w:val="001E00D2"/>
    <w:rsid w:val="001E0546"/>
    <w:rsid w:val="001E1BB7"/>
    <w:rsid w:val="001E1FB3"/>
    <w:rsid w:val="001E2B88"/>
    <w:rsid w:val="001E4277"/>
    <w:rsid w:val="001E46CA"/>
    <w:rsid w:val="001E4EB9"/>
    <w:rsid w:val="001E53CE"/>
    <w:rsid w:val="001E577E"/>
    <w:rsid w:val="001E6A5B"/>
    <w:rsid w:val="001E6B38"/>
    <w:rsid w:val="001E6EAF"/>
    <w:rsid w:val="001E71FC"/>
    <w:rsid w:val="001E7AE0"/>
    <w:rsid w:val="001F006D"/>
    <w:rsid w:val="001F0691"/>
    <w:rsid w:val="001F0887"/>
    <w:rsid w:val="001F1569"/>
    <w:rsid w:val="001F163B"/>
    <w:rsid w:val="001F1707"/>
    <w:rsid w:val="001F2B85"/>
    <w:rsid w:val="001F3260"/>
    <w:rsid w:val="001F5481"/>
    <w:rsid w:val="001F56EA"/>
    <w:rsid w:val="001F5CD7"/>
    <w:rsid w:val="001F6B10"/>
    <w:rsid w:val="001F6D9A"/>
    <w:rsid w:val="001F760B"/>
    <w:rsid w:val="002000A6"/>
    <w:rsid w:val="002007AF"/>
    <w:rsid w:val="0020148E"/>
    <w:rsid w:val="002014FA"/>
    <w:rsid w:val="002024B5"/>
    <w:rsid w:val="00202886"/>
    <w:rsid w:val="00202CBC"/>
    <w:rsid w:val="0020307A"/>
    <w:rsid w:val="0020342E"/>
    <w:rsid w:val="00205BDD"/>
    <w:rsid w:val="002068F3"/>
    <w:rsid w:val="0020697A"/>
    <w:rsid w:val="00207284"/>
    <w:rsid w:val="0020767A"/>
    <w:rsid w:val="00207D54"/>
    <w:rsid w:val="00210333"/>
    <w:rsid w:val="0021092A"/>
    <w:rsid w:val="002130BE"/>
    <w:rsid w:val="00213C88"/>
    <w:rsid w:val="00213CE1"/>
    <w:rsid w:val="00213DC8"/>
    <w:rsid w:val="002140DF"/>
    <w:rsid w:val="0021448D"/>
    <w:rsid w:val="00214A67"/>
    <w:rsid w:val="00214FA9"/>
    <w:rsid w:val="00215315"/>
    <w:rsid w:val="002155BC"/>
    <w:rsid w:val="00215CEA"/>
    <w:rsid w:val="00216977"/>
    <w:rsid w:val="002179FE"/>
    <w:rsid w:val="00220984"/>
    <w:rsid w:val="00220A8C"/>
    <w:rsid w:val="00221388"/>
    <w:rsid w:val="002220FB"/>
    <w:rsid w:val="00222A47"/>
    <w:rsid w:val="00223577"/>
    <w:rsid w:val="00223690"/>
    <w:rsid w:val="00223A7C"/>
    <w:rsid w:val="00223E9A"/>
    <w:rsid w:val="00223F4F"/>
    <w:rsid w:val="002241F9"/>
    <w:rsid w:val="0022568F"/>
    <w:rsid w:val="0022597C"/>
    <w:rsid w:val="00225D91"/>
    <w:rsid w:val="00226778"/>
    <w:rsid w:val="0022695B"/>
    <w:rsid w:val="00227DEB"/>
    <w:rsid w:val="0023040A"/>
    <w:rsid w:val="00230585"/>
    <w:rsid w:val="00230CE1"/>
    <w:rsid w:val="0023149C"/>
    <w:rsid w:val="002321D4"/>
    <w:rsid w:val="002322C3"/>
    <w:rsid w:val="00232B02"/>
    <w:rsid w:val="00233088"/>
    <w:rsid w:val="002332BF"/>
    <w:rsid w:val="002337FD"/>
    <w:rsid w:val="00233B1B"/>
    <w:rsid w:val="00233DC7"/>
    <w:rsid w:val="00234E83"/>
    <w:rsid w:val="002354B3"/>
    <w:rsid w:val="002354FB"/>
    <w:rsid w:val="00235557"/>
    <w:rsid w:val="002360DE"/>
    <w:rsid w:val="002364F2"/>
    <w:rsid w:val="00236839"/>
    <w:rsid w:val="00236D3A"/>
    <w:rsid w:val="00236E9F"/>
    <w:rsid w:val="002374DB"/>
    <w:rsid w:val="00237781"/>
    <w:rsid w:val="00240369"/>
    <w:rsid w:val="0024041B"/>
    <w:rsid w:val="00240A47"/>
    <w:rsid w:val="00241632"/>
    <w:rsid w:val="00241637"/>
    <w:rsid w:val="0024164C"/>
    <w:rsid w:val="002422AA"/>
    <w:rsid w:val="00242EA3"/>
    <w:rsid w:val="002430E9"/>
    <w:rsid w:val="00243EA7"/>
    <w:rsid w:val="00244F6C"/>
    <w:rsid w:val="002453F0"/>
    <w:rsid w:val="00245B05"/>
    <w:rsid w:val="0024656A"/>
    <w:rsid w:val="00247339"/>
    <w:rsid w:val="00247386"/>
    <w:rsid w:val="002477B3"/>
    <w:rsid w:val="002508D8"/>
    <w:rsid w:val="00250919"/>
    <w:rsid w:val="00251542"/>
    <w:rsid w:val="00251B82"/>
    <w:rsid w:val="0025261D"/>
    <w:rsid w:val="00252AB7"/>
    <w:rsid w:val="00252ACD"/>
    <w:rsid w:val="00252D28"/>
    <w:rsid w:val="002532B4"/>
    <w:rsid w:val="00254134"/>
    <w:rsid w:val="00254376"/>
    <w:rsid w:val="00254E9B"/>
    <w:rsid w:val="00255003"/>
    <w:rsid w:val="0025527E"/>
    <w:rsid w:val="0025547E"/>
    <w:rsid w:val="00255AC4"/>
    <w:rsid w:val="00255B6F"/>
    <w:rsid w:val="00255E78"/>
    <w:rsid w:val="00257122"/>
    <w:rsid w:val="0025721E"/>
    <w:rsid w:val="00257732"/>
    <w:rsid w:val="00257B2A"/>
    <w:rsid w:val="00257C3F"/>
    <w:rsid w:val="002606C8"/>
    <w:rsid w:val="002610BC"/>
    <w:rsid w:val="002617CE"/>
    <w:rsid w:val="00261879"/>
    <w:rsid w:val="002619D3"/>
    <w:rsid w:val="00261E43"/>
    <w:rsid w:val="00261E95"/>
    <w:rsid w:val="00262001"/>
    <w:rsid w:val="0026347A"/>
    <w:rsid w:val="00263761"/>
    <w:rsid w:val="002643BA"/>
    <w:rsid w:val="00264773"/>
    <w:rsid w:val="0026614C"/>
    <w:rsid w:val="00266663"/>
    <w:rsid w:val="00266946"/>
    <w:rsid w:val="00266A16"/>
    <w:rsid w:val="00267297"/>
    <w:rsid w:val="00267BD2"/>
    <w:rsid w:val="00270052"/>
    <w:rsid w:val="00270168"/>
    <w:rsid w:val="002701EA"/>
    <w:rsid w:val="00270C8B"/>
    <w:rsid w:val="00271073"/>
    <w:rsid w:val="00271E33"/>
    <w:rsid w:val="00272374"/>
    <w:rsid w:val="00272434"/>
    <w:rsid w:val="00272C51"/>
    <w:rsid w:val="00272F18"/>
    <w:rsid w:val="00273530"/>
    <w:rsid w:val="002737BD"/>
    <w:rsid w:val="00273FD0"/>
    <w:rsid w:val="002743CB"/>
    <w:rsid w:val="002747FC"/>
    <w:rsid w:val="00274ACD"/>
    <w:rsid w:val="002750C3"/>
    <w:rsid w:val="0027521C"/>
    <w:rsid w:val="0027562C"/>
    <w:rsid w:val="00275736"/>
    <w:rsid w:val="002761A4"/>
    <w:rsid w:val="002764D8"/>
    <w:rsid w:val="00276A26"/>
    <w:rsid w:val="00276B41"/>
    <w:rsid w:val="00277075"/>
    <w:rsid w:val="00277843"/>
    <w:rsid w:val="002811A2"/>
    <w:rsid w:val="00281FBE"/>
    <w:rsid w:val="002823E5"/>
    <w:rsid w:val="0028290F"/>
    <w:rsid w:val="00282AA0"/>
    <w:rsid w:val="00282B64"/>
    <w:rsid w:val="0028397A"/>
    <w:rsid w:val="00283B1A"/>
    <w:rsid w:val="00283BFF"/>
    <w:rsid w:val="00284408"/>
    <w:rsid w:val="0028483B"/>
    <w:rsid w:val="00285528"/>
    <w:rsid w:val="00285926"/>
    <w:rsid w:val="00285C2D"/>
    <w:rsid w:val="00286334"/>
    <w:rsid w:val="00286612"/>
    <w:rsid w:val="00286671"/>
    <w:rsid w:val="00286ACE"/>
    <w:rsid w:val="0028795F"/>
    <w:rsid w:val="00290044"/>
    <w:rsid w:val="002907C8"/>
    <w:rsid w:val="00291A55"/>
    <w:rsid w:val="00291C5B"/>
    <w:rsid w:val="00291E75"/>
    <w:rsid w:val="00293AA9"/>
    <w:rsid w:val="0029438C"/>
    <w:rsid w:val="00294BBB"/>
    <w:rsid w:val="00295218"/>
    <w:rsid w:val="00295C09"/>
    <w:rsid w:val="00295C44"/>
    <w:rsid w:val="00296591"/>
    <w:rsid w:val="00296ED3"/>
    <w:rsid w:val="002A008C"/>
    <w:rsid w:val="002A0E6F"/>
    <w:rsid w:val="002A0E94"/>
    <w:rsid w:val="002A112A"/>
    <w:rsid w:val="002A1A76"/>
    <w:rsid w:val="002A241E"/>
    <w:rsid w:val="002A255B"/>
    <w:rsid w:val="002A2B6A"/>
    <w:rsid w:val="002A2F1B"/>
    <w:rsid w:val="002A3A58"/>
    <w:rsid w:val="002A3C0C"/>
    <w:rsid w:val="002A4589"/>
    <w:rsid w:val="002A4700"/>
    <w:rsid w:val="002A4B87"/>
    <w:rsid w:val="002A5135"/>
    <w:rsid w:val="002A53B8"/>
    <w:rsid w:val="002A577D"/>
    <w:rsid w:val="002A5A6D"/>
    <w:rsid w:val="002A63C5"/>
    <w:rsid w:val="002A662D"/>
    <w:rsid w:val="002A6AAE"/>
    <w:rsid w:val="002A71AF"/>
    <w:rsid w:val="002A7392"/>
    <w:rsid w:val="002A7BE3"/>
    <w:rsid w:val="002B0DDB"/>
    <w:rsid w:val="002B140C"/>
    <w:rsid w:val="002B172C"/>
    <w:rsid w:val="002B2310"/>
    <w:rsid w:val="002B26B6"/>
    <w:rsid w:val="002B2A22"/>
    <w:rsid w:val="002B2ACB"/>
    <w:rsid w:val="002B3D00"/>
    <w:rsid w:val="002B4438"/>
    <w:rsid w:val="002B45A5"/>
    <w:rsid w:val="002B4B8B"/>
    <w:rsid w:val="002B4DFC"/>
    <w:rsid w:val="002B5468"/>
    <w:rsid w:val="002B5757"/>
    <w:rsid w:val="002B5E1C"/>
    <w:rsid w:val="002B5F0A"/>
    <w:rsid w:val="002B5FA6"/>
    <w:rsid w:val="002B603A"/>
    <w:rsid w:val="002B6336"/>
    <w:rsid w:val="002B662D"/>
    <w:rsid w:val="002B6AC2"/>
    <w:rsid w:val="002B7517"/>
    <w:rsid w:val="002B7B4B"/>
    <w:rsid w:val="002B7EAC"/>
    <w:rsid w:val="002C018F"/>
    <w:rsid w:val="002C01C9"/>
    <w:rsid w:val="002C1080"/>
    <w:rsid w:val="002C130A"/>
    <w:rsid w:val="002C1362"/>
    <w:rsid w:val="002C1692"/>
    <w:rsid w:val="002C16E7"/>
    <w:rsid w:val="002C19D6"/>
    <w:rsid w:val="002C1ABC"/>
    <w:rsid w:val="002C20AE"/>
    <w:rsid w:val="002C2891"/>
    <w:rsid w:val="002C289B"/>
    <w:rsid w:val="002C346B"/>
    <w:rsid w:val="002C59FC"/>
    <w:rsid w:val="002C6166"/>
    <w:rsid w:val="002C630A"/>
    <w:rsid w:val="002C67C1"/>
    <w:rsid w:val="002C6E79"/>
    <w:rsid w:val="002C7244"/>
    <w:rsid w:val="002C7D33"/>
    <w:rsid w:val="002D049D"/>
    <w:rsid w:val="002D04C8"/>
    <w:rsid w:val="002D1AA6"/>
    <w:rsid w:val="002D2008"/>
    <w:rsid w:val="002D2080"/>
    <w:rsid w:val="002D21EB"/>
    <w:rsid w:val="002D2B3E"/>
    <w:rsid w:val="002D2EDA"/>
    <w:rsid w:val="002D3EF8"/>
    <w:rsid w:val="002D48C1"/>
    <w:rsid w:val="002D49BD"/>
    <w:rsid w:val="002D4A9B"/>
    <w:rsid w:val="002D4BDB"/>
    <w:rsid w:val="002D4C30"/>
    <w:rsid w:val="002D4D99"/>
    <w:rsid w:val="002D5672"/>
    <w:rsid w:val="002D582A"/>
    <w:rsid w:val="002D6120"/>
    <w:rsid w:val="002D6C90"/>
    <w:rsid w:val="002D6DC4"/>
    <w:rsid w:val="002D6E17"/>
    <w:rsid w:val="002D7B91"/>
    <w:rsid w:val="002E036C"/>
    <w:rsid w:val="002E0D1C"/>
    <w:rsid w:val="002E0E38"/>
    <w:rsid w:val="002E10BC"/>
    <w:rsid w:val="002E2200"/>
    <w:rsid w:val="002E27C9"/>
    <w:rsid w:val="002E286B"/>
    <w:rsid w:val="002E2C62"/>
    <w:rsid w:val="002E3BF1"/>
    <w:rsid w:val="002E52DF"/>
    <w:rsid w:val="002E532F"/>
    <w:rsid w:val="002E6EF5"/>
    <w:rsid w:val="002F1413"/>
    <w:rsid w:val="002F14D0"/>
    <w:rsid w:val="002F19E0"/>
    <w:rsid w:val="002F1FC4"/>
    <w:rsid w:val="002F2287"/>
    <w:rsid w:val="002F3285"/>
    <w:rsid w:val="002F32C0"/>
    <w:rsid w:val="002F335F"/>
    <w:rsid w:val="002F3BDE"/>
    <w:rsid w:val="002F3F02"/>
    <w:rsid w:val="002F433F"/>
    <w:rsid w:val="002F45F1"/>
    <w:rsid w:val="002F49C9"/>
    <w:rsid w:val="002F55F1"/>
    <w:rsid w:val="002F565C"/>
    <w:rsid w:val="002F587C"/>
    <w:rsid w:val="002F60D0"/>
    <w:rsid w:val="002F6B03"/>
    <w:rsid w:val="002F6C09"/>
    <w:rsid w:val="003002AB"/>
    <w:rsid w:val="00300ECF"/>
    <w:rsid w:val="0030101C"/>
    <w:rsid w:val="0030184F"/>
    <w:rsid w:val="003030A0"/>
    <w:rsid w:val="003033A5"/>
    <w:rsid w:val="00303BE0"/>
    <w:rsid w:val="00303DF5"/>
    <w:rsid w:val="00304D67"/>
    <w:rsid w:val="0030633A"/>
    <w:rsid w:val="00306BA7"/>
    <w:rsid w:val="00306E7E"/>
    <w:rsid w:val="00306EA2"/>
    <w:rsid w:val="00307032"/>
    <w:rsid w:val="003076A9"/>
    <w:rsid w:val="00307B6C"/>
    <w:rsid w:val="00307F2B"/>
    <w:rsid w:val="0031133B"/>
    <w:rsid w:val="00311650"/>
    <w:rsid w:val="00312118"/>
    <w:rsid w:val="003123A6"/>
    <w:rsid w:val="0031259F"/>
    <w:rsid w:val="003129F4"/>
    <w:rsid w:val="00312A08"/>
    <w:rsid w:val="00312C2D"/>
    <w:rsid w:val="00313A5C"/>
    <w:rsid w:val="00313E55"/>
    <w:rsid w:val="003141A1"/>
    <w:rsid w:val="0031533B"/>
    <w:rsid w:val="00315400"/>
    <w:rsid w:val="00315E3B"/>
    <w:rsid w:val="00316C2B"/>
    <w:rsid w:val="00317005"/>
    <w:rsid w:val="00317CE7"/>
    <w:rsid w:val="00320200"/>
    <w:rsid w:val="0032103A"/>
    <w:rsid w:val="0032150F"/>
    <w:rsid w:val="003221A5"/>
    <w:rsid w:val="00322CD0"/>
    <w:rsid w:val="00322E29"/>
    <w:rsid w:val="003231CD"/>
    <w:rsid w:val="003233FF"/>
    <w:rsid w:val="003237EB"/>
    <w:rsid w:val="00323841"/>
    <w:rsid w:val="00323D66"/>
    <w:rsid w:val="00323DFC"/>
    <w:rsid w:val="003241E3"/>
    <w:rsid w:val="00324368"/>
    <w:rsid w:val="00324CD2"/>
    <w:rsid w:val="00324DD4"/>
    <w:rsid w:val="00326430"/>
    <w:rsid w:val="0032654D"/>
    <w:rsid w:val="0032668B"/>
    <w:rsid w:val="0032753D"/>
    <w:rsid w:val="00330F1F"/>
    <w:rsid w:val="003310A0"/>
    <w:rsid w:val="003312FB"/>
    <w:rsid w:val="00331680"/>
    <w:rsid w:val="00332C4A"/>
    <w:rsid w:val="00332F68"/>
    <w:rsid w:val="00333166"/>
    <w:rsid w:val="003331B1"/>
    <w:rsid w:val="00333214"/>
    <w:rsid w:val="00333FD4"/>
    <w:rsid w:val="003345A0"/>
    <w:rsid w:val="003345C2"/>
    <w:rsid w:val="00334918"/>
    <w:rsid w:val="00334D07"/>
    <w:rsid w:val="00334D4B"/>
    <w:rsid w:val="003359B5"/>
    <w:rsid w:val="0033639C"/>
    <w:rsid w:val="003365F2"/>
    <w:rsid w:val="003367FC"/>
    <w:rsid w:val="0033695B"/>
    <w:rsid w:val="0033777D"/>
    <w:rsid w:val="00337C6D"/>
    <w:rsid w:val="0034027E"/>
    <w:rsid w:val="00340AB9"/>
    <w:rsid w:val="00340C1D"/>
    <w:rsid w:val="00340C7D"/>
    <w:rsid w:val="00341661"/>
    <w:rsid w:val="00341B01"/>
    <w:rsid w:val="00341C36"/>
    <w:rsid w:val="003420A5"/>
    <w:rsid w:val="0034289E"/>
    <w:rsid w:val="00342DD3"/>
    <w:rsid w:val="0034351B"/>
    <w:rsid w:val="003439DA"/>
    <w:rsid w:val="00343B31"/>
    <w:rsid w:val="003440D8"/>
    <w:rsid w:val="003455C2"/>
    <w:rsid w:val="00345BF0"/>
    <w:rsid w:val="003469DD"/>
    <w:rsid w:val="00347226"/>
    <w:rsid w:val="003474F6"/>
    <w:rsid w:val="00347724"/>
    <w:rsid w:val="0034789B"/>
    <w:rsid w:val="00347CE3"/>
    <w:rsid w:val="0035062A"/>
    <w:rsid w:val="00350640"/>
    <w:rsid w:val="0035168A"/>
    <w:rsid w:val="0035214B"/>
    <w:rsid w:val="003526B5"/>
    <w:rsid w:val="00352AC5"/>
    <w:rsid w:val="00353852"/>
    <w:rsid w:val="00353ABC"/>
    <w:rsid w:val="00353DB1"/>
    <w:rsid w:val="0035460A"/>
    <w:rsid w:val="0035560C"/>
    <w:rsid w:val="0035686D"/>
    <w:rsid w:val="00356E15"/>
    <w:rsid w:val="0035781A"/>
    <w:rsid w:val="00360204"/>
    <w:rsid w:val="00360873"/>
    <w:rsid w:val="0036095C"/>
    <w:rsid w:val="003616B0"/>
    <w:rsid w:val="00361995"/>
    <w:rsid w:val="00361D5E"/>
    <w:rsid w:val="0036262B"/>
    <w:rsid w:val="003628E5"/>
    <w:rsid w:val="00363779"/>
    <w:rsid w:val="00365016"/>
    <w:rsid w:val="0036573E"/>
    <w:rsid w:val="00366867"/>
    <w:rsid w:val="00366A86"/>
    <w:rsid w:val="00367400"/>
    <w:rsid w:val="00370FF6"/>
    <w:rsid w:val="00371085"/>
    <w:rsid w:val="00372E54"/>
    <w:rsid w:val="0037343D"/>
    <w:rsid w:val="00373548"/>
    <w:rsid w:val="00373B10"/>
    <w:rsid w:val="00373C43"/>
    <w:rsid w:val="0037579D"/>
    <w:rsid w:val="00375EE2"/>
    <w:rsid w:val="00375FF1"/>
    <w:rsid w:val="00376399"/>
    <w:rsid w:val="0037752F"/>
    <w:rsid w:val="0037782D"/>
    <w:rsid w:val="00377BE4"/>
    <w:rsid w:val="003800B5"/>
    <w:rsid w:val="003802CE"/>
    <w:rsid w:val="00380E22"/>
    <w:rsid w:val="0038104E"/>
    <w:rsid w:val="00381ACB"/>
    <w:rsid w:val="00381AD7"/>
    <w:rsid w:val="003822E9"/>
    <w:rsid w:val="00382ACB"/>
    <w:rsid w:val="00382B45"/>
    <w:rsid w:val="00382F72"/>
    <w:rsid w:val="003842FA"/>
    <w:rsid w:val="00384C6A"/>
    <w:rsid w:val="00384C9A"/>
    <w:rsid w:val="003860E7"/>
    <w:rsid w:val="0038621E"/>
    <w:rsid w:val="00386812"/>
    <w:rsid w:val="00386817"/>
    <w:rsid w:val="003876A6"/>
    <w:rsid w:val="0038795E"/>
    <w:rsid w:val="00387A36"/>
    <w:rsid w:val="003907BD"/>
    <w:rsid w:val="00391656"/>
    <w:rsid w:val="003924AF"/>
    <w:rsid w:val="003925F4"/>
    <w:rsid w:val="0039371D"/>
    <w:rsid w:val="0039385B"/>
    <w:rsid w:val="00394876"/>
    <w:rsid w:val="00395430"/>
    <w:rsid w:val="00395D41"/>
    <w:rsid w:val="003961A1"/>
    <w:rsid w:val="003963AA"/>
    <w:rsid w:val="003968BC"/>
    <w:rsid w:val="00396B5D"/>
    <w:rsid w:val="00397154"/>
    <w:rsid w:val="00397BF6"/>
    <w:rsid w:val="003A0578"/>
    <w:rsid w:val="003A0607"/>
    <w:rsid w:val="003A127D"/>
    <w:rsid w:val="003A1482"/>
    <w:rsid w:val="003A1C7E"/>
    <w:rsid w:val="003A1EAE"/>
    <w:rsid w:val="003A2183"/>
    <w:rsid w:val="003A24B2"/>
    <w:rsid w:val="003A26CB"/>
    <w:rsid w:val="003A2D0B"/>
    <w:rsid w:val="003A3C0E"/>
    <w:rsid w:val="003A4382"/>
    <w:rsid w:val="003A47F6"/>
    <w:rsid w:val="003A4FD2"/>
    <w:rsid w:val="003A56BD"/>
    <w:rsid w:val="003A591A"/>
    <w:rsid w:val="003A5C90"/>
    <w:rsid w:val="003A5D97"/>
    <w:rsid w:val="003A5F0B"/>
    <w:rsid w:val="003A6185"/>
    <w:rsid w:val="003A61D2"/>
    <w:rsid w:val="003A69D2"/>
    <w:rsid w:val="003A71CE"/>
    <w:rsid w:val="003A7357"/>
    <w:rsid w:val="003A75D8"/>
    <w:rsid w:val="003A7C36"/>
    <w:rsid w:val="003B02A0"/>
    <w:rsid w:val="003B0CFB"/>
    <w:rsid w:val="003B0D42"/>
    <w:rsid w:val="003B22E0"/>
    <w:rsid w:val="003B2372"/>
    <w:rsid w:val="003B282C"/>
    <w:rsid w:val="003B3199"/>
    <w:rsid w:val="003B3C61"/>
    <w:rsid w:val="003B5251"/>
    <w:rsid w:val="003B599E"/>
    <w:rsid w:val="003B5C47"/>
    <w:rsid w:val="003B674E"/>
    <w:rsid w:val="003B67AC"/>
    <w:rsid w:val="003B773D"/>
    <w:rsid w:val="003B7835"/>
    <w:rsid w:val="003C1569"/>
    <w:rsid w:val="003C2960"/>
    <w:rsid w:val="003C2D7F"/>
    <w:rsid w:val="003C4A21"/>
    <w:rsid w:val="003C55DE"/>
    <w:rsid w:val="003C5BD6"/>
    <w:rsid w:val="003C62F5"/>
    <w:rsid w:val="003C676D"/>
    <w:rsid w:val="003C7A70"/>
    <w:rsid w:val="003C7E44"/>
    <w:rsid w:val="003D00A7"/>
    <w:rsid w:val="003D09A0"/>
    <w:rsid w:val="003D1473"/>
    <w:rsid w:val="003D1CE7"/>
    <w:rsid w:val="003D23E1"/>
    <w:rsid w:val="003D2EE9"/>
    <w:rsid w:val="003D39B6"/>
    <w:rsid w:val="003D4461"/>
    <w:rsid w:val="003D47D8"/>
    <w:rsid w:val="003D4F89"/>
    <w:rsid w:val="003D52F6"/>
    <w:rsid w:val="003D535E"/>
    <w:rsid w:val="003D63A4"/>
    <w:rsid w:val="003D7552"/>
    <w:rsid w:val="003D75F4"/>
    <w:rsid w:val="003D7CB8"/>
    <w:rsid w:val="003E08D4"/>
    <w:rsid w:val="003E0C42"/>
    <w:rsid w:val="003E13CC"/>
    <w:rsid w:val="003E15D7"/>
    <w:rsid w:val="003E1F0D"/>
    <w:rsid w:val="003E2070"/>
    <w:rsid w:val="003E337F"/>
    <w:rsid w:val="003E38BD"/>
    <w:rsid w:val="003E45F3"/>
    <w:rsid w:val="003E49E8"/>
    <w:rsid w:val="003E5B94"/>
    <w:rsid w:val="003E5DC0"/>
    <w:rsid w:val="003E5E1A"/>
    <w:rsid w:val="003E7B57"/>
    <w:rsid w:val="003E7CC4"/>
    <w:rsid w:val="003E7EB3"/>
    <w:rsid w:val="003F0AC3"/>
    <w:rsid w:val="003F0BD0"/>
    <w:rsid w:val="003F0C7F"/>
    <w:rsid w:val="003F0CF3"/>
    <w:rsid w:val="003F0FBC"/>
    <w:rsid w:val="003F1253"/>
    <w:rsid w:val="003F1494"/>
    <w:rsid w:val="003F1499"/>
    <w:rsid w:val="003F1519"/>
    <w:rsid w:val="003F212E"/>
    <w:rsid w:val="003F3214"/>
    <w:rsid w:val="003F3FE9"/>
    <w:rsid w:val="003F4634"/>
    <w:rsid w:val="003F488B"/>
    <w:rsid w:val="003F4C9E"/>
    <w:rsid w:val="003F5672"/>
    <w:rsid w:val="003F67CA"/>
    <w:rsid w:val="003F6904"/>
    <w:rsid w:val="003F697E"/>
    <w:rsid w:val="003F73D3"/>
    <w:rsid w:val="003F7A21"/>
    <w:rsid w:val="003F7C2F"/>
    <w:rsid w:val="004002FE"/>
    <w:rsid w:val="00400614"/>
    <w:rsid w:val="00400DA2"/>
    <w:rsid w:val="004017CA"/>
    <w:rsid w:val="00401E48"/>
    <w:rsid w:val="00402F2C"/>
    <w:rsid w:val="004031D3"/>
    <w:rsid w:val="004033AC"/>
    <w:rsid w:val="004037A3"/>
    <w:rsid w:val="0040386D"/>
    <w:rsid w:val="00403918"/>
    <w:rsid w:val="004042BC"/>
    <w:rsid w:val="00404AAA"/>
    <w:rsid w:val="00404C94"/>
    <w:rsid w:val="00405180"/>
    <w:rsid w:val="004059B3"/>
    <w:rsid w:val="00405A79"/>
    <w:rsid w:val="00406A19"/>
    <w:rsid w:val="00406C30"/>
    <w:rsid w:val="00407085"/>
    <w:rsid w:val="004070F9"/>
    <w:rsid w:val="00407ABF"/>
    <w:rsid w:val="00410D32"/>
    <w:rsid w:val="004113CB"/>
    <w:rsid w:val="0041171C"/>
    <w:rsid w:val="00411D9A"/>
    <w:rsid w:val="00411E54"/>
    <w:rsid w:val="004128AB"/>
    <w:rsid w:val="00412AC7"/>
    <w:rsid w:val="00412DE3"/>
    <w:rsid w:val="0041311B"/>
    <w:rsid w:val="00413BB3"/>
    <w:rsid w:val="004143D9"/>
    <w:rsid w:val="004144CD"/>
    <w:rsid w:val="0041495E"/>
    <w:rsid w:val="00415725"/>
    <w:rsid w:val="00416A3A"/>
    <w:rsid w:val="004177D6"/>
    <w:rsid w:val="00417F50"/>
    <w:rsid w:val="00420172"/>
    <w:rsid w:val="00420833"/>
    <w:rsid w:val="00420956"/>
    <w:rsid w:val="00420A1D"/>
    <w:rsid w:val="00420F59"/>
    <w:rsid w:val="00420FBC"/>
    <w:rsid w:val="004211FC"/>
    <w:rsid w:val="00422397"/>
    <w:rsid w:val="004223FD"/>
    <w:rsid w:val="00422EBA"/>
    <w:rsid w:val="00422F8F"/>
    <w:rsid w:val="00423212"/>
    <w:rsid w:val="00423D6E"/>
    <w:rsid w:val="004240A8"/>
    <w:rsid w:val="00424933"/>
    <w:rsid w:val="00424B7F"/>
    <w:rsid w:val="00424C35"/>
    <w:rsid w:val="004251F2"/>
    <w:rsid w:val="00426090"/>
    <w:rsid w:val="00426317"/>
    <w:rsid w:val="0042661F"/>
    <w:rsid w:val="004267CC"/>
    <w:rsid w:val="00430105"/>
    <w:rsid w:val="0043023E"/>
    <w:rsid w:val="00430AFC"/>
    <w:rsid w:val="0043137D"/>
    <w:rsid w:val="00431E50"/>
    <w:rsid w:val="00432C22"/>
    <w:rsid w:val="00432F3E"/>
    <w:rsid w:val="00434805"/>
    <w:rsid w:val="00434B01"/>
    <w:rsid w:val="00434BF2"/>
    <w:rsid w:val="0043513C"/>
    <w:rsid w:val="00435452"/>
    <w:rsid w:val="004355E4"/>
    <w:rsid w:val="004359F2"/>
    <w:rsid w:val="004359F4"/>
    <w:rsid w:val="00435A55"/>
    <w:rsid w:val="00435D89"/>
    <w:rsid w:val="00436391"/>
    <w:rsid w:val="004363CC"/>
    <w:rsid w:val="004363F1"/>
    <w:rsid w:val="00436F35"/>
    <w:rsid w:val="00437A51"/>
    <w:rsid w:val="00437B06"/>
    <w:rsid w:val="00437CDB"/>
    <w:rsid w:val="0044038C"/>
    <w:rsid w:val="00440604"/>
    <w:rsid w:val="00440F80"/>
    <w:rsid w:val="00441741"/>
    <w:rsid w:val="00441748"/>
    <w:rsid w:val="00441E15"/>
    <w:rsid w:val="004428E9"/>
    <w:rsid w:val="00442B40"/>
    <w:rsid w:val="004431E0"/>
    <w:rsid w:val="0044352D"/>
    <w:rsid w:val="004437ED"/>
    <w:rsid w:val="00443C5F"/>
    <w:rsid w:val="00443C80"/>
    <w:rsid w:val="00444526"/>
    <w:rsid w:val="0044469E"/>
    <w:rsid w:val="004446AD"/>
    <w:rsid w:val="00445779"/>
    <w:rsid w:val="00445941"/>
    <w:rsid w:val="00446698"/>
    <w:rsid w:val="00446DA8"/>
    <w:rsid w:val="0044717C"/>
    <w:rsid w:val="00447550"/>
    <w:rsid w:val="00447C14"/>
    <w:rsid w:val="00447CDA"/>
    <w:rsid w:val="00447D4E"/>
    <w:rsid w:val="00450E05"/>
    <w:rsid w:val="00450F26"/>
    <w:rsid w:val="0045101B"/>
    <w:rsid w:val="0045176D"/>
    <w:rsid w:val="00452044"/>
    <w:rsid w:val="0045241F"/>
    <w:rsid w:val="00452ACB"/>
    <w:rsid w:val="00452F96"/>
    <w:rsid w:val="00452FAC"/>
    <w:rsid w:val="00453471"/>
    <w:rsid w:val="004535EC"/>
    <w:rsid w:val="00453652"/>
    <w:rsid w:val="0045387A"/>
    <w:rsid w:val="00454924"/>
    <w:rsid w:val="004549A3"/>
    <w:rsid w:val="00454B26"/>
    <w:rsid w:val="00454E90"/>
    <w:rsid w:val="0045548C"/>
    <w:rsid w:val="00455F1A"/>
    <w:rsid w:val="00456027"/>
    <w:rsid w:val="004561A6"/>
    <w:rsid w:val="004562AB"/>
    <w:rsid w:val="00456323"/>
    <w:rsid w:val="00456839"/>
    <w:rsid w:val="00456AB9"/>
    <w:rsid w:val="00457210"/>
    <w:rsid w:val="00457D87"/>
    <w:rsid w:val="00457EFB"/>
    <w:rsid w:val="00460126"/>
    <w:rsid w:val="0046017A"/>
    <w:rsid w:val="00460499"/>
    <w:rsid w:val="00460540"/>
    <w:rsid w:val="00460F36"/>
    <w:rsid w:val="00461317"/>
    <w:rsid w:val="004615FD"/>
    <w:rsid w:val="00461983"/>
    <w:rsid w:val="00461D43"/>
    <w:rsid w:val="004625C5"/>
    <w:rsid w:val="004632DB"/>
    <w:rsid w:val="0046367A"/>
    <w:rsid w:val="00463ACD"/>
    <w:rsid w:val="00464E49"/>
    <w:rsid w:val="004665BB"/>
    <w:rsid w:val="00466AAA"/>
    <w:rsid w:val="00466DED"/>
    <w:rsid w:val="004703B6"/>
    <w:rsid w:val="004704DF"/>
    <w:rsid w:val="004707EE"/>
    <w:rsid w:val="00470A0D"/>
    <w:rsid w:val="0047179C"/>
    <w:rsid w:val="00472055"/>
    <w:rsid w:val="00472172"/>
    <w:rsid w:val="00472758"/>
    <w:rsid w:val="00472BC0"/>
    <w:rsid w:val="004733BB"/>
    <w:rsid w:val="004738DB"/>
    <w:rsid w:val="0047583F"/>
    <w:rsid w:val="00475FEF"/>
    <w:rsid w:val="004760B1"/>
    <w:rsid w:val="00476388"/>
    <w:rsid w:val="0047654D"/>
    <w:rsid w:val="004766E1"/>
    <w:rsid w:val="004768BB"/>
    <w:rsid w:val="00477429"/>
    <w:rsid w:val="0047744A"/>
    <w:rsid w:val="004807A8"/>
    <w:rsid w:val="00480DD5"/>
    <w:rsid w:val="004828E6"/>
    <w:rsid w:val="00482F94"/>
    <w:rsid w:val="004844C3"/>
    <w:rsid w:val="004850BC"/>
    <w:rsid w:val="004851F8"/>
    <w:rsid w:val="0048583D"/>
    <w:rsid w:val="00486268"/>
    <w:rsid w:val="004865E2"/>
    <w:rsid w:val="00486777"/>
    <w:rsid w:val="004873DC"/>
    <w:rsid w:val="004879F9"/>
    <w:rsid w:val="00487B67"/>
    <w:rsid w:val="00490109"/>
    <w:rsid w:val="0049047A"/>
    <w:rsid w:val="004905E5"/>
    <w:rsid w:val="00490A06"/>
    <w:rsid w:val="00490E5B"/>
    <w:rsid w:val="00491230"/>
    <w:rsid w:val="004918B4"/>
    <w:rsid w:val="00491CAA"/>
    <w:rsid w:val="0049215D"/>
    <w:rsid w:val="00492349"/>
    <w:rsid w:val="00492401"/>
    <w:rsid w:val="004930CD"/>
    <w:rsid w:val="00493856"/>
    <w:rsid w:val="00493C21"/>
    <w:rsid w:val="004940D5"/>
    <w:rsid w:val="004945A6"/>
    <w:rsid w:val="00494F1D"/>
    <w:rsid w:val="004956EA"/>
    <w:rsid w:val="00495B1D"/>
    <w:rsid w:val="00495E1F"/>
    <w:rsid w:val="00495EC9"/>
    <w:rsid w:val="00496024"/>
    <w:rsid w:val="00497C55"/>
    <w:rsid w:val="004A0964"/>
    <w:rsid w:val="004A15C4"/>
    <w:rsid w:val="004A28E2"/>
    <w:rsid w:val="004A2986"/>
    <w:rsid w:val="004A3035"/>
    <w:rsid w:val="004A31AA"/>
    <w:rsid w:val="004A3A90"/>
    <w:rsid w:val="004A492D"/>
    <w:rsid w:val="004A4A94"/>
    <w:rsid w:val="004A4AE4"/>
    <w:rsid w:val="004A54CD"/>
    <w:rsid w:val="004A5697"/>
    <w:rsid w:val="004A62BB"/>
    <w:rsid w:val="004A658C"/>
    <w:rsid w:val="004A6C78"/>
    <w:rsid w:val="004A6F58"/>
    <w:rsid w:val="004A7064"/>
    <w:rsid w:val="004A7EA1"/>
    <w:rsid w:val="004B005F"/>
    <w:rsid w:val="004B089C"/>
    <w:rsid w:val="004B0FB5"/>
    <w:rsid w:val="004B13AA"/>
    <w:rsid w:val="004B1802"/>
    <w:rsid w:val="004B183B"/>
    <w:rsid w:val="004B1B95"/>
    <w:rsid w:val="004B20E3"/>
    <w:rsid w:val="004B29B6"/>
    <w:rsid w:val="004B2E7C"/>
    <w:rsid w:val="004B2F2E"/>
    <w:rsid w:val="004B3520"/>
    <w:rsid w:val="004B357A"/>
    <w:rsid w:val="004B3B5F"/>
    <w:rsid w:val="004B3BA4"/>
    <w:rsid w:val="004B3C72"/>
    <w:rsid w:val="004B4607"/>
    <w:rsid w:val="004B4D26"/>
    <w:rsid w:val="004B5186"/>
    <w:rsid w:val="004B5628"/>
    <w:rsid w:val="004B6042"/>
    <w:rsid w:val="004B72F0"/>
    <w:rsid w:val="004B7635"/>
    <w:rsid w:val="004C1EE2"/>
    <w:rsid w:val="004C245C"/>
    <w:rsid w:val="004C2479"/>
    <w:rsid w:val="004C29B1"/>
    <w:rsid w:val="004C2F7E"/>
    <w:rsid w:val="004C354F"/>
    <w:rsid w:val="004C4CF8"/>
    <w:rsid w:val="004C5452"/>
    <w:rsid w:val="004C54ED"/>
    <w:rsid w:val="004C55B6"/>
    <w:rsid w:val="004C5623"/>
    <w:rsid w:val="004C5C60"/>
    <w:rsid w:val="004C601D"/>
    <w:rsid w:val="004C6D0F"/>
    <w:rsid w:val="004C7285"/>
    <w:rsid w:val="004C7981"/>
    <w:rsid w:val="004C7B26"/>
    <w:rsid w:val="004C7CE5"/>
    <w:rsid w:val="004C7E37"/>
    <w:rsid w:val="004D0EC8"/>
    <w:rsid w:val="004D1048"/>
    <w:rsid w:val="004D15F5"/>
    <w:rsid w:val="004D1650"/>
    <w:rsid w:val="004D262B"/>
    <w:rsid w:val="004D2BF6"/>
    <w:rsid w:val="004D4F7A"/>
    <w:rsid w:val="004D53A6"/>
    <w:rsid w:val="004D5970"/>
    <w:rsid w:val="004D5BF1"/>
    <w:rsid w:val="004D63CE"/>
    <w:rsid w:val="004D66ED"/>
    <w:rsid w:val="004D6D5C"/>
    <w:rsid w:val="004D72B1"/>
    <w:rsid w:val="004D74D8"/>
    <w:rsid w:val="004D76F0"/>
    <w:rsid w:val="004D795E"/>
    <w:rsid w:val="004D7AAD"/>
    <w:rsid w:val="004E00EC"/>
    <w:rsid w:val="004E0A86"/>
    <w:rsid w:val="004E0F7B"/>
    <w:rsid w:val="004E0FE5"/>
    <w:rsid w:val="004E1ECE"/>
    <w:rsid w:val="004E2362"/>
    <w:rsid w:val="004E2AA7"/>
    <w:rsid w:val="004E2BD7"/>
    <w:rsid w:val="004E2DF5"/>
    <w:rsid w:val="004E303F"/>
    <w:rsid w:val="004E31E7"/>
    <w:rsid w:val="004E3759"/>
    <w:rsid w:val="004E38B2"/>
    <w:rsid w:val="004E3C41"/>
    <w:rsid w:val="004E3E28"/>
    <w:rsid w:val="004E4379"/>
    <w:rsid w:val="004E4613"/>
    <w:rsid w:val="004E4F60"/>
    <w:rsid w:val="004E5B86"/>
    <w:rsid w:val="004E7061"/>
    <w:rsid w:val="004E718C"/>
    <w:rsid w:val="004E764A"/>
    <w:rsid w:val="004E7845"/>
    <w:rsid w:val="004E7A3E"/>
    <w:rsid w:val="004F1F60"/>
    <w:rsid w:val="004F28E5"/>
    <w:rsid w:val="004F2981"/>
    <w:rsid w:val="004F2E27"/>
    <w:rsid w:val="004F3D85"/>
    <w:rsid w:val="004F4265"/>
    <w:rsid w:val="004F43CE"/>
    <w:rsid w:val="004F4FBD"/>
    <w:rsid w:val="004F5310"/>
    <w:rsid w:val="004F5869"/>
    <w:rsid w:val="004F5D7A"/>
    <w:rsid w:val="004F6DA1"/>
    <w:rsid w:val="004F769D"/>
    <w:rsid w:val="004F7D3A"/>
    <w:rsid w:val="00501131"/>
    <w:rsid w:val="005013A3"/>
    <w:rsid w:val="005016EC"/>
    <w:rsid w:val="00501ADD"/>
    <w:rsid w:val="00501F78"/>
    <w:rsid w:val="0050236D"/>
    <w:rsid w:val="0050240F"/>
    <w:rsid w:val="00502B47"/>
    <w:rsid w:val="0050376A"/>
    <w:rsid w:val="00504DEF"/>
    <w:rsid w:val="0050594D"/>
    <w:rsid w:val="00505F5B"/>
    <w:rsid w:val="00506451"/>
    <w:rsid w:val="00506EE1"/>
    <w:rsid w:val="0050731D"/>
    <w:rsid w:val="005077AB"/>
    <w:rsid w:val="00507DE2"/>
    <w:rsid w:val="00510500"/>
    <w:rsid w:val="00510794"/>
    <w:rsid w:val="00510BD4"/>
    <w:rsid w:val="00511943"/>
    <w:rsid w:val="005120E8"/>
    <w:rsid w:val="0051248C"/>
    <w:rsid w:val="00512763"/>
    <w:rsid w:val="005129D3"/>
    <w:rsid w:val="00512A42"/>
    <w:rsid w:val="00512AA9"/>
    <w:rsid w:val="00513D25"/>
    <w:rsid w:val="0051425B"/>
    <w:rsid w:val="00514373"/>
    <w:rsid w:val="00515040"/>
    <w:rsid w:val="00515539"/>
    <w:rsid w:val="0051579E"/>
    <w:rsid w:val="00515E1D"/>
    <w:rsid w:val="00515FC8"/>
    <w:rsid w:val="00517342"/>
    <w:rsid w:val="00517A53"/>
    <w:rsid w:val="00517D83"/>
    <w:rsid w:val="0052026C"/>
    <w:rsid w:val="005202AF"/>
    <w:rsid w:val="0052058C"/>
    <w:rsid w:val="00520CA9"/>
    <w:rsid w:val="0052120A"/>
    <w:rsid w:val="005223AF"/>
    <w:rsid w:val="00522B3A"/>
    <w:rsid w:val="00522EED"/>
    <w:rsid w:val="0052301A"/>
    <w:rsid w:val="00523072"/>
    <w:rsid w:val="0052316D"/>
    <w:rsid w:val="0052361F"/>
    <w:rsid w:val="00523628"/>
    <w:rsid w:val="00523683"/>
    <w:rsid w:val="0052581A"/>
    <w:rsid w:val="00525ABA"/>
    <w:rsid w:val="00525F39"/>
    <w:rsid w:val="005278BD"/>
    <w:rsid w:val="00527AC3"/>
    <w:rsid w:val="00530892"/>
    <w:rsid w:val="00530A70"/>
    <w:rsid w:val="00530B59"/>
    <w:rsid w:val="005315F2"/>
    <w:rsid w:val="005318A3"/>
    <w:rsid w:val="00532039"/>
    <w:rsid w:val="005322AF"/>
    <w:rsid w:val="005330AA"/>
    <w:rsid w:val="00533B0A"/>
    <w:rsid w:val="00533C90"/>
    <w:rsid w:val="00534831"/>
    <w:rsid w:val="00534D6A"/>
    <w:rsid w:val="00534F23"/>
    <w:rsid w:val="00534FD5"/>
    <w:rsid w:val="005362B1"/>
    <w:rsid w:val="00536A56"/>
    <w:rsid w:val="005401A8"/>
    <w:rsid w:val="005403B8"/>
    <w:rsid w:val="00540978"/>
    <w:rsid w:val="0054135D"/>
    <w:rsid w:val="00541A6A"/>
    <w:rsid w:val="005421D6"/>
    <w:rsid w:val="00543532"/>
    <w:rsid w:val="00543A48"/>
    <w:rsid w:val="005440EE"/>
    <w:rsid w:val="00545E9B"/>
    <w:rsid w:val="00546E19"/>
    <w:rsid w:val="00546E49"/>
    <w:rsid w:val="00546ED0"/>
    <w:rsid w:val="00547185"/>
    <w:rsid w:val="005473E2"/>
    <w:rsid w:val="005503DC"/>
    <w:rsid w:val="0055063E"/>
    <w:rsid w:val="00550D43"/>
    <w:rsid w:val="00551284"/>
    <w:rsid w:val="005512B7"/>
    <w:rsid w:val="0055153E"/>
    <w:rsid w:val="00551CAA"/>
    <w:rsid w:val="005525CC"/>
    <w:rsid w:val="005528A9"/>
    <w:rsid w:val="0055297C"/>
    <w:rsid w:val="00552AE0"/>
    <w:rsid w:val="00552B1B"/>
    <w:rsid w:val="00552D5F"/>
    <w:rsid w:val="00553929"/>
    <w:rsid w:val="00553F84"/>
    <w:rsid w:val="005541D6"/>
    <w:rsid w:val="00554429"/>
    <w:rsid w:val="005544AB"/>
    <w:rsid w:val="005545BD"/>
    <w:rsid w:val="00554A49"/>
    <w:rsid w:val="00554A7D"/>
    <w:rsid w:val="00555844"/>
    <w:rsid w:val="00555893"/>
    <w:rsid w:val="00555FF9"/>
    <w:rsid w:val="00556977"/>
    <w:rsid w:val="00556E72"/>
    <w:rsid w:val="00557BA7"/>
    <w:rsid w:val="00557E20"/>
    <w:rsid w:val="00560B8F"/>
    <w:rsid w:val="005615E2"/>
    <w:rsid w:val="00561F80"/>
    <w:rsid w:val="00562137"/>
    <w:rsid w:val="00562376"/>
    <w:rsid w:val="005628AB"/>
    <w:rsid w:val="00562A7A"/>
    <w:rsid w:val="00563A93"/>
    <w:rsid w:val="00564064"/>
    <w:rsid w:val="0056526E"/>
    <w:rsid w:val="00565AE3"/>
    <w:rsid w:val="00565BB9"/>
    <w:rsid w:val="00565D85"/>
    <w:rsid w:val="00565E21"/>
    <w:rsid w:val="00567461"/>
    <w:rsid w:val="00567B03"/>
    <w:rsid w:val="00567B29"/>
    <w:rsid w:val="00567D31"/>
    <w:rsid w:val="00570083"/>
    <w:rsid w:val="0057008D"/>
    <w:rsid w:val="005706EF"/>
    <w:rsid w:val="005716D9"/>
    <w:rsid w:val="005719B5"/>
    <w:rsid w:val="00571F53"/>
    <w:rsid w:val="005721CD"/>
    <w:rsid w:val="005729AB"/>
    <w:rsid w:val="00572D38"/>
    <w:rsid w:val="005738BF"/>
    <w:rsid w:val="00573A0B"/>
    <w:rsid w:val="00573A9B"/>
    <w:rsid w:val="0057455B"/>
    <w:rsid w:val="00574BC4"/>
    <w:rsid w:val="00575297"/>
    <w:rsid w:val="00575535"/>
    <w:rsid w:val="00575537"/>
    <w:rsid w:val="005759FE"/>
    <w:rsid w:val="00575F62"/>
    <w:rsid w:val="005765CA"/>
    <w:rsid w:val="00576FBB"/>
    <w:rsid w:val="00577982"/>
    <w:rsid w:val="00577E36"/>
    <w:rsid w:val="005800ED"/>
    <w:rsid w:val="0058013E"/>
    <w:rsid w:val="0058133D"/>
    <w:rsid w:val="005818EC"/>
    <w:rsid w:val="00581C31"/>
    <w:rsid w:val="0058246D"/>
    <w:rsid w:val="00582F61"/>
    <w:rsid w:val="00583885"/>
    <w:rsid w:val="0058391A"/>
    <w:rsid w:val="005839B7"/>
    <w:rsid w:val="00583E54"/>
    <w:rsid w:val="00583EAF"/>
    <w:rsid w:val="00584F11"/>
    <w:rsid w:val="00584FFF"/>
    <w:rsid w:val="00585053"/>
    <w:rsid w:val="0058514D"/>
    <w:rsid w:val="00585383"/>
    <w:rsid w:val="005855DB"/>
    <w:rsid w:val="00585EA9"/>
    <w:rsid w:val="005860CA"/>
    <w:rsid w:val="0058622F"/>
    <w:rsid w:val="00586D14"/>
    <w:rsid w:val="00586F75"/>
    <w:rsid w:val="005870F9"/>
    <w:rsid w:val="00587AC2"/>
    <w:rsid w:val="00587CFC"/>
    <w:rsid w:val="0059020C"/>
    <w:rsid w:val="00590475"/>
    <w:rsid w:val="005905B8"/>
    <w:rsid w:val="00591557"/>
    <w:rsid w:val="00592D95"/>
    <w:rsid w:val="00592F8F"/>
    <w:rsid w:val="00593468"/>
    <w:rsid w:val="00593A79"/>
    <w:rsid w:val="00594BE7"/>
    <w:rsid w:val="005954E8"/>
    <w:rsid w:val="00596564"/>
    <w:rsid w:val="00596675"/>
    <w:rsid w:val="00596CBA"/>
    <w:rsid w:val="00596FCC"/>
    <w:rsid w:val="0059751A"/>
    <w:rsid w:val="005A00A6"/>
    <w:rsid w:val="005A0589"/>
    <w:rsid w:val="005A077E"/>
    <w:rsid w:val="005A1030"/>
    <w:rsid w:val="005A1999"/>
    <w:rsid w:val="005A26AC"/>
    <w:rsid w:val="005A3179"/>
    <w:rsid w:val="005A4782"/>
    <w:rsid w:val="005A4859"/>
    <w:rsid w:val="005A5175"/>
    <w:rsid w:val="005A57B6"/>
    <w:rsid w:val="005A5910"/>
    <w:rsid w:val="005A5B46"/>
    <w:rsid w:val="005A6A38"/>
    <w:rsid w:val="005A701D"/>
    <w:rsid w:val="005A7692"/>
    <w:rsid w:val="005A7A37"/>
    <w:rsid w:val="005A7AF6"/>
    <w:rsid w:val="005A7B62"/>
    <w:rsid w:val="005B0FB8"/>
    <w:rsid w:val="005B18D5"/>
    <w:rsid w:val="005B249E"/>
    <w:rsid w:val="005B2513"/>
    <w:rsid w:val="005B2EE3"/>
    <w:rsid w:val="005B33EF"/>
    <w:rsid w:val="005B3463"/>
    <w:rsid w:val="005B3A25"/>
    <w:rsid w:val="005B3B89"/>
    <w:rsid w:val="005B488B"/>
    <w:rsid w:val="005B4B0D"/>
    <w:rsid w:val="005B4C6B"/>
    <w:rsid w:val="005B666F"/>
    <w:rsid w:val="005B6B3D"/>
    <w:rsid w:val="005B6CA4"/>
    <w:rsid w:val="005B7DE2"/>
    <w:rsid w:val="005B7DE4"/>
    <w:rsid w:val="005C00A0"/>
    <w:rsid w:val="005C0354"/>
    <w:rsid w:val="005C0B76"/>
    <w:rsid w:val="005C0DF9"/>
    <w:rsid w:val="005C1204"/>
    <w:rsid w:val="005C1AC0"/>
    <w:rsid w:val="005C20F1"/>
    <w:rsid w:val="005C2CF9"/>
    <w:rsid w:val="005C2E51"/>
    <w:rsid w:val="005C2EAC"/>
    <w:rsid w:val="005C3000"/>
    <w:rsid w:val="005C3906"/>
    <w:rsid w:val="005C41D6"/>
    <w:rsid w:val="005C4339"/>
    <w:rsid w:val="005C57B2"/>
    <w:rsid w:val="005C6286"/>
    <w:rsid w:val="005C6765"/>
    <w:rsid w:val="005C7351"/>
    <w:rsid w:val="005C794C"/>
    <w:rsid w:val="005C7991"/>
    <w:rsid w:val="005C7A8D"/>
    <w:rsid w:val="005D01CB"/>
    <w:rsid w:val="005D04EB"/>
    <w:rsid w:val="005D0942"/>
    <w:rsid w:val="005D120E"/>
    <w:rsid w:val="005D1B56"/>
    <w:rsid w:val="005D2138"/>
    <w:rsid w:val="005D2AD0"/>
    <w:rsid w:val="005D3981"/>
    <w:rsid w:val="005D4DEB"/>
    <w:rsid w:val="005D507F"/>
    <w:rsid w:val="005D50D4"/>
    <w:rsid w:val="005D61CF"/>
    <w:rsid w:val="005D70CD"/>
    <w:rsid w:val="005E064C"/>
    <w:rsid w:val="005E094E"/>
    <w:rsid w:val="005E1EB5"/>
    <w:rsid w:val="005E20D9"/>
    <w:rsid w:val="005E28FA"/>
    <w:rsid w:val="005E3208"/>
    <w:rsid w:val="005E34CF"/>
    <w:rsid w:val="005E36F6"/>
    <w:rsid w:val="005E3AA3"/>
    <w:rsid w:val="005E491D"/>
    <w:rsid w:val="005E4F4A"/>
    <w:rsid w:val="005E5121"/>
    <w:rsid w:val="005E5708"/>
    <w:rsid w:val="005E5927"/>
    <w:rsid w:val="005E5C2B"/>
    <w:rsid w:val="005E6185"/>
    <w:rsid w:val="005E6F59"/>
    <w:rsid w:val="005E7403"/>
    <w:rsid w:val="005E7619"/>
    <w:rsid w:val="005E7776"/>
    <w:rsid w:val="005E7CDF"/>
    <w:rsid w:val="005E7F12"/>
    <w:rsid w:val="005F007F"/>
    <w:rsid w:val="005F0211"/>
    <w:rsid w:val="005F095E"/>
    <w:rsid w:val="005F0BC6"/>
    <w:rsid w:val="005F1C34"/>
    <w:rsid w:val="005F214D"/>
    <w:rsid w:val="005F28F8"/>
    <w:rsid w:val="005F2EF1"/>
    <w:rsid w:val="005F30D9"/>
    <w:rsid w:val="005F32AB"/>
    <w:rsid w:val="005F3921"/>
    <w:rsid w:val="005F3E7D"/>
    <w:rsid w:val="005F3EE6"/>
    <w:rsid w:val="005F4AE7"/>
    <w:rsid w:val="005F5BE6"/>
    <w:rsid w:val="005F5CD0"/>
    <w:rsid w:val="005F627B"/>
    <w:rsid w:val="005F6439"/>
    <w:rsid w:val="00600725"/>
    <w:rsid w:val="00601056"/>
    <w:rsid w:val="00601524"/>
    <w:rsid w:val="00601CE1"/>
    <w:rsid w:val="0060290D"/>
    <w:rsid w:val="0060322E"/>
    <w:rsid w:val="006038E4"/>
    <w:rsid w:val="00604E19"/>
    <w:rsid w:val="00606651"/>
    <w:rsid w:val="00606FB0"/>
    <w:rsid w:val="0060716F"/>
    <w:rsid w:val="0060730D"/>
    <w:rsid w:val="00607E99"/>
    <w:rsid w:val="00607FCF"/>
    <w:rsid w:val="00610641"/>
    <w:rsid w:val="00611190"/>
    <w:rsid w:val="00611B5D"/>
    <w:rsid w:val="00612638"/>
    <w:rsid w:val="00612D1E"/>
    <w:rsid w:val="00613871"/>
    <w:rsid w:val="006138D1"/>
    <w:rsid w:val="00613F41"/>
    <w:rsid w:val="00615084"/>
    <w:rsid w:val="006159C9"/>
    <w:rsid w:val="00616641"/>
    <w:rsid w:val="00617243"/>
    <w:rsid w:val="0061775E"/>
    <w:rsid w:val="0062009C"/>
    <w:rsid w:val="006210AC"/>
    <w:rsid w:val="00623053"/>
    <w:rsid w:val="006230DB"/>
    <w:rsid w:val="006237B0"/>
    <w:rsid w:val="00624BEF"/>
    <w:rsid w:val="0062518D"/>
    <w:rsid w:val="006264CE"/>
    <w:rsid w:val="006270F3"/>
    <w:rsid w:val="006277B3"/>
    <w:rsid w:val="0062780E"/>
    <w:rsid w:val="006278E0"/>
    <w:rsid w:val="0063053A"/>
    <w:rsid w:val="006305FF"/>
    <w:rsid w:val="006306AA"/>
    <w:rsid w:val="00630A04"/>
    <w:rsid w:val="00630B83"/>
    <w:rsid w:val="006312E4"/>
    <w:rsid w:val="00631F6B"/>
    <w:rsid w:val="00631FFD"/>
    <w:rsid w:val="00632123"/>
    <w:rsid w:val="006321CB"/>
    <w:rsid w:val="006333A0"/>
    <w:rsid w:val="00634EF7"/>
    <w:rsid w:val="00634FAC"/>
    <w:rsid w:val="00635706"/>
    <w:rsid w:val="006357EF"/>
    <w:rsid w:val="00635C7C"/>
    <w:rsid w:val="006360C9"/>
    <w:rsid w:val="0063642F"/>
    <w:rsid w:val="0063662B"/>
    <w:rsid w:val="00636851"/>
    <w:rsid w:val="0063691A"/>
    <w:rsid w:val="006371DB"/>
    <w:rsid w:val="00637460"/>
    <w:rsid w:val="00637D19"/>
    <w:rsid w:val="00637DA0"/>
    <w:rsid w:val="006419E2"/>
    <w:rsid w:val="00641C93"/>
    <w:rsid w:val="006424CF"/>
    <w:rsid w:val="00642946"/>
    <w:rsid w:val="00642AC5"/>
    <w:rsid w:val="00642FB6"/>
    <w:rsid w:val="00643265"/>
    <w:rsid w:val="006433E9"/>
    <w:rsid w:val="00643A15"/>
    <w:rsid w:val="00643BB4"/>
    <w:rsid w:val="006442BA"/>
    <w:rsid w:val="006443CC"/>
    <w:rsid w:val="0064463B"/>
    <w:rsid w:val="00644DE4"/>
    <w:rsid w:val="00644E71"/>
    <w:rsid w:val="00644F2B"/>
    <w:rsid w:val="006456A0"/>
    <w:rsid w:val="006462D3"/>
    <w:rsid w:val="006467F9"/>
    <w:rsid w:val="0064755F"/>
    <w:rsid w:val="00647F4C"/>
    <w:rsid w:val="00650546"/>
    <w:rsid w:val="00650873"/>
    <w:rsid w:val="006516D0"/>
    <w:rsid w:val="00651BCB"/>
    <w:rsid w:val="00652083"/>
    <w:rsid w:val="00652258"/>
    <w:rsid w:val="00653120"/>
    <w:rsid w:val="00653268"/>
    <w:rsid w:val="0065426B"/>
    <w:rsid w:val="00654353"/>
    <w:rsid w:val="00654398"/>
    <w:rsid w:val="00654789"/>
    <w:rsid w:val="00654AD2"/>
    <w:rsid w:val="00655489"/>
    <w:rsid w:val="00655D5B"/>
    <w:rsid w:val="00656E9E"/>
    <w:rsid w:val="00657C11"/>
    <w:rsid w:val="00657E6C"/>
    <w:rsid w:val="00657F25"/>
    <w:rsid w:val="00660389"/>
    <w:rsid w:val="006609D0"/>
    <w:rsid w:val="00660E55"/>
    <w:rsid w:val="00660EAD"/>
    <w:rsid w:val="00660EC7"/>
    <w:rsid w:val="00661354"/>
    <w:rsid w:val="006617B0"/>
    <w:rsid w:val="00661AD2"/>
    <w:rsid w:val="006639C6"/>
    <w:rsid w:val="00664871"/>
    <w:rsid w:val="00664E96"/>
    <w:rsid w:val="0066502B"/>
    <w:rsid w:val="0066537C"/>
    <w:rsid w:val="00666248"/>
    <w:rsid w:val="00666B91"/>
    <w:rsid w:val="00666BA5"/>
    <w:rsid w:val="006677EB"/>
    <w:rsid w:val="00667A31"/>
    <w:rsid w:val="00670480"/>
    <w:rsid w:val="00670F80"/>
    <w:rsid w:val="0067133E"/>
    <w:rsid w:val="00672558"/>
    <w:rsid w:val="00674477"/>
    <w:rsid w:val="00674544"/>
    <w:rsid w:val="00674ED4"/>
    <w:rsid w:val="006750E8"/>
    <w:rsid w:val="00675879"/>
    <w:rsid w:val="0067619A"/>
    <w:rsid w:val="006763B6"/>
    <w:rsid w:val="006765A5"/>
    <w:rsid w:val="00677C7E"/>
    <w:rsid w:val="00677CBC"/>
    <w:rsid w:val="006817F0"/>
    <w:rsid w:val="00681A29"/>
    <w:rsid w:val="00682B7F"/>
    <w:rsid w:val="00682D07"/>
    <w:rsid w:val="00683072"/>
    <w:rsid w:val="00683537"/>
    <w:rsid w:val="0068456E"/>
    <w:rsid w:val="0068496E"/>
    <w:rsid w:val="00686808"/>
    <w:rsid w:val="006868DE"/>
    <w:rsid w:val="00686D2B"/>
    <w:rsid w:val="00686D95"/>
    <w:rsid w:val="006872A6"/>
    <w:rsid w:val="006877A4"/>
    <w:rsid w:val="00687D35"/>
    <w:rsid w:val="00687D86"/>
    <w:rsid w:val="00690120"/>
    <w:rsid w:val="0069107C"/>
    <w:rsid w:val="00691A5F"/>
    <w:rsid w:val="006921F7"/>
    <w:rsid w:val="006927A5"/>
    <w:rsid w:val="00692AE0"/>
    <w:rsid w:val="0069368D"/>
    <w:rsid w:val="00693EF5"/>
    <w:rsid w:val="00693FE0"/>
    <w:rsid w:val="006944C1"/>
    <w:rsid w:val="00694659"/>
    <w:rsid w:val="00694BB5"/>
    <w:rsid w:val="00694F85"/>
    <w:rsid w:val="0069601B"/>
    <w:rsid w:val="00696499"/>
    <w:rsid w:val="00696653"/>
    <w:rsid w:val="00696975"/>
    <w:rsid w:val="00696E6E"/>
    <w:rsid w:val="0069761B"/>
    <w:rsid w:val="006A0B0B"/>
    <w:rsid w:val="006A1EDA"/>
    <w:rsid w:val="006A2482"/>
    <w:rsid w:val="006A37BF"/>
    <w:rsid w:val="006A3A61"/>
    <w:rsid w:val="006A3E12"/>
    <w:rsid w:val="006A42C6"/>
    <w:rsid w:val="006A4874"/>
    <w:rsid w:val="006A4DAB"/>
    <w:rsid w:val="006A5164"/>
    <w:rsid w:val="006A5E55"/>
    <w:rsid w:val="006A687F"/>
    <w:rsid w:val="006A71D5"/>
    <w:rsid w:val="006A77E0"/>
    <w:rsid w:val="006B01A9"/>
    <w:rsid w:val="006B0687"/>
    <w:rsid w:val="006B0A2C"/>
    <w:rsid w:val="006B0AB8"/>
    <w:rsid w:val="006B157F"/>
    <w:rsid w:val="006B26E3"/>
    <w:rsid w:val="006B380D"/>
    <w:rsid w:val="006B38CE"/>
    <w:rsid w:val="006B46EB"/>
    <w:rsid w:val="006B5141"/>
    <w:rsid w:val="006B523D"/>
    <w:rsid w:val="006B5577"/>
    <w:rsid w:val="006B6824"/>
    <w:rsid w:val="006B6A15"/>
    <w:rsid w:val="006B6CC2"/>
    <w:rsid w:val="006B6EED"/>
    <w:rsid w:val="006B7608"/>
    <w:rsid w:val="006B7C37"/>
    <w:rsid w:val="006C0DE5"/>
    <w:rsid w:val="006C0FA0"/>
    <w:rsid w:val="006C138C"/>
    <w:rsid w:val="006C158E"/>
    <w:rsid w:val="006C19DA"/>
    <w:rsid w:val="006C1E71"/>
    <w:rsid w:val="006C20EE"/>
    <w:rsid w:val="006C212A"/>
    <w:rsid w:val="006C21AB"/>
    <w:rsid w:val="006C2406"/>
    <w:rsid w:val="006C2B0A"/>
    <w:rsid w:val="006C3592"/>
    <w:rsid w:val="006C35FF"/>
    <w:rsid w:val="006C3726"/>
    <w:rsid w:val="006C4AAD"/>
    <w:rsid w:val="006C4ACA"/>
    <w:rsid w:val="006C4B1C"/>
    <w:rsid w:val="006C4CD9"/>
    <w:rsid w:val="006C4FD4"/>
    <w:rsid w:val="006C5267"/>
    <w:rsid w:val="006C655D"/>
    <w:rsid w:val="006C6EDE"/>
    <w:rsid w:val="006C6FAD"/>
    <w:rsid w:val="006C7D46"/>
    <w:rsid w:val="006C7E0F"/>
    <w:rsid w:val="006D0EBC"/>
    <w:rsid w:val="006D0FCC"/>
    <w:rsid w:val="006D147E"/>
    <w:rsid w:val="006D1498"/>
    <w:rsid w:val="006D14BA"/>
    <w:rsid w:val="006D1F24"/>
    <w:rsid w:val="006D254E"/>
    <w:rsid w:val="006D261C"/>
    <w:rsid w:val="006D3463"/>
    <w:rsid w:val="006D4147"/>
    <w:rsid w:val="006D48DD"/>
    <w:rsid w:val="006D4F77"/>
    <w:rsid w:val="006D5657"/>
    <w:rsid w:val="006D5D51"/>
    <w:rsid w:val="006D6B7E"/>
    <w:rsid w:val="006D7349"/>
    <w:rsid w:val="006D736D"/>
    <w:rsid w:val="006D7561"/>
    <w:rsid w:val="006D7C61"/>
    <w:rsid w:val="006E01BE"/>
    <w:rsid w:val="006E06D2"/>
    <w:rsid w:val="006E07A0"/>
    <w:rsid w:val="006E092E"/>
    <w:rsid w:val="006E0EAB"/>
    <w:rsid w:val="006E10B3"/>
    <w:rsid w:val="006E1917"/>
    <w:rsid w:val="006E1D7A"/>
    <w:rsid w:val="006E2622"/>
    <w:rsid w:val="006E2C49"/>
    <w:rsid w:val="006E3193"/>
    <w:rsid w:val="006E31A2"/>
    <w:rsid w:val="006E51E6"/>
    <w:rsid w:val="006E58B5"/>
    <w:rsid w:val="006E5CBA"/>
    <w:rsid w:val="006E66E6"/>
    <w:rsid w:val="006E78C8"/>
    <w:rsid w:val="006E7DAF"/>
    <w:rsid w:val="006E7EE1"/>
    <w:rsid w:val="006E7FB5"/>
    <w:rsid w:val="006F0338"/>
    <w:rsid w:val="006F2051"/>
    <w:rsid w:val="006F5448"/>
    <w:rsid w:val="006F5789"/>
    <w:rsid w:val="006F58CA"/>
    <w:rsid w:val="006F5935"/>
    <w:rsid w:val="006F624E"/>
    <w:rsid w:val="006F7FC3"/>
    <w:rsid w:val="00700117"/>
    <w:rsid w:val="00700CBC"/>
    <w:rsid w:val="00700E66"/>
    <w:rsid w:val="00700E99"/>
    <w:rsid w:val="00701566"/>
    <w:rsid w:val="007017F0"/>
    <w:rsid w:val="00701BDD"/>
    <w:rsid w:val="0070230B"/>
    <w:rsid w:val="00703777"/>
    <w:rsid w:val="00703B81"/>
    <w:rsid w:val="007049E3"/>
    <w:rsid w:val="00705E98"/>
    <w:rsid w:val="007064E9"/>
    <w:rsid w:val="00706FC6"/>
    <w:rsid w:val="00707019"/>
    <w:rsid w:val="00707032"/>
    <w:rsid w:val="0070764F"/>
    <w:rsid w:val="00707C63"/>
    <w:rsid w:val="00710864"/>
    <w:rsid w:val="00711B29"/>
    <w:rsid w:val="0071207F"/>
    <w:rsid w:val="0071284C"/>
    <w:rsid w:val="007133BF"/>
    <w:rsid w:val="00713E46"/>
    <w:rsid w:val="00714906"/>
    <w:rsid w:val="0071550D"/>
    <w:rsid w:val="00715CB9"/>
    <w:rsid w:val="0071602E"/>
    <w:rsid w:val="0071713D"/>
    <w:rsid w:val="00717434"/>
    <w:rsid w:val="00717682"/>
    <w:rsid w:val="00717F7F"/>
    <w:rsid w:val="00717FA9"/>
    <w:rsid w:val="0072051A"/>
    <w:rsid w:val="00720ED0"/>
    <w:rsid w:val="0072139A"/>
    <w:rsid w:val="0072166F"/>
    <w:rsid w:val="00721CEE"/>
    <w:rsid w:val="00721EF1"/>
    <w:rsid w:val="00722422"/>
    <w:rsid w:val="007227BE"/>
    <w:rsid w:val="0072293E"/>
    <w:rsid w:val="00724789"/>
    <w:rsid w:val="007249B4"/>
    <w:rsid w:val="00724ED7"/>
    <w:rsid w:val="00725075"/>
    <w:rsid w:val="0072570B"/>
    <w:rsid w:val="00726D6A"/>
    <w:rsid w:val="007270C3"/>
    <w:rsid w:val="007275C2"/>
    <w:rsid w:val="00727A70"/>
    <w:rsid w:val="00727D05"/>
    <w:rsid w:val="00727D4F"/>
    <w:rsid w:val="007316F3"/>
    <w:rsid w:val="0073174A"/>
    <w:rsid w:val="00731FE1"/>
    <w:rsid w:val="007324B5"/>
    <w:rsid w:val="00732B5E"/>
    <w:rsid w:val="00732C8A"/>
    <w:rsid w:val="0073342B"/>
    <w:rsid w:val="00733C1D"/>
    <w:rsid w:val="0073491A"/>
    <w:rsid w:val="0073492C"/>
    <w:rsid w:val="0073503A"/>
    <w:rsid w:val="0073564B"/>
    <w:rsid w:val="00735B74"/>
    <w:rsid w:val="00736480"/>
    <w:rsid w:val="007367EE"/>
    <w:rsid w:val="00737031"/>
    <w:rsid w:val="0074037D"/>
    <w:rsid w:val="007404DF"/>
    <w:rsid w:val="007405E0"/>
    <w:rsid w:val="00741103"/>
    <w:rsid w:val="00741884"/>
    <w:rsid w:val="00741B0A"/>
    <w:rsid w:val="00741F39"/>
    <w:rsid w:val="007421E8"/>
    <w:rsid w:val="007433ED"/>
    <w:rsid w:val="00743DA1"/>
    <w:rsid w:val="00743DD1"/>
    <w:rsid w:val="00744323"/>
    <w:rsid w:val="007444D8"/>
    <w:rsid w:val="00744780"/>
    <w:rsid w:val="007450A1"/>
    <w:rsid w:val="00746B51"/>
    <w:rsid w:val="007471E0"/>
    <w:rsid w:val="00747270"/>
    <w:rsid w:val="0074772D"/>
    <w:rsid w:val="007479D2"/>
    <w:rsid w:val="00747E48"/>
    <w:rsid w:val="00747FEB"/>
    <w:rsid w:val="00750610"/>
    <w:rsid w:val="00751EBD"/>
    <w:rsid w:val="00752E2F"/>
    <w:rsid w:val="00752F75"/>
    <w:rsid w:val="007530A5"/>
    <w:rsid w:val="007532CD"/>
    <w:rsid w:val="00753733"/>
    <w:rsid w:val="00753877"/>
    <w:rsid w:val="0075396A"/>
    <w:rsid w:val="00753B0D"/>
    <w:rsid w:val="00753CD0"/>
    <w:rsid w:val="00753CE1"/>
    <w:rsid w:val="00754044"/>
    <w:rsid w:val="0075435F"/>
    <w:rsid w:val="0075444F"/>
    <w:rsid w:val="00754862"/>
    <w:rsid w:val="00754B33"/>
    <w:rsid w:val="00755B5E"/>
    <w:rsid w:val="00755CA9"/>
    <w:rsid w:val="0075604C"/>
    <w:rsid w:val="0075673B"/>
    <w:rsid w:val="00756D61"/>
    <w:rsid w:val="00760A18"/>
    <w:rsid w:val="00761A97"/>
    <w:rsid w:val="00761AB6"/>
    <w:rsid w:val="00761B91"/>
    <w:rsid w:val="007632BE"/>
    <w:rsid w:val="00763D30"/>
    <w:rsid w:val="00766598"/>
    <w:rsid w:val="0076707E"/>
    <w:rsid w:val="007674D6"/>
    <w:rsid w:val="00767A47"/>
    <w:rsid w:val="00767B9E"/>
    <w:rsid w:val="00767F6A"/>
    <w:rsid w:val="00770140"/>
    <w:rsid w:val="00770F83"/>
    <w:rsid w:val="007714F6"/>
    <w:rsid w:val="0077227B"/>
    <w:rsid w:val="007727D3"/>
    <w:rsid w:val="00774D37"/>
    <w:rsid w:val="00775E6A"/>
    <w:rsid w:val="007775B1"/>
    <w:rsid w:val="00777F25"/>
    <w:rsid w:val="00780BB3"/>
    <w:rsid w:val="00781364"/>
    <w:rsid w:val="007827D8"/>
    <w:rsid w:val="00782E52"/>
    <w:rsid w:val="0078313E"/>
    <w:rsid w:val="007841A1"/>
    <w:rsid w:val="007841FA"/>
    <w:rsid w:val="0078431A"/>
    <w:rsid w:val="007843C2"/>
    <w:rsid w:val="00784DEF"/>
    <w:rsid w:val="00785B0B"/>
    <w:rsid w:val="0078634D"/>
    <w:rsid w:val="007867A9"/>
    <w:rsid w:val="00787100"/>
    <w:rsid w:val="007878D9"/>
    <w:rsid w:val="00787A51"/>
    <w:rsid w:val="00787BBA"/>
    <w:rsid w:val="007906DF"/>
    <w:rsid w:val="00790BE1"/>
    <w:rsid w:val="00790DFB"/>
    <w:rsid w:val="007910C2"/>
    <w:rsid w:val="007912C5"/>
    <w:rsid w:val="00791EC5"/>
    <w:rsid w:val="00792297"/>
    <w:rsid w:val="00793676"/>
    <w:rsid w:val="00794CFA"/>
    <w:rsid w:val="00795710"/>
    <w:rsid w:val="00795731"/>
    <w:rsid w:val="0079593A"/>
    <w:rsid w:val="00796B28"/>
    <w:rsid w:val="00796C3B"/>
    <w:rsid w:val="00796C68"/>
    <w:rsid w:val="00796EDC"/>
    <w:rsid w:val="00797176"/>
    <w:rsid w:val="00797CCC"/>
    <w:rsid w:val="007A19EE"/>
    <w:rsid w:val="007A22F2"/>
    <w:rsid w:val="007A29D2"/>
    <w:rsid w:val="007A2D01"/>
    <w:rsid w:val="007A2F2C"/>
    <w:rsid w:val="007A32F5"/>
    <w:rsid w:val="007A3416"/>
    <w:rsid w:val="007A381A"/>
    <w:rsid w:val="007A4378"/>
    <w:rsid w:val="007A5AD8"/>
    <w:rsid w:val="007A6223"/>
    <w:rsid w:val="007A7286"/>
    <w:rsid w:val="007A77B8"/>
    <w:rsid w:val="007A7D0F"/>
    <w:rsid w:val="007A7F7F"/>
    <w:rsid w:val="007B03F2"/>
    <w:rsid w:val="007B05B2"/>
    <w:rsid w:val="007B0793"/>
    <w:rsid w:val="007B243B"/>
    <w:rsid w:val="007B288E"/>
    <w:rsid w:val="007B39D7"/>
    <w:rsid w:val="007B3C30"/>
    <w:rsid w:val="007B417D"/>
    <w:rsid w:val="007B4588"/>
    <w:rsid w:val="007B49A0"/>
    <w:rsid w:val="007B4A09"/>
    <w:rsid w:val="007B5311"/>
    <w:rsid w:val="007B54A7"/>
    <w:rsid w:val="007B55B6"/>
    <w:rsid w:val="007B7D19"/>
    <w:rsid w:val="007C0687"/>
    <w:rsid w:val="007C0731"/>
    <w:rsid w:val="007C0884"/>
    <w:rsid w:val="007C1131"/>
    <w:rsid w:val="007C1192"/>
    <w:rsid w:val="007C125C"/>
    <w:rsid w:val="007C1C88"/>
    <w:rsid w:val="007C2030"/>
    <w:rsid w:val="007C22DD"/>
    <w:rsid w:val="007C26B3"/>
    <w:rsid w:val="007C2F44"/>
    <w:rsid w:val="007C2F8B"/>
    <w:rsid w:val="007C2FB5"/>
    <w:rsid w:val="007C3387"/>
    <w:rsid w:val="007C349D"/>
    <w:rsid w:val="007C4431"/>
    <w:rsid w:val="007C4CFD"/>
    <w:rsid w:val="007C5548"/>
    <w:rsid w:val="007C5D94"/>
    <w:rsid w:val="007C5EE2"/>
    <w:rsid w:val="007C60B2"/>
    <w:rsid w:val="007C7643"/>
    <w:rsid w:val="007D00A2"/>
    <w:rsid w:val="007D1390"/>
    <w:rsid w:val="007D2443"/>
    <w:rsid w:val="007D253C"/>
    <w:rsid w:val="007D26A7"/>
    <w:rsid w:val="007D3224"/>
    <w:rsid w:val="007D3881"/>
    <w:rsid w:val="007D4814"/>
    <w:rsid w:val="007D4CB1"/>
    <w:rsid w:val="007D5010"/>
    <w:rsid w:val="007D5102"/>
    <w:rsid w:val="007D53D4"/>
    <w:rsid w:val="007D55BB"/>
    <w:rsid w:val="007D5654"/>
    <w:rsid w:val="007D59B3"/>
    <w:rsid w:val="007D5FA4"/>
    <w:rsid w:val="007D6C10"/>
    <w:rsid w:val="007D71EE"/>
    <w:rsid w:val="007E084C"/>
    <w:rsid w:val="007E0B7A"/>
    <w:rsid w:val="007E0D66"/>
    <w:rsid w:val="007E129A"/>
    <w:rsid w:val="007E1422"/>
    <w:rsid w:val="007E1561"/>
    <w:rsid w:val="007E1A59"/>
    <w:rsid w:val="007E1DAC"/>
    <w:rsid w:val="007E258B"/>
    <w:rsid w:val="007E2691"/>
    <w:rsid w:val="007E2F85"/>
    <w:rsid w:val="007E38CF"/>
    <w:rsid w:val="007E4E37"/>
    <w:rsid w:val="007E53B3"/>
    <w:rsid w:val="007E6099"/>
    <w:rsid w:val="007E62C7"/>
    <w:rsid w:val="007E6778"/>
    <w:rsid w:val="007E6DCC"/>
    <w:rsid w:val="007E7209"/>
    <w:rsid w:val="007E73E0"/>
    <w:rsid w:val="007E7FD7"/>
    <w:rsid w:val="007F1132"/>
    <w:rsid w:val="007F1A51"/>
    <w:rsid w:val="007F1D46"/>
    <w:rsid w:val="007F22D9"/>
    <w:rsid w:val="007F286F"/>
    <w:rsid w:val="007F2961"/>
    <w:rsid w:val="007F32FE"/>
    <w:rsid w:val="007F332A"/>
    <w:rsid w:val="007F4186"/>
    <w:rsid w:val="007F4775"/>
    <w:rsid w:val="007F4838"/>
    <w:rsid w:val="007F59AC"/>
    <w:rsid w:val="007F684D"/>
    <w:rsid w:val="007F7418"/>
    <w:rsid w:val="007F78A5"/>
    <w:rsid w:val="00800DD7"/>
    <w:rsid w:val="0080131B"/>
    <w:rsid w:val="0080136B"/>
    <w:rsid w:val="00801394"/>
    <w:rsid w:val="00801885"/>
    <w:rsid w:val="00802460"/>
    <w:rsid w:val="0080256D"/>
    <w:rsid w:val="0080295A"/>
    <w:rsid w:val="00803635"/>
    <w:rsid w:val="00804112"/>
    <w:rsid w:val="008045F3"/>
    <w:rsid w:val="008049EB"/>
    <w:rsid w:val="008059CE"/>
    <w:rsid w:val="00805DF3"/>
    <w:rsid w:val="008062B8"/>
    <w:rsid w:val="0080674C"/>
    <w:rsid w:val="00806784"/>
    <w:rsid w:val="008072B2"/>
    <w:rsid w:val="0080744C"/>
    <w:rsid w:val="00807CBE"/>
    <w:rsid w:val="00807D41"/>
    <w:rsid w:val="00810223"/>
    <w:rsid w:val="00810DAC"/>
    <w:rsid w:val="00811025"/>
    <w:rsid w:val="00811071"/>
    <w:rsid w:val="008119C8"/>
    <w:rsid w:val="00812064"/>
    <w:rsid w:val="00812ABC"/>
    <w:rsid w:val="008132E6"/>
    <w:rsid w:val="00813F6A"/>
    <w:rsid w:val="00814438"/>
    <w:rsid w:val="00814A53"/>
    <w:rsid w:val="00815008"/>
    <w:rsid w:val="00815439"/>
    <w:rsid w:val="00815D77"/>
    <w:rsid w:val="00815FB6"/>
    <w:rsid w:val="00816848"/>
    <w:rsid w:val="00816C76"/>
    <w:rsid w:val="00816EC9"/>
    <w:rsid w:val="00817A46"/>
    <w:rsid w:val="00817B57"/>
    <w:rsid w:val="00817C61"/>
    <w:rsid w:val="0082009A"/>
    <w:rsid w:val="00820D24"/>
    <w:rsid w:val="0082116E"/>
    <w:rsid w:val="00821737"/>
    <w:rsid w:val="00821B0D"/>
    <w:rsid w:val="00821BA9"/>
    <w:rsid w:val="00821C46"/>
    <w:rsid w:val="00822154"/>
    <w:rsid w:val="008224F6"/>
    <w:rsid w:val="00822EF8"/>
    <w:rsid w:val="008230E2"/>
    <w:rsid w:val="00823586"/>
    <w:rsid w:val="008238AC"/>
    <w:rsid w:val="00823C89"/>
    <w:rsid w:val="00824999"/>
    <w:rsid w:val="008252BA"/>
    <w:rsid w:val="00825385"/>
    <w:rsid w:val="00825A89"/>
    <w:rsid w:val="0082629D"/>
    <w:rsid w:val="008262A9"/>
    <w:rsid w:val="00826978"/>
    <w:rsid w:val="00826FF3"/>
    <w:rsid w:val="0082709D"/>
    <w:rsid w:val="008279F4"/>
    <w:rsid w:val="00827BE7"/>
    <w:rsid w:val="00827E8A"/>
    <w:rsid w:val="00830218"/>
    <w:rsid w:val="0083097D"/>
    <w:rsid w:val="00831648"/>
    <w:rsid w:val="008317A0"/>
    <w:rsid w:val="00831B88"/>
    <w:rsid w:val="008323CE"/>
    <w:rsid w:val="008324EB"/>
    <w:rsid w:val="00832689"/>
    <w:rsid w:val="008334A5"/>
    <w:rsid w:val="00833F04"/>
    <w:rsid w:val="00834AA4"/>
    <w:rsid w:val="00834CD8"/>
    <w:rsid w:val="00835209"/>
    <w:rsid w:val="00835409"/>
    <w:rsid w:val="00835D69"/>
    <w:rsid w:val="0083707C"/>
    <w:rsid w:val="00840A25"/>
    <w:rsid w:val="00840CB4"/>
    <w:rsid w:val="00840DBE"/>
    <w:rsid w:val="0084126A"/>
    <w:rsid w:val="00841DC8"/>
    <w:rsid w:val="00842540"/>
    <w:rsid w:val="0084430E"/>
    <w:rsid w:val="008447BB"/>
    <w:rsid w:val="00844D76"/>
    <w:rsid w:val="00845D44"/>
    <w:rsid w:val="008462CE"/>
    <w:rsid w:val="00846D82"/>
    <w:rsid w:val="008477E3"/>
    <w:rsid w:val="008504EA"/>
    <w:rsid w:val="008505D7"/>
    <w:rsid w:val="00850945"/>
    <w:rsid w:val="008527F8"/>
    <w:rsid w:val="00852A0E"/>
    <w:rsid w:val="00852A87"/>
    <w:rsid w:val="00852EA9"/>
    <w:rsid w:val="0085335B"/>
    <w:rsid w:val="008535F3"/>
    <w:rsid w:val="0085448B"/>
    <w:rsid w:val="008560E7"/>
    <w:rsid w:val="00856E6C"/>
    <w:rsid w:val="00857BAC"/>
    <w:rsid w:val="00857D91"/>
    <w:rsid w:val="00857F8F"/>
    <w:rsid w:val="00860005"/>
    <w:rsid w:val="0086036C"/>
    <w:rsid w:val="00860875"/>
    <w:rsid w:val="00860EEA"/>
    <w:rsid w:val="0086111D"/>
    <w:rsid w:val="0086133C"/>
    <w:rsid w:val="00861778"/>
    <w:rsid w:val="0086177E"/>
    <w:rsid w:val="00862F7A"/>
    <w:rsid w:val="008634DA"/>
    <w:rsid w:val="0086360F"/>
    <w:rsid w:val="008642D6"/>
    <w:rsid w:val="00864964"/>
    <w:rsid w:val="00864B85"/>
    <w:rsid w:val="0086580D"/>
    <w:rsid w:val="00866151"/>
    <w:rsid w:val="0086651F"/>
    <w:rsid w:val="0086744F"/>
    <w:rsid w:val="008674D8"/>
    <w:rsid w:val="00867DC9"/>
    <w:rsid w:val="00867E00"/>
    <w:rsid w:val="0087031B"/>
    <w:rsid w:val="00870515"/>
    <w:rsid w:val="008708EB"/>
    <w:rsid w:val="008713F6"/>
    <w:rsid w:val="00871758"/>
    <w:rsid w:val="00871CA7"/>
    <w:rsid w:val="008728A6"/>
    <w:rsid w:val="0087329E"/>
    <w:rsid w:val="00873875"/>
    <w:rsid w:val="008747BE"/>
    <w:rsid w:val="0087547A"/>
    <w:rsid w:val="00875EC3"/>
    <w:rsid w:val="008761F3"/>
    <w:rsid w:val="00876708"/>
    <w:rsid w:val="008768B4"/>
    <w:rsid w:val="00876C34"/>
    <w:rsid w:val="00877A6A"/>
    <w:rsid w:val="00880873"/>
    <w:rsid w:val="00880B6E"/>
    <w:rsid w:val="00881C5A"/>
    <w:rsid w:val="008821A9"/>
    <w:rsid w:val="00882679"/>
    <w:rsid w:val="008829FE"/>
    <w:rsid w:val="00882EDF"/>
    <w:rsid w:val="008836B6"/>
    <w:rsid w:val="00883EA0"/>
    <w:rsid w:val="00884119"/>
    <w:rsid w:val="00884208"/>
    <w:rsid w:val="008843FB"/>
    <w:rsid w:val="00884CFE"/>
    <w:rsid w:val="0088510E"/>
    <w:rsid w:val="00885A1C"/>
    <w:rsid w:val="008860FC"/>
    <w:rsid w:val="00886F28"/>
    <w:rsid w:val="00890450"/>
    <w:rsid w:val="0089076F"/>
    <w:rsid w:val="00890786"/>
    <w:rsid w:val="008914A6"/>
    <w:rsid w:val="00891818"/>
    <w:rsid w:val="0089252B"/>
    <w:rsid w:val="0089258F"/>
    <w:rsid w:val="0089263D"/>
    <w:rsid w:val="0089323A"/>
    <w:rsid w:val="00896057"/>
    <w:rsid w:val="008966B4"/>
    <w:rsid w:val="00896AC3"/>
    <w:rsid w:val="00896B1C"/>
    <w:rsid w:val="00896C11"/>
    <w:rsid w:val="00896E76"/>
    <w:rsid w:val="00897C59"/>
    <w:rsid w:val="00897D73"/>
    <w:rsid w:val="00897F5E"/>
    <w:rsid w:val="008A03FF"/>
    <w:rsid w:val="008A1C8F"/>
    <w:rsid w:val="008A2363"/>
    <w:rsid w:val="008A23DA"/>
    <w:rsid w:val="008A3623"/>
    <w:rsid w:val="008A3BF4"/>
    <w:rsid w:val="008A42AE"/>
    <w:rsid w:val="008A48A8"/>
    <w:rsid w:val="008A5E48"/>
    <w:rsid w:val="008A6063"/>
    <w:rsid w:val="008A618C"/>
    <w:rsid w:val="008A656E"/>
    <w:rsid w:val="008A71A2"/>
    <w:rsid w:val="008A7418"/>
    <w:rsid w:val="008A7813"/>
    <w:rsid w:val="008A7B02"/>
    <w:rsid w:val="008A7B77"/>
    <w:rsid w:val="008A7BEF"/>
    <w:rsid w:val="008A7D12"/>
    <w:rsid w:val="008B0704"/>
    <w:rsid w:val="008B0799"/>
    <w:rsid w:val="008B1C85"/>
    <w:rsid w:val="008B2F88"/>
    <w:rsid w:val="008B37D3"/>
    <w:rsid w:val="008B3855"/>
    <w:rsid w:val="008B424A"/>
    <w:rsid w:val="008B46E8"/>
    <w:rsid w:val="008B4895"/>
    <w:rsid w:val="008B4D3C"/>
    <w:rsid w:val="008B55FE"/>
    <w:rsid w:val="008B620F"/>
    <w:rsid w:val="008B6AD5"/>
    <w:rsid w:val="008B73E2"/>
    <w:rsid w:val="008B7BD2"/>
    <w:rsid w:val="008B7C6C"/>
    <w:rsid w:val="008C0609"/>
    <w:rsid w:val="008C0AEF"/>
    <w:rsid w:val="008C0FD8"/>
    <w:rsid w:val="008C118A"/>
    <w:rsid w:val="008C181F"/>
    <w:rsid w:val="008C1A33"/>
    <w:rsid w:val="008C2EC6"/>
    <w:rsid w:val="008C3182"/>
    <w:rsid w:val="008C3379"/>
    <w:rsid w:val="008C337A"/>
    <w:rsid w:val="008C45E5"/>
    <w:rsid w:val="008C491E"/>
    <w:rsid w:val="008C4CFB"/>
    <w:rsid w:val="008C501B"/>
    <w:rsid w:val="008C5AD0"/>
    <w:rsid w:val="008C64CF"/>
    <w:rsid w:val="008C6D3B"/>
    <w:rsid w:val="008D1050"/>
    <w:rsid w:val="008D106B"/>
    <w:rsid w:val="008D1277"/>
    <w:rsid w:val="008D2448"/>
    <w:rsid w:val="008D2DDF"/>
    <w:rsid w:val="008D2F89"/>
    <w:rsid w:val="008D365B"/>
    <w:rsid w:val="008D3BE0"/>
    <w:rsid w:val="008D4612"/>
    <w:rsid w:val="008D4830"/>
    <w:rsid w:val="008D555C"/>
    <w:rsid w:val="008D64BF"/>
    <w:rsid w:val="008D69E3"/>
    <w:rsid w:val="008D71AD"/>
    <w:rsid w:val="008D7894"/>
    <w:rsid w:val="008D7D52"/>
    <w:rsid w:val="008E0442"/>
    <w:rsid w:val="008E0647"/>
    <w:rsid w:val="008E0FBE"/>
    <w:rsid w:val="008E15E3"/>
    <w:rsid w:val="008E1D20"/>
    <w:rsid w:val="008E1D59"/>
    <w:rsid w:val="008E1E05"/>
    <w:rsid w:val="008E24EF"/>
    <w:rsid w:val="008E2A39"/>
    <w:rsid w:val="008E2CC6"/>
    <w:rsid w:val="008E3970"/>
    <w:rsid w:val="008E4141"/>
    <w:rsid w:val="008E4442"/>
    <w:rsid w:val="008E4875"/>
    <w:rsid w:val="008E4F79"/>
    <w:rsid w:val="008E507D"/>
    <w:rsid w:val="008E5746"/>
    <w:rsid w:val="008E5C31"/>
    <w:rsid w:val="008E602A"/>
    <w:rsid w:val="008E6D4D"/>
    <w:rsid w:val="008E7628"/>
    <w:rsid w:val="008F0229"/>
    <w:rsid w:val="008F0DA4"/>
    <w:rsid w:val="008F0DB8"/>
    <w:rsid w:val="008F0E41"/>
    <w:rsid w:val="008F36AC"/>
    <w:rsid w:val="008F46E1"/>
    <w:rsid w:val="008F4E1C"/>
    <w:rsid w:val="008F513D"/>
    <w:rsid w:val="008F55EE"/>
    <w:rsid w:val="008F5751"/>
    <w:rsid w:val="008F5B64"/>
    <w:rsid w:val="008F5E32"/>
    <w:rsid w:val="008F7012"/>
    <w:rsid w:val="008F796A"/>
    <w:rsid w:val="008F7B3D"/>
    <w:rsid w:val="00901564"/>
    <w:rsid w:val="00901D19"/>
    <w:rsid w:val="009025B1"/>
    <w:rsid w:val="00903B65"/>
    <w:rsid w:val="00904F74"/>
    <w:rsid w:val="0090569A"/>
    <w:rsid w:val="0090754C"/>
    <w:rsid w:val="009075B2"/>
    <w:rsid w:val="009077EC"/>
    <w:rsid w:val="0091042B"/>
    <w:rsid w:val="00910926"/>
    <w:rsid w:val="009117DF"/>
    <w:rsid w:val="0091191B"/>
    <w:rsid w:val="00911DB7"/>
    <w:rsid w:val="0091227A"/>
    <w:rsid w:val="0091290B"/>
    <w:rsid w:val="0091291A"/>
    <w:rsid w:val="009130D0"/>
    <w:rsid w:val="0091396B"/>
    <w:rsid w:val="009139D9"/>
    <w:rsid w:val="00913B5F"/>
    <w:rsid w:val="00913D6C"/>
    <w:rsid w:val="009140BA"/>
    <w:rsid w:val="00914ACA"/>
    <w:rsid w:val="00915027"/>
    <w:rsid w:val="00915217"/>
    <w:rsid w:val="009155CC"/>
    <w:rsid w:val="0091574F"/>
    <w:rsid w:val="00915822"/>
    <w:rsid w:val="00915B66"/>
    <w:rsid w:val="00915C49"/>
    <w:rsid w:val="00915F32"/>
    <w:rsid w:val="009164E8"/>
    <w:rsid w:val="009175FF"/>
    <w:rsid w:val="0091B6A7"/>
    <w:rsid w:val="0092017C"/>
    <w:rsid w:val="009207CB"/>
    <w:rsid w:val="00920993"/>
    <w:rsid w:val="00920B00"/>
    <w:rsid w:val="00920BC6"/>
    <w:rsid w:val="00920FCC"/>
    <w:rsid w:val="00921106"/>
    <w:rsid w:val="009213A4"/>
    <w:rsid w:val="00921E72"/>
    <w:rsid w:val="009220CC"/>
    <w:rsid w:val="00922A08"/>
    <w:rsid w:val="00922AA6"/>
    <w:rsid w:val="00922B95"/>
    <w:rsid w:val="00922C67"/>
    <w:rsid w:val="00922CF9"/>
    <w:rsid w:val="00922EFD"/>
    <w:rsid w:val="00923725"/>
    <w:rsid w:val="00923F34"/>
    <w:rsid w:val="009247F6"/>
    <w:rsid w:val="00924F62"/>
    <w:rsid w:val="0092546B"/>
    <w:rsid w:val="0092589F"/>
    <w:rsid w:val="00926466"/>
    <w:rsid w:val="009265EB"/>
    <w:rsid w:val="00926691"/>
    <w:rsid w:val="009266C2"/>
    <w:rsid w:val="00926C08"/>
    <w:rsid w:val="00926EBB"/>
    <w:rsid w:val="009277DC"/>
    <w:rsid w:val="00930592"/>
    <w:rsid w:val="0093094C"/>
    <w:rsid w:val="00930E2A"/>
    <w:rsid w:val="009315F0"/>
    <w:rsid w:val="009318F7"/>
    <w:rsid w:val="00932409"/>
    <w:rsid w:val="00932464"/>
    <w:rsid w:val="00932665"/>
    <w:rsid w:val="00932DED"/>
    <w:rsid w:val="00932E1B"/>
    <w:rsid w:val="00932FD1"/>
    <w:rsid w:val="00933498"/>
    <w:rsid w:val="00934AED"/>
    <w:rsid w:val="00935721"/>
    <w:rsid w:val="00935931"/>
    <w:rsid w:val="00936608"/>
    <w:rsid w:val="009370B3"/>
    <w:rsid w:val="009402DB"/>
    <w:rsid w:val="0094085B"/>
    <w:rsid w:val="00940D2D"/>
    <w:rsid w:val="0094125D"/>
    <w:rsid w:val="009421A8"/>
    <w:rsid w:val="00943064"/>
    <w:rsid w:val="009441D3"/>
    <w:rsid w:val="009444D7"/>
    <w:rsid w:val="00944620"/>
    <w:rsid w:val="0094492A"/>
    <w:rsid w:val="0094504F"/>
    <w:rsid w:val="00945349"/>
    <w:rsid w:val="0094554D"/>
    <w:rsid w:val="00945DF4"/>
    <w:rsid w:val="00946C90"/>
    <w:rsid w:val="00946E40"/>
    <w:rsid w:val="0094755C"/>
    <w:rsid w:val="00947B6A"/>
    <w:rsid w:val="009501BE"/>
    <w:rsid w:val="00950629"/>
    <w:rsid w:val="00950BA7"/>
    <w:rsid w:val="00950C1C"/>
    <w:rsid w:val="00951412"/>
    <w:rsid w:val="00951DF3"/>
    <w:rsid w:val="00951FA5"/>
    <w:rsid w:val="00952649"/>
    <w:rsid w:val="00952AB2"/>
    <w:rsid w:val="00952D22"/>
    <w:rsid w:val="00953185"/>
    <w:rsid w:val="00953A23"/>
    <w:rsid w:val="0095465D"/>
    <w:rsid w:val="00954F06"/>
    <w:rsid w:val="0095581A"/>
    <w:rsid w:val="00955ED3"/>
    <w:rsid w:val="0095619E"/>
    <w:rsid w:val="00956277"/>
    <w:rsid w:val="00956F8F"/>
    <w:rsid w:val="009574A9"/>
    <w:rsid w:val="009577E6"/>
    <w:rsid w:val="00957F47"/>
    <w:rsid w:val="0096069E"/>
    <w:rsid w:val="00960A49"/>
    <w:rsid w:val="009612BA"/>
    <w:rsid w:val="00961F4D"/>
    <w:rsid w:val="009623C4"/>
    <w:rsid w:val="009625A7"/>
    <w:rsid w:val="009627D4"/>
    <w:rsid w:val="00962BF3"/>
    <w:rsid w:val="00962C02"/>
    <w:rsid w:val="00962F0A"/>
    <w:rsid w:val="00963937"/>
    <w:rsid w:val="00963B34"/>
    <w:rsid w:val="00964140"/>
    <w:rsid w:val="00964B69"/>
    <w:rsid w:val="00964C4D"/>
    <w:rsid w:val="009651EB"/>
    <w:rsid w:val="0096520D"/>
    <w:rsid w:val="00965899"/>
    <w:rsid w:val="00965D25"/>
    <w:rsid w:val="0096622B"/>
    <w:rsid w:val="009666D5"/>
    <w:rsid w:val="009676B6"/>
    <w:rsid w:val="00967CC4"/>
    <w:rsid w:val="009704A7"/>
    <w:rsid w:val="0097139C"/>
    <w:rsid w:val="00971D98"/>
    <w:rsid w:val="009720A3"/>
    <w:rsid w:val="00972411"/>
    <w:rsid w:val="009729BE"/>
    <w:rsid w:val="0097364D"/>
    <w:rsid w:val="0097455A"/>
    <w:rsid w:val="0097496D"/>
    <w:rsid w:val="00974AA1"/>
    <w:rsid w:val="00976CE9"/>
    <w:rsid w:val="00977775"/>
    <w:rsid w:val="00980425"/>
    <w:rsid w:val="00980E2C"/>
    <w:rsid w:val="009814A3"/>
    <w:rsid w:val="0098198A"/>
    <w:rsid w:val="00981DF5"/>
    <w:rsid w:val="009823E2"/>
    <w:rsid w:val="009825E5"/>
    <w:rsid w:val="00982D78"/>
    <w:rsid w:val="00982D88"/>
    <w:rsid w:val="00983B36"/>
    <w:rsid w:val="00983F67"/>
    <w:rsid w:val="0098431B"/>
    <w:rsid w:val="00984C27"/>
    <w:rsid w:val="00984ED1"/>
    <w:rsid w:val="0098531F"/>
    <w:rsid w:val="009863B7"/>
    <w:rsid w:val="00987FE3"/>
    <w:rsid w:val="009906C4"/>
    <w:rsid w:val="00990DFB"/>
    <w:rsid w:val="00991307"/>
    <w:rsid w:val="00991541"/>
    <w:rsid w:val="00991853"/>
    <w:rsid w:val="0099271E"/>
    <w:rsid w:val="009933A3"/>
    <w:rsid w:val="0099357B"/>
    <w:rsid w:val="00994C32"/>
    <w:rsid w:val="009954F1"/>
    <w:rsid w:val="00995953"/>
    <w:rsid w:val="00995C43"/>
    <w:rsid w:val="00995CA3"/>
    <w:rsid w:val="00995EEA"/>
    <w:rsid w:val="00996782"/>
    <w:rsid w:val="009973A8"/>
    <w:rsid w:val="00997918"/>
    <w:rsid w:val="00997AEE"/>
    <w:rsid w:val="009A0501"/>
    <w:rsid w:val="009A17D4"/>
    <w:rsid w:val="009A3129"/>
    <w:rsid w:val="009A31EF"/>
    <w:rsid w:val="009A323D"/>
    <w:rsid w:val="009A33C5"/>
    <w:rsid w:val="009A34D0"/>
    <w:rsid w:val="009A380B"/>
    <w:rsid w:val="009A3A55"/>
    <w:rsid w:val="009A48EA"/>
    <w:rsid w:val="009A48F1"/>
    <w:rsid w:val="009A5859"/>
    <w:rsid w:val="009A679B"/>
    <w:rsid w:val="009A7A7D"/>
    <w:rsid w:val="009B13F4"/>
    <w:rsid w:val="009B17EC"/>
    <w:rsid w:val="009B20B6"/>
    <w:rsid w:val="009B237A"/>
    <w:rsid w:val="009B2B34"/>
    <w:rsid w:val="009B36A9"/>
    <w:rsid w:val="009B38A0"/>
    <w:rsid w:val="009B3CA0"/>
    <w:rsid w:val="009B427C"/>
    <w:rsid w:val="009B42CA"/>
    <w:rsid w:val="009B4AA3"/>
    <w:rsid w:val="009B5AE2"/>
    <w:rsid w:val="009B5CD7"/>
    <w:rsid w:val="009B5D50"/>
    <w:rsid w:val="009B6342"/>
    <w:rsid w:val="009B78D3"/>
    <w:rsid w:val="009B7D5A"/>
    <w:rsid w:val="009C085B"/>
    <w:rsid w:val="009C0A6F"/>
    <w:rsid w:val="009C1267"/>
    <w:rsid w:val="009C148E"/>
    <w:rsid w:val="009C1492"/>
    <w:rsid w:val="009C1505"/>
    <w:rsid w:val="009C1553"/>
    <w:rsid w:val="009C1C36"/>
    <w:rsid w:val="009C1D67"/>
    <w:rsid w:val="009C1F7B"/>
    <w:rsid w:val="009C263B"/>
    <w:rsid w:val="009C268C"/>
    <w:rsid w:val="009C2768"/>
    <w:rsid w:val="009C2C31"/>
    <w:rsid w:val="009C34EE"/>
    <w:rsid w:val="009C3B92"/>
    <w:rsid w:val="009C3D4C"/>
    <w:rsid w:val="009C42C3"/>
    <w:rsid w:val="009C47E5"/>
    <w:rsid w:val="009C4C7F"/>
    <w:rsid w:val="009C5243"/>
    <w:rsid w:val="009C5A24"/>
    <w:rsid w:val="009C6293"/>
    <w:rsid w:val="009C73BF"/>
    <w:rsid w:val="009C7B23"/>
    <w:rsid w:val="009D00D5"/>
    <w:rsid w:val="009D031E"/>
    <w:rsid w:val="009D064F"/>
    <w:rsid w:val="009D0932"/>
    <w:rsid w:val="009D0F7F"/>
    <w:rsid w:val="009D0F8C"/>
    <w:rsid w:val="009D0FFC"/>
    <w:rsid w:val="009D130A"/>
    <w:rsid w:val="009D2CAC"/>
    <w:rsid w:val="009D356E"/>
    <w:rsid w:val="009D41E6"/>
    <w:rsid w:val="009D42CC"/>
    <w:rsid w:val="009D588F"/>
    <w:rsid w:val="009D5DCC"/>
    <w:rsid w:val="009D7395"/>
    <w:rsid w:val="009D7972"/>
    <w:rsid w:val="009D7B36"/>
    <w:rsid w:val="009D7F88"/>
    <w:rsid w:val="009D7F93"/>
    <w:rsid w:val="009E05FA"/>
    <w:rsid w:val="009E09DA"/>
    <w:rsid w:val="009E0FBC"/>
    <w:rsid w:val="009E1310"/>
    <w:rsid w:val="009E1FA7"/>
    <w:rsid w:val="009E217E"/>
    <w:rsid w:val="009E3A43"/>
    <w:rsid w:val="009E3F3F"/>
    <w:rsid w:val="009E3FED"/>
    <w:rsid w:val="009E4321"/>
    <w:rsid w:val="009E462E"/>
    <w:rsid w:val="009E4E24"/>
    <w:rsid w:val="009E511D"/>
    <w:rsid w:val="009E6C41"/>
    <w:rsid w:val="009E6CF6"/>
    <w:rsid w:val="009E7434"/>
    <w:rsid w:val="009E78B5"/>
    <w:rsid w:val="009F0210"/>
    <w:rsid w:val="009F03D0"/>
    <w:rsid w:val="009F057B"/>
    <w:rsid w:val="009F0FFC"/>
    <w:rsid w:val="009F2A1B"/>
    <w:rsid w:val="009F2EBC"/>
    <w:rsid w:val="009F339F"/>
    <w:rsid w:val="009F3E81"/>
    <w:rsid w:val="009F4598"/>
    <w:rsid w:val="009F4831"/>
    <w:rsid w:val="009F493E"/>
    <w:rsid w:val="009F49CC"/>
    <w:rsid w:val="009F51FD"/>
    <w:rsid w:val="009F5876"/>
    <w:rsid w:val="009F5AD3"/>
    <w:rsid w:val="009F5C0E"/>
    <w:rsid w:val="009F75BF"/>
    <w:rsid w:val="00A00678"/>
    <w:rsid w:val="00A01535"/>
    <w:rsid w:val="00A02595"/>
    <w:rsid w:val="00A02600"/>
    <w:rsid w:val="00A026C5"/>
    <w:rsid w:val="00A027D0"/>
    <w:rsid w:val="00A02B6D"/>
    <w:rsid w:val="00A02CF8"/>
    <w:rsid w:val="00A0328D"/>
    <w:rsid w:val="00A032FE"/>
    <w:rsid w:val="00A035AE"/>
    <w:rsid w:val="00A03CD4"/>
    <w:rsid w:val="00A03D7A"/>
    <w:rsid w:val="00A043DE"/>
    <w:rsid w:val="00A04BDA"/>
    <w:rsid w:val="00A04CAF"/>
    <w:rsid w:val="00A052BC"/>
    <w:rsid w:val="00A06240"/>
    <w:rsid w:val="00A06975"/>
    <w:rsid w:val="00A06AC5"/>
    <w:rsid w:val="00A06D34"/>
    <w:rsid w:val="00A072F2"/>
    <w:rsid w:val="00A075E4"/>
    <w:rsid w:val="00A07741"/>
    <w:rsid w:val="00A10328"/>
    <w:rsid w:val="00A10BE2"/>
    <w:rsid w:val="00A10DB8"/>
    <w:rsid w:val="00A11B5C"/>
    <w:rsid w:val="00A1295E"/>
    <w:rsid w:val="00A13114"/>
    <w:rsid w:val="00A140FD"/>
    <w:rsid w:val="00A157A4"/>
    <w:rsid w:val="00A15992"/>
    <w:rsid w:val="00A168E0"/>
    <w:rsid w:val="00A16A1E"/>
    <w:rsid w:val="00A16C3C"/>
    <w:rsid w:val="00A20762"/>
    <w:rsid w:val="00A21590"/>
    <w:rsid w:val="00A22175"/>
    <w:rsid w:val="00A2352E"/>
    <w:rsid w:val="00A2389C"/>
    <w:rsid w:val="00A238C5"/>
    <w:rsid w:val="00A24D2C"/>
    <w:rsid w:val="00A258BA"/>
    <w:rsid w:val="00A25BA8"/>
    <w:rsid w:val="00A26881"/>
    <w:rsid w:val="00A27BB6"/>
    <w:rsid w:val="00A27EC5"/>
    <w:rsid w:val="00A27F10"/>
    <w:rsid w:val="00A303EC"/>
    <w:rsid w:val="00A30C73"/>
    <w:rsid w:val="00A30E99"/>
    <w:rsid w:val="00A314B9"/>
    <w:rsid w:val="00A3197E"/>
    <w:rsid w:val="00A31A2E"/>
    <w:rsid w:val="00A323D0"/>
    <w:rsid w:val="00A32EE4"/>
    <w:rsid w:val="00A32F27"/>
    <w:rsid w:val="00A32F73"/>
    <w:rsid w:val="00A32F9C"/>
    <w:rsid w:val="00A3455D"/>
    <w:rsid w:val="00A34796"/>
    <w:rsid w:val="00A34ECE"/>
    <w:rsid w:val="00A34F8D"/>
    <w:rsid w:val="00A360BC"/>
    <w:rsid w:val="00A360D3"/>
    <w:rsid w:val="00A36D18"/>
    <w:rsid w:val="00A37382"/>
    <w:rsid w:val="00A37533"/>
    <w:rsid w:val="00A377C0"/>
    <w:rsid w:val="00A37F15"/>
    <w:rsid w:val="00A4003F"/>
    <w:rsid w:val="00A40861"/>
    <w:rsid w:val="00A40EFE"/>
    <w:rsid w:val="00A416A6"/>
    <w:rsid w:val="00A41723"/>
    <w:rsid w:val="00A41A2B"/>
    <w:rsid w:val="00A41FDD"/>
    <w:rsid w:val="00A41FF7"/>
    <w:rsid w:val="00A4285E"/>
    <w:rsid w:val="00A428BA"/>
    <w:rsid w:val="00A42AA3"/>
    <w:rsid w:val="00A431CD"/>
    <w:rsid w:val="00A43550"/>
    <w:rsid w:val="00A43CE7"/>
    <w:rsid w:val="00A44403"/>
    <w:rsid w:val="00A4468A"/>
    <w:rsid w:val="00A44B3B"/>
    <w:rsid w:val="00A4751B"/>
    <w:rsid w:val="00A47DB3"/>
    <w:rsid w:val="00A503B5"/>
    <w:rsid w:val="00A509C7"/>
    <w:rsid w:val="00A50C2D"/>
    <w:rsid w:val="00A50E4E"/>
    <w:rsid w:val="00A51125"/>
    <w:rsid w:val="00A51EE0"/>
    <w:rsid w:val="00A53215"/>
    <w:rsid w:val="00A53ECF"/>
    <w:rsid w:val="00A5413A"/>
    <w:rsid w:val="00A543D5"/>
    <w:rsid w:val="00A55140"/>
    <w:rsid w:val="00A55214"/>
    <w:rsid w:val="00A55D0D"/>
    <w:rsid w:val="00A55E0C"/>
    <w:rsid w:val="00A561C0"/>
    <w:rsid w:val="00A5785C"/>
    <w:rsid w:val="00A578A5"/>
    <w:rsid w:val="00A605BD"/>
    <w:rsid w:val="00A61A90"/>
    <w:rsid w:val="00A61F08"/>
    <w:rsid w:val="00A632B4"/>
    <w:rsid w:val="00A6358B"/>
    <w:rsid w:val="00A6468B"/>
    <w:rsid w:val="00A64DC5"/>
    <w:rsid w:val="00A656B9"/>
    <w:rsid w:val="00A65D77"/>
    <w:rsid w:val="00A66234"/>
    <w:rsid w:val="00A66373"/>
    <w:rsid w:val="00A67215"/>
    <w:rsid w:val="00A67967"/>
    <w:rsid w:val="00A7226A"/>
    <w:rsid w:val="00A72750"/>
    <w:rsid w:val="00A727C5"/>
    <w:rsid w:val="00A73481"/>
    <w:rsid w:val="00A74D13"/>
    <w:rsid w:val="00A751B3"/>
    <w:rsid w:val="00A7558E"/>
    <w:rsid w:val="00A75E20"/>
    <w:rsid w:val="00A76551"/>
    <w:rsid w:val="00A77419"/>
    <w:rsid w:val="00A774FC"/>
    <w:rsid w:val="00A777B4"/>
    <w:rsid w:val="00A77BFB"/>
    <w:rsid w:val="00A77C88"/>
    <w:rsid w:val="00A8016B"/>
    <w:rsid w:val="00A803B3"/>
    <w:rsid w:val="00A8123A"/>
    <w:rsid w:val="00A825CA"/>
    <w:rsid w:val="00A82C14"/>
    <w:rsid w:val="00A834AF"/>
    <w:rsid w:val="00A836F7"/>
    <w:rsid w:val="00A83E1B"/>
    <w:rsid w:val="00A8462B"/>
    <w:rsid w:val="00A84993"/>
    <w:rsid w:val="00A84C3C"/>
    <w:rsid w:val="00A851B3"/>
    <w:rsid w:val="00A851E6"/>
    <w:rsid w:val="00A85438"/>
    <w:rsid w:val="00A85CEF"/>
    <w:rsid w:val="00A86A2E"/>
    <w:rsid w:val="00A86CBE"/>
    <w:rsid w:val="00A86CE0"/>
    <w:rsid w:val="00A8708F"/>
    <w:rsid w:val="00A87525"/>
    <w:rsid w:val="00A878EE"/>
    <w:rsid w:val="00A87D0F"/>
    <w:rsid w:val="00A87EDC"/>
    <w:rsid w:val="00A87F34"/>
    <w:rsid w:val="00A901E4"/>
    <w:rsid w:val="00A90834"/>
    <w:rsid w:val="00A91116"/>
    <w:rsid w:val="00A91504"/>
    <w:rsid w:val="00A91618"/>
    <w:rsid w:val="00A91656"/>
    <w:rsid w:val="00A91A36"/>
    <w:rsid w:val="00A91D3F"/>
    <w:rsid w:val="00A91E23"/>
    <w:rsid w:val="00A91F05"/>
    <w:rsid w:val="00A925CD"/>
    <w:rsid w:val="00A92EE7"/>
    <w:rsid w:val="00A93F61"/>
    <w:rsid w:val="00A94B3E"/>
    <w:rsid w:val="00A95021"/>
    <w:rsid w:val="00A95194"/>
    <w:rsid w:val="00A9561E"/>
    <w:rsid w:val="00A95780"/>
    <w:rsid w:val="00A958C1"/>
    <w:rsid w:val="00A958E2"/>
    <w:rsid w:val="00A966FD"/>
    <w:rsid w:val="00A97165"/>
    <w:rsid w:val="00A97AF2"/>
    <w:rsid w:val="00AA0321"/>
    <w:rsid w:val="00AA0EB8"/>
    <w:rsid w:val="00AA17F3"/>
    <w:rsid w:val="00AA1C27"/>
    <w:rsid w:val="00AA1D0D"/>
    <w:rsid w:val="00AA1D44"/>
    <w:rsid w:val="00AA1F51"/>
    <w:rsid w:val="00AA2BCE"/>
    <w:rsid w:val="00AA4205"/>
    <w:rsid w:val="00AA5526"/>
    <w:rsid w:val="00AA5534"/>
    <w:rsid w:val="00AA5B36"/>
    <w:rsid w:val="00AA5ED4"/>
    <w:rsid w:val="00AA61E2"/>
    <w:rsid w:val="00AA64CA"/>
    <w:rsid w:val="00AA7415"/>
    <w:rsid w:val="00AB0565"/>
    <w:rsid w:val="00AB0C65"/>
    <w:rsid w:val="00AB0ED8"/>
    <w:rsid w:val="00AB109A"/>
    <w:rsid w:val="00AB155B"/>
    <w:rsid w:val="00AB20EA"/>
    <w:rsid w:val="00AB28FE"/>
    <w:rsid w:val="00AB299C"/>
    <w:rsid w:val="00AB2A94"/>
    <w:rsid w:val="00AB2ECC"/>
    <w:rsid w:val="00AB35B3"/>
    <w:rsid w:val="00AB4326"/>
    <w:rsid w:val="00AB459E"/>
    <w:rsid w:val="00AB4627"/>
    <w:rsid w:val="00AB478E"/>
    <w:rsid w:val="00AB4C3B"/>
    <w:rsid w:val="00AB5581"/>
    <w:rsid w:val="00AB5864"/>
    <w:rsid w:val="00AB6901"/>
    <w:rsid w:val="00AB6AB9"/>
    <w:rsid w:val="00AB748F"/>
    <w:rsid w:val="00AC05DA"/>
    <w:rsid w:val="00AC0807"/>
    <w:rsid w:val="00AC08B2"/>
    <w:rsid w:val="00AC17F9"/>
    <w:rsid w:val="00AC1D18"/>
    <w:rsid w:val="00AC24DF"/>
    <w:rsid w:val="00AC267E"/>
    <w:rsid w:val="00AC2A05"/>
    <w:rsid w:val="00AC2BEB"/>
    <w:rsid w:val="00AC2C2E"/>
    <w:rsid w:val="00AC2F44"/>
    <w:rsid w:val="00AC3204"/>
    <w:rsid w:val="00AC32CB"/>
    <w:rsid w:val="00AC349B"/>
    <w:rsid w:val="00AC34D7"/>
    <w:rsid w:val="00AC3945"/>
    <w:rsid w:val="00AC413A"/>
    <w:rsid w:val="00AC43A0"/>
    <w:rsid w:val="00AC5297"/>
    <w:rsid w:val="00AC55B7"/>
    <w:rsid w:val="00AC61E6"/>
    <w:rsid w:val="00AC6849"/>
    <w:rsid w:val="00AC6EE9"/>
    <w:rsid w:val="00AC6FE1"/>
    <w:rsid w:val="00AC76EB"/>
    <w:rsid w:val="00AD09D7"/>
    <w:rsid w:val="00AD1884"/>
    <w:rsid w:val="00AD2110"/>
    <w:rsid w:val="00AD2387"/>
    <w:rsid w:val="00AD23E5"/>
    <w:rsid w:val="00AD298C"/>
    <w:rsid w:val="00AD30F6"/>
    <w:rsid w:val="00AD32D9"/>
    <w:rsid w:val="00AD3839"/>
    <w:rsid w:val="00AD3ACD"/>
    <w:rsid w:val="00AD3C1F"/>
    <w:rsid w:val="00AD4E86"/>
    <w:rsid w:val="00AD5570"/>
    <w:rsid w:val="00AD55DC"/>
    <w:rsid w:val="00AD5888"/>
    <w:rsid w:val="00AD58D2"/>
    <w:rsid w:val="00AD5AEE"/>
    <w:rsid w:val="00AD69A4"/>
    <w:rsid w:val="00AD72B0"/>
    <w:rsid w:val="00AD72CF"/>
    <w:rsid w:val="00AD7520"/>
    <w:rsid w:val="00AD75E7"/>
    <w:rsid w:val="00AE0A88"/>
    <w:rsid w:val="00AE13DA"/>
    <w:rsid w:val="00AE16E6"/>
    <w:rsid w:val="00AE1B98"/>
    <w:rsid w:val="00AE1C2E"/>
    <w:rsid w:val="00AE3030"/>
    <w:rsid w:val="00AE3E42"/>
    <w:rsid w:val="00AE484D"/>
    <w:rsid w:val="00AE4C2F"/>
    <w:rsid w:val="00AE5156"/>
    <w:rsid w:val="00AE5543"/>
    <w:rsid w:val="00AE596F"/>
    <w:rsid w:val="00AE5B53"/>
    <w:rsid w:val="00AE5EA9"/>
    <w:rsid w:val="00AE61CA"/>
    <w:rsid w:val="00AE63F9"/>
    <w:rsid w:val="00AF056C"/>
    <w:rsid w:val="00AF07F9"/>
    <w:rsid w:val="00AF11FD"/>
    <w:rsid w:val="00AF1327"/>
    <w:rsid w:val="00AF2086"/>
    <w:rsid w:val="00AF2D1D"/>
    <w:rsid w:val="00AF2D92"/>
    <w:rsid w:val="00AF3F42"/>
    <w:rsid w:val="00AF4459"/>
    <w:rsid w:val="00AF4827"/>
    <w:rsid w:val="00AF4A10"/>
    <w:rsid w:val="00AF5E1A"/>
    <w:rsid w:val="00AF6202"/>
    <w:rsid w:val="00AF6240"/>
    <w:rsid w:val="00AF62E3"/>
    <w:rsid w:val="00AF6B0E"/>
    <w:rsid w:val="00AF75BE"/>
    <w:rsid w:val="00B00EE6"/>
    <w:rsid w:val="00B013FB"/>
    <w:rsid w:val="00B016B3"/>
    <w:rsid w:val="00B019EA"/>
    <w:rsid w:val="00B01EC7"/>
    <w:rsid w:val="00B02679"/>
    <w:rsid w:val="00B03014"/>
    <w:rsid w:val="00B030F1"/>
    <w:rsid w:val="00B0485B"/>
    <w:rsid w:val="00B04C77"/>
    <w:rsid w:val="00B06FC3"/>
    <w:rsid w:val="00B0702D"/>
    <w:rsid w:val="00B071F3"/>
    <w:rsid w:val="00B079AB"/>
    <w:rsid w:val="00B07FFA"/>
    <w:rsid w:val="00B10042"/>
    <w:rsid w:val="00B10FCD"/>
    <w:rsid w:val="00B13935"/>
    <w:rsid w:val="00B13C50"/>
    <w:rsid w:val="00B13CE0"/>
    <w:rsid w:val="00B1488A"/>
    <w:rsid w:val="00B14D03"/>
    <w:rsid w:val="00B15489"/>
    <w:rsid w:val="00B15D6D"/>
    <w:rsid w:val="00B15FFA"/>
    <w:rsid w:val="00B16810"/>
    <w:rsid w:val="00B16CBA"/>
    <w:rsid w:val="00B17561"/>
    <w:rsid w:val="00B17A9F"/>
    <w:rsid w:val="00B17E14"/>
    <w:rsid w:val="00B20441"/>
    <w:rsid w:val="00B20751"/>
    <w:rsid w:val="00B209EB"/>
    <w:rsid w:val="00B20BEB"/>
    <w:rsid w:val="00B20EAE"/>
    <w:rsid w:val="00B2101F"/>
    <w:rsid w:val="00B234BE"/>
    <w:rsid w:val="00B240F9"/>
    <w:rsid w:val="00B241D3"/>
    <w:rsid w:val="00B242D7"/>
    <w:rsid w:val="00B24C24"/>
    <w:rsid w:val="00B25087"/>
    <w:rsid w:val="00B25A72"/>
    <w:rsid w:val="00B25E27"/>
    <w:rsid w:val="00B266F9"/>
    <w:rsid w:val="00B2696F"/>
    <w:rsid w:val="00B27CD0"/>
    <w:rsid w:val="00B30023"/>
    <w:rsid w:val="00B3054F"/>
    <w:rsid w:val="00B30D0D"/>
    <w:rsid w:val="00B3123B"/>
    <w:rsid w:val="00B31805"/>
    <w:rsid w:val="00B31E03"/>
    <w:rsid w:val="00B321A3"/>
    <w:rsid w:val="00B322A4"/>
    <w:rsid w:val="00B32537"/>
    <w:rsid w:val="00B33AFE"/>
    <w:rsid w:val="00B33B65"/>
    <w:rsid w:val="00B348B2"/>
    <w:rsid w:val="00B34B7C"/>
    <w:rsid w:val="00B34F8B"/>
    <w:rsid w:val="00B35AB0"/>
    <w:rsid w:val="00B36BF4"/>
    <w:rsid w:val="00B36EB8"/>
    <w:rsid w:val="00B4026F"/>
    <w:rsid w:val="00B40876"/>
    <w:rsid w:val="00B40F83"/>
    <w:rsid w:val="00B41130"/>
    <w:rsid w:val="00B41241"/>
    <w:rsid w:val="00B415FE"/>
    <w:rsid w:val="00B41DC5"/>
    <w:rsid w:val="00B421A9"/>
    <w:rsid w:val="00B42548"/>
    <w:rsid w:val="00B428F2"/>
    <w:rsid w:val="00B43526"/>
    <w:rsid w:val="00B44195"/>
    <w:rsid w:val="00B448CB"/>
    <w:rsid w:val="00B44E2A"/>
    <w:rsid w:val="00B451D5"/>
    <w:rsid w:val="00B454B4"/>
    <w:rsid w:val="00B46555"/>
    <w:rsid w:val="00B46777"/>
    <w:rsid w:val="00B47217"/>
    <w:rsid w:val="00B477B6"/>
    <w:rsid w:val="00B5057E"/>
    <w:rsid w:val="00B51298"/>
    <w:rsid w:val="00B512E4"/>
    <w:rsid w:val="00B5194A"/>
    <w:rsid w:val="00B51ECD"/>
    <w:rsid w:val="00B527A0"/>
    <w:rsid w:val="00B533BA"/>
    <w:rsid w:val="00B53C6F"/>
    <w:rsid w:val="00B53FED"/>
    <w:rsid w:val="00B546BF"/>
    <w:rsid w:val="00B54759"/>
    <w:rsid w:val="00B55589"/>
    <w:rsid w:val="00B5570F"/>
    <w:rsid w:val="00B56668"/>
    <w:rsid w:val="00B5686E"/>
    <w:rsid w:val="00B56CCC"/>
    <w:rsid w:val="00B56D48"/>
    <w:rsid w:val="00B5739B"/>
    <w:rsid w:val="00B57531"/>
    <w:rsid w:val="00B57630"/>
    <w:rsid w:val="00B57D83"/>
    <w:rsid w:val="00B60351"/>
    <w:rsid w:val="00B61506"/>
    <w:rsid w:val="00B61F4B"/>
    <w:rsid w:val="00B63A96"/>
    <w:rsid w:val="00B642F9"/>
    <w:rsid w:val="00B656DD"/>
    <w:rsid w:val="00B65CB8"/>
    <w:rsid w:val="00B661C7"/>
    <w:rsid w:val="00B66477"/>
    <w:rsid w:val="00B6678A"/>
    <w:rsid w:val="00B703F3"/>
    <w:rsid w:val="00B705C8"/>
    <w:rsid w:val="00B70C72"/>
    <w:rsid w:val="00B70F74"/>
    <w:rsid w:val="00B71369"/>
    <w:rsid w:val="00B7158E"/>
    <w:rsid w:val="00B71935"/>
    <w:rsid w:val="00B733BF"/>
    <w:rsid w:val="00B734CF"/>
    <w:rsid w:val="00B737E2"/>
    <w:rsid w:val="00B73CB3"/>
    <w:rsid w:val="00B73DE7"/>
    <w:rsid w:val="00B73EE1"/>
    <w:rsid w:val="00B7471E"/>
    <w:rsid w:val="00B750D9"/>
    <w:rsid w:val="00B75289"/>
    <w:rsid w:val="00B75DB4"/>
    <w:rsid w:val="00B75FE7"/>
    <w:rsid w:val="00B7684A"/>
    <w:rsid w:val="00B77164"/>
    <w:rsid w:val="00B7758B"/>
    <w:rsid w:val="00B8052F"/>
    <w:rsid w:val="00B806D5"/>
    <w:rsid w:val="00B80DB0"/>
    <w:rsid w:val="00B81191"/>
    <w:rsid w:val="00B8151B"/>
    <w:rsid w:val="00B82504"/>
    <w:rsid w:val="00B826F3"/>
    <w:rsid w:val="00B83128"/>
    <w:rsid w:val="00B837AF"/>
    <w:rsid w:val="00B83A7D"/>
    <w:rsid w:val="00B84218"/>
    <w:rsid w:val="00B84762"/>
    <w:rsid w:val="00B849EC"/>
    <w:rsid w:val="00B84AAF"/>
    <w:rsid w:val="00B84B62"/>
    <w:rsid w:val="00B85363"/>
    <w:rsid w:val="00B85442"/>
    <w:rsid w:val="00B85548"/>
    <w:rsid w:val="00B855E0"/>
    <w:rsid w:val="00B856F3"/>
    <w:rsid w:val="00B858E5"/>
    <w:rsid w:val="00B85FED"/>
    <w:rsid w:val="00B85FFD"/>
    <w:rsid w:val="00B86423"/>
    <w:rsid w:val="00B8643E"/>
    <w:rsid w:val="00B86B13"/>
    <w:rsid w:val="00B900BC"/>
    <w:rsid w:val="00B901C8"/>
    <w:rsid w:val="00B916F1"/>
    <w:rsid w:val="00B91BA8"/>
    <w:rsid w:val="00B91D4D"/>
    <w:rsid w:val="00B91E05"/>
    <w:rsid w:val="00B922B2"/>
    <w:rsid w:val="00B922CA"/>
    <w:rsid w:val="00B92463"/>
    <w:rsid w:val="00B93499"/>
    <w:rsid w:val="00B9391A"/>
    <w:rsid w:val="00B94718"/>
    <w:rsid w:val="00B94BBD"/>
    <w:rsid w:val="00B95A66"/>
    <w:rsid w:val="00B96542"/>
    <w:rsid w:val="00B9710B"/>
    <w:rsid w:val="00B971DB"/>
    <w:rsid w:val="00BA07EE"/>
    <w:rsid w:val="00BA0DB3"/>
    <w:rsid w:val="00BA15C4"/>
    <w:rsid w:val="00BA169B"/>
    <w:rsid w:val="00BA16FD"/>
    <w:rsid w:val="00BA26A8"/>
    <w:rsid w:val="00BA30D7"/>
    <w:rsid w:val="00BA3950"/>
    <w:rsid w:val="00BA3DF1"/>
    <w:rsid w:val="00BA438C"/>
    <w:rsid w:val="00BA494B"/>
    <w:rsid w:val="00BA5197"/>
    <w:rsid w:val="00BA5AD0"/>
    <w:rsid w:val="00BA5D95"/>
    <w:rsid w:val="00BB04F4"/>
    <w:rsid w:val="00BB061D"/>
    <w:rsid w:val="00BB086E"/>
    <w:rsid w:val="00BB0986"/>
    <w:rsid w:val="00BB1F1C"/>
    <w:rsid w:val="00BB2503"/>
    <w:rsid w:val="00BB2533"/>
    <w:rsid w:val="00BB3097"/>
    <w:rsid w:val="00BB3186"/>
    <w:rsid w:val="00BB33B9"/>
    <w:rsid w:val="00BB39F9"/>
    <w:rsid w:val="00BB52D2"/>
    <w:rsid w:val="00BB743C"/>
    <w:rsid w:val="00BB74E5"/>
    <w:rsid w:val="00BC07E8"/>
    <w:rsid w:val="00BC1582"/>
    <w:rsid w:val="00BC1C1D"/>
    <w:rsid w:val="00BC1EFF"/>
    <w:rsid w:val="00BC2104"/>
    <w:rsid w:val="00BC24E7"/>
    <w:rsid w:val="00BC2B4C"/>
    <w:rsid w:val="00BC2BF9"/>
    <w:rsid w:val="00BC309D"/>
    <w:rsid w:val="00BC32BE"/>
    <w:rsid w:val="00BC3668"/>
    <w:rsid w:val="00BC40E3"/>
    <w:rsid w:val="00BC41A5"/>
    <w:rsid w:val="00BC5372"/>
    <w:rsid w:val="00BC53AA"/>
    <w:rsid w:val="00BC5B3A"/>
    <w:rsid w:val="00BC62CE"/>
    <w:rsid w:val="00BC63A9"/>
    <w:rsid w:val="00BC657F"/>
    <w:rsid w:val="00BC68BB"/>
    <w:rsid w:val="00BC6CFE"/>
    <w:rsid w:val="00BC6D16"/>
    <w:rsid w:val="00BC6D26"/>
    <w:rsid w:val="00BC728C"/>
    <w:rsid w:val="00BC7B6C"/>
    <w:rsid w:val="00BC7F4B"/>
    <w:rsid w:val="00BD021A"/>
    <w:rsid w:val="00BD0340"/>
    <w:rsid w:val="00BD0808"/>
    <w:rsid w:val="00BD0858"/>
    <w:rsid w:val="00BD10F2"/>
    <w:rsid w:val="00BD2A21"/>
    <w:rsid w:val="00BD2ED8"/>
    <w:rsid w:val="00BD2EE1"/>
    <w:rsid w:val="00BD312A"/>
    <w:rsid w:val="00BD33D2"/>
    <w:rsid w:val="00BD396B"/>
    <w:rsid w:val="00BD3D1A"/>
    <w:rsid w:val="00BD4165"/>
    <w:rsid w:val="00BD42CE"/>
    <w:rsid w:val="00BD4C71"/>
    <w:rsid w:val="00BD4CF4"/>
    <w:rsid w:val="00BD5EAA"/>
    <w:rsid w:val="00BD624A"/>
    <w:rsid w:val="00BD7048"/>
    <w:rsid w:val="00BD72B4"/>
    <w:rsid w:val="00BD7898"/>
    <w:rsid w:val="00BD790F"/>
    <w:rsid w:val="00BD7ABB"/>
    <w:rsid w:val="00BE00EC"/>
    <w:rsid w:val="00BE08D3"/>
    <w:rsid w:val="00BE0B65"/>
    <w:rsid w:val="00BE1105"/>
    <w:rsid w:val="00BE1223"/>
    <w:rsid w:val="00BE25C3"/>
    <w:rsid w:val="00BE2A80"/>
    <w:rsid w:val="00BE45E3"/>
    <w:rsid w:val="00BE4DED"/>
    <w:rsid w:val="00BE6996"/>
    <w:rsid w:val="00BE6A37"/>
    <w:rsid w:val="00BE6EB3"/>
    <w:rsid w:val="00BE708A"/>
    <w:rsid w:val="00BF063F"/>
    <w:rsid w:val="00BF0ADF"/>
    <w:rsid w:val="00BF0BD9"/>
    <w:rsid w:val="00BF1B5A"/>
    <w:rsid w:val="00BF27D6"/>
    <w:rsid w:val="00BF29A4"/>
    <w:rsid w:val="00BF2C17"/>
    <w:rsid w:val="00BF2F94"/>
    <w:rsid w:val="00BF2FF9"/>
    <w:rsid w:val="00BF323B"/>
    <w:rsid w:val="00BF3B1F"/>
    <w:rsid w:val="00BF3DE0"/>
    <w:rsid w:val="00BF426A"/>
    <w:rsid w:val="00BF4C14"/>
    <w:rsid w:val="00BF4CEA"/>
    <w:rsid w:val="00BF515A"/>
    <w:rsid w:val="00BF5B9F"/>
    <w:rsid w:val="00BF5F9E"/>
    <w:rsid w:val="00BF61D3"/>
    <w:rsid w:val="00BF6DC6"/>
    <w:rsid w:val="00C0051B"/>
    <w:rsid w:val="00C00C38"/>
    <w:rsid w:val="00C01293"/>
    <w:rsid w:val="00C01F5C"/>
    <w:rsid w:val="00C03309"/>
    <w:rsid w:val="00C03916"/>
    <w:rsid w:val="00C03DE1"/>
    <w:rsid w:val="00C050DC"/>
    <w:rsid w:val="00C051B7"/>
    <w:rsid w:val="00C05A30"/>
    <w:rsid w:val="00C066D3"/>
    <w:rsid w:val="00C06D6D"/>
    <w:rsid w:val="00C06F43"/>
    <w:rsid w:val="00C0715F"/>
    <w:rsid w:val="00C073A1"/>
    <w:rsid w:val="00C07C8E"/>
    <w:rsid w:val="00C10298"/>
    <w:rsid w:val="00C102DB"/>
    <w:rsid w:val="00C106C2"/>
    <w:rsid w:val="00C10E90"/>
    <w:rsid w:val="00C110DB"/>
    <w:rsid w:val="00C1156D"/>
    <w:rsid w:val="00C11CC3"/>
    <w:rsid w:val="00C1291C"/>
    <w:rsid w:val="00C1302F"/>
    <w:rsid w:val="00C131AC"/>
    <w:rsid w:val="00C1345A"/>
    <w:rsid w:val="00C141AD"/>
    <w:rsid w:val="00C142B7"/>
    <w:rsid w:val="00C1456F"/>
    <w:rsid w:val="00C157C0"/>
    <w:rsid w:val="00C159F4"/>
    <w:rsid w:val="00C15ECA"/>
    <w:rsid w:val="00C170D6"/>
    <w:rsid w:val="00C17443"/>
    <w:rsid w:val="00C177E2"/>
    <w:rsid w:val="00C17DC8"/>
    <w:rsid w:val="00C17FB1"/>
    <w:rsid w:val="00C20939"/>
    <w:rsid w:val="00C2103F"/>
    <w:rsid w:val="00C21487"/>
    <w:rsid w:val="00C22228"/>
    <w:rsid w:val="00C22283"/>
    <w:rsid w:val="00C22577"/>
    <w:rsid w:val="00C22A7E"/>
    <w:rsid w:val="00C22C20"/>
    <w:rsid w:val="00C22F5D"/>
    <w:rsid w:val="00C230D4"/>
    <w:rsid w:val="00C23A2D"/>
    <w:rsid w:val="00C23CC8"/>
    <w:rsid w:val="00C23E05"/>
    <w:rsid w:val="00C23E5C"/>
    <w:rsid w:val="00C2419D"/>
    <w:rsid w:val="00C24E56"/>
    <w:rsid w:val="00C25EF0"/>
    <w:rsid w:val="00C26115"/>
    <w:rsid w:val="00C262F1"/>
    <w:rsid w:val="00C2655A"/>
    <w:rsid w:val="00C2659F"/>
    <w:rsid w:val="00C26792"/>
    <w:rsid w:val="00C26A20"/>
    <w:rsid w:val="00C2750C"/>
    <w:rsid w:val="00C30E48"/>
    <w:rsid w:val="00C3134F"/>
    <w:rsid w:val="00C31849"/>
    <w:rsid w:val="00C31A8A"/>
    <w:rsid w:val="00C32169"/>
    <w:rsid w:val="00C32203"/>
    <w:rsid w:val="00C322D2"/>
    <w:rsid w:val="00C324F9"/>
    <w:rsid w:val="00C32F8F"/>
    <w:rsid w:val="00C3316B"/>
    <w:rsid w:val="00C338D8"/>
    <w:rsid w:val="00C345F6"/>
    <w:rsid w:val="00C35135"/>
    <w:rsid w:val="00C3513F"/>
    <w:rsid w:val="00C35990"/>
    <w:rsid w:val="00C3600B"/>
    <w:rsid w:val="00C36B57"/>
    <w:rsid w:val="00C3763E"/>
    <w:rsid w:val="00C37989"/>
    <w:rsid w:val="00C37FFA"/>
    <w:rsid w:val="00C402CE"/>
    <w:rsid w:val="00C40B68"/>
    <w:rsid w:val="00C42CE6"/>
    <w:rsid w:val="00C42CEA"/>
    <w:rsid w:val="00C42D0A"/>
    <w:rsid w:val="00C43361"/>
    <w:rsid w:val="00C435E4"/>
    <w:rsid w:val="00C43ADD"/>
    <w:rsid w:val="00C4457D"/>
    <w:rsid w:val="00C45AB4"/>
    <w:rsid w:val="00C45C19"/>
    <w:rsid w:val="00C46546"/>
    <w:rsid w:val="00C46A74"/>
    <w:rsid w:val="00C4741B"/>
    <w:rsid w:val="00C47529"/>
    <w:rsid w:val="00C503E6"/>
    <w:rsid w:val="00C507DE"/>
    <w:rsid w:val="00C5090B"/>
    <w:rsid w:val="00C50AFB"/>
    <w:rsid w:val="00C5180B"/>
    <w:rsid w:val="00C51947"/>
    <w:rsid w:val="00C5196C"/>
    <w:rsid w:val="00C51EDF"/>
    <w:rsid w:val="00C51F15"/>
    <w:rsid w:val="00C52DAC"/>
    <w:rsid w:val="00C53171"/>
    <w:rsid w:val="00C54346"/>
    <w:rsid w:val="00C54693"/>
    <w:rsid w:val="00C546E2"/>
    <w:rsid w:val="00C54E25"/>
    <w:rsid w:val="00C55293"/>
    <w:rsid w:val="00C55DC3"/>
    <w:rsid w:val="00C560C7"/>
    <w:rsid w:val="00C5637A"/>
    <w:rsid w:val="00C5707C"/>
    <w:rsid w:val="00C57386"/>
    <w:rsid w:val="00C57397"/>
    <w:rsid w:val="00C57E02"/>
    <w:rsid w:val="00C608EF"/>
    <w:rsid w:val="00C609DF"/>
    <w:rsid w:val="00C60B7E"/>
    <w:rsid w:val="00C60FB4"/>
    <w:rsid w:val="00C625E1"/>
    <w:rsid w:val="00C62861"/>
    <w:rsid w:val="00C6318A"/>
    <w:rsid w:val="00C64A60"/>
    <w:rsid w:val="00C64BCD"/>
    <w:rsid w:val="00C650DE"/>
    <w:rsid w:val="00C660BF"/>
    <w:rsid w:val="00C662CD"/>
    <w:rsid w:val="00C66A4A"/>
    <w:rsid w:val="00C66B9A"/>
    <w:rsid w:val="00C66C36"/>
    <w:rsid w:val="00C67D2D"/>
    <w:rsid w:val="00C7007E"/>
    <w:rsid w:val="00C7083A"/>
    <w:rsid w:val="00C71041"/>
    <w:rsid w:val="00C71C2E"/>
    <w:rsid w:val="00C71C7B"/>
    <w:rsid w:val="00C720B8"/>
    <w:rsid w:val="00C72660"/>
    <w:rsid w:val="00C73361"/>
    <w:rsid w:val="00C737BC"/>
    <w:rsid w:val="00C740D7"/>
    <w:rsid w:val="00C74264"/>
    <w:rsid w:val="00C7527B"/>
    <w:rsid w:val="00C75716"/>
    <w:rsid w:val="00C76013"/>
    <w:rsid w:val="00C7654A"/>
    <w:rsid w:val="00C771C5"/>
    <w:rsid w:val="00C77EA1"/>
    <w:rsid w:val="00C8095F"/>
    <w:rsid w:val="00C81595"/>
    <w:rsid w:val="00C823F5"/>
    <w:rsid w:val="00C83124"/>
    <w:rsid w:val="00C839D8"/>
    <w:rsid w:val="00C83BD3"/>
    <w:rsid w:val="00C841EA"/>
    <w:rsid w:val="00C853A2"/>
    <w:rsid w:val="00C863FD"/>
    <w:rsid w:val="00C86BDC"/>
    <w:rsid w:val="00C86E16"/>
    <w:rsid w:val="00C87067"/>
    <w:rsid w:val="00C8733E"/>
    <w:rsid w:val="00C87D49"/>
    <w:rsid w:val="00C91090"/>
    <w:rsid w:val="00C91779"/>
    <w:rsid w:val="00C919B3"/>
    <w:rsid w:val="00C919BC"/>
    <w:rsid w:val="00C91BE5"/>
    <w:rsid w:val="00C91F82"/>
    <w:rsid w:val="00C926D1"/>
    <w:rsid w:val="00C9316C"/>
    <w:rsid w:val="00C9377C"/>
    <w:rsid w:val="00C93817"/>
    <w:rsid w:val="00C93EA7"/>
    <w:rsid w:val="00C93EE9"/>
    <w:rsid w:val="00C93FEC"/>
    <w:rsid w:val="00C943AE"/>
    <w:rsid w:val="00C94AB4"/>
    <w:rsid w:val="00C94B9D"/>
    <w:rsid w:val="00C951D9"/>
    <w:rsid w:val="00C95940"/>
    <w:rsid w:val="00C95C1E"/>
    <w:rsid w:val="00C95EB1"/>
    <w:rsid w:val="00C97170"/>
    <w:rsid w:val="00C97191"/>
    <w:rsid w:val="00CA0629"/>
    <w:rsid w:val="00CA0A14"/>
    <w:rsid w:val="00CA1127"/>
    <w:rsid w:val="00CA1EC9"/>
    <w:rsid w:val="00CA2246"/>
    <w:rsid w:val="00CA2D1D"/>
    <w:rsid w:val="00CA3045"/>
    <w:rsid w:val="00CA43D1"/>
    <w:rsid w:val="00CA49B0"/>
    <w:rsid w:val="00CA5097"/>
    <w:rsid w:val="00CA6B0C"/>
    <w:rsid w:val="00CA6DD2"/>
    <w:rsid w:val="00CB0D15"/>
    <w:rsid w:val="00CB0DAF"/>
    <w:rsid w:val="00CB1324"/>
    <w:rsid w:val="00CB339B"/>
    <w:rsid w:val="00CB39A3"/>
    <w:rsid w:val="00CB3B4D"/>
    <w:rsid w:val="00CB3CB4"/>
    <w:rsid w:val="00CB3F85"/>
    <w:rsid w:val="00CB424A"/>
    <w:rsid w:val="00CB44BD"/>
    <w:rsid w:val="00CB4FF1"/>
    <w:rsid w:val="00CB5456"/>
    <w:rsid w:val="00CB5A42"/>
    <w:rsid w:val="00CB648B"/>
    <w:rsid w:val="00CB6792"/>
    <w:rsid w:val="00CB6B45"/>
    <w:rsid w:val="00CB76F1"/>
    <w:rsid w:val="00CB770D"/>
    <w:rsid w:val="00CB77EE"/>
    <w:rsid w:val="00CB785A"/>
    <w:rsid w:val="00CC00B4"/>
    <w:rsid w:val="00CC063A"/>
    <w:rsid w:val="00CC0E6C"/>
    <w:rsid w:val="00CC15E2"/>
    <w:rsid w:val="00CC160C"/>
    <w:rsid w:val="00CC160E"/>
    <w:rsid w:val="00CC1D3D"/>
    <w:rsid w:val="00CC2024"/>
    <w:rsid w:val="00CC2362"/>
    <w:rsid w:val="00CC2DA1"/>
    <w:rsid w:val="00CC3000"/>
    <w:rsid w:val="00CC3219"/>
    <w:rsid w:val="00CC3504"/>
    <w:rsid w:val="00CC3B99"/>
    <w:rsid w:val="00CC3CFC"/>
    <w:rsid w:val="00CC3D31"/>
    <w:rsid w:val="00CC3DD2"/>
    <w:rsid w:val="00CC412C"/>
    <w:rsid w:val="00CC429A"/>
    <w:rsid w:val="00CC4487"/>
    <w:rsid w:val="00CC465C"/>
    <w:rsid w:val="00CC4814"/>
    <w:rsid w:val="00CC48B4"/>
    <w:rsid w:val="00CC4ABC"/>
    <w:rsid w:val="00CC4FD7"/>
    <w:rsid w:val="00CC4FFD"/>
    <w:rsid w:val="00CC535C"/>
    <w:rsid w:val="00CC60AD"/>
    <w:rsid w:val="00CC659D"/>
    <w:rsid w:val="00CC7E88"/>
    <w:rsid w:val="00CD01D7"/>
    <w:rsid w:val="00CD10C2"/>
    <w:rsid w:val="00CD2BC4"/>
    <w:rsid w:val="00CD2CF1"/>
    <w:rsid w:val="00CD307C"/>
    <w:rsid w:val="00CD36C2"/>
    <w:rsid w:val="00CD449C"/>
    <w:rsid w:val="00CD56FE"/>
    <w:rsid w:val="00CD5A34"/>
    <w:rsid w:val="00CD6A51"/>
    <w:rsid w:val="00CD6F66"/>
    <w:rsid w:val="00CD6FBC"/>
    <w:rsid w:val="00CD7469"/>
    <w:rsid w:val="00CD7576"/>
    <w:rsid w:val="00CD7665"/>
    <w:rsid w:val="00CD76CB"/>
    <w:rsid w:val="00CE0255"/>
    <w:rsid w:val="00CE081B"/>
    <w:rsid w:val="00CE1E41"/>
    <w:rsid w:val="00CE2862"/>
    <w:rsid w:val="00CE2E2D"/>
    <w:rsid w:val="00CE3043"/>
    <w:rsid w:val="00CE4101"/>
    <w:rsid w:val="00CE48F2"/>
    <w:rsid w:val="00CE49A8"/>
    <w:rsid w:val="00CE4E07"/>
    <w:rsid w:val="00CE6088"/>
    <w:rsid w:val="00CE6540"/>
    <w:rsid w:val="00CE6593"/>
    <w:rsid w:val="00CE6BBE"/>
    <w:rsid w:val="00CE7A5A"/>
    <w:rsid w:val="00CE7AEE"/>
    <w:rsid w:val="00CF02EA"/>
    <w:rsid w:val="00CF0405"/>
    <w:rsid w:val="00CF0A65"/>
    <w:rsid w:val="00CF0DE1"/>
    <w:rsid w:val="00CF11CD"/>
    <w:rsid w:val="00CF14F7"/>
    <w:rsid w:val="00CF22AA"/>
    <w:rsid w:val="00CF294E"/>
    <w:rsid w:val="00CF2C3D"/>
    <w:rsid w:val="00CF2D41"/>
    <w:rsid w:val="00CF2FE5"/>
    <w:rsid w:val="00CF35E0"/>
    <w:rsid w:val="00CF3A00"/>
    <w:rsid w:val="00CF5449"/>
    <w:rsid w:val="00CF59E4"/>
    <w:rsid w:val="00CF5D8E"/>
    <w:rsid w:val="00CF60B5"/>
    <w:rsid w:val="00CF61B3"/>
    <w:rsid w:val="00CF62FE"/>
    <w:rsid w:val="00CF6684"/>
    <w:rsid w:val="00CF73EA"/>
    <w:rsid w:val="00D00627"/>
    <w:rsid w:val="00D00C5C"/>
    <w:rsid w:val="00D00D9D"/>
    <w:rsid w:val="00D011D7"/>
    <w:rsid w:val="00D0133C"/>
    <w:rsid w:val="00D018EE"/>
    <w:rsid w:val="00D01B14"/>
    <w:rsid w:val="00D01B3C"/>
    <w:rsid w:val="00D021DB"/>
    <w:rsid w:val="00D022F8"/>
    <w:rsid w:val="00D02732"/>
    <w:rsid w:val="00D0281B"/>
    <w:rsid w:val="00D02DA3"/>
    <w:rsid w:val="00D031BD"/>
    <w:rsid w:val="00D0365F"/>
    <w:rsid w:val="00D03A51"/>
    <w:rsid w:val="00D04BB3"/>
    <w:rsid w:val="00D04F2C"/>
    <w:rsid w:val="00D05A88"/>
    <w:rsid w:val="00D05BC0"/>
    <w:rsid w:val="00D05D0D"/>
    <w:rsid w:val="00D0662E"/>
    <w:rsid w:val="00D079D9"/>
    <w:rsid w:val="00D07A46"/>
    <w:rsid w:val="00D07B0E"/>
    <w:rsid w:val="00D1061F"/>
    <w:rsid w:val="00D1074B"/>
    <w:rsid w:val="00D110B3"/>
    <w:rsid w:val="00D111A6"/>
    <w:rsid w:val="00D11244"/>
    <w:rsid w:val="00D11FE5"/>
    <w:rsid w:val="00D1296F"/>
    <w:rsid w:val="00D12B22"/>
    <w:rsid w:val="00D12B28"/>
    <w:rsid w:val="00D1314D"/>
    <w:rsid w:val="00D13CE5"/>
    <w:rsid w:val="00D13D2E"/>
    <w:rsid w:val="00D13D99"/>
    <w:rsid w:val="00D14A45"/>
    <w:rsid w:val="00D14FB8"/>
    <w:rsid w:val="00D150D0"/>
    <w:rsid w:val="00D15398"/>
    <w:rsid w:val="00D160DE"/>
    <w:rsid w:val="00D17131"/>
    <w:rsid w:val="00D17A2A"/>
    <w:rsid w:val="00D17B74"/>
    <w:rsid w:val="00D202A6"/>
    <w:rsid w:val="00D2204D"/>
    <w:rsid w:val="00D225DE"/>
    <w:rsid w:val="00D227F1"/>
    <w:rsid w:val="00D22833"/>
    <w:rsid w:val="00D23780"/>
    <w:rsid w:val="00D2409A"/>
    <w:rsid w:val="00D243D3"/>
    <w:rsid w:val="00D249AE"/>
    <w:rsid w:val="00D2646C"/>
    <w:rsid w:val="00D267E9"/>
    <w:rsid w:val="00D26B39"/>
    <w:rsid w:val="00D26B7E"/>
    <w:rsid w:val="00D27DE6"/>
    <w:rsid w:val="00D302F7"/>
    <w:rsid w:val="00D306EE"/>
    <w:rsid w:val="00D31563"/>
    <w:rsid w:val="00D32A96"/>
    <w:rsid w:val="00D32F0F"/>
    <w:rsid w:val="00D32F3B"/>
    <w:rsid w:val="00D33FCC"/>
    <w:rsid w:val="00D34222"/>
    <w:rsid w:val="00D343A6"/>
    <w:rsid w:val="00D349D3"/>
    <w:rsid w:val="00D3552E"/>
    <w:rsid w:val="00D35FC2"/>
    <w:rsid w:val="00D3662A"/>
    <w:rsid w:val="00D366CD"/>
    <w:rsid w:val="00D36A5E"/>
    <w:rsid w:val="00D3771A"/>
    <w:rsid w:val="00D37898"/>
    <w:rsid w:val="00D37F49"/>
    <w:rsid w:val="00D37F91"/>
    <w:rsid w:val="00D42975"/>
    <w:rsid w:val="00D4366A"/>
    <w:rsid w:val="00D4370B"/>
    <w:rsid w:val="00D4431F"/>
    <w:rsid w:val="00D4437F"/>
    <w:rsid w:val="00D4501E"/>
    <w:rsid w:val="00D45091"/>
    <w:rsid w:val="00D4544E"/>
    <w:rsid w:val="00D45E8D"/>
    <w:rsid w:val="00D4628B"/>
    <w:rsid w:val="00D462DA"/>
    <w:rsid w:val="00D50466"/>
    <w:rsid w:val="00D5107D"/>
    <w:rsid w:val="00D514C7"/>
    <w:rsid w:val="00D51735"/>
    <w:rsid w:val="00D51D3B"/>
    <w:rsid w:val="00D51E2F"/>
    <w:rsid w:val="00D52609"/>
    <w:rsid w:val="00D526B9"/>
    <w:rsid w:val="00D52814"/>
    <w:rsid w:val="00D52FBE"/>
    <w:rsid w:val="00D53108"/>
    <w:rsid w:val="00D538C0"/>
    <w:rsid w:val="00D53AF9"/>
    <w:rsid w:val="00D53F3F"/>
    <w:rsid w:val="00D5497D"/>
    <w:rsid w:val="00D54BD0"/>
    <w:rsid w:val="00D55989"/>
    <w:rsid w:val="00D55DB3"/>
    <w:rsid w:val="00D565C0"/>
    <w:rsid w:val="00D5663D"/>
    <w:rsid w:val="00D56E12"/>
    <w:rsid w:val="00D5742A"/>
    <w:rsid w:val="00D579B5"/>
    <w:rsid w:val="00D57D39"/>
    <w:rsid w:val="00D57EA3"/>
    <w:rsid w:val="00D60686"/>
    <w:rsid w:val="00D614AD"/>
    <w:rsid w:val="00D61FC5"/>
    <w:rsid w:val="00D628EA"/>
    <w:rsid w:val="00D62981"/>
    <w:rsid w:val="00D62D60"/>
    <w:rsid w:val="00D62F9B"/>
    <w:rsid w:val="00D63777"/>
    <w:rsid w:val="00D63CC0"/>
    <w:rsid w:val="00D63EB9"/>
    <w:rsid w:val="00D64085"/>
    <w:rsid w:val="00D64847"/>
    <w:rsid w:val="00D65784"/>
    <w:rsid w:val="00D65E1E"/>
    <w:rsid w:val="00D67826"/>
    <w:rsid w:val="00D67F4E"/>
    <w:rsid w:val="00D7000A"/>
    <w:rsid w:val="00D70279"/>
    <w:rsid w:val="00D70317"/>
    <w:rsid w:val="00D70595"/>
    <w:rsid w:val="00D705F6"/>
    <w:rsid w:val="00D7090D"/>
    <w:rsid w:val="00D71027"/>
    <w:rsid w:val="00D7141C"/>
    <w:rsid w:val="00D7146C"/>
    <w:rsid w:val="00D72553"/>
    <w:rsid w:val="00D7303B"/>
    <w:rsid w:val="00D734E0"/>
    <w:rsid w:val="00D73F5C"/>
    <w:rsid w:val="00D749F3"/>
    <w:rsid w:val="00D74BB9"/>
    <w:rsid w:val="00D7602F"/>
    <w:rsid w:val="00D7627C"/>
    <w:rsid w:val="00D76BD7"/>
    <w:rsid w:val="00D77089"/>
    <w:rsid w:val="00D77844"/>
    <w:rsid w:val="00D80015"/>
    <w:rsid w:val="00D80112"/>
    <w:rsid w:val="00D802EA"/>
    <w:rsid w:val="00D80426"/>
    <w:rsid w:val="00D8048F"/>
    <w:rsid w:val="00D804DE"/>
    <w:rsid w:val="00D80789"/>
    <w:rsid w:val="00D8083C"/>
    <w:rsid w:val="00D80D18"/>
    <w:rsid w:val="00D81C69"/>
    <w:rsid w:val="00D82C6E"/>
    <w:rsid w:val="00D82CDF"/>
    <w:rsid w:val="00D82CF1"/>
    <w:rsid w:val="00D831D9"/>
    <w:rsid w:val="00D844CD"/>
    <w:rsid w:val="00D84C52"/>
    <w:rsid w:val="00D84F7D"/>
    <w:rsid w:val="00D84FDC"/>
    <w:rsid w:val="00D85123"/>
    <w:rsid w:val="00D851CF"/>
    <w:rsid w:val="00D85412"/>
    <w:rsid w:val="00D856A1"/>
    <w:rsid w:val="00D857D6"/>
    <w:rsid w:val="00D860DE"/>
    <w:rsid w:val="00D8698E"/>
    <w:rsid w:val="00D86FA0"/>
    <w:rsid w:val="00D87127"/>
    <w:rsid w:val="00D8721F"/>
    <w:rsid w:val="00D8774F"/>
    <w:rsid w:val="00D87D84"/>
    <w:rsid w:val="00D87FCE"/>
    <w:rsid w:val="00D90B46"/>
    <w:rsid w:val="00D90E99"/>
    <w:rsid w:val="00D9116F"/>
    <w:rsid w:val="00D91BE2"/>
    <w:rsid w:val="00D9228B"/>
    <w:rsid w:val="00D92AAF"/>
    <w:rsid w:val="00D9311D"/>
    <w:rsid w:val="00D93258"/>
    <w:rsid w:val="00D93BE0"/>
    <w:rsid w:val="00D9461D"/>
    <w:rsid w:val="00D94FF4"/>
    <w:rsid w:val="00D96BE2"/>
    <w:rsid w:val="00D97AF2"/>
    <w:rsid w:val="00DA074F"/>
    <w:rsid w:val="00DA0A42"/>
    <w:rsid w:val="00DA0CEB"/>
    <w:rsid w:val="00DA0F99"/>
    <w:rsid w:val="00DA1E4B"/>
    <w:rsid w:val="00DA1EDB"/>
    <w:rsid w:val="00DA265B"/>
    <w:rsid w:val="00DA34D8"/>
    <w:rsid w:val="00DA34DD"/>
    <w:rsid w:val="00DA3D19"/>
    <w:rsid w:val="00DA4135"/>
    <w:rsid w:val="00DA42A0"/>
    <w:rsid w:val="00DA45E6"/>
    <w:rsid w:val="00DA4A69"/>
    <w:rsid w:val="00DA4ACE"/>
    <w:rsid w:val="00DA4FC9"/>
    <w:rsid w:val="00DA53FD"/>
    <w:rsid w:val="00DA572B"/>
    <w:rsid w:val="00DA5EDA"/>
    <w:rsid w:val="00DA6A80"/>
    <w:rsid w:val="00DA6D20"/>
    <w:rsid w:val="00DA6E33"/>
    <w:rsid w:val="00DA7D9F"/>
    <w:rsid w:val="00DB1714"/>
    <w:rsid w:val="00DB21DF"/>
    <w:rsid w:val="00DB23D7"/>
    <w:rsid w:val="00DB27BD"/>
    <w:rsid w:val="00DB34A5"/>
    <w:rsid w:val="00DB3B8C"/>
    <w:rsid w:val="00DB3E07"/>
    <w:rsid w:val="00DB45F7"/>
    <w:rsid w:val="00DB473F"/>
    <w:rsid w:val="00DB47F6"/>
    <w:rsid w:val="00DB60ED"/>
    <w:rsid w:val="00DB65F2"/>
    <w:rsid w:val="00DB6605"/>
    <w:rsid w:val="00DB6ED6"/>
    <w:rsid w:val="00DB6FC2"/>
    <w:rsid w:val="00DB78D7"/>
    <w:rsid w:val="00DB7B3D"/>
    <w:rsid w:val="00DC0950"/>
    <w:rsid w:val="00DC1326"/>
    <w:rsid w:val="00DC2F90"/>
    <w:rsid w:val="00DC31DB"/>
    <w:rsid w:val="00DC3318"/>
    <w:rsid w:val="00DC408D"/>
    <w:rsid w:val="00DC43F2"/>
    <w:rsid w:val="00DC4ED0"/>
    <w:rsid w:val="00DC5108"/>
    <w:rsid w:val="00DC51B9"/>
    <w:rsid w:val="00DC56B6"/>
    <w:rsid w:val="00DC5FEE"/>
    <w:rsid w:val="00DC611B"/>
    <w:rsid w:val="00DC6252"/>
    <w:rsid w:val="00DD01C3"/>
    <w:rsid w:val="00DD0B84"/>
    <w:rsid w:val="00DD137B"/>
    <w:rsid w:val="00DD1395"/>
    <w:rsid w:val="00DD13CF"/>
    <w:rsid w:val="00DD18A6"/>
    <w:rsid w:val="00DD1B7D"/>
    <w:rsid w:val="00DD2001"/>
    <w:rsid w:val="00DD229C"/>
    <w:rsid w:val="00DD24CA"/>
    <w:rsid w:val="00DD28DC"/>
    <w:rsid w:val="00DD395E"/>
    <w:rsid w:val="00DD3B41"/>
    <w:rsid w:val="00DD3CC7"/>
    <w:rsid w:val="00DD4BC3"/>
    <w:rsid w:val="00DD4E25"/>
    <w:rsid w:val="00DD5159"/>
    <w:rsid w:val="00DD53F7"/>
    <w:rsid w:val="00DD5A0A"/>
    <w:rsid w:val="00DD5A3C"/>
    <w:rsid w:val="00DD5ACA"/>
    <w:rsid w:val="00DD5EB5"/>
    <w:rsid w:val="00DD6068"/>
    <w:rsid w:val="00DD66E4"/>
    <w:rsid w:val="00DD6A84"/>
    <w:rsid w:val="00DD7798"/>
    <w:rsid w:val="00DD796C"/>
    <w:rsid w:val="00DD7A52"/>
    <w:rsid w:val="00DD7BD1"/>
    <w:rsid w:val="00DE0B47"/>
    <w:rsid w:val="00DE119D"/>
    <w:rsid w:val="00DE1370"/>
    <w:rsid w:val="00DE13F7"/>
    <w:rsid w:val="00DE198B"/>
    <w:rsid w:val="00DE2ED1"/>
    <w:rsid w:val="00DE2F9C"/>
    <w:rsid w:val="00DE3246"/>
    <w:rsid w:val="00DE33F7"/>
    <w:rsid w:val="00DE3B10"/>
    <w:rsid w:val="00DE41A2"/>
    <w:rsid w:val="00DE5970"/>
    <w:rsid w:val="00DE5F1D"/>
    <w:rsid w:val="00DE6116"/>
    <w:rsid w:val="00DE611C"/>
    <w:rsid w:val="00DE6492"/>
    <w:rsid w:val="00DE7155"/>
    <w:rsid w:val="00DF10A6"/>
    <w:rsid w:val="00DF11E1"/>
    <w:rsid w:val="00DF1728"/>
    <w:rsid w:val="00DF1C98"/>
    <w:rsid w:val="00DF2B90"/>
    <w:rsid w:val="00DF2D4A"/>
    <w:rsid w:val="00DF4163"/>
    <w:rsid w:val="00DF45F4"/>
    <w:rsid w:val="00DF70FD"/>
    <w:rsid w:val="00DF71B4"/>
    <w:rsid w:val="00DF72B7"/>
    <w:rsid w:val="00E00C55"/>
    <w:rsid w:val="00E033C7"/>
    <w:rsid w:val="00E03C01"/>
    <w:rsid w:val="00E03EF1"/>
    <w:rsid w:val="00E044AB"/>
    <w:rsid w:val="00E04863"/>
    <w:rsid w:val="00E0522C"/>
    <w:rsid w:val="00E0579E"/>
    <w:rsid w:val="00E05EB0"/>
    <w:rsid w:val="00E0652E"/>
    <w:rsid w:val="00E06A03"/>
    <w:rsid w:val="00E07DCE"/>
    <w:rsid w:val="00E10615"/>
    <w:rsid w:val="00E10D7D"/>
    <w:rsid w:val="00E1108E"/>
    <w:rsid w:val="00E111B2"/>
    <w:rsid w:val="00E11857"/>
    <w:rsid w:val="00E11FD4"/>
    <w:rsid w:val="00E12371"/>
    <w:rsid w:val="00E1245B"/>
    <w:rsid w:val="00E13882"/>
    <w:rsid w:val="00E13DD2"/>
    <w:rsid w:val="00E13FB3"/>
    <w:rsid w:val="00E1409C"/>
    <w:rsid w:val="00E14368"/>
    <w:rsid w:val="00E14417"/>
    <w:rsid w:val="00E147DE"/>
    <w:rsid w:val="00E14D8C"/>
    <w:rsid w:val="00E15308"/>
    <w:rsid w:val="00E1577F"/>
    <w:rsid w:val="00E15CB0"/>
    <w:rsid w:val="00E16501"/>
    <w:rsid w:val="00E16553"/>
    <w:rsid w:val="00E16C66"/>
    <w:rsid w:val="00E17AE1"/>
    <w:rsid w:val="00E17B94"/>
    <w:rsid w:val="00E17CBC"/>
    <w:rsid w:val="00E17D8D"/>
    <w:rsid w:val="00E20D0F"/>
    <w:rsid w:val="00E20E41"/>
    <w:rsid w:val="00E20FE5"/>
    <w:rsid w:val="00E21014"/>
    <w:rsid w:val="00E210D8"/>
    <w:rsid w:val="00E2223A"/>
    <w:rsid w:val="00E22E9B"/>
    <w:rsid w:val="00E2570E"/>
    <w:rsid w:val="00E258F4"/>
    <w:rsid w:val="00E26E36"/>
    <w:rsid w:val="00E27557"/>
    <w:rsid w:val="00E2776C"/>
    <w:rsid w:val="00E30F57"/>
    <w:rsid w:val="00E31D02"/>
    <w:rsid w:val="00E3269B"/>
    <w:rsid w:val="00E32759"/>
    <w:rsid w:val="00E3280B"/>
    <w:rsid w:val="00E32E03"/>
    <w:rsid w:val="00E334BE"/>
    <w:rsid w:val="00E33A69"/>
    <w:rsid w:val="00E340E2"/>
    <w:rsid w:val="00E3415C"/>
    <w:rsid w:val="00E34F5F"/>
    <w:rsid w:val="00E35260"/>
    <w:rsid w:val="00E36316"/>
    <w:rsid w:val="00E3698E"/>
    <w:rsid w:val="00E37C41"/>
    <w:rsid w:val="00E40C94"/>
    <w:rsid w:val="00E40F2D"/>
    <w:rsid w:val="00E419A3"/>
    <w:rsid w:val="00E41C08"/>
    <w:rsid w:val="00E42AFC"/>
    <w:rsid w:val="00E43124"/>
    <w:rsid w:val="00E44641"/>
    <w:rsid w:val="00E449C2"/>
    <w:rsid w:val="00E44DDB"/>
    <w:rsid w:val="00E45B4E"/>
    <w:rsid w:val="00E46324"/>
    <w:rsid w:val="00E463DA"/>
    <w:rsid w:val="00E47073"/>
    <w:rsid w:val="00E4713E"/>
    <w:rsid w:val="00E479A4"/>
    <w:rsid w:val="00E50405"/>
    <w:rsid w:val="00E5081B"/>
    <w:rsid w:val="00E50FFA"/>
    <w:rsid w:val="00E5113B"/>
    <w:rsid w:val="00E518CA"/>
    <w:rsid w:val="00E51CBD"/>
    <w:rsid w:val="00E529AD"/>
    <w:rsid w:val="00E52B16"/>
    <w:rsid w:val="00E53438"/>
    <w:rsid w:val="00E53518"/>
    <w:rsid w:val="00E5361C"/>
    <w:rsid w:val="00E53966"/>
    <w:rsid w:val="00E53EED"/>
    <w:rsid w:val="00E558E8"/>
    <w:rsid w:val="00E55BC5"/>
    <w:rsid w:val="00E55CC4"/>
    <w:rsid w:val="00E560FF"/>
    <w:rsid w:val="00E567EC"/>
    <w:rsid w:val="00E57AAE"/>
    <w:rsid w:val="00E57EBF"/>
    <w:rsid w:val="00E6000D"/>
    <w:rsid w:val="00E60253"/>
    <w:rsid w:val="00E603C6"/>
    <w:rsid w:val="00E60D3F"/>
    <w:rsid w:val="00E627B7"/>
    <w:rsid w:val="00E644C3"/>
    <w:rsid w:val="00E658BF"/>
    <w:rsid w:val="00E65C4D"/>
    <w:rsid w:val="00E65C51"/>
    <w:rsid w:val="00E65FB3"/>
    <w:rsid w:val="00E663C9"/>
    <w:rsid w:val="00E665AB"/>
    <w:rsid w:val="00E668EA"/>
    <w:rsid w:val="00E67618"/>
    <w:rsid w:val="00E7012F"/>
    <w:rsid w:val="00E70E68"/>
    <w:rsid w:val="00E70E74"/>
    <w:rsid w:val="00E71B20"/>
    <w:rsid w:val="00E72339"/>
    <w:rsid w:val="00E72E6F"/>
    <w:rsid w:val="00E73C76"/>
    <w:rsid w:val="00E73CA8"/>
    <w:rsid w:val="00E73FC3"/>
    <w:rsid w:val="00E74C39"/>
    <w:rsid w:val="00E75369"/>
    <w:rsid w:val="00E75AE8"/>
    <w:rsid w:val="00E7640C"/>
    <w:rsid w:val="00E7686C"/>
    <w:rsid w:val="00E77255"/>
    <w:rsid w:val="00E772C0"/>
    <w:rsid w:val="00E77D98"/>
    <w:rsid w:val="00E8040B"/>
    <w:rsid w:val="00E812C1"/>
    <w:rsid w:val="00E813FC"/>
    <w:rsid w:val="00E82583"/>
    <w:rsid w:val="00E84186"/>
    <w:rsid w:val="00E84494"/>
    <w:rsid w:val="00E8477D"/>
    <w:rsid w:val="00E85479"/>
    <w:rsid w:val="00E85A31"/>
    <w:rsid w:val="00E8697B"/>
    <w:rsid w:val="00E86F18"/>
    <w:rsid w:val="00E872B0"/>
    <w:rsid w:val="00E87713"/>
    <w:rsid w:val="00E91468"/>
    <w:rsid w:val="00E914FE"/>
    <w:rsid w:val="00E92009"/>
    <w:rsid w:val="00E92251"/>
    <w:rsid w:val="00E92426"/>
    <w:rsid w:val="00E927FE"/>
    <w:rsid w:val="00E92C58"/>
    <w:rsid w:val="00E93071"/>
    <w:rsid w:val="00E931C2"/>
    <w:rsid w:val="00E931D6"/>
    <w:rsid w:val="00E939FF"/>
    <w:rsid w:val="00E93A80"/>
    <w:rsid w:val="00E94028"/>
    <w:rsid w:val="00E94965"/>
    <w:rsid w:val="00E9513C"/>
    <w:rsid w:val="00E959C8"/>
    <w:rsid w:val="00E96B48"/>
    <w:rsid w:val="00E9740E"/>
    <w:rsid w:val="00E97AC4"/>
    <w:rsid w:val="00E97F81"/>
    <w:rsid w:val="00EA047B"/>
    <w:rsid w:val="00EA0676"/>
    <w:rsid w:val="00EA116A"/>
    <w:rsid w:val="00EA145F"/>
    <w:rsid w:val="00EA180C"/>
    <w:rsid w:val="00EA1E6E"/>
    <w:rsid w:val="00EA31BF"/>
    <w:rsid w:val="00EA3291"/>
    <w:rsid w:val="00EA3393"/>
    <w:rsid w:val="00EA3499"/>
    <w:rsid w:val="00EA37A0"/>
    <w:rsid w:val="00EA3803"/>
    <w:rsid w:val="00EA39B1"/>
    <w:rsid w:val="00EA3B77"/>
    <w:rsid w:val="00EA4CC8"/>
    <w:rsid w:val="00EA4CD7"/>
    <w:rsid w:val="00EA5113"/>
    <w:rsid w:val="00EA5139"/>
    <w:rsid w:val="00EA51AD"/>
    <w:rsid w:val="00EA538A"/>
    <w:rsid w:val="00EA58E3"/>
    <w:rsid w:val="00EA64F1"/>
    <w:rsid w:val="00EA6D9A"/>
    <w:rsid w:val="00EA7332"/>
    <w:rsid w:val="00EA7A00"/>
    <w:rsid w:val="00EB0080"/>
    <w:rsid w:val="00EB01D8"/>
    <w:rsid w:val="00EB0B9F"/>
    <w:rsid w:val="00EB1559"/>
    <w:rsid w:val="00EB2F90"/>
    <w:rsid w:val="00EB2FDA"/>
    <w:rsid w:val="00EB3293"/>
    <w:rsid w:val="00EB402A"/>
    <w:rsid w:val="00EB4393"/>
    <w:rsid w:val="00EB52CE"/>
    <w:rsid w:val="00EB556A"/>
    <w:rsid w:val="00EB57C4"/>
    <w:rsid w:val="00EB69BE"/>
    <w:rsid w:val="00EB6D54"/>
    <w:rsid w:val="00EB7614"/>
    <w:rsid w:val="00EB779A"/>
    <w:rsid w:val="00EB7986"/>
    <w:rsid w:val="00EB7FF2"/>
    <w:rsid w:val="00EC04F5"/>
    <w:rsid w:val="00EC1744"/>
    <w:rsid w:val="00EC1E9C"/>
    <w:rsid w:val="00EC2AF9"/>
    <w:rsid w:val="00EC324F"/>
    <w:rsid w:val="00EC343C"/>
    <w:rsid w:val="00EC372B"/>
    <w:rsid w:val="00EC3A92"/>
    <w:rsid w:val="00EC48A8"/>
    <w:rsid w:val="00EC6124"/>
    <w:rsid w:val="00EC63E6"/>
    <w:rsid w:val="00EC6E23"/>
    <w:rsid w:val="00EC743D"/>
    <w:rsid w:val="00EC777D"/>
    <w:rsid w:val="00EC796C"/>
    <w:rsid w:val="00ED144A"/>
    <w:rsid w:val="00ED19C5"/>
    <w:rsid w:val="00ED1B3F"/>
    <w:rsid w:val="00ED3A17"/>
    <w:rsid w:val="00ED40CE"/>
    <w:rsid w:val="00ED4F3B"/>
    <w:rsid w:val="00ED4F41"/>
    <w:rsid w:val="00ED6FA2"/>
    <w:rsid w:val="00EE000C"/>
    <w:rsid w:val="00EE0172"/>
    <w:rsid w:val="00EE0500"/>
    <w:rsid w:val="00EE0A65"/>
    <w:rsid w:val="00EE12A8"/>
    <w:rsid w:val="00EE1747"/>
    <w:rsid w:val="00EE17E9"/>
    <w:rsid w:val="00EE1B02"/>
    <w:rsid w:val="00EE1B6F"/>
    <w:rsid w:val="00EE2354"/>
    <w:rsid w:val="00EE25FF"/>
    <w:rsid w:val="00EE2B54"/>
    <w:rsid w:val="00EE2F33"/>
    <w:rsid w:val="00EE3C96"/>
    <w:rsid w:val="00EE3CB5"/>
    <w:rsid w:val="00EE4007"/>
    <w:rsid w:val="00EE40DE"/>
    <w:rsid w:val="00EE4E5B"/>
    <w:rsid w:val="00EE4FC1"/>
    <w:rsid w:val="00EE4FFC"/>
    <w:rsid w:val="00EE526A"/>
    <w:rsid w:val="00EE5A40"/>
    <w:rsid w:val="00EE5FC6"/>
    <w:rsid w:val="00EE622C"/>
    <w:rsid w:val="00EE780A"/>
    <w:rsid w:val="00EE7D23"/>
    <w:rsid w:val="00EF07FF"/>
    <w:rsid w:val="00EF0CB2"/>
    <w:rsid w:val="00EF2A52"/>
    <w:rsid w:val="00EF30B0"/>
    <w:rsid w:val="00EF37EC"/>
    <w:rsid w:val="00EF3D96"/>
    <w:rsid w:val="00EF3E41"/>
    <w:rsid w:val="00EF4A9E"/>
    <w:rsid w:val="00EF542D"/>
    <w:rsid w:val="00EF5517"/>
    <w:rsid w:val="00EF61ED"/>
    <w:rsid w:val="00EF620B"/>
    <w:rsid w:val="00EF6221"/>
    <w:rsid w:val="00EF6947"/>
    <w:rsid w:val="00EF7841"/>
    <w:rsid w:val="00EF7A55"/>
    <w:rsid w:val="00EF7ECC"/>
    <w:rsid w:val="00F0018C"/>
    <w:rsid w:val="00F00B32"/>
    <w:rsid w:val="00F00BD2"/>
    <w:rsid w:val="00F00CEA"/>
    <w:rsid w:val="00F00D0C"/>
    <w:rsid w:val="00F0177B"/>
    <w:rsid w:val="00F01F9F"/>
    <w:rsid w:val="00F021D4"/>
    <w:rsid w:val="00F02D6D"/>
    <w:rsid w:val="00F033B0"/>
    <w:rsid w:val="00F036DB"/>
    <w:rsid w:val="00F03CA7"/>
    <w:rsid w:val="00F041BC"/>
    <w:rsid w:val="00F04309"/>
    <w:rsid w:val="00F048FD"/>
    <w:rsid w:val="00F04BD6"/>
    <w:rsid w:val="00F04DA4"/>
    <w:rsid w:val="00F04F23"/>
    <w:rsid w:val="00F05042"/>
    <w:rsid w:val="00F05114"/>
    <w:rsid w:val="00F053AF"/>
    <w:rsid w:val="00F05440"/>
    <w:rsid w:val="00F054C3"/>
    <w:rsid w:val="00F054FC"/>
    <w:rsid w:val="00F06499"/>
    <w:rsid w:val="00F06815"/>
    <w:rsid w:val="00F07E9E"/>
    <w:rsid w:val="00F10295"/>
    <w:rsid w:val="00F1057B"/>
    <w:rsid w:val="00F106B9"/>
    <w:rsid w:val="00F109D2"/>
    <w:rsid w:val="00F10D00"/>
    <w:rsid w:val="00F10FDD"/>
    <w:rsid w:val="00F117F2"/>
    <w:rsid w:val="00F11D84"/>
    <w:rsid w:val="00F11E5A"/>
    <w:rsid w:val="00F11F1A"/>
    <w:rsid w:val="00F1208D"/>
    <w:rsid w:val="00F122E7"/>
    <w:rsid w:val="00F12673"/>
    <w:rsid w:val="00F127ED"/>
    <w:rsid w:val="00F12B7B"/>
    <w:rsid w:val="00F12DF8"/>
    <w:rsid w:val="00F13308"/>
    <w:rsid w:val="00F13663"/>
    <w:rsid w:val="00F1484B"/>
    <w:rsid w:val="00F14ED5"/>
    <w:rsid w:val="00F1612F"/>
    <w:rsid w:val="00F1718B"/>
    <w:rsid w:val="00F17868"/>
    <w:rsid w:val="00F20083"/>
    <w:rsid w:val="00F20441"/>
    <w:rsid w:val="00F20879"/>
    <w:rsid w:val="00F208B1"/>
    <w:rsid w:val="00F215AC"/>
    <w:rsid w:val="00F217B2"/>
    <w:rsid w:val="00F21AE3"/>
    <w:rsid w:val="00F22469"/>
    <w:rsid w:val="00F22F3E"/>
    <w:rsid w:val="00F22FA8"/>
    <w:rsid w:val="00F23B64"/>
    <w:rsid w:val="00F23ED7"/>
    <w:rsid w:val="00F24279"/>
    <w:rsid w:val="00F24C4A"/>
    <w:rsid w:val="00F24DD7"/>
    <w:rsid w:val="00F24F6F"/>
    <w:rsid w:val="00F25672"/>
    <w:rsid w:val="00F25E49"/>
    <w:rsid w:val="00F262ED"/>
    <w:rsid w:val="00F26594"/>
    <w:rsid w:val="00F27474"/>
    <w:rsid w:val="00F278E9"/>
    <w:rsid w:val="00F27914"/>
    <w:rsid w:val="00F27CC1"/>
    <w:rsid w:val="00F27FC6"/>
    <w:rsid w:val="00F30370"/>
    <w:rsid w:val="00F30593"/>
    <w:rsid w:val="00F309FF"/>
    <w:rsid w:val="00F30DE8"/>
    <w:rsid w:val="00F31161"/>
    <w:rsid w:val="00F3182D"/>
    <w:rsid w:val="00F31B05"/>
    <w:rsid w:val="00F31EB9"/>
    <w:rsid w:val="00F328C6"/>
    <w:rsid w:val="00F32AD5"/>
    <w:rsid w:val="00F32EE9"/>
    <w:rsid w:val="00F342C8"/>
    <w:rsid w:val="00F34FF9"/>
    <w:rsid w:val="00F35CAF"/>
    <w:rsid w:val="00F35DD7"/>
    <w:rsid w:val="00F36699"/>
    <w:rsid w:val="00F368B6"/>
    <w:rsid w:val="00F3747F"/>
    <w:rsid w:val="00F40099"/>
    <w:rsid w:val="00F40169"/>
    <w:rsid w:val="00F40265"/>
    <w:rsid w:val="00F40A04"/>
    <w:rsid w:val="00F413D9"/>
    <w:rsid w:val="00F41571"/>
    <w:rsid w:val="00F42463"/>
    <w:rsid w:val="00F428D6"/>
    <w:rsid w:val="00F42901"/>
    <w:rsid w:val="00F42C65"/>
    <w:rsid w:val="00F42D59"/>
    <w:rsid w:val="00F43AF6"/>
    <w:rsid w:val="00F441FD"/>
    <w:rsid w:val="00F446A7"/>
    <w:rsid w:val="00F44EEF"/>
    <w:rsid w:val="00F4524B"/>
    <w:rsid w:val="00F46144"/>
    <w:rsid w:val="00F4660A"/>
    <w:rsid w:val="00F46D33"/>
    <w:rsid w:val="00F47D48"/>
    <w:rsid w:val="00F51226"/>
    <w:rsid w:val="00F516E1"/>
    <w:rsid w:val="00F51D24"/>
    <w:rsid w:val="00F51F81"/>
    <w:rsid w:val="00F51FE8"/>
    <w:rsid w:val="00F522AB"/>
    <w:rsid w:val="00F5243A"/>
    <w:rsid w:val="00F527F2"/>
    <w:rsid w:val="00F52EEC"/>
    <w:rsid w:val="00F542C6"/>
    <w:rsid w:val="00F54553"/>
    <w:rsid w:val="00F555AA"/>
    <w:rsid w:val="00F555F3"/>
    <w:rsid w:val="00F55620"/>
    <w:rsid w:val="00F55AD6"/>
    <w:rsid w:val="00F55C76"/>
    <w:rsid w:val="00F56E12"/>
    <w:rsid w:val="00F5719E"/>
    <w:rsid w:val="00F57715"/>
    <w:rsid w:val="00F57AE0"/>
    <w:rsid w:val="00F57E9B"/>
    <w:rsid w:val="00F60260"/>
    <w:rsid w:val="00F6073F"/>
    <w:rsid w:val="00F60CBF"/>
    <w:rsid w:val="00F60E13"/>
    <w:rsid w:val="00F60F69"/>
    <w:rsid w:val="00F619A9"/>
    <w:rsid w:val="00F61AF6"/>
    <w:rsid w:val="00F61F2C"/>
    <w:rsid w:val="00F627BE"/>
    <w:rsid w:val="00F62AEA"/>
    <w:rsid w:val="00F62DCB"/>
    <w:rsid w:val="00F62FE3"/>
    <w:rsid w:val="00F63199"/>
    <w:rsid w:val="00F6371D"/>
    <w:rsid w:val="00F63A47"/>
    <w:rsid w:val="00F63B39"/>
    <w:rsid w:val="00F63B48"/>
    <w:rsid w:val="00F640CC"/>
    <w:rsid w:val="00F6445D"/>
    <w:rsid w:val="00F651C8"/>
    <w:rsid w:val="00F656C6"/>
    <w:rsid w:val="00F6614F"/>
    <w:rsid w:val="00F6694E"/>
    <w:rsid w:val="00F66A8C"/>
    <w:rsid w:val="00F673D8"/>
    <w:rsid w:val="00F67564"/>
    <w:rsid w:val="00F67C26"/>
    <w:rsid w:val="00F706E5"/>
    <w:rsid w:val="00F71660"/>
    <w:rsid w:val="00F722A4"/>
    <w:rsid w:val="00F727C9"/>
    <w:rsid w:val="00F72FC3"/>
    <w:rsid w:val="00F736A8"/>
    <w:rsid w:val="00F73E7A"/>
    <w:rsid w:val="00F73FC4"/>
    <w:rsid w:val="00F74B42"/>
    <w:rsid w:val="00F75550"/>
    <w:rsid w:val="00F756C2"/>
    <w:rsid w:val="00F76ED0"/>
    <w:rsid w:val="00F7752D"/>
    <w:rsid w:val="00F80046"/>
    <w:rsid w:val="00F807B1"/>
    <w:rsid w:val="00F80CBD"/>
    <w:rsid w:val="00F80DDE"/>
    <w:rsid w:val="00F81201"/>
    <w:rsid w:val="00F8168D"/>
    <w:rsid w:val="00F81B77"/>
    <w:rsid w:val="00F8233B"/>
    <w:rsid w:val="00F82949"/>
    <w:rsid w:val="00F82A1B"/>
    <w:rsid w:val="00F82B96"/>
    <w:rsid w:val="00F82CA4"/>
    <w:rsid w:val="00F82CC7"/>
    <w:rsid w:val="00F832B1"/>
    <w:rsid w:val="00F8371D"/>
    <w:rsid w:val="00F84492"/>
    <w:rsid w:val="00F84BD5"/>
    <w:rsid w:val="00F8505E"/>
    <w:rsid w:val="00F85082"/>
    <w:rsid w:val="00F85397"/>
    <w:rsid w:val="00F86002"/>
    <w:rsid w:val="00F86466"/>
    <w:rsid w:val="00F8667B"/>
    <w:rsid w:val="00F86CFD"/>
    <w:rsid w:val="00F8730F"/>
    <w:rsid w:val="00F8756F"/>
    <w:rsid w:val="00F877B7"/>
    <w:rsid w:val="00F93545"/>
    <w:rsid w:val="00F9373C"/>
    <w:rsid w:val="00F9453F"/>
    <w:rsid w:val="00F9455E"/>
    <w:rsid w:val="00F947F9"/>
    <w:rsid w:val="00F94A62"/>
    <w:rsid w:val="00F94E27"/>
    <w:rsid w:val="00F95798"/>
    <w:rsid w:val="00F95A12"/>
    <w:rsid w:val="00F96132"/>
    <w:rsid w:val="00F96751"/>
    <w:rsid w:val="00FA07E3"/>
    <w:rsid w:val="00FA116F"/>
    <w:rsid w:val="00FA119A"/>
    <w:rsid w:val="00FA127E"/>
    <w:rsid w:val="00FA1548"/>
    <w:rsid w:val="00FA2649"/>
    <w:rsid w:val="00FA271E"/>
    <w:rsid w:val="00FA2ABC"/>
    <w:rsid w:val="00FA2CB3"/>
    <w:rsid w:val="00FA349C"/>
    <w:rsid w:val="00FA3B04"/>
    <w:rsid w:val="00FA3CAB"/>
    <w:rsid w:val="00FA3D09"/>
    <w:rsid w:val="00FA4647"/>
    <w:rsid w:val="00FA4C1C"/>
    <w:rsid w:val="00FA4DC0"/>
    <w:rsid w:val="00FA567A"/>
    <w:rsid w:val="00FA57C7"/>
    <w:rsid w:val="00FA62F3"/>
    <w:rsid w:val="00FA6315"/>
    <w:rsid w:val="00FA6B62"/>
    <w:rsid w:val="00FA711C"/>
    <w:rsid w:val="00FA715C"/>
    <w:rsid w:val="00FB0508"/>
    <w:rsid w:val="00FB109C"/>
    <w:rsid w:val="00FB1865"/>
    <w:rsid w:val="00FB22A3"/>
    <w:rsid w:val="00FB2400"/>
    <w:rsid w:val="00FB25E4"/>
    <w:rsid w:val="00FB3ACD"/>
    <w:rsid w:val="00FB3BAF"/>
    <w:rsid w:val="00FB4B6C"/>
    <w:rsid w:val="00FB5003"/>
    <w:rsid w:val="00FB53A1"/>
    <w:rsid w:val="00FB6795"/>
    <w:rsid w:val="00FB74CC"/>
    <w:rsid w:val="00FB7BB2"/>
    <w:rsid w:val="00FC08D3"/>
    <w:rsid w:val="00FC08D8"/>
    <w:rsid w:val="00FC1018"/>
    <w:rsid w:val="00FC1C7C"/>
    <w:rsid w:val="00FC2923"/>
    <w:rsid w:val="00FC2998"/>
    <w:rsid w:val="00FC33E3"/>
    <w:rsid w:val="00FC3F44"/>
    <w:rsid w:val="00FC49B7"/>
    <w:rsid w:val="00FC6066"/>
    <w:rsid w:val="00FC643F"/>
    <w:rsid w:val="00FC6A71"/>
    <w:rsid w:val="00FC7423"/>
    <w:rsid w:val="00FC7489"/>
    <w:rsid w:val="00FC753B"/>
    <w:rsid w:val="00FC7BED"/>
    <w:rsid w:val="00FC7C4E"/>
    <w:rsid w:val="00FC7E36"/>
    <w:rsid w:val="00FD00CE"/>
    <w:rsid w:val="00FD0479"/>
    <w:rsid w:val="00FD0F3B"/>
    <w:rsid w:val="00FD16DD"/>
    <w:rsid w:val="00FD2F99"/>
    <w:rsid w:val="00FD46C9"/>
    <w:rsid w:val="00FD4D7F"/>
    <w:rsid w:val="00FD593C"/>
    <w:rsid w:val="00FD609C"/>
    <w:rsid w:val="00FD6392"/>
    <w:rsid w:val="00FD71FF"/>
    <w:rsid w:val="00FD78D6"/>
    <w:rsid w:val="00FD7B6C"/>
    <w:rsid w:val="00FE0B0A"/>
    <w:rsid w:val="00FE23DA"/>
    <w:rsid w:val="00FE29CA"/>
    <w:rsid w:val="00FE2F07"/>
    <w:rsid w:val="00FE3138"/>
    <w:rsid w:val="00FE3A8C"/>
    <w:rsid w:val="00FE3AC2"/>
    <w:rsid w:val="00FE3B2B"/>
    <w:rsid w:val="00FE4226"/>
    <w:rsid w:val="00FE4BDA"/>
    <w:rsid w:val="00FE53D0"/>
    <w:rsid w:val="00FE5BF0"/>
    <w:rsid w:val="00FE5EA4"/>
    <w:rsid w:val="00FE621E"/>
    <w:rsid w:val="00FE6E8A"/>
    <w:rsid w:val="00FF0411"/>
    <w:rsid w:val="00FF0E99"/>
    <w:rsid w:val="00FF0FDC"/>
    <w:rsid w:val="00FF1695"/>
    <w:rsid w:val="00FF1C21"/>
    <w:rsid w:val="00FF3005"/>
    <w:rsid w:val="00FF33DD"/>
    <w:rsid w:val="00FF35FC"/>
    <w:rsid w:val="00FF3A83"/>
    <w:rsid w:val="00FF3D32"/>
    <w:rsid w:val="00FF477B"/>
    <w:rsid w:val="00FF663A"/>
    <w:rsid w:val="00FF693F"/>
    <w:rsid w:val="00FF71C1"/>
    <w:rsid w:val="00FF758E"/>
    <w:rsid w:val="00FF77F4"/>
    <w:rsid w:val="00FF7896"/>
    <w:rsid w:val="00FF7B62"/>
    <w:rsid w:val="00FF7DF1"/>
    <w:rsid w:val="016B4079"/>
    <w:rsid w:val="01A75E32"/>
    <w:rsid w:val="01B02619"/>
    <w:rsid w:val="026D85C9"/>
    <w:rsid w:val="038B04C9"/>
    <w:rsid w:val="043219CA"/>
    <w:rsid w:val="0433C0BE"/>
    <w:rsid w:val="047018BB"/>
    <w:rsid w:val="0526E3F0"/>
    <w:rsid w:val="055C729A"/>
    <w:rsid w:val="05C7120C"/>
    <w:rsid w:val="05D613EF"/>
    <w:rsid w:val="06FD1887"/>
    <w:rsid w:val="07D69A93"/>
    <w:rsid w:val="08627482"/>
    <w:rsid w:val="088AACA7"/>
    <w:rsid w:val="08AA06BA"/>
    <w:rsid w:val="0997D1C4"/>
    <w:rsid w:val="0A72A935"/>
    <w:rsid w:val="0B7A6E4A"/>
    <w:rsid w:val="0BA68D05"/>
    <w:rsid w:val="0CA9B037"/>
    <w:rsid w:val="0CB770A1"/>
    <w:rsid w:val="0D4D4DB7"/>
    <w:rsid w:val="0D85AD37"/>
    <w:rsid w:val="0D882402"/>
    <w:rsid w:val="0D902449"/>
    <w:rsid w:val="0DCACA96"/>
    <w:rsid w:val="0E529132"/>
    <w:rsid w:val="0E7F42E6"/>
    <w:rsid w:val="0FC3BEA2"/>
    <w:rsid w:val="10369187"/>
    <w:rsid w:val="10DD2EF2"/>
    <w:rsid w:val="111CD0E4"/>
    <w:rsid w:val="113A3ECE"/>
    <w:rsid w:val="12456A28"/>
    <w:rsid w:val="1272E5F5"/>
    <w:rsid w:val="12CD6FEC"/>
    <w:rsid w:val="135BE5E5"/>
    <w:rsid w:val="136701FD"/>
    <w:rsid w:val="13B54BB2"/>
    <w:rsid w:val="13F70E64"/>
    <w:rsid w:val="144389D7"/>
    <w:rsid w:val="148C499E"/>
    <w:rsid w:val="15361DA8"/>
    <w:rsid w:val="15382634"/>
    <w:rsid w:val="15696280"/>
    <w:rsid w:val="188FE3F1"/>
    <w:rsid w:val="18BD677B"/>
    <w:rsid w:val="18E74660"/>
    <w:rsid w:val="19E9C90B"/>
    <w:rsid w:val="1A88C682"/>
    <w:rsid w:val="1A97E9ED"/>
    <w:rsid w:val="1AA6411D"/>
    <w:rsid w:val="1B7E0D9D"/>
    <w:rsid w:val="1B996E91"/>
    <w:rsid w:val="1BFB4668"/>
    <w:rsid w:val="1D4857ED"/>
    <w:rsid w:val="1DB1EE08"/>
    <w:rsid w:val="1DF2FB22"/>
    <w:rsid w:val="1EEBE077"/>
    <w:rsid w:val="1F7FB419"/>
    <w:rsid w:val="202CE5F8"/>
    <w:rsid w:val="20555640"/>
    <w:rsid w:val="2157FEBE"/>
    <w:rsid w:val="21EC8D47"/>
    <w:rsid w:val="224B6A9A"/>
    <w:rsid w:val="22685651"/>
    <w:rsid w:val="234E6968"/>
    <w:rsid w:val="2378699D"/>
    <w:rsid w:val="24ECB920"/>
    <w:rsid w:val="2565C675"/>
    <w:rsid w:val="25AF6A82"/>
    <w:rsid w:val="25FE2C9A"/>
    <w:rsid w:val="2626803A"/>
    <w:rsid w:val="263C97CD"/>
    <w:rsid w:val="2752D2C1"/>
    <w:rsid w:val="29073042"/>
    <w:rsid w:val="29A0A5F6"/>
    <w:rsid w:val="2A6511BD"/>
    <w:rsid w:val="2A8F7126"/>
    <w:rsid w:val="2B23CC43"/>
    <w:rsid w:val="2BF44B33"/>
    <w:rsid w:val="2C205DA6"/>
    <w:rsid w:val="2CE0F20D"/>
    <w:rsid w:val="2CE5CAA8"/>
    <w:rsid w:val="2E0BC001"/>
    <w:rsid w:val="2F4D297D"/>
    <w:rsid w:val="2F644ED6"/>
    <w:rsid w:val="3027A7B4"/>
    <w:rsid w:val="3030CF95"/>
    <w:rsid w:val="3030D85F"/>
    <w:rsid w:val="3106F7E8"/>
    <w:rsid w:val="3125FDAD"/>
    <w:rsid w:val="313A5910"/>
    <w:rsid w:val="31727D6E"/>
    <w:rsid w:val="317F4920"/>
    <w:rsid w:val="31B8470E"/>
    <w:rsid w:val="31E711D8"/>
    <w:rsid w:val="3275DA94"/>
    <w:rsid w:val="334360AF"/>
    <w:rsid w:val="33C3AF8F"/>
    <w:rsid w:val="34A49A1C"/>
    <w:rsid w:val="34A4FC41"/>
    <w:rsid w:val="35655EBA"/>
    <w:rsid w:val="3572A7B1"/>
    <w:rsid w:val="3617FDA6"/>
    <w:rsid w:val="36C00FC5"/>
    <w:rsid w:val="3771BA7D"/>
    <w:rsid w:val="37AA2404"/>
    <w:rsid w:val="38C77068"/>
    <w:rsid w:val="392467B8"/>
    <w:rsid w:val="39B4CFE4"/>
    <w:rsid w:val="3A63B5FA"/>
    <w:rsid w:val="3A9917AE"/>
    <w:rsid w:val="3AB1E1DF"/>
    <w:rsid w:val="3B3B0785"/>
    <w:rsid w:val="3BF2DC06"/>
    <w:rsid w:val="3C2B38A8"/>
    <w:rsid w:val="3CEF7704"/>
    <w:rsid w:val="3D1F3BBD"/>
    <w:rsid w:val="3D2183E0"/>
    <w:rsid w:val="3D65B191"/>
    <w:rsid w:val="3DC6B107"/>
    <w:rsid w:val="3DF025E9"/>
    <w:rsid w:val="3E1C87D2"/>
    <w:rsid w:val="3E3A83FC"/>
    <w:rsid w:val="3E5FF8E7"/>
    <w:rsid w:val="3EC0849A"/>
    <w:rsid w:val="3EFFFB6B"/>
    <w:rsid w:val="3F025AA8"/>
    <w:rsid w:val="3FE78442"/>
    <w:rsid w:val="404CB3C9"/>
    <w:rsid w:val="40B1D225"/>
    <w:rsid w:val="40C91B73"/>
    <w:rsid w:val="4116E16F"/>
    <w:rsid w:val="417ED590"/>
    <w:rsid w:val="41A079FF"/>
    <w:rsid w:val="42128514"/>
    <w:rsid w:val="4254594F"/>
    <w:rsid w:val="4325CFB8"/>
    <w:rsid w:val="444C7B01"/>
    <w:rsid w:val="445F169E"/>
    <w:rsid w:val="448DAE59"/>
    <w:rsid w:val="44D5339C"/>
    <w:rsid w:val="455E9F9D"/>
    <w:rsid w:val="463EF191"/>
    <w:rsid w:val="47392FBB"/>
    <w:rsid w:val="478C82EF"/>
    <w:rsid w:val="47F9F167"/>
    <w:rsid w:val="48462456"/>
    <w:rsid w:val="486446C2"/>
    <w:rsid w:val="48EEE05D"/>
    <w:rsid w:val="49562B05"/>
    <w:rsid w:val="4AC57DC4"/>
    <w:rsid w:val="4B1DB14E"/>
    <w:rsid w:val="4B2443FB"/>
    <w:rsid w:val="4BCEDBCC"/>
    <w:rsid w:val="4C0415DD"/>
    <w:rsid w:val="4C0778C0"/>
    <w:rsid w:val="4CE02530"/>
    <w:rsid w:val="4D195B7B"/>
    <w:rsid w:val="4D2784EC"/>
    <w:rsid w:val="4D31529B"/>
    <w:rsid w:val="4D894A77"/>
    <w:rsid w:val="4E19AD1F"/>
    <w:rsid w:val="4E22EA7F"/>
    <w:rsid w:val="4E679DD4"/>
    <w:rsid w:val="50A904B3"/>
    <w:rsid w:val="50E52FD5"/>
    <w:rsid w:val="51255C97"/>
    <w:rsid w:val="513BC459"/>
    <w:rsid w:val="52007933"/>
    <w:rsid w:val="52708931"/>
    <w:rsid w:val="530E589E"/>
    <w:rsid w:val="53B050B4"/>
    <w:rsid w:val="53E1EBFB"/>
    <w:rsid w:val="53E8624D"/>
    <w:rsid w:val="53EF5690"/>
    <w:rsid w:val="54B15B19"/>
    <w:rsid w:val="54BE668D"/>
    <w:rsid w:val="551AEAF1"/>
    <w:rsid w:val="551E5BB1"/>
    <w:rsid w:val="555F8D6D"/>
    <w:rsid w:val="556255AE"/>
    <w:rsid w:val="556E49BC"/>
    <w:rsid w:val="5576D821"/>
    <w:rsid w:val="55B7BC6D"/>
    <w:rsid w:val="561C0371"/>
    <w:rsid w:val="5680F912"/>
    <w:rsid w:val="56D53A21"/>
    <w:rsid w:val="56FC06C8"/>
    <w:rsid w:val="57AB066A"/>
    <w:rsid w:val="5855372B"/>
    <w:rsid w:val="58765413"/>
    <w:rsid w:val="5893E437"/>
    <w:rsid w:val="5BBFF1D8"/>
    <w:rsid w:val="5BCBA3BC"/>
    <w:rsid w:val="5C0264C7"/>
    <w:rsid w:val="5CC1FB72"/>
    <w:rsid w:val="5D67741D"/>
    <w:rsid w:val="5DD0AC13"/>
    <w:rsid w:val="5DE876C1"/>
    <w:rsid w:val="5E010A83"/>
    <w:rsid w:val="5E0C19D0"/>
    <w:rsid w:val="5E4B6BDD"/>
    <w:rsid w:val="5F82A4F0"/>
    <w:rsid w:val="5FFD680C"/>
    <w:rsid w:val="608F790F"/>
    <w:rsid w:val="60A603B6"/>
    <w:rsid w:val="614613ED"/>
    <w:rsid w:val="6278829D"/>
    <w:rsid w:val="62C71E45"/>
    <w:rsid w:val="62CEDD90"/>
    <w:rsid w:val="634FF0A0"/>
    <w:rsid w:val="6352B349"/>
    <w:rsid w:val="63A2C523"/>
    <w:rsid w:val="647BEC2A"/>
    <w:rsid w:val="647ED643"/>
    <w:rsid w:val="64951180"/>
    <w:rsid w:val="650A4AF8"/>
    <w:rsid w:val="653F9FB1"/>
    <w:rsid w:val="657150ED"/>
    <w:rsid w:val="66AEC2AC"/>
    <w:rsid w:val="66EADB81"/>
    <w:rsid w:val="67196045"/>
    <w:rsid w:val="690CC0E5"/>
    <w:rsid w:val="6971E1A7"/>
    <w:rsid w:val="69C00BCC"/>
    <w:rsid w:val="69D64C93"/>
    <w:rsid w:val="6A1CF00E"/>
    <w:rsid w:val="6A2CCEC8"/>
    <w:rsid w:val="6A9860CB"/>
    <w:rsid w:val="6AA1C574"/>
    <w:rsid w:val="6B0E5F01"/>
    <w:rsid w:val="6B382042"/>
    <w:rsid w:val="6C52B0DA"/>
    <w:rsid w:val="6D1DCE3F"/>
    <w:rsid w:val="6D5CDBB5"/>
    <w:rsid w:val="6DAB47A0"/>
    <w:rsid w:val="6DE63FF5"/>
    <w:rsid w:val="6E475133"/>
    <w:rsid w:val="6E8F4604"/>
    <w:rsid w:val="6FE8C7C0"/>
    <w:rsid w:val="70B50443"/>
    <w:rsid w:val="70E2CDA3"/>
    <w:rsid w:val="715238E9"/>
    <w:rsid w:val="719EEA06"/>
    <w:rsid w:val="73016710"/>
    <w:rsid w:val="73A6DCC8"/>
    <w:rsid w:val="741AC647"/>
    <w:rsid w:val="749958B9"/>
    <w:rsid w:val="74CF1C99"/>
    <w:rsid w:val="75939000"/>
    <w:rsid w:val="760F03C7"/>
    <w:rsid w:val="7638DD5E"/>
    <w:rsid w:val="7640F45D"/>
    <w:rsid w:val="76541E3A"/>
    <w:rsid w:val="76A1A982"/>
    <w:rsid w:val="76E35D95"/>
    <w:rsid w:val="76E9A237"/>
    <w:rsid w:val="78121F05"/>
    <w:rsid w:val="794C2AF8"/>
    <w:rsid w:val="795EA0AE"/>
    <w:rsid w:val="79FD1792"/>
    <w:rsid w:val="7A90E5B8"/>
    <w:rsid w:val="7AC6EA8E"/>
    <w:rsid w:val="7B727D52"/>
    <w:rsid w:val="7BD8C659"/>
    <w:rsid w:val="7DC8A2E6"/>
    <w:rsid w:val="7DD1817E"/>
    <w:rsid w:val="7E3C0309"/>
    <w:rsid w:val="7E524ED5"/>
    <w:rsid w:val="7FBCD4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A8A3F"/>
  <w15:chartTrackingRefBased/>
  <w15:docId w15:val="{4FA88A8B-1B53-4C06-8545-2C741B36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005693"/>
    <w:rPr>
      <w:sz w:val="24"/>
      <w:szCs w:val="24"/>
      <w:lang w:eastAsia="en-US"/>
    </w:rPr>
  </w:style>
  <w:style w:type="paragraph" w:styleId="Antrat1">
    <w:name w:val="heading 1"/>
    <w:basedOn w:val="prastasis"/>
    <w:next w:val="prastasis"/>
    <w:link w:val="Antrat1Diagrama"/>
    <w:qFormat/>
    <w:rsid w:val="00207D54"/>
    <w:pPr>
      <w:keepNext/>
      <w:jc w:val="center"/>
      <w:outlineLvl w:val="0"/>
    </w:pPr>
    <w:rPr>
      <w:b/>
      <w:szCs w:val="20"/>
    </w:rPr>
  </w:style>
  <w:style w:type="paragraph" w:styleId="Antrat2">
    <w:name w:val="heading 2"/>
    <w:basedOn w:val="prastasis"/>
    <w:next w:val="prastasis"/>
    <w:link w:val="Antrat2Diagrama"/>
    <w:qFormat/>
    <w:rsid w:val="004D2BF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26E3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577E36"/>
    <w:pPr>
      <w:keepNext/>
      <w:spacing w:before="240" w:after="60"/>
      <w:outlineLvl w:val="3"/>
    </w:pPr>
    <w:rPr>
      <w:b/>
      <w:bCs/>
      <w:sz w:val="28"/>
      <w:szCs w:val="28"/>
    </w:rPr>
  </w:style>
  <w:style w:type="paragraph" w:styleId="Antrat5">
    <w:name w:val="heading 5"/>
    <w:basedOn w:val="prastasis"/>
    <w:next w:val="prastasis"/>
    <w:link w:val="Antrat5Diagrama"/>
    <w:qFormat/>
    <w:rsid w:val="00577E36"/>
    <w:pPr>
      <w:spacing w:before="240" w:after="60"/>
      <w:outlineLvl w:val="4"/>
    </w:pPr>
    <w:rPr>
      <w:b/>
      <w:bCs/>
      <w:i/>
      <w:iCs/>
      <w:sz w:val="26"/>
      <w:szCs w:val="26"/>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
    <w:name w:val="caption"/>
    <w:basedOn w:val="prastasis"/>
    <w:next w:val="prastasis"/>
    <w:qFormat/>
    <w:rsid w:val="004211FC"/>
    <w:rPr>
      <w:b/>
      <w:bCs/>
      <w:sz w:val="20"/>
      <w:szCs w:val="20"/>
    </w:rPr>
  </w:style>
  <w:style w:type="paragraph" w:styleId="Antrats">
    <w:name w:val="header"/>
    <w:basedOn w:val="prastasis"/>
    <w:link w:val="AntratsDiagrama"/>
    <w:uiPriority w:val="99"/>
    <w:rsid w:val="00207D54"/>
    <w:pPr>
      <w:tabs>
        <w:tab w:val="center" w:pos="4320"/>
        <w:tab w:val="right" w:pos="8640"/>
      </w:tabs>
    </w:pPr>
    <w:rPr>
      <w:szCs w:val="20"/>
      <w:lang w:val="en-GB"/>
    </w:rPr>
  </w:style>
  <w:style w:type="paragraph" w:styleId="Pagrindinistekstas">
    <w:name w:val="Body Text"/>
    <w:basedOn w:val="prastasis"/>
    <w:link w:val="PagrindinistekstasDiagrama"/>
    <w:rsid w:val="00207D54"/>
    <w:rPr>
      <w:szCs w:val="20"/>
    </w:rPr>
  </w:style>
  <w:style w:type="paragraph" w:styleId="Pagrindiniotekstotrauka">
    <w:name w:val="Body Text Indent"/>
    <w:basedOn w:val="prastasis"/>
    <w:link w:val="PagrindiniotekstotraukaDiagrama"/>
    <w:uiPriority w:val="99"/>
    <w:rsid w:val="00207D54"/>
    <w:pPr>
      <w:spacing w:after="120"/>
      <w:ind w:left="283"/>
    </w:pPr>
  </w:style>
  <w:style w:type="table" w:styleId="Lentelstinklelis">
    <w:name w:val="Table Grid"/>
    <w:basedOn w:val="prastojilentel"/>
    <w:uiPriority w:val="39"/>
    <w:rsid w:val="00755B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rat">
    <w:name w:val="footer"/>
    <w:basedOn w:val="prastasis"/>
    <w:link w:val="PoratDiagrama"/>
    <w:uiPriority w:val="99"/>
    <w:rsid w:val="00D7602F"/>
    <w:pPr>
      <w:tabs>
        <w:tab w:val="center" w:pos="4986"/>
        <w:tab w:val="right" w:pos="9972"/>
      </w:tabs>
    </w:pPr>
  </w:style>
  <w:style w:type="character" w:styleId="Puslapionumeris">
    <w:name w:val="page number"/>
    <w:basedOn w:val="Numatytasispastraiposriftas"/>
    <w:rsid w:val="00D7602F"/>
  </w:style>
  <w:style w:type="paragraph" w:styleId="Debesliotekstas">
    <w:name w:val="Balloon Text"/>
    <w:basedOn w:val="prastasis"/>
    <w:link w:val="DebesliotekstasDiagrama"/>
    <w:uiPriority w:val="99"/>
    <w:semiHidden/>
    <w:rsid w:val="00E50FFA"/>
    <w:rPr>
      <w:rFonts w:ascii="Tahoma" w:hAnsi="Tahoma" w:cs="Tahoma"/>
      <w:sz w:val="16"/>
      <w:szCs w:val="16"/>
    </w:rPr>
  </w:style>
  <w:style w:type="paragraph" w:styleId="Pavadinimas">
    <w:name w:val="Title"/>
    <w:basedOn w:val="prastasis"/>
    <w:link w:val="PavadinimasDiagrama"/>
    <w:qFormat/>
    <w:rsid w:val="00236E9F"/>
    <w:pPr>
      <w:jc w:val="center"/>
    </w:pPr>
    <w:rPr>
      <w:b/>
      <w:szCs w:val="20"/>
    </w:rPr>
  </w:style>
  <w:style w:type="character" w:styleId="Hipersaitas">
    <w:name w:val="Hyperlink"/>
    <w:uiPriority w:val="99"/>
    <w:rsid w:val="001179A5"/>
    <w:rPr>
      <w:color w:val="0000FF"/>
      <w:u w:val="single"/>
    </w:rPr>
  </w:style>
  <w:style w:type="paragraph" w:styleId="TableContents" w:customStyle="1">
    <w:name w:val="Table Contents"/>
    <w:basedOn w:val="prastasis"/>
    <w:rsid w:val="00A6468B"/>
    <w:pPr>
      <w:suppressLineNumbers/>
      <w:suppressAutoHyphens/>
    </w:pPr>
    <w:rPr>
      <w:lang w:val="en-GB" w:eastAsia="ar-SA"/>
    </w:rPr>
  </w:style>
  <w:style w:type="paragraph" w:styleId="8skantrast3" w:customStyle="1">
    <w:name w:val="8 sk antrast3"/>
    <w:basedOn w:val="Antrat3"/>
    <w:next w:val="Antrat3"/>
    <w:rsid w:val="00E26E36"/>
    <w:pPr>
      <w:numPr>
        <w:ilvl w:val="2"/>
        <w:numId w:val="1"/>
      </w:numPr>
      <w:spacing w:before="0" w:after="0"/>
      <w:jc w:val="center"/>
    </w:pPr>
    <w:rPr>
      <w:rFonts w:ascii="Times New Roman" w:hAnsi="Times New Roman" w:cs="Times New Roman"/>
      <w:bCs w:val="0"/>
      <w:sz w:val="24"/>
      <w:szCs w:val="20"/>
    </w:rPr>
  </w:style>
  <w:style w:type="paragraph" w:styleId="8sk4antr" w:customStyle="1">
    <w:name w:val="8 sk 4 antr"/>
    <w:basedOn w:val="8skantrast3"/>
    <w:rsid w:val="00E26E36"/>
  </w:style>
  <w:style w:type="paragraph" w:styleId="4antr-2" w:customStyle="1">
    <w:name w:val="4 antr-2"/>
    <w:basedOn w:val="prastasis"/>
    <w:rsid w:val="00E26E36"/>
    <w:pPr>
      <w:keepNext/>
      <w:numPr>
        <w:ilvl w:val="1"/>
        <w:numId w:val="1"/>
      </w:numPr>
      <w:spacing w:before="120" w:after="120"/>
      <w:jc w:val="center"/>
      <w:outlineLvl w:val="1"/>
    </w:pPr>
    <w:rPr>
      <w:rFonts w:cs="Arial"/>
      <w:b/>
      <w:bCs/>
      <w:iCs/>
      <w:sz w:val="20"/>
      <w:szCs w:val="28"/>
    </w:rPr>
  </w:style>
  <w:style w:type="character" w:styleId="PoratDiagrama" w:customStyle="1">
    <w:name w:val="Poraštė Diagrama"/>
    <w:link w:val="Porat"/>
    <w:uiPriority w:val="99"/>
    <w:rsid w:val="003233FF"/>
    <w:rPr>
      <w:sz w:val="24"/>
      <w:szCs w:val="24"/>
      <w:lang w:eastAsia="en-US"/>
    </w:rPr>
  </w:style>
  <w:style w:type="character" w:styleId="PavadinimasDiagrama" w:customStyle="1">
    <w:name w:val="Pavadinimas Diagrama"/>
    <w:link w:val="Pavadinimas"/>
    <w:rsid w:val="00F30593"/>
    <w:rPr>
      <w:b/>
      <w:sz w:val="24"/>
      <w:lang w:eastAsia="en-US"/>
    </w:rPr>
  </w:style>
  <w:style w:type="character" w:styleId="AntratsDiagrama" w:customStyle="1">
    <w:name w:val="Antraštės Diagrama"/>
    <w:link w:val="Antrats"/>
    <w:uiPriority w:val="99"/>
    <w:rsid w:val="00116C42"/>
    <w:rPr>
      <w:sz w:val="24"/>
      <w:lang w:val="en-GB" w:eastAsia="en-US"/>
    </w:rPr>
  </w:style>
  <w:style w:type="character" w:styleId="PagrindiniotekstotraukaDiagrama" w:customStyle="1">
    <w:name w:val="Pagrindinio teksto įtrauka Diagrama"/>
    <w:link w:val="Pagrindiniotekstotrauka"/>
    <w:uiPriority w:val="99"/>
    <w:rsid w:val="00B1488A"/>
    <w:rPr>
      <w:sz w:val="24"/>
      <w:szCs w:val="24"/>
      <w:lang w:eastAsia="en-US"/>
    </w:rPr>
  </w:style>
  <w:style w:type="character" w:styleId="Antrat1Diagrama" w:customStyle="1">
    <w:name w:val="Antraštė 1 Diagrama"/>
    <w:link w:val="Antrat1"/>
    <w:rsid w:val="00B5057E"/>
    <w:rPr>
      <w:b/>
      <w:sz w:val="24"/>
      <w:lang w:eastAsia="en-US"/>
    </w:rPr>
  </w:style>
  <w:style w:type="character" w:styleId="Antrat2Diagrama" w:customStyle="1">
    <w:name w:val="Antraštė 2 Diagrama"/>
    <w:link w:val="Antrat2"/>
    <w:rsid w:val="00B5057E"/>
    <w:rPr>
      <w:rFonts w:ascii="Arial" w:hAnsi="Arial" w:cs="Arial"/>
      <w:b/>
      <w:bCs/>
      <w:i/>
      <w:iCs/>
      <w:sz w:val="28"/>
      <w:szCs w:val="28"/>
      <w:lang w:eastAsia="en-US"/>
    </w:rPr>
  </w:style>
  <w:style w:type="character" w:styleId="Antrat3Diagrama" w:customStyle="1">
    <w:name w:val="Antraštė 3 Diagrama"/>
    <w:link w:val="Antrat3"/>
    <w:rsid w:val="00B5057E"/>
    <w:rPr>
      <w:rFonts w:ascii="Arial" w:hAnsi="Arial" w:cs="Arial"/>
      <w:b/>
      <w:bCs/>
      <w:sz w:val="26"/>
      <w:szCs w:val="26"/>
      <w:lang w:eastAsia="en-US"/>
    </w:rPr>
  </w:style>
  <w:style w:type="character" w:styleId="Antrat4Diagrama" w:customStyle="1">
    <w:name w:val="Antraštė 4 Diagrama"/>
    <w:link w:val="Antrat4"/>
    <w:rsid w:val="00B5057E"/>
    <w:rPr>
      <w:b/>
      <w:bCs/>
      <w:sz w:val="28"/>
      <w:szCs w:val="28"/>
      <w:lang w:eastAsia="en-US"/>
    </w:rPr>
  </w:style>
  <w:style w:type="character" w:styleId="Antrat5Diagrama" w:customStyle="1">
    <w:name w:val="Antraštė 5 Diagrama"/>
    <w:link w:val="Antrat5"/>
    <w:rsid w:val="00B5057E"/>
    <w:rPr>
      <w:b/>
      <w:bCs/>
      <w:i/>
      <w:iCs/>
      <w:sz w:val="26"/>
      <w:szCs w:val="26"/>
      <w:lang w:eastAsia="en-US"/>
    </w:rPr>
  </w:style>
  <w:style w:type="character" w:styleId="PagrindinistekstasDiagrama" w:customStyle="1">
    <w:name w:val="Pagrindinis tekstas Diagrama"/>
    <w:link w:val="Pagrindinistekstas"/>
    <w:rsid w:val="00B5057E"/>
    <w:rPr>
      <w:sz w:val="24"/>
      <w:lang w:eastAsia="en-US"/>
    </w:rPr>
  </w:style>
  <w:style w:type="character" w:styleId="DebesliotekstasDiagrama" w:customStyle="1">
    <w:name w:val="Debesėlio tekstas Diagrama"/>
    <w:link w:val="Debesliotekstas"/>
    <w:uiPriority w:val="99"/>
    <w:semiHidden/>
    <w:rsid w:val="00B5057E"/>
    <w:rPr>
      <w:rFonts w:ascii="Tahoma" w:hAnsi="Tahoma" w:cs="Tahoma"/>
      <w:sz w:val="16"/>
      <w:szCs w:val="16"/>
      <w:lang w:eastAsia="en-US"/>
    </w:rPr>
  </w:style>
  <w:style w:type="paragraph" w:styleId="Heading31" w:customStyle="1">
    <w:name w:val="Heading 31"/>
    <w:basedOn w:val="prastasis"/>
    <w:rsid w:val="00A61F08"/>
  </w:style>
  <w:style w:type="paragraph" w:styleId="Sraopastraipa">
    <w:name w:val="List Paragraph"/>
    <w:basedOn w:val="prastasis"/>
    <w:qFormat/>
    <w:rsid w:val="005B0FB8"/>
    <w:pPr>
      <w:ind w:left="720"/>
      <w:contextualSpacing/>
    </w:pPr>
  </w:style>
  <w:style w:type="paragraph" w:styleId="Default" w:customStyle="1">
    <w:name w:val="Default"/>
    <w:rsid w:val="00BC1582"/>
    <w:pPr>
      <w:autoSpaceDE w:val="0"/>
      <w:autoSpaceDN w:val="0"/>
      <w:adjustRightInd w:val="0"/>
    </w:pPr>
    <w:rPr>
      <w:rFonts w:eastAsiaTheme="minorHAnsi"/>
      <w:color w:val="000000"/>
      <w:sz w:val="24"/>
      <w:szCs w:val="24"/>
      <w:lang w:eastAsia="en-US"/>
    </w:rPr>
  </w:style>
  <w:style w:type="character" w:styleId="tlid-translation" w:customStyle="1">
    <w:name w:val="tlid-translation"/>
    <w:rsid w:val="00E0579E"/>
  </w:style>
  <w:style w:type="paragraph" w:styleId="Betarp">
    <w:name w:val="No Spacing"/>
    <w:uiPriority w:val="1"/>
    <w:qFormat/>
    <w:rsid w:val="001B46BC"/>
    <w:rPr>
      <w:rFonts w:ascii="Calibri" w:hAnsi="Calibri" w:eastAsia="Calibri"/>
      <w:sz w:val="22"/>
      <w:szCs w:val="22"/>
      <w:lang w:eastAsia="en-US"/>
    </w:rPr>
  </w:style>
  <w:style w:type="character" w:styleId="Grietas">
    <w:name w:val="Strong"/>
    <w:uiPriority w:val="22"/>
    <w:qFormat/>
    <w:rsid w:val="001248FC"/>
    <w:rPr>
      <w:b/>
      <w:bCs/>
    </w:rPr>
  </w:style>
  <w:style w:type="numbering" w:styleId="Stilius1" w:customStyle="1">
    <w:name w:val="Stilius1"/>
    <w:uiPriority w:val="99"/>
    <w:rsid w:val="00461317"/>
    <w:pPr>
      <w:numPr>
        <w:numId w:val="3"/>
      </w:numPr>
    </w:pPr>
  </w:style>
  <w:style w:type="numbering" w:styleId="Stilius2" w:customStyle="1">
    <w:name w:val="Stilius2"/>
    <w:uiPriority w:val="99"/>
    <w:rsid w:val="00461317"/>
    <w:pPr>
      <w:numPr>
        <w:numId w:val="4"/>
      </w:numPr>
    </w:pPr>
  </w:style>
  <w:style w:type="paragraph" w:styleId="prastasiniatinklio">
    <w:name w:val="Normal (Web)"/>
    <w:basedOn w:val="prastasis"/>
    <w:uiPriority w:val="99"/>
    <w:unhideWhenUsed/>
    <w:rsid w:val="008C6D3B"/>
    <w:pPr>
      <w:spacing w:before="100" w:beforeAutospacing="1" w:after="100" w:afterAutospacing="1"/>
    </w:pPr>
    <w:rPr>
      <w:lang w:val="en-US"/>
    </w:rPr>
  </w:style>
  <w:style w:type="numbering" w:styleId="Stilius3" w:customStyle="1">
    <w:name w:val="Stilius3"/>
    <w:uiPriority w:val="99"/>
    <w:rsid w:val="003D39B6"/>
    <w:pPr>
      <w:numPr>
        <w:numId w:val="5"/>
      </w:numPr>
    </w:pPr>
  </w:style>
  <w:style w:type="numbering" w:styleId="Esamassraas1" w:customStyle="1">
    <w:name w:val="Esamas sąrašas1"/>
    <w:uiPriority w:val="99"/>
    <w:rsid w:val="008F0DA4"/>
    <w:pPr>
      <w:numPr>
        <w:numId w:val="6"/>
      </w:numPr>
    </w:pPr>
  </w:style>
  <w:style w:type="numbering" w:styleId="Esamassraas2" w:customStyle="1">
    <w:name w:val="Esamas sąrašas2"/>
    <w:uiPriority w:val="99"/>
    <w:rsid w:val="00B546BF"/>
    <w:pPr>
      <w:numPr>
        <w:numId w:val="7"/>
      </w:numPr>
    </w:pPr>
  </w:style>
  <w:style w:type="numbering" w:styleId="Esamassraas3" w:customStyle="1">
    <w:name w:val="Esamas sąrašas3"/>
    <w:uiPriority w:val="99"/>
    <w:rsid w:val="00F27FC6"/>
    <w:pPr>
      <w:numPr>
        <w:numId w:val="8"/>
      </w:numPr>
    </w:pPr>
  </w:style>
  <w:style w:type="numbering" w:styleId="Esamassraas4" w:customStyle="1">
    <w:name w:val="Esamas sąrašas4"/>
    <w:uiPriority w:val="99"/>
    <w:rsid w:val="002A7392"/>
    <w:pPr>
      <w:numPr>
        <w:numId w:val="9"/>
      </w:numPr>
    </w:pPr>
  </w:style>
  <w:style w:type="numbering" w:styleId="Esamassraas5" w:customStyle="1">
    <w:name w:val="Esamas sąrašas5"/>
    <w:uiPriority w:val="99"/>
    <w:rsid w:val="009E1310"/>
    <w:pPr>
      <w:numPr>
        <w:numId w:val="10"/>
      </w:numPr>
    </w:pPr>
  </w:style>
  <w:style w:type="paragraph" w:styleId="Pataisymai">
    <w:name w:val="Revision"/>
    <w:hidden/>
    <w:uiPriority w:val="99"/>
    <w:semiHidden/>
    <w:rsid w:val="00E772C0"/>
    <w:rPr>
      <w:sz w:val="24"/>
      <w:szCs w:val="24"/>
      <w:lang w:eastAsia="en-US"/>
    </w:rPr>
  </w:style>
  <w:style w:type="character" w:styleId="Komentaronuoroda">
    <w:name w:val="annotation reference"/>
    <w:basedOn w:val="Numatytasispastraiposriftas"/>
    <w:rsid w:val="00CE6BBE"/>
    <w:rPr>
      <w:sz w:val="16"/>
      <w:szCs w:val="16"/>
    </w:rPr>
  </w:style>
  <w:style w:type="paragraph" w:styleId="Komentarotekstas">
    <w:name w:val="annotation text"/>
    <w:basedOn w:val="prastasis"/>
    <w:link w:val="KomentarotekstasDiagrama"/>
    <w:rsid w:val="00CE6BBE"/>
    <w:rPr>
      <w:sz w:val="20"/>
      <w:szCs w:val="20"/>
    </w:rPr>
  </w:style>
  <w:style w:type="character" w:styleId="KomentarotekstasDiagrama" w:customStyle="1">
    <w:name w:val="Komentaro tekstas Diagrama"/>
    <w:basedOn w:val="Numatytasispastraiposriftas"/>
    <w:link w:val="Komentarotekstas"/>
    <w:rsid w:val="00CE6BBE"/>
    <w:rPr>
      <w:lang w:eastAsia="en-US"/>
    </w:rPr>
  </w:style>
  <w:style w:type="paragraph" w:styleId="Komentarotema">
    <w:name w:val="annotation subject"/>
    <w:basedOn w:val="Komentarotekstas"/>
    <w:next w:val="Komentarotekstas"/>
    <w:link w:val="KomentarotemaDiagrama"/>
    <w:rsid w:val="00CE6BBE"/>
    <w:rPr>
      <w:b/>
      <w:bCs/>
    </w:rPr>
  </w:style>
  <w:style w:type="character" w:styleId="KomentarotemaDiagrama" w:customStyle="1">
    <w:name w:val="Komentaro tema Diagrama"/>
    <w:basedOn w:val="KomentarotekstasDiagrama"/>
    <w:link w:val="Komentarotema"/>
    <w:rsid w:val="00CE6BBE"/>
    <w:rPr>
      <w:b/>
      <w:bCs/>
      <w:lang w:eastAsia="en-US"/>
    </w:rPr>
  </w:style>
  <w:style w:type="table" w:styleId="Lentelstinklelis1" w:customStyle="1">
    <w:name w:val="Lentelės tinklelis1"/>
    <w:basedOn w:val="prastojilentel"/>
    <w:next w:val="Lentelstinklelis"/>
    <w:uiPriority w:val="39"/>
    <w:rsid w:val="007878D9"/>
    <w:rPr>
      <w:rFonts w:ascii="Calibri" w:hAnsi="Calibri" w:eastAsia="Calibri"/>
      <w:sz w:val="22"/>
      <w:szCs w:val="22"/>
      <w:lang w:val="pl-P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pdorotaspaminjimas">
    <w:name w:val="Unresolved Mention"/>
    <w:basedOn w:val="Numatytasispastraiposriftas"/>
    <w:uiPriority w:val="99"/>
    <w:semiHidden/>
    <w:unhideWhenUsed/>
    <w:rsid w:val="0034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31">
      <w:bodyDiv w:val="1"/>
      <w:marLeft w:val="0"/>
      <w:marRight w:val="0"/>
      <w:marTop w:val="0"/>
      <w:marBottom w:val="0"/>
      <w:divBdr>
        <w:top w:val="none" w:sz="0" w:space="0" w:color="auto"/>
        <w:left w:val="none" w:sz="0" w:space="0" w:color="auto"/>
        <w:bottom w:val="none" w:sz="0" w:space="0" w:color="auto"/>
        <w:right w:val="none" w:sz="0" w:space="0" w:color="auto"/>
      </w:divBdr>
    </w:div>
    <w:div w:id="45570887">
      <w:bodyDiv w:val="1"/>
      <w:marLeft w:val="0"/>
      <w:marRight w:val="0"/>
      <w:marTop w:val="0"/>
      <w:marBottom w:val="0"/>
      <w:divBdr>
        <w:top w:val="none" w:sz="0" w:space="0" w:color="auto"/>
        <w:left w:val="none" w:sz="0" w:space="0" w:color="auto"/>
        <w:bottom w:val="none" w:sz="0" w:space="0" w:color="auto"/>
        <w:right w:val="none" w:sz="0" w:space="0" w:color="auto"/>
      </w:divBdr>
    </w:div>
    <w:div w:id="340472178">
      <w:bodyDiv w:val="1"/>
      <w:marLeft w:val="0"/>
      <w:marRight w:val="0"/>
      <w:marTop w:val="0"/>
      <w:marBottom w:val="0"/>
      <w:divBdr>
        <w:top w:val="none" w:sz="0" w:space="0" w:color="auto"/>
        <w:left w:val="none" w:sz="0" w:space="0" w:color="auto"/>
        <w:bottom w:val="none" w:sz="0" w:space="0" w:color="auto"/>
        <w:right w:val="none" w:sz="0" w:space="0" w:color="auto"/>
      </w:divBdr>
    </w:div>
    <w:div w:id="567424322">
      <w:bodyDiv w:val="1"/>
      <w:marLeft w:val="0"/>
      <w:marRight w:val="0"/>
      <w:marTop w:val="0"/>
      <w:marBottom w:val="0"/>
      <w:divBdr>
        <w:top w:val="none" w:sz="0" w:space="0" w:color="auto"/>
        <w:left w:val="none" w:sz="0" w:space="0" w:color="auto"/>
        <w:bottom w:val="none" w:sz="0" w:space="0" w:color="auto"/>
        <w:right w:val="none" w:sz="0" w:space="0" w:color="auto"/>
      </w:divBdr>
    </w:div>
    <w:div w:id="841814796">
      <w:bodyDiv w:val="1"/>
      <w:marLeft w:val="0"/>
      <w:marRight w:val="0"/>
      <w:marTop w:val="0"/>
      <w:marBottom w:val="0"/>
      <w:divBdr>
        <w:top w:val="none" w:sz="0" w:space="0" w:color="auto"/>
        <w:left w:val="none" w:sz="0" w:space="0" w:color="auto"/>
        <w:bottom w:val="none" w:sz="0" w:space="0" w:color="auto"/>
        <w:right w:val="none" w:sz="0" w:space="0" w:color="auto"/>
      </w:divBdr>
    </w:div>
    <w:div w:id="14568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media/image2.jpeg"
                 Type="http://schemas.openxmlformats.org/officeDocument/2006/relationships/image"/>
   <Relationship Id="rId12" Target="media/image3.jpe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aaa.lrv.lt/" TargetMode="External"
                 Type="http://schemas.openxmlformats.org/officeDocument/2006/relationships/hyperlink"/>
   <Relationship Id="rId9" Target="https://aaa.lr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C331-D8D5-41F6-8D6F-39F46AA45E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2025-06-12T08:46:00Z</dcterms:created>
  <dc:creator>Nida Jankūnienė</dc:creator>
  <cp:lastModifiedBy>Evelina Šerpetauskienė</cp:lastModifiedBy>
  <dcterms:modified xsi:type="dcterms:W3CDTF">2025-06-13T14:19:19Z</dcterms:modified>
  <cp:revision>5</cp:revision>
</cp:coreProperties>
</file>