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7.25pt" o:ole="">
            <v:imagedata r:id="rId8" o:title=""/>
          </v:shape>
          <o:OLEObject Type="Embed" ProgID="Word.Picture.8" ShapeID="_x0000_i1025" DrawAspect="Content" ObjectID="_1811595173"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52E41BB1" w:rsidR="00DF20A3" w:rsidRPr="00FF3B52" w:rsidRDefault="00DF20A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V</w:t>
      </w:r>
      <w:r w:rsidR="00EA2183" w:rsidRPr="00FF3B52">
        <w:rPr>
          <w:rFonts w:ascii="Times New Roman" w:hAnsi="Times New Roman" w:cs="Times New Roman"/>
          <w:sz w:val="24"/>
          <w:szCs w:val="24"/>
          <w:lang w:eastAsia="ar-SA"/>
        </w:rPr>
        <w:t xml:space="preserve">iešųjų pirkimų komisijos </w:t>
      </w:r>
      <w:r w:rsidR="00976A4A" w:rsidRPr="00FF3B52">
        <w:rPr>
          <w:rFonts w:ascii="Times New Roman" w:hAnsi="Times New Roman" w:cs="Times New Roman"/>
          <w:sz w:val="24"/>
          <w:szCs w:val="24"/>
          <w:lang w:eastAsia="ar-SA"/>
        </w:rPr>
        <w:t>202</w:t>
      </w:r>
      <w:r w:rsidR="00F47064" w:rsidRPr="00FF3B52">
        <w:rPr>
          <w:rFonts w:ascii="Times New Roman" w:hAnsi="Times New Roman" w:cs="Times New Roman"/>
          <w:sz w:val="24"/>
          <w:szCs w:val="24"/>
          <w:lang w:eastAsia="ar-SA"/>
        </w:rPr>
        <w:t>5</w:t>
      </w:r>
      <w:r w:rsidR="00976A4A" w:rsidRPr="00FF3B52">
        <w:rPr>
          <w:rFonts w:ascii="Times New Roman" w:hAnsi="Times New Roman" w:cs="Times New Roman"/>
          <w:sz w:val="24"/>
          <w:szCs w:val="24"/>
          <w:lang w:eastAsia="ar-SA"/>
        </w:rPr>
        <w:t>-0</w:t>
      </w:r>
      <w:r w:rsidR="00086176">
        <w:rPr>
          <w:rFonts w:ascii="Times New Roman" w:hAnsi="Times New Roman" w:cs="Times New Roman"/>
          <w:sz w:val="24"/>
          <w:szCs w:val="24"/>
          <w:lang w:eastAsia="ar-SA"/>
        </w:rPr>
        <w:t>6</w:t>
      </w:r>
      <w:r w:rsidR="00976A4A" w:rsidRPr="00FF3B52">
        <w:rPr>
          <w:rFonts w:ascii="Times New Roman" w:hAnsi="Times New Roman" w:cs="Times New Roman"/>
          <w:sz w:val="24"/>
          <w:szCs w:val="24"/>
          <w:lang w:eastAsia="ar-SA"/>
        </w:rPr>
        <w:t>-</w:t>
      </w:r>
      <w:r w:rsidR="00086176">
        <w:rPr>
          <w:rFonts w:ascii="Times New Roman" w:hAnsi="Times New Roman" w:cs="Times New Roman"/>
          <w:sz w:val="24"/>
          <w:szCs w:val="24"/>
          <w:lang w:eastAsia="ar-SA"/>
        </w:rPr>
        <w:t>16</w:t>
      </w:r>
      <w:r w:rsidR="00BF3E35">
        <w:rPr>
          <w:rFonts w:ascii="Times New Roman" w:hAnsi="Times New Roman" w:cs="Times New Roman"/>
          <w:sz w:val="24"/>
          <w:szCs w:val="24"/>
          <w:lang w:eastAsia="ar-SA"/>
        </w:rPr>
        <w:t xml:space="preserve"> </w:t>
      </w:r>
    </w:p>
    <w:p w14:paraId="29A6891A" w14:textId="245647B0" w:rsidR="00DF20A3" w:rsidRPr="00FF3B52" w:rsidRDefault="00EA218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 xml:space="preserve">posėdžio </w:t>
      </w:r>
      <w:r w:rsidR="00976A4A" w:rsidRPr="00FF3B52">
        <w:rPr>
          <w:rFonts w:ascii="Times New Roman" w:hAnsi="Times New Roman" w:cs="Times New Roman"/>
          <w:sz w:val="24"/>
          <w:szCs w:val="24"/>
          <w:lang w:eastAsia="ar-SA"/>
        </w:rPr>
        <w:t>protokolu Nr. VP4-</w:t>
      </w:r>
      <w:r w:rsidR="00AB1628">
        <w:rPr>
          <w:rFonts w:ascii="Times New Roman" w:hAnsi="Times New Roman" w:cs="Times New Roman"/>
          <w:sz w:val="24"/>
          <w:szCs w:val="24"/>
          <w:lang w:eastAsia="ar-SA"/>
        </w:rPr>
        <w:t>1177</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73F4D24D" w:rsidR="00DF20A3" w:rsidRPr="009256D6" w:rsidRDefault="00E32DA4" w:rsidP="00A561BA">
      <w:pPr>
        <w:pStyle w:val="prastasiniatinklio"/>
        <w:jc w:val="center"/>
        <w:rPr>
          <w:rFonts w:ascii="Times New Roman" w:hAnsi="Times New Roman" w:cs="Times New Roman"/>
          <w:b/>
        </w:rPr>
      </w:pPr>
      <w:r w:rsidRPr="00E32DA4">
        <w:rPr>
          <w:rFonts w:ascii="Times New Roman" w:hAnsi="Times New Roman" w:cs="Times New Roman"/>
          <w:b/>
          <w:bCs/>
        </w:rPr>
        <w:t xml:space="preserve">VALSTYBINĖS REIKŠMĖS RAJONINIO KELIO NR. 2701 SEDA-PAŠILĖ-YLAKIAI RUOŽO NUO 20,838 IKI 20,870 KM PAPRASTOJO REMONTO (PĖSČIŲJŲ PERĖJOS ĮRENGIMO) </w:t>
      </w:r>
      <w:r w:rsidR="00A60EF0" w:rsidRPr="00532988">
        <w:rPr>
          <w:rFonts w:ascii="Times New Roman" w:hAnsi="Times New Roman" w:cs="Times New Roman"/>
          <w:b/>
          <w:lang w:eastAsia="en-US"/>
        </w:rPr>
        <w:t>DARBŲ</w:t>
      </w:r>
      <w:r w:rsidR="00CA102C" w:rsidRPr="00CA102C">
        <w:rPr>
          <w:rFonts w:ascii="Times New Roman" w:hAnsi="Times New Roman" w:cs="Times New Roman"/>
          <w:b/>
        </w:rPr>
        <w:t xml:space="preserve"> </w:t>
      </w:r>
      <w:r w:rsidR="00DF20A3">
        <w:rPr>
          <w:rFonts w:ascii="Times New Roman" w:hAnsi="Times New Roman" w:cs="Times New Roman"/>
          <w:b/>
        </w:rPr>
        <w:t>PIRKIMUI</w:t>
      </w:r>
    </w:p>
    <w:p w14:paraId="37BC2C3D" w14:textId="5EB0F063" w:rsidR="00F438F4" w:rsidRPr="009256D6" w:rsidRDefault="0070358B"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1254C9ED" w:rsidR="00DF20A3"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AE19834" w14:textId="40A66082" w:rsidR="00AC21D2" w:rsidRDefault="00AC21D2" w:rsidP="006E386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1.6. Pirkimas neatliekamas </w:t>
      </w:r>
      <w:r w:rsidR="00D83433">
        <w:rPr>
          <w:rFonts w:ascii="Times New Roman" w:hAnsi="Times New Roman" w:cs="Times New Roman"/>
        </w:rPr>
        <w:t>per</w:t>
      </w:r>
      <w:r w:rsidR="009530AE" w:rsidRPr="009530AE">
        <w:rPr>
          <w:rFonts w:ascii="Times New Roman" w:hAnsi="Times New Roman" w:cs="Times New Roman"/>
        </w:rPr>
        <w:t xml:space="preserve"> VšĮ CPO LT </w:t>
      </w:r>
      <w:r w:rsidR="008A6F37">
        <w:rPr>
          <w:rFonts w:ascii="Times New Roman" w:hAnsi="Times New Roman" w:cs="Times New Roman"/>
        </w:rPr>
        <w:t xml:space="preserve">(toliau– CPO) </w:t>
      </w:r>
      <w:r w:rsidR="009530AE" w:rsidRPr="009530AE">
        <w:rPr>
          <w:rFonts w:ascii="Times New Roman" w:hAnsi="Times New Roman" w:cs="Times New Roman"/>
        </w:rPr>
        <w:t>katalog</w:t>
      </w:r>
      <w:r w:rsidR="00D83433">
        <w:rPr>
          <w:rFonts w:ascii="Times New Roman" w:hAnsi="Times New Roman" w:cs="Times New Roman"/>
        </w:rPr>
        <w:t>ą</w:t>
      </w:r>
      <w:r w:rsidR="009530AE">
        <w:rPr>
          <w:rFonts w:ascii="Times New Roman" w:hAnsi="Times New Roman" w:cs="Times New Roman"/>
        </w:rPr>
        <w:t>, nes tokių darbų CPO kataloge nėra.</w:t>
      </w:r>
    </w:p>
    <w:p w14:paraId="07A481A4" w14:textId="77777777" w:rsidR="00060A85" w:rsidRPr="006E3869" w:rsidRDefault="00060A85" w:rsidP="00DF20A3">
      <w:pPr>
        <w:pStyle w:val="prastasiniatinklio"/>
        <w:spacing w:before="0" w:beforeAutospacing="0" w:after="0" w:afterAutospacing="0"/>
        <w:ind w:firstLine="480"/>
        <w:jc w:val="both"/>
        <w:rPr>
          <w:rFonts w:ascii="Times New Roman" w:hAnsi="Times New Roman" w:cs="Times New Roman"/>
          <w:b/>
          <w:i/>
        </w:rPr>
      </w:pPr>
    </w:p>
    <w:p w14:paraId="5A66EE95" w14:textId="77777777" w:rsidR="006E3869" w:rsidRPr="00875CC1" w:rsidRDefault="006E3869" w:rsidP="00DF20A3">
      <w:pPr>
        <w:pStyle w:val="prastasiniatinklio"/>
        <w:spacing w:before="0" w:beforeAutospacing="0" w:after="0" w:afterAutospacing="0"/>
        <w:ind w:firstLine="480"/>
        <w:jc w:val="both"/>
        <w:rPr>
          <w:rFonts w:ascii="Times New Roman" w:hAnsi="Times New Roman" w:cs="Times New Roman"/>
        </w:rPr>
      </w:pPr>
    </w:p>
    <w:p w14:paraId="490B8137" w14:textId="1E7283EB" w:rsidR="00DF20A3" w:rsidRDefault="0070358B"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p>
    <w:p w14:paraId="0C235FC5" w14:textId="77777777" w:rsidR="00D832C3" w:rsidRPr="000B14D2" w:rsidRDefault="00D832C3" w:rsidP="00D832C3">
      <w:pPr>
        <w:pStyle w:val="prastasiniatinklio"/>
        <w:spacing w:before="0" w:beforeAutospacing="0" w:after="0" w:afterAutospacing="0"/>
        <w:jc w:val="center"/>
        <w:rPr>
          <w:rFonts w:ascii="Times New Roman" w:hAnsi="Times New Roman" w:cs="Times New Roman"/>
          <w:b/>
          <w:bCs/>
        </w:rPr>
      </w:pPr>
    </w:p>
    <w:p w14:paraId="6664B660" w14:textId="2A9B7343"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bookmarkStart w:id="0" w:name="_Hlk200971478"/>
      <w:r w:rsidR="00E32DA4" w:rsidRPr="00E32DA4">
        <w:rPr>
          <w:rFonts w:ascii="Times New Roman" w:hAnsi="Times New Roman" w:cs="Times New Roman"/>
          <w:sz w:val="24"/>
          <w:szCs w:val="24"/>
        </w:rPr>
        <w:t>Valstybinės reikšmės rajoninio kelio Nr. 2701 Seda-Pašilė-Ylakiai ruožo nuo 20,838 iki 20,870 km paprastojo remonto (pėsčiųjų perėjos įrengimo) darb</w:t>
      </w:r>
      <w:r w:rsidR="00E32DA4">
        <w:rPr>
          <w:rFonts w:ascii="Times New Roman" w:hAnsi="Times New Roman" w:cs="Times New Roman"/>
          <w:sz w:val="24"/>
          <w:szCs w:val="24"/>
        </w:rPr>
        <w:t>ų pirkimą</w:t>
      </w:r>
      <w:r w:rsidR="00E32DA4" w:rsidRPr="00E32DA4">
        <w:rPr>
          <w:rFonts w:ascii="Times New Roman" w:hAnsi="Times New Roman" w:cs="Times New Roman"/>
          <w:sz w:val="24"/>
          <w:szCs w:val="24"/>
        </w:rPr>
        <w:t xml:space="preserve"> </w:t>
      </w:r>
      <w:bookmarkEnd w:id="0"/>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p>
    <w:p w14:paraId="2CF7122E" w14:textId="4B34861D" w:rsidR="00BE5D99" w:rsidRPr="00D45D97" w:rsidRDefault="008E23C1" w:rsidP="0075634A">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4056A2">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r w:rsidR="00976A4A">
        <w:rPr>
          <w:rFonts w:ascii="Times New Roman" w:hAnsi="Times New Roman" w:cs="Times New Roman"/>
        </w:rPr>
        <w:t xml:space="preserve">Tiekėjas </w:t>
      </w:r>
      <w:r w:rsidR="00614BB1">
        <w:rPr>
          <w:rFonts w:ascii="Times New Roman" w:hAnsi="Times New Roman" w:cs="Times New Roman"/>
        </w:rPr>
        <w:t xml:space="preserve">gali </w:t>
      </w:r>
      <w:r w:rsidR="00D91492" w:rsidRPr="00875CC1">
        <w:rPr>
          <w:rFonts w:ascii="Times New Roman" w:hAnsi="Times New Roman" w:cs="Times New Roman"/>
        </w:rPr>
        <w:t xml:space="preserve">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p>
    <w:p w14:paraId="522429D4" w14:textId="2AB30EFB" w:rsidR="00027D7A" w:rsidRPr="00027D7A" w:rsidRDefault="008E23C1" w:rsidP="00304D62">
      <w:pPr>
        <w:spacing w:after="0"/>
        <w:jc w:val="both"/>
        <w:textAlignment w:val="baseline"/>
        <w:rPr>
          <w:rFonts w:ascii="Times New Roman" w:hAnsi="Times New Roman" w:cs="Times New Roman"/>
          <w:color w:val="00000A"/>
          <w:sz w:val="24"/>
          <w:szCs w:val="24"/>
        </w:rPr>
      </w:pPr>
      <w:r>
        <w:rPr>
          <w:rFonts w:ascii="Times New Roman" w:hAnsi="Times New Roman" w:cs="Times New Roman"/>
          <w:color w:val="00000A"/>
        </w:rPr>
        <w:tab/>
      </w:r>
      <w:r w:rsidR="003D49F9" w:rsidRPr="0028194A">
        <w:rPr>
          <w:rFonts w:ascii="Times New Roman" w:hAnsi="Times New Roman" w:cs="Times New Roman"/>
          <w:color w:val="00000A"/>
          <w:sz w:val="24"/>
          <w:szCs w:val="24"/>
        </w:rPr>
        <w:t>2.3.</w:t>
      </w:r>
      <w:r w:rsidR="003D49F9">
        <w:rPr>
          <w:rFonts w:ascii="Times New Roman" w:hAnsi="Times New Roman" w:cs="Times New Roman"/>
          <w:color w:val="00000A"/>
        </w:rPr>
        <w:t xml:space="preserve"> </w:t>
      </w:r>
      <w:r w:rsidR="00C45826" w:rsidRPr="00C45826">
        <w:rPr>
          <w:rFonts w:ascii="Times New Roman" w:hAnsi="Times New Roman" w:cs="Times New Roman"/>
          <w:bCs/>
          <w:sz w:val="24"/>
          <w:szCs w:val="24"/>
          <w:lang w:eastAsia="en-US"/>
        </w:rPr>
        <w:t xml:space="preserve">Visos perkamų darbų apimtys yra </w:t>
      </w:r>
      <w:bookmarkStart w:id="1" w:name="_Hlk200972980"/>
      <w:r w:rsidR="00FE0CCC">
        <w:rPr>
          <w:rFonts w:ascii="Times New Roman" w:hAnsi="Times New Roman" w:cs="Times New Roman"/>
          <w:bCs/>
          <w:sz w:val="24"/>
          <w:szCs w:val="24"/>
          <w:lang w:eastAsia="en-US"/>
        </w:rPr>
        <w:t xml:space="preserve">paprastojo remonto apraše </w:t>
      </w:r>
      <w:r w:rsidR="00C45826" w:rsidRPr="00C45826">
        <w:rPr>
          <w:rFonts w:ascii="Times New Roman" w:hAnsi="Times New Roman" w:cs="Times New Roman"/>
          <w:bCs/>
          <w:sz w:val="24"/>
          <w:szCs w:val="24"/>
          <w:lang w:eastAsia="en-US"/>
        </w:rPr>
        <w:t>„</w:t>
      </w:r>
      <w:r w:rsidR="00FE43C5" w:rsidRPr="00FE43C5">
        <w:rPr>
          <w:rFonts w:ascii="Times New Roman" w:hAnsi="Times New Roman" w:cs="Times New Roman"/>
          <w:bCs/>
          <w:sz w:val="24"/>
          <w:szCs w:val="24"/>
          <w:lang w:eastAsia="en-US"/>
        </w:rPr>
        <w:t>Valstybinės reikšmės rajoninio kelio Nr. 2701 Seda-Pašilė-Ylakiai ruožo nuo 20,838 iki 20,870 km Nr. P24-054-2701-PRA</w:t>
      </w:r>
      <w:r w:rsidR="00FE43C5">
        <w:rPr>
          <w:rFonts w:ascii="Times New Roman" w:hAnsi="Times New Roman" w:cs="Times New Roman"/>
          <w:bCs/>
          <w:sz w:val="24"/>
          <w:szCs w:val="24"/>
          <w:lang w:eastAsia="en-US"/>
        </w:rPr>
        <w:t>“</w:t>
      </w:r>
      <w:r w:rsidR="00C45826" w:rsidRPr="00C45826">
        <w:rPr>
          <w:rFonts w:ascii="Times New Roman" w:hAnsi="Times New Roman" w:cs="Times New Roman"/>
          <w:sz w:val="24"/>
          <w:szCs w:val="24"/>
          <w:lang w:eastAsia="en-US"/>
        </w:rPr>
        <w:t xml:space="preserve"> </w:t>
      </w:r>
      <w:bookmarkEnd w:id="1"/>
      <w:r w:rsidR="00C45826" w:rsidRPr="00C45826">
        <w:rPr>
          <w:rFonts w:ascii="Times New Roman" w:hAnsi="Times New Roman" w:cs="Times New Roman"/>
          <w:sz w:val="24"/>
          <w:szCs w:val="24"/>
          <w:lang w:eastAsia="en-US"/>
        </w:rPr>
        <w:t>(</w:t>
      </w:r>
      <w:r w:rsidR="00300608">
        <w:rPr>
          <w:rFonts w:ascii="Times New Roman" w:hAnsi="Times New Roman" w:cs="Times New Roman"/>
          <w:sz w:val="24"/>
          <w:szCs w:val="24"/>
          <w:lang w:eastAsia="en-US"/>
        </w:rPr>
        <w:t xml:space="preserve">3 </w:t>
      </w:r>
      <w:r w:rsidR="00C45826" w:rsidRPr="00300608">
        <w:rPr>
          <w:rFonts w:ascii="Times New Roman" w:hAnsi="Times New Roman" w:cs="Times New Roman"/>
          <w:sz w:val="24"/>
          <w:szCs w:val="24"/>
          <w:lang w:eastAsia="en-US"/>
        </w:rPr>
        <w:t>pri</w:t>
      </w:r>
      <w:r w:rsidR="00752408" w:rsidRPr="00300608">
        <w:rPr>
          <w:rFonts w:ascii="Times New Roman" w:hAnsi="Times New Roman" w:cs="Times New Roman"/>
          <w:sz w:val="24"/>
          <w:szCs w:val="24"/>
          <w:lang w:eastAsia="en-US"/>
        </w:rPr>
        <w:t xml:space="preserve">edas </w:t>
      </w:r>
      <w:r w:rsidR="00C45826" w:rsidRPr="00300608">
        <w:rPr>
          <w:rFonts w:ascii="Times New Roman" w:hAnsi="Times New Roman" w:cs="Times New Roman"/>
          <w:sz w:val="24"/>
          <w:szCs w:val="24"/>
          <w:lang w:eastAsia="en-US"/>
        </w:rPr>
        <w:t>)</w:t>
      </w:r>
      <w:r w:rsidR="00E02F05">
        <w:rPr>
          <w:rFonts w:ascii="Times New Roman" w:hAnsi="Times New Roman" w:cs="Times New Roman"/>
          <w:sz w:val="24"/>
          <w:szCs w:val="24"/>
          <w:lang w:eastAsia="en-US"/>
        </w:rPr>
        <w:t xml:space="preserve"> ir Veiklų sąraše </w:t>
      </w:r>
      <w:r w:rsidR="00E02F05" w:rsidRPr="00300608">
        <w:rPr>
          <w:rFonts w:ascii="Times New Roman" w:hAnsi="Times New Roman" w:cs="Times New Roman"/>
          <w:sz w:val="24"/>
          <w:szCs w:val="24"/>
          <w:lang w:eastAsia="en-US"/>
        </w:rPr>
        <w:t>(</w:t>
      </w:r>
      <w:r w:rsidR="00300608" w:rsidRPr="00300608">
        <w:rPr>
          <w:rFonts w:ascii="Times New Roman" w:hAnsi="Times New Roman" w:cs="Times New Roman"/>
          <w:sz w:val="24"/>
          <w:szCs w:val="24"/>
          <w:lang w:eastAsia="en-US"/>
        </w:rPr>
        <w:t xml:space="preserve">4 </w:t>
      </w:r>
      <w:r w:rsidR="00E02F05" w:rsidRPr="00300608">
        <w:rPr>
          <w:rFonts w:ascii="Times New Roman" w:hAnsi="Times New Roman" w:cs="Times New Roman"/>
          <w:sz w:val="24"/>
          <w:szCs w:val="24"/>
          <w:lang w:eastAsia="en-US"/>
        </w:rPr>
        <w:t>priedas).</w:t>
      </w:r>
      <w:r w:rsidR="00C45826" w:rsidRPr="00C45826">
        <w:rPr>
          <w:rFonts w:ascii="Times New Roman" w:hAnsi="Times New Roman" w:cs="Times New Roman"/>
          <w:sz w:val="24"/>
          <w:szCs w:val="24"/>
          <w:lang w:eastAsia="en-US"/>
        </w:rPr>
        <w:t xml:space="preserve"> </w:t>
      </w:r>
    </w:p>
    <w:p w14:paraId="38870033" w14:textId="48F7F5C5" w:rsidR="00296A85" w:rsidRPr="00296A85" w:rsidRDefault="002449CF" w:rsidP="00C605E7">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 xml:space="preserve">2.4. </w:t>
      </w:r>
      <w:r w:rsidR="00296A85" w:rsidRPr="00296A85">
        <w:rPr>
          <w:rFonts w:ascii="Times New Roman" w:hAnsi="Times New Roman" w:cs="Times New Roman"/>
          <w:color w:val="00000A"/>
          <w:sz w:val="24"/>
          <w:szCs w:val="24"/>
        </w:rPr>
        <w:t xml:space="preserve">Jeigu apibūdinant pirkimo objektą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948D75" w14:textId="164E991F" w:rsidR="00446094" w:rsidRPr="00976A4A" w:rsidRDefault="00296A85" w:rsidP="00296A85">
      <w:pPr>
        <w:spacing w:after="0"/>
        <w:ind w:firstLine="1296"/>
        <w:jc w:val="both"/>
        <w:textAlignment w:val="baseline"/>
        <w:rPr>
          <w:rFonts w:ascii="Times New Roman" w:hAnsi="Times New Roman" w:cs="Times New Roman"/>
          <w:color w:val="FF0000"/>
          <w:sz w:val="24"/>
          <w:szCs w:val="24"/>
        </w:rPr>
      </w:pPr>
      <w:r w:rsidRPr="00296A85">
        <w:rPr>
          <w:rFonts w:ascii="Times New Roman" w:hAnsi="Times New Roman" w:cs="Times New Roman"/>
          <w:color w:val="00000A"/>
          <w:sz w:val="24"/>
          <w:szCs w:val="24"/>
        </w:rPr>
        <w:t>2.</w:t>
      </w:r>
      <w:r>
        <w:rPr>
          <w:rFonts w:ascii="Times New Roman" w:hAnsi="Times New Roman" w:cs="Times New Roman"/>
          <w:color w:val="00000A"/>
          <w:sz w:val="24"/>
          <w:szCs w:val="24"/>
        </w:rPr>
        <w:t>5</w:t>
      </w:r>
      <w:r w:rsidRPr="00296A85">
        <w:rPr>
          <w:rFonts w:ascii="Times New Roman" w:hAnsi="Times New Roman" w:cs="Times New Roman"/>
          <w:color w:val="00000A"/>
          <w:sz w:val="24"/>
          <w:szCs w:val="24"/>
        </w:rPr>
        <w:t>. Jeigu apibūdinant pirkimo objektą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C40931" w14:textId="5990FDFF" w:rsidR="00BE5D99" w:rsidRPr="00153187" w:rsidRDefault="00446094" w:rsidP="003D49F9">
      <w:pPr>
        <w:spacing w:after="0"/>
        <w:jc w:val="both"/>
        <w:textAlignment w:val="baseline"/>
        <w:rPr>
          <w:rFonts w:ascii="Times New Roman" w:hAnsi="Times New Roman" w:cs="Times New Roman"/>
          <w:color w:val="00000A"/>
          <w:sz w:val="24"/>
          <w:szCs w:val="24"/>
        </w:rPr>
      </w:pPr>
      <w:r>
        <w:rPr>
          <w:rFonts w:ascii="Times New Roman" w:hAnsi="Times New Roman" w:cs="Times New Roman"/>
        </w:rPr>
        <w:tab/>
      </w:r>
      <w:r w:rsidR="002449CF">
        <w:rPr>
          <w:rFonts w:ascii="Times New Roman" w:hAnsi="Times New Roman" w:cs="Times New Roman"/>
          <w:sz w:val="24"/>
          <w:szCs w:val="24"/>
        </w:rPr>
        <w:t>2.</w:t>
      </w:r>
      <w:r w:rsidR="00296A85">
        <w:rPr>
          <w:rFonts w:ascii="Times New Roman" w:hAnsi="Times New Roman" w:cs="Times New Roman"/>
          <w:sz w:val="24"/>
          <w:szCs w:val="24"/>
        </w:rPr>
        <w:t>6</w:t>
      </w:r>
      <w:r w:rsidRPr="00446094">
        <w:rPr>
          <w:rFonts w:ascii="Times New Roman" w:hAnsi="Times New Roman" w:cs="Times New Roman"/>
          <w:sz w:val="24"/>
          <w:szCs w:val="24"/>
        </w:rPr>
        <w:t xml:space="preserve">. </w:t>
      </w:r>
      <w:r w:rsidR="00735CE6" w:rsidRPr="00994AE4">
        <w:rPr>
          <w:rFonts w:ascii="Times New Roman" w:hAnsi="Times New Roman" w:cs="Times New Roman"/>
          <w:i/>
          <w:color w:val="000000"/>
          <w:sz w:val="24"/>
          <w:szCs w:val="24"/>
          <w:lang w:eastAsia="en-US"/>
        </w:rPr>
        <w:t>Maksimali suplanuota lėšų suma</w:t>
      </w:r>
      <w:r w:rsidR="00D366FF" w:rsidRPr="00994AE4">
        <w:rPr>
          <w:rFonts w:ascii="Times New Roman" w:hAnsi="Times New Roman" w:cs="Times New Roman"/>
          <w:i/>
          <w:color w:val="000000"/>
          <w:sz w:val="24"/>
          <w:szCs w:val="24"/>
          <w:lang w:eastAsia="en-US"/>
        </w:rPr>
        <w:t xml:space="preserve"> šiam pirkimui</w:t>
      </w:r>
      <w:r w:rsidR="007F1035" w:rsidRPr="00994AE4">
        <w:rPr>
          <w:rFonts w:ascii="Times New Roman" w:hAnsi="Times New Roman" w:cs="Times New Roman"/>
          <w:i/>
          <w:color w:val="000000"/>
          <w:sz w:val="24"/>
          <w:szCs w:val="24"/>
          <w:lang w:eastAsia="en-US"/>
        </w:rPr>
        <w:t xml:space="preserve"> </w:t>
      </w:r>
      <w:r w:rsidR="00B03786" w:rsidRPr="00994AE4">
        <w:rPr>
          <w:rFonts w:ascii="Times New Roman" w:hAnsi="Times New Roman" w:cs="Times New Roman"/>
          <w:i/>
          <w:color w:val="000000"/>
          <w:sz w:val="24"/>
          <w:szCs w:val="24"/>
          <w:lang w:eastAsia="en-US"/>
        </w:rPr>
        <w:t>–</w:t>
      </w:r>
      <w:r w:rsidR="00D20333">
        <w:rPr>
          <w:rFonts w:ascii="Times New Roman" w:hAnsi="Times New Roman" w:cs="Times New Roman"/>
          <w:i/>
          <w:color w:val="000000"/>
          <w:sz w:val="24"/>
          <w:szCs w:val="24"/>
          <w:lang w:eastAsia="en-US"/>
        </w:rPr>
        <w:t xml:space="preserve"> </w:t>
      </w:r>
      <w:r w:rsidR="00D903D9">
        <w:rPr>
          <w:rFonts w:ascii="Times New Roman" w:hAnsi="Times New Roman" w:cs="Times New Roman"/>
          <w:i/>
          <w:color w:val="000000"/>
          <w:sz w:val="24"/>
          <w:szCs w:val="24"/>
          <w:lang w:eastAsia="en-US"/>
        </w:rPr>
        <w:t xml:space="preserve"> </w:t>
      </w:r>
      <w:r w:rsidR="00392ABC">
        <w:rPr>
          <w:rFonts w:ascii="Times New Roman" w:hAnsi="Times New Roman" w:cs="Times New Roman"/>
          <w:i/>
          <w:color w:val="000000"/>
          <w:sz w:val="24"/>
          <w:szCs w:val="24"/>
          <w:lang w:eastAsia="en-US"/>
        </w:rPr>
        <w:t xml:space="preserve">25 </w:t>
      </w:r>
      <w:r w:rsidR="00976A4A" w:rsidRPr="00994AE4">
        <w:rPr>
          <w:rFonts w:ascii="Times New Roman" w:hAnsi="Times New Roman" w:cs="Times New Roman"/>
          <w:i/>
          <w:color w:val="000000"/>
          <w:sz w:val="24"/>
          <w:szCs w:val="24"/>
          <w:lang w:eastAsia="en-US"/>
        </w:rPr>
        <w:t>000,00</w:t>
      </w:r>
      <w:r w:rsidRPr="00994AE4">
        <w:rPr>
          <w:rFonts w:ascii="Times New Roman" w:hAnsi="Times New Roman" w:cs="Times New Roman"/>
          <w:i/>
          <w:color w:val="000000"/>
          <w:sz w:val="24"/>
          <w:szCs w:val="24"/>
          <w:lang w:eastAsia="en-US"/>
        </w:rPr>
        <w:t xml:space="preserve"> </w:t>
      </w:r>
      <w:r w:rsidR="00B03786" w:rsidRPr="00994AE4">
        <w:rPr>
          <w:rFonts w:ascii="Times New Roman" w:hAnsi="Times New Roman" w:cs="Times New Roman"/>
          <w:i/>
          <w:color w:val="000000"/>
          <w:sz w:val="24"/>
          <w:szCs w:val="24"/>
          <w:lang w:eastAsia="en-US"/>
        </w:rPr>
        <w:t>Eur su PVM</w:t>
      </w:r>
      <w:r w:rsidR="00D20333">
        <w:rPr>
          <w:rFonts w:ascii="Times New Roman" w:hAnsi="Times New Roman" w:cs="Times New Roman"/>
          <w:i/>
          <w:color w:val="000000"/>
          <w:sz w:val="24"/>
          <w:szCs w:val="24"/>
          <w:lang w:eastAsia="en-US"/>
        </w:rPr>
        <w:t xml:space="preserve"> (</w:t>
      </w:r>
      <w:r w:rsidR="00392ABC">
        <w:rPr>
          <w:rFonts w:ascii="Times New Roman" w:hAnsi="Times New Roman" w:cs="Times New Roman"/>
          <w:i/>
          <w:color w:val="000000"/>
          <w:sz w:val="24"/>
          <w:szCs w:val="24"/>
          <w:lang w:eastAsia="en-US"/>
        </w:rPr>
        <w:t xml:space="preserve">20661,16 </w:t>
      </w:r>
      <w:r w:rsidR="00D20333">
        <w:rPr>
          <w:rFonts w:ascii="Times New Roman" w:hAnsi="Times New Roman" w:cs="Times New Roman"/>
          <w:i/>
          <w:color w:val="000000"/>
          <w:sz w:val="24"/>
          <w:szCs w:val="24"/>
          <w:lang w:eastAsia="en-US"/>
        </w:rPr>
        <w:t>Eurų be PVM).</w:t>
      </w:r>
    </w:p>
    <w:p w14:paraId="428CA01C" w14:textId="5A9FC1BB" w:rsidR="00674C26" w:rsidRPr="00EB60E7" w:rsidRDefault="00446094" w:rsidP="00EB60E7">
      <w:pPr>
        <w:pStyle w:val="Pagrindinistekstas"/>
        <w:tabs>
          <w:tab w:val="left" w:pos="1418"/>
        </w:tabs>
        <w:spacing w:after="0"/>
        <w:ind w:firstLine="1418"/>
        <w:jc w:val="both"/>
        <w:textAlignment w:val="baseline"/>
        <w:rPr>
          <w:b/>
          <w:bCs/>
          <w:szCs w:val="24"/>
        </w:rPr>
      </w:pPr>
      <w:r>
        <w:rPr>
          <w:color w:val="000000"/>
          <w:lang w:eastAsia="en-US"/>
        </w:rPr>
        <w:t>2.</w:t>
      </w:r>
      <w:r w:rsidR="00296A85">
        <w:rPr>
          <w:color w:val="000000"/>
          <w:lang w:eastAsia="en-US"/>
        </w:rPr>
        <w:t>7</w:t>
      </w:r>
      <w:r w:rsidR="002B036C">
        <w:rPr>
          <w:color w:val="000000"/>
          <w:lang w:eastAsia="en-US"/>
        </w:rPr>
        <w:t xml:space="preserve">. </w:t>
      </w:r>
      <w:r w:rsidR="002B036C" w:rsidRPr="004B6156">
        <w:rPr>
          <w:b/>
          <w:u w:val="single"/>
        </w:rPr>
        <w:t xml:space="preserve">Tiekėjas, kuris bus nustatytas </w:t>
      </w:r>
      <w:r w:rsidR="00F64142" w:rsidRPr="004B6156">
        <w:rPr>
          <w:b/>
          <w:u w:val="single"/>
        </w:rPr>
        <w:t xml:space="preserve">pirkimo </w:t>
      </w:r>
      <w:r w:rsidR="002B036C" w:rsidRPr="004B6156">
        <w:rPr>
          <w:b/>
          <w:u w:val="single"/>
        </w:rPr>
        <w:t>laimėtoju,</w:t>
      </w:r>
      <w:r w:rsidR="00674C26" w:rsidRPr="00674C26">
        <w:rPr>
          <w:u w:val="single"/>
        </w:rPr>
        <w:t xml:space="preserve"> </w:t>
      </w:r>
      <w:r w:rsidR="00674C26" w:rsidRPr="00674C26">
        <w:rPr>
          <w:b/>
          <w:u w:val="single"/>
        </w:rPr>
        <w:t xml:space="preserve">per </w:t>
      </w:r>
      <w:r w:rsidR="0082244A">
        <w:rPr>
          <w:b/>
          <w:u w:val="single"/>
        </w:rPr>
        <w:t>5</w:t>
      </w:r>
      <w:r w:rsidR="00674C26" w:rsidRPr="00674C26">
        <w:rPr>
          <w:b/>
          <w:u w:val="single"/>
        </w:rPr>
        <w:t xml:space="preserve"> darbo dienas </w:t>
      </w:r>
      <w:r w:rsidR="002F460B">
        <w:rPr>
          <w:b/>
          <w:u w:val="single"/>
        </w:rPr>
        <w:t>nuo</w:t>
      </w:r>
      <w:r w:rsidR="00B03687" w:rsidRPr="00674C26">
        <w:rPr>
          <w:b/>
          <w:u w:val="single"/>
        </w:rPr>
        <w:t xml:space="preserve"> sutarties</w:t>
      </w:r>
      <w:r w:rsidR="00B03687">
        <w:rPr>
          <w:b/>
          <w:u w:val="single"/>
        </w:rPr>
        <w:t xml:space="preserve"> pasirašymo datos </w:t>
      </w:r>
      <w:r w:rsidR="00674C26" w:rsidRPr="00674C26">
        <w:rPr>
          <w:b/>
          <w:u w:val="single"/>
        </w:rPr>
        <w:t>privalės pateikti lokalines darbų sąmatas</w:t>
      </w:r>
      <w:r w:rsidR="0082244A">
        <w:rPr>
          <w:b/>
          <w:u w:val="single"/>
        </w:rPr>
        <w:t xml:space="preserve">, </w:t>
      </w:r>
      <w:r w:rsidR="004E1950">
        <w:rPr>
          <w:b/>
          <w:u w:val="single"/>
        </w:rPr>
        <w:t>Veiklų sąrašą</w:t>
      </w:r>
      <w:r w:rsidR="0082244A">
        <w:rPr>
          <w:b/>
          <w:u w:val="single"/>
        </w:rPr>
        <w:t xml:space="preserve">, </w:t>
      </w:r>
      <w:r w:rsidR="008E2471" w:rsidRPr="00EB60E7">
        <w:rPr>
          <w:b/>
          <w:bCs/>
          <w:szCs w:val="24"/>
          <w:u w:val="single"/>
        </w:rPr>
        <w:t>statybos darbų ir civilinės atsakomybės privalomojo draudimo dokumentus bei mokėjimo pavedimo kopiją</w:t>
      </w:r>
      <w:r w:rsidR="008E2471" w:rsidRPr="008E2471">
        <w:rPr>
          <w:b/>
          <w:bCs/>
          <w:szCs w:val="24"/>
        </w:rPr>
        <w:t>.</w:t>
      </w:r>
      <w:r w:rsidR="00674C26" w:rsidRPr="00674C26">
        <w:rPr>
          <w:b/>
          <w:u w:val="single"/>
        </w:rPr>
        <w:t xml:space="preserve"> Sutartis įsigalios nuo </w:t>
      </w:r>
      <w:r w:rsidR="004E1950">
        <w:rPr>
          <w:b/>
          <w:u w:val="single"/>
        </w:rPr>
        <w:t xml:space="preserve">šių dokumentų pateikimo dienos </w:t>
      </w:r>
      <w:r w:rsidR="00674C26" w:rsidRPr="00674C26">
        <w:rPr>
          <w:b/>
          <w:u w:val="single"/>
        </w:rPr>
        <w:t>pateikimo dienos.</w:t>
      </w:r>
    </w:p>
    <w:p w14:paraId="3F179E5C" w14:textId="476EACD3" w:rsidR="00DF20A3" w:rsidRDefault="008E23C1" w:rsidP="00EE7C65">
      <w:pPr>
        <w:tabs>
          <w:tab w:val="left" w:pos="567"/>
        </w:tabs>
        <w:spacing w:after="0" w:line="240" w:lineRule="auto"/>
        <w:ind w:firstLine="48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1D57B3" w:rsidRPr="0070337E">
        <w:rPr>
          <w:rFonts w:ascii="Times New Roman" w:hAnsi="Times New Roman" w:cs="Times New Roman"/>
          <w:sz w:val="24"/>
          <w:szCs w:val="24"/>
          <w:lang w:eastAsia="en-US"/>
        </w:rPr>
        <w:t>2.</w:t>
      </w:r>
      <w:r w:rsidR="00296A85">
        <w:rPr>
          <w:rFonts w:ascii="Times New Roman" w:hAnsi="Times New Roman" w:cs="Times New Roman"/>
          <w:sz w:val="24"/>
          <w:szCs w:val="24"/>
          <w:lang w:eastAsia="en-US"/>
        </w:rPr>
        <w:t>8</w:t>
      </w:r>
      <w:r w:rsidR="00DF20A3" w:rsidRPr="0070337E">
        <w:rPr>
          <w:rFonts w:ascii="Times New Roman" w:hAnsi="Times New Roman" w:cs="Times New Roman"/>
          <w:sz w:val="24"/>
          <w:szCs w:val="24"/>
          <w:lang w:eastAsia="en-US"/>
        </w:rPr>
        <w:t xml:space="preserve">. </w:t>
      </w:r>
      <w:r w:rsidR="00EE7C65" w:rsidRPr="00EE7C65">
        <w:rPr>
          <w:rFonts w:ascii="Times New Roman" w:hAnsi="Times New Roman" w:cs="Times New Roman"/>
          <w:sz w:val="24"/>
          <w:szCs w:val="24"/>
          <w:lang w:eastAsia="en-US"/>
        </w:rPr>
        <w:t>Sutarties trukmė 5 mėnesiai nuo Sutarties įsigaliojimo datos. Statybos montavimo darbai turi būti įvykdyti per 3 mėn. nuo sutarties įsigaliojimo datos.</w:t>
      </w:r>
    </w:p>
    <w:p w14:paraId="52D9D6E0" w14:textId="6498C995" w:rsidR="00420370" w:rsidRDefault="00420370" w:rsidP="00BE4D3A">
      <w:pPr>
        <w:tabs>
          <w:tab w:val="left" w:pos="567"/>
        </w:tabs>
        <w:spacing w:after="0" w:line="240" w:lineRule="auto"/>
        <w:ind w:firstLine="480"/>
        <w:jc w:val="both"/>
        <w:rPr>
          <w:rFonts w:ascii="Times New Roman" w:hAnsi="Times New Roman" w:cs="Times New Roman"/>
          <w:sz w:val="24"/>
          <w:szCs w:val="24"/>
          <w:lang w:eastAsia="ar-SA"/>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0B110F">
        <w:rPr>
          <w:rFonts w:ascii="Times New Roman" w:hAnsi="Times New Roman" w:cs="Times New Roman"/>
          <w:sz w:val="24"/>
          <w:szCs w:val="24"/>
          <w:lang w:eastAsia="en-US"/>
        </w:rPr>
        <w:t>2.</w:t>
      </w:r>
      <w:r w:rsidR="00296A85">
        <w:rPr>
          <w:rFonts w:ascii="Times New Roman" w:hAnsi="Times New Roman" w:cs="Times New Roman"/>
          <w:sz w:val="24"/>
          <w:szCs w:val="24"/>
          <w:lang w:eastAsia="en-US"/>
        </w:rPr>
        <w:t>9</w:t>
      </w:r>
      <w:r w:rsidRPr="000B110F">
        <w:rPr>
          <w:rFonts w:ascii="Times New Roman" w:hAnsi="Times New Roman" w:cs="Times New Roman"/>
          <w:sz w:val="24"/>
          <w:szCs w:val="24"/>
          <w:lang w:eastAsia="en-US"/>
        </w:rPr>
        <w:t xml:space="preserve">. </w:t>
      </w:r>
      <w:r w:rsidR="000B110F">
        <w:rPr>
          <w:rFonts w:ascii="Times New Roman" w:hAnsi="Times New Roman" w:cs="Times New Roman"/>
          <w:sz w:val="24"/>
          <w:szCs w:val="24"/>
          <w:lang w:eastAsia="en-US"/>
        </w:rPr>
        <w:t>Š</w:t>
      </w:r>
      <w:r w:rsidR="00B03C37" w:rsidRPr="00B03C37">
        <w:rPr>
          <w:rFonts w:ascii="Times New Roman" w:hAnsi="Times New Roman" w:cs="Times New Roman"/>
          <w:sz w:val="24"/>
          <w:szCs w:val="24"/>
          <w:lang w:eastAsia="en-US"/>
        </w:rPr>
        <w:t>iame pirkime tiekėjams taiko</w:t>
      </w:r>
      <w:r w:rsidR="000B110F">
        <w:rPr>
          <w:rFonts w:ascii="Times New Roman" w:hAnsi="Times New Roman" w:cs="Times New Roman"/>
          <w:sz w:val="24"/>
          <w:szCs w:val="24"/>
          <w:lang w:eastAsia="en-US"/>
        </w:rPr>
        <w:t>mi</w:t>
      </w:r>
      <w:r w:rsidR="00B03C37" w:rsidRPr="00B03C37">
        <w:rPr>
          <w:rFonts w:ascii="Times New Roman" w:hAnsi="Times New Roman" w:cs="Times New Roman"/>
          <w:sz w:val="24"/>
          <w:szCs w:val="24"/>
          <w:lang w:eastAsia="en-US"/>
        </w:rPr>
        <w:t xml:space="preserve"> aplinkos apsaugos vadybos sistemos reikalavim</w:t>
      </w:r>
      <w:r w:rsidR="000B110F">
        <w:rPr>
          <w:rFonts w:ascii="Times New Roman" w:hAnsi="Times New Roman" w:cs="Times New Roman"/>
          <w:sz w:val="24"/>
          <w:szCs w:val="24"/>
          <w:lang w:eastAsia="en-US"/>
        </w:rPr>
        <w:t>ai</w:t>
      </w:r>
      <w:r w:rsidR="00B03C37" w:rsidRPr="00B03C37">
        <w:rPr>
          <w:rFonts w:ascii="Times New Roman" w:hAnsi="Times New Roman" w:cs="Times New Roman"/>
          <w:sz w:val="24"/>
          <w:szCs w:val="24"/>
          <w:lang w:eastAsia="en-US"/>
        </w:rPr>
        <w:t>, įtvirtint</w:t>
      </w:r>
      <w:r w:rsidR="000B110F">
        <w:rPr>
          <w:rFonts w:ascii="Times New Roman" w:hAnsi="Times New Roman" w:cs="Times New Roman"/>
          <w:sz w:val="24"/>
          <w:szCs w:val="24"/>
          <w:lang w:eastAsia="en-US"/>
        </w:rPr>
        <w:t>i</w:t>
      </w:r>
      <w:r w:rsidR="00B03C37" w:rsidRPr="00B03C37">
        <w:rPr>
          <w:rFonts w:ascii="Times New Roman" w:hAnsi="Times New Roman" w:cs="Times New Roman"/>
          <w:sz w:val="24"/>
          <w:szCs w:val="24"/>
          <w:lang w:eastAsia="en-US"/>
        </w:rPr>
        <w:t xml:space="preserve"> </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Aplinkos apsaugos kriterijų taikymo, vykdant žaliuosius pirkimus, tvarkos aprašo</w:t>
      </w:r>
      <w:r w:rsidR="00C9375D">
        <w:rPr>
          <w:rFonts w:ascii="Times New Roman" w:hAnsi="Times New Roman" w:cs="Times New Roman"/>
          <w:sz w:val="24"/>
          <w:szCs w:val="24"/>
          <w:lang w:eastAsia="en-US"/>
        </w:rPr>
        <w:t>“</w:t>
      </w:r>
      <w:r w:rsidR="00E63C37">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 xml:space="preserve"> </w:t>
      </w:r>
      <w:r w:rsidR="00E63C37">
        <w:rPr>
          <w:rFonts w:ascii="Times New Roman" w:hAnsi="Times New Roman" w:cs="Times New Roman"/>
          <w:sz w:val="24"/>
          <w:szCs w:val="24"/>
          <w:lang w:eastAsia="en-US"/>
        </w:rPr>
        <w:t xml:space="preserve">patvirtinto </w:t>
      </w:r>
      <w:r w:rsidR="00B03C37" w:rsidRPr="00B03C37">
        <w:rPr>
          <w:rFonts w:ascii="Times New Roman" w:hAnsi="Times New Roman" w:cs="Times New Roman"/>
          <w:sz w:val="24"/>
          <w:szCs w:val="24"/>
          <w:lang w:eastAsia="en-US"/>
        </w:rPr>
        <w:t>Lietuvos Respublikos aplinkos ministro 2011 m. birželio 28 d. įsakym</w:t>
      </w:r>
      <w:r w:rsidR="00E63C37">
        <w:rPr>
          <w:rFonts w:ascii="Times New Roman" w:hAnsi="Times New Roman" w:cs="Times New Roman"/>
          <w:sz w:val="24"/>
          <w:szCs w:val="24"/>
          <w:lang w:eastAsia="en-US"/>
        </w:rPr>
        <w:t>u</w:t>
      </w:r>
      <w:r w:rsidR="00B03C37" w:rsidRPr="00B03C37">
        <w:rPr>
          <w:rFonts w:ascii="Times New Roman" w:hAnsi="Times New Roman" w:cs="Times New Roman"/>
          <w:sz w:val="24"/>
          <w:szCs w:val="24"/>
          <w:lang w:eastAsia="en-US"/>
        </w:rPr>
        <w:t xml:space="preserve"> Nr. D1-508 „Dėl aplinkos apsaugos kriterijų taikymo, vykdant žaliuosius pirkimus tvarkos aprašo patvirtinimo“</w:t>
      </w:r>
      <w:r w:rsidR="00E63C37">
        <w:rPr>
          <w:rFonts w:ascii="Times New Roman" w:hAnsi="Times New Roman" w:cs="Times New Roman"/>
          <w:sz w:val="24"/>
          <w:szCs w:val="24"/>
          <w:lang w:eastAsia="en-US"/>
        </w:rPr>
        <w:t>,</w:t>
      </w:r>
      <w:r w:rsidR="00E63C37" w:rsidRPr="00E63C37">
        <w:rPr>
          <w:rFonts w:ascii="Times New Roman" w:hAnsi="Times New Roman" w:cs="Times New Roman"/>
          <w:sz w:val="24"/>
          <w:szCs w:val="24"/>
          <w:lang w:eastAsia="en-US"/>
        </w:rPr>
        <w:t xml:space="preserve"> </w:t>
      </w:r>
      <w:r w:rsidR="00E63C37" w:rsidRPr="00B03C37">
        <w:rPr>
          <w:rFonts w:ascii="Times New Roman" w:hAnsi="Times New Roman" w:cs="Times New Roman"/>
          <w:sz w:val="24"/>
          <w:szCs w:val="24"/>
          <w:lang w:eastAsia="en-US"/>
        </w:rPr>
        <w:t>4.1 papunktyje</w:t>
      </w:r>
      <w:r w:rsidR="000B110F">
        <w:rPr>
          <w:rFonts w:ascii="Times New Roman" w:hAnsi="Times New Roman" w:cs="Times New Roman"/>
          <w:sz w:val="24"/>
          <w:szCs w:val="24"/>
          <w:lang w:eastAsia="en-US"/>
        </w:rPr>
        <w:t xml:space="preserve">: </w:t>
      </w:r>
      <w:r w:rsidR="000B110F" w:rsidRPr="000B110F">
        <w:rPr>
          <w:rFonts w:ascii="Times New Roman" w:hAnsi="Times New Roman" w:cs="Times New Roman"/>
          <w:sz w:val="24"/>
          <w:szCs w:val="24"/>
          <w:lang w:eastAsia="en-US"/>
        </w:rPr>
        <w:t xml:space="preserve">tiekėjas atliekamiems darbams </w:t>
      </w:r>
      <w:r w:rsidR="004D6DA2" w:rsidRPr="004D6DA2">
        <w:rPr>
          <w:rFonts w:ascii="Times New Roman" w:hAnsi="Times New Roman" w:cs="Times New Roman"/>
          <w:sz w:val="24"/>
          <w:szCs w:val="24"/>
          <w:lang w:eastAsia="en-US"/>
        </w:rPr>
        <w:t xml:space="preserve">(statiniai: </w:t>
      </w:r>
      <w:r w:rsidR="004D6DA2" w:rsidRPr="003B6871">
        <w:rPr>
          <w:rFonts w:ascii="Times New Roman" w:hAnsi="Times New Roman" w:cs="Times New Roman"/>
          <w:sz w:val="24"/>
          <w:szCs w:val="24"/>
          <w:lang w:eastAsia="en-US"/>
        </w:rPr>
        <w:t xml:space="preserve">susisiekimo komunikacijos) </w:t>
      </w:r>
      <w:r w:rsidR="000B110F" w:rsidRPr="003B6871">
        <w:rPr>
          <w:rFonts w:ascii="Times New Roman" w:hAnsi="Times New Roman" w:cs="Times New Roman"/>
          <w:sz w:val="24"/>
          <w:szCs w:val="24"/>
          <w:lang w:eastAsia="en-US"/>
        </w:rPr>
        <w:t>taiko aplinkos apsaugos vadybos sistemos reikalavimus pagal standartą LST EN ISO 14001</w:t>
      </w:r>
      <w:r w:rsidR="000D1242" w:rsidRPr="003B6871">
        <w:rPr>
          <w:rFonts w:ascii="Times New Roman" w:hAnsi="Times New Roman" w:cs="Times New Roman"/>
          <w:sz w:val="24"/>
          <w:szCs w:val="24"/>
          <w:lang w:eastAsia="en-US"/>
        </w:rPr>
        <w:t xml:space="preserve"> arba EMAS</w:t>
      </w:r>
      <w:r w:rsidR="00A04754">
        <w:rPr>
          <w:rFonts w:ascii="Times New Roman" w:hAnsi="Times New Roman" w:cs="Times New Roman"/>
          <w:sz w:val="24"/>
          <w:szCs w:val="24"/>
          <w:lang w:eastAsia="en-US"/>
        </w:rPr>
        <w:t xml:space="preserve"> (</w:t>
      </w:r>
      <w:r w:rsidR="00725B0A">
        <w:rPr>
          <w:rFonts w:ascii="Times New Roman" w:hAnsi="Times New Roman" w:cs="Times New Roman"/>
          <w:sz w:val="24"/>
          <w:szCs w:val="24"/>
          <w:lang w:eastAsia="en-US"/>
        </w:rPr>
        <w:t>S</w:t>
      </w:r>
      <w:r w:rsidR="00A04754">
        <w:rPr>
          <w:rFonts w:ascii="Times New Roman" w:hAnsi="Times New Roman" w:cs="Times New Roman"/>
          <w:sz w:val="24"/>
          <w:szCs w:val="24"/>
          <w:lang w:eastAsia="en-US"/>
        </w:rPr>
        <w:t>ąlygų 3.3.1 ir Sutarties 4.</w:t>
      </w:r>
      <w:r w:rsidR="00EB70AC">
        <w:rPr>
          <w:rFonts w:ascii="Times New Roman" w:hAnsi="Times New Roman" w:cs="Times New Roman"/>
          <w:sz w:val="24"/>
          <w:szCs w:val="24"/>
          <w:lang w:eastAsia="en-US"/>
        </w:rPr>
        <w:t>9</w:t>
      </w:r>
      <w:r w:rsidR="00A04754">
        <w:rPr>
          <w:rFonts w:ascii="Times New Roman" w:hAnsi="Times New Roman" w:cs="Times New Roman"/>
          <w:sz w:val="24"/>
          <w:szCs w:val="24"/>
          <w:lang w:eastAsia="en-US"/>
        </w:rPr>
        <w:t xml:space="preserve"> punktai).</w:t>
      </w:r>
    </w:p>
    <w:p w14:paraId="402D6349" w14:textId="4608AB44" w:rsidR="00DF20A3" w:rsidRPr="00875CC1" w:rsidRDefault="0070358B" w:rsidP="00F521DD">
      <w:pPr>
        <w:pStyle w:val="prastasiniatinklio"/>
        <w:spacing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9E5FE7" w:rsidRPr="009E5FE7">
        <w:rPr>
          <w:rFonts w:ascii="Times New Roman" w:hAnsi="Times New Roman" w:cs="Times New Roman"/>
          <w:b/>
          <w:bCs/>
        </w:rPr>
        <w:t>PAŠALINIMO PAGRINDAI</w:t>
      </w:r>
      <w:r w:rsidR="009E5FE7">
        <w:rPr>
          <w:rFonts w:ascii="Times New Roman" w:hAnsi="Times New Roman" w:cs="Times New Roman"/>
          <w:b/>
          <w:bCs/>
        </w:rPr>
        <w:t>,</w:t>
      </w:r>
      <w:r w:rsidR="009E5FE7" w:rsidRPr="009E5FE7">
        <w:rPr>
          <w:rFonts w:ascii="Times New Roman" w:hAnsi="Times New Roman" w:cs="Times New Roman"/>
          <w:b/>
          <w:bCs/>
        </w:rPr>
        <w:t xml:space="preserve"> </w:t>
      </w:r>
      <w:r w:rsidR="00E22C64">
        <w:rPr>
          <w:rFonts w:ascii="Times New Roman" w:hAnsi="Times New Roman" w:cs="Times New Roman"/>
          <w:b/>
          <w:bCs/>
        </w:rPr>
        <w:t xml:space="preserve">REIKALAUJAMI </w:t>
      </w:r>
      <w:r w:rsidR="00DF20A3" w:rsidRPr="00875CC1">
        <w:rPr>
          <w:rFonts w:ascii="Times New Roman" w:hAnsi="Times New Roman" w:cs="Times New Roman"/>
          <w:b/>
          <w:bCs/>
        </w:rPr>
        <w:t>KVALIFIKACIJ</w:t>
      </w:r>
      <w:r w:rsidR="00D12F96">
        <w:rPr>
          <w:rFonts w:ascii="Times New Roman" w:hAnsi="Times New Roman" w:cs="Times New Roman"/>
          <w:b/>
          <w:bCs/>
        </w:rPr>
        <w:t>OS</w:t>
      </w:r>
      <w:r w:rsidR="00DF20A3" w:rsidRPr="00875CC1">
        <w:rPr>
          <w:rFonts w:ascii="Times New Roman" w:hAnsi="Times New Roman" w:cs="Times New Roman"/>
          <w:b/>
          <w:bCs/>
        </w:rPr>
        <w:t xml:space="preserve"> </w:t>
      </w:r>
      <w:r w:rsidR="009E5FE7">
        <w:rPr>
          <w:rFonts w:ascii="Times New Roman" w:hAnsi="Times New Roman" w:cs="Times New Roman"/>
          <w:b/>
          <w:bCs/>
        </w:rPr>
        <w:t>IR</w:t>
      </w:r>
      <w:r w:rsidR="00D12F96">
        <w:rPr>
          <w:rFonts w:ascii="Times New Roman" w:hAnsi="Times New Roman" w:cs="Times New Roman"/>
          <w:b/>
          <w:bCs/>
        </w:rPr>
        <w:t xml:space="preserve"> </w:t>
      </w:r>
      <w:r w:rsidR="00D12F96" w:rsidRPr="00D12F96">
        <w:rPr>
          <w:rFonts w:ascii="Times New Roman" w:hAnsi="Times New Roman" w:cs="Times New Roman"/>
          <w:b/>
          <w:bCs/>
        </w:rPr>
        <w:t>APLINKOS APSAUGOS VADYBOS SISTEMOS STANDARTAI</w:t>
      </w:r>
    </w:p>
    <w:p w14:paraId="496181D5" w14:textId="77777777" w:rsidR="00F521DD" w:rsidRDefault="00F521DD" w:rsidP="006E3869">
      <w:pPr>
        <w:pStyle w:val="prastasiniatinklio"/>
        <w:spacing w:before="0" w:beforeAutospacing="0" w:after="0" w:afterAutospacing="0"/>
        <w:ind w:firstLine="1296"/>
        <w:jc w:val="both"/>
        <w:rPr>
          <w:rFonts w:ascii="Times New Roman" w:hAnsi="Times New Roman" w:cs="Times New Roman"/>
        </w:rPr>
      </w:pPr>
    </w:p>
    <w:p w14:paraId="0E33AF1E" w14:textId="5E8CA6D8" w:rsidR="00F521DD" w:rsidRPr="00577E6A" w:rsidRDefault="00F521DD" w:rsidP="00F521DD">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w:t>
      </w:r>
      <w:r w:rsidR="008E4D0B">
        <w:rPr>
          <w:rFonts w:ascii="Times New Roman" w:hAnsi="Times New Roman" w:cs="Times New Roman"/>
          <w:b/>
          <w:bCs/>
          <w:sz w:val="24"/>
          <w:szCs w:val="24"/>
        </w:rPr>
        <w:t xml:space="preserve">, </w:t>
      </w:r>
      <w:r w:rsidRPr="00577E6A">
        <w:rPr>
          <w:rFonts w:ascii="Times New Roman" w:hAnsi="Times New Roman" w:cs="Times New Roman"/>
          <w:b/>
          <w:bCs/>
          <w:sz w:val="24"/>
          <w:szCs w:val="24"/>
        </w:rPr>
        <w:t>ūkio subjektų, kurių pajėgumais tiekėjas remiasi, pašalinimo pagrindų nebuvimo:</w:t>
      </w:r>
    </w:p>
    <w:p w14:paraId="6FD1C8D1" w14:textId="77777777" w:rsidR="00F521DD" w:rsidRPr="008038F8" w:rsidRDefault="00F521DD" w:rsidP="00F521DD">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5E11FF99" w14:textId="77777777" w:rsidR="00F521DD" w:rsidRPr="00F269ED" w:rsidRDefault="00F521DD" w:rsidP="00F521DD">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7A9296CB" w14:textId="77777777" w:rsidR="00F521DD" w:rsidRDefault="00F521DD" w:rsidP="006E3869">
      <w:pPr>
        <w:pStyle w:val="prastasiniatinklio"/>
        <w:spacing w:before="0" w:beforeAutospacing="0" w:after="0" w:afterAutospacing="0"/>
        <w:ind w:firstLine="1296"/>
        <w:jc w:val="both"/>
        <w:rPr>
          <w:rFonts w:ascii="Times New Roman" w:hAnsi="Times New Roman" w:cs="Times New Roman"/>
        </w:rPr>
      </w:pPr>
    </w:p>
    <w:p w14:paraId="3B194A68" w14:textId="42F08A63" w:rsidR="00222229" w:rsidRPr="006D5B1F"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3.</w:t>
      </w:r>
      <w:r w:rsidR="000F5062">
        <w:rPr>
          <w:rFonts w:ascii="Times New Roman" w:hAnsi="Times New Roman" w:cs="Times New Roman"/>
        </w:rPr>
        <w:t>2</w:t>
      </w:r>
      <w:r w:rsidRPr="00875CC1">
        <w:rPr>
          <w:rFonts w:ascii="Times New Roman" w:hAnsi="Times New Roman" w:cs="Times New Roman"/>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222229" w:rsidRPr="00222229" w14:paraId="7D81F111" w14:textId="77777777" w:rsidTr="00762174">
        <w:tc>
          <w:tcPr>
            <w:tcW w:w="877" w:type="dxa"/>
            <w:shd w:val="clear" w:color="auto" w:fill="auto"/>
          </w:tcPr>
          <w:p w14:paraId="544841CF" w14:textId="77777777" w:rsidR="00222229" w:rsidRPr="00222229" w:rsidRDefault="00222229" w:rsidP="006E386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 xml:space="preserve">Eil. </w:t>
            </w:r>
            <w:r w:rsidRPr="00222229">
              <w:rPr>
                <w:rFonts w:ascii="Times New Roman" w:hAnsi="Times New Roman" w:cs="Times New Roman"/>
                <w:sz w:val="24"/>
                <w:szCs w:val="24"/>
              </w:rPr>
              <w:lastRenderedPageBreak/>
              <w:t>Nr.</w:t>
            </w:r>
          </w:p>
        </w:tc>
        <w:tc>
          <w:tcPr>
            <w:tcW w:w="4327" w:type="dxa"/>
            <w:shd w:val="clear" w:color="auto" w:fill="auto"/>
          </w:tcPr>
          <w:p w14:paraId="73118DB8" w14:textId="77777777" w:rsidR="00222229" w:rsidRPr="00222229" w:rsidRDefault="00222229"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lastRenderedPageBreak/>
              <w:t>Kvalifikacijos reikalavimai</w:t>
            </w:r>
          </w:p>
        </w:tc>
        <w:tc>
          <w:tcPr>
            <w:tcW w:w="4650" w:type="dxa"/>
            <w:shd w:val="clear" w:color="auto" w:fill="auto"/>
          </w:tcPr>
          <w:p w14:paraId="0376BECA" w14:textId="77777777" w:rsidR="00222229" w:rsidRPr="00222229" w:rsidRDefault="00222229"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 xml:space="preserve">Kvalifikacijos reikalavimus </w:t>
            </w:r>
            <w:r w:rsidRPr="00222229">
              <w:rPr>
                <w:rFonts w:ascii="Times New Roman" w:hAnsi="Times New Roman" w:cs="Times New Roman"/>
                <w:sz w:val="24"/>
                <w:szCs w:val="24"/>
              </w:rPr>
              <w:lastRenderedPageBreak/>
              <w:t>patvirtinantys dokumentai</w:t>
            </w:r>
          </w:p>
        </w:tc>
      </w:tr>
      <w:tr w:rsidR="00222229" w:rsidRPr="00222229" w14:paraId="69C1E421" w14:textId="77777777" w:rsidTr="00762174">
        <w:tc>
          <w:tcPr>
            <w:tcW w:w="877" w:type="dxa"/>
            <w:shd w:val="clear" w:color="auto" w:fill="auto"/>
          </w:tcPr>
          <w:p w14:paraId="6B35BB90" w14:textId="2BAA953C" w:rsidR="00222229" w:rsidRPr="00222229" w:rsidRDefault="00222229"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lastRenderedPageBreak/>
              <w:t>3.</w:t>
            </w:r>
            <w:r w:rsidR="000F5062">
              <w:rPr>
                <w:rFonts w:ascii="Times New Roman" w:hAnsi="Times New Roman" w:cs="Times New Roman"/>
                <w:sz w:val="24"/>
                <w:szCs w:val="24"/>
              </w:rPr>
              <w:t>2</w:t>
            </w:r>
            <w:r w:rsidR="00932EA2">
              <w:rPr>
                <w:rFonts w:ascii="Times New Roman" w:hAnsi="Times New Roman" w:cs="Times New Roman"/>
                <w:sz w:val="24"/>
                <w:szCs w:val="24"/>
              </w:rPr>
              <w:t>.1.</w:t>
            </w:r>
          </w:p>
        </w:tc>
        <w:tc>
          <w:tcPr>
            <w:tcW w:w="4327" w:type="dxa"/>
            <w:shd w:val="clear" w:color="auto" w:fill="auto"/>
          </w:tcPr>
          <w:p w14:paraId="02FC3845" w14:textId="7346E129" w:rsidR="000F3F2C" w:rsidRDefault="000F3F2C" w:rsidP="000F3F2C">
            <w:pPr>
              <w:spacing w:after="0" w:line="240" w:lineRule="auto"/>
              <w:rPr>
                <w:rFonts w:ascii="Times New Roman" w:hAnsi="Times New Roman" w:cs="Times New Roman"/>
                <w:sz w:val="24"/>
                <w:szCs w:val="24"/>
                <w:lang w:eastAsia="en-US"/>
              </w:rPr>
            </w:pPr>
            <w:r w:rsidRPr="000F3F2C">
              <w:rPr>
                <w:rFonts w:ascii="Times New Roman" w:hAnsi="Times New Roman" w:cs="Times New Roman"/>
                <w:sz w:val="24"/>
                <w:szCs w:val="24"/>
                <w:lang w:eastAsia="en-US"/>
              </w:rPr>
              <w:t xml:space="preserve">Tiekėjas turi turėti teisę būti </w:t>
            </w:r>
            <w:r w:rsidR="00241B12">
              <w:rPr>
                <w:rFonts w:ascii="Times New Roman" w:hAnsi="Times New Roman" w:cs="Times New Roman"/>
                <w:sz w:val="24"/>
                <w:szCs w:val="24"/>
                <w:lang w:eastAsia="en-US"/>
              </w:rPr>
              <w:t xml:space="preserve">ypatingo statinio </w:t>
            </w:r>
            <w:r w:rsidRPr="000F3F2C">
              <w:rPr>
                <w:rFonts w:ascii="Times New Roman" w:hAnsi="Times New Roman" w:cs="Times New Roman"/>
                <w:sz w:val="24"/>
                <w:szCs w:val="24"/>
                <w:lang w:eastAsia="en-US"/>
              </w:rPr>
              <w:t>rangovu:</w:t>
            </w:r>
          </w:p>
          <w:p w14:paraId="63AE0D61" w14:textId="0C4C6BC9" w:rsidR="00CA5245" w:rsidRDefault="009639C9" w:rsidP="00E9243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S</w:t>
            </w:r>
            <w:r w:rsidR="00153C01" w:rsidRPr="00153C01">
              <w:rPr>
                <w:rFonts w:ascii="Times New Roman" w:hAnsi="Times New Roman" w:cs="Times New Roman"/>
                <w:sz w:val="24"/>
                <w:szCs w:val="24"/>
                <w:lang w:eastAsia="en-US"/>
              </w:rPr>
              <w:t>tatini</w:t>
            </w:r>
            <w:r>
              <w:rPr>
                <w:rFonts w:ascii="Times New Roman" w:hAnsi="Times New Roman" w:cs="Times New Roman"/>
                <w:sz w:val="24"/>
                <w:szCs w:val="24"/>
                <w:lang w:eastAsia="en-US"/>
              </w:rPr>
              <w:t>ų</w:t>
            </w:r>
            <w:r w:rsidR="00927C66">
              <w:rPr>
                <w:rFonts w:ascii="Times New Roman" w:hAnsi="Times New Roman" w:cs="Times New Roman"/>
                <w:sz w:val="24"/>
                <w:szCs w:val="24"/>
                <w:lang w:eastAsia="en-US"/>
              </w:rPr>
              <w:t xml:space="preserve"> grupė</w:t>
            </w:r>
            <w:r w:rsidR="00B50EE8">
              <w:rPr>
                <w:rFonts w:ascii="Times New Roman" w:hAnsi="Times New Roman" w:cs="Times New Roman"/>
                <w:sz w:val="24"/>
                <w:szCs w:val="24"/>
                <w:lang w:eastAsia="en-US"/>
              </w:rPr>
              <w:t>:</w:t>
            </w:r>
          </w:p>
          <w:p w14:paraId="7403EDCA" w14:textId="0138DE34" w:rsidR="00B50EE8" w:rsidRPr="00A23767" w:rsidRDefault="00153C01" w:rsidP="00A23767">
            <w:pPr>
              <w:spacing w:after="0" w:line="240" w:lineRule="auto"/>
              <w:jc w:val="both"/>
              <w:rPr>
                <w:rFonts w:ascii="Times New Roman" w:hAnsi="Times New Roman" w:cs="Times New Roman"/>
                <w:b/>
                <w:bCs/>
                <w:i/>
                <w:iCs/>
                <w:sz w:val="24"/>
                <w:szCs w:val="24"/>
                <w:lang w:eastAsia="en-US"/>
              </w:rPr>
            </w:pPr>
            <w:r w:rsidRPr="005B58BA">
              <w:rPr>
                <w:rFonts w:ascii="Times New Roman" w:hAnsi="Times New Roman" w:cs="Times New Roman"/>
                <w:b/>
                <w:bCs/>
                <w:sz w:val="24"/>
                <w:szCs w:val="24"/>
                <w:lang w:eastAsia="en-US"/>
              </w:rPr>
              <w:t>Susisiekimo komunikacij</w:t>
            </w:r>
            <w:r w:rsidR="00B50EE8" w:rsidRPr="005B58BA">
              <w:rPr>
                <w:rFonts w:ascii="Times New Roman" w:hAnsi="Times New Roman" w:cs="Times New Roman"/>
                <w:b/>
                <w:bCs/>
                <w:sz w:val="24"/>
                <w:szCs w:val="24"/>
                <w:lang w:eastAsia="en-US"/>
              </w:rPr>
              <w:t>ų statiniai</w:t>
            </w:r>
            <w:r w:rsidR="00E06CFC">
              <w:rPr>
                <w:rFonts w:ascii="Times New Roman" w:hAnsi="Times New Roman" w:cs="Times New Roman"/>
                <w:b/>
                <w:bCs/>
                <w:sz w:val="24"/>
                <w:szCs w:val="24"/>
                <w:lang w:eastAsia="en-US"/>
              </w:rPr>
              <w:t>:</w:t>
            </w:r>
            <w:r w:rsidR="00C06DC2" w:rsidRPr="005B58BA">
              <w:rPr>
                <w:rFonts w:ascii="Times New Roman" w:hAnsi="Times New Roman" w:cs="Times New Roman"/>
                <w:b/>
                <w:bCs/>
                <w:sz w:val="24"/>
                <w:szCs w:val="24"/>
                <w:lang w:eastAsia="en-US"/>
              </w:rPr>
              <w:t xml:space="preserve"> pogrupis </w:t>
            </w:r>
            <w:r w:rsidR="00B50EE8" w:rsidRPr="005B58BA">
              <w:rPr>
                <w:rFonts w:ascii="Times New Roman" w:hAnsi="Times New Roman" w:cs="Times New Roman"/>
                <w:b/>
                <w:bCs/>
                <w:sz w:val="24"/>
                <w:szCs w:val="24"/>
                <w:lang w:eastAsia="en-US"/>
              </w:rPr>
              <w:t>k</w:t>
            </w:r>
            <w:r w:rsidR="00C06DC2" w:rsidRPr="005B58BA">
              <w:rPr>
                <w:rFonts w:ascii="Times New Roman" w:hAnsi="Times New Roman" w:cs="Times New Roman"/>
                <w:b/>
                <w:bCs/>
                <w:sz w:val="24"/>
                <w:szCs w:val="24"/>
                <w:lang w:eastAsia="en-US"/>
              </w:rPr>
              <w:t>eli</w:t>
            </w:r>
            <w:r w:rsidR="00A57184" w:rsidRPr="005B58BA">
              <w:rPr>
                <w:rFonts w:ascii="Times New Roman" w:hAnsi="Times New Roman" w:cs="Times New Roman"/>
                <w:b/>
                <w:bCs/>
                <w:sz w:val="24"/>
                <w:szCs w:val="24"/>
                <w:lang w:eastAsia="en-US"/>
              </w:rPr>
              <w:t>ai</w:t>
            </w:r>
            <w:r w:rsidR="00C06DC2" w:rsidRPr="005B58BA">
              <w:rPr>
                <w:rFonts w:ascii="Times New Roman" w:hAnsi="Times New Roman" w:cs="Times New Roman"/>
                <w:b/>
                <w:bCs/>
                <w:sz w:val="24"/>
                <w:szCs w:val="24"/>
                <w:lang w:eastAsia="en-US"/>
              </w:rPr>
              <w:t xml:space="preserve"> ir</w:t>
            </w:r>
            <w:r w:rsidR="001F5B80" w:rsidRPr="005B58BA">
              <w:rPr>
                <w:rFonts w:ascii="Times New Roman" w:hAnsi="Times New Roman" w:cs="Times New Roman"/>
                <w:b/>
                <w:bCs/>
                <w:sz w:val="24"/>
                <w:szCs w:val="24"/>
                <w:lang w:eastAsia="en-US"/>
              </w:rPr>
              <w:t>/</w:t>
            </w:r>
            <w:r w:rsidR="00C06DC2" w:rsidRPr="005B58BA">
              <w:rPr>
                <w:rFonts w:ascii="Times New Roman" w:hAnsi="Times New Roman" w:cs="Times New Roman"/>
                <w:b/>
                <w:bCs/>
                <w:sz w:val="24"/>
                <w:szCs w:val="24"/>
                <w:lang w:eastAsia="en-US"/>
              </w:rPr>
              <w:t xml:space="preserve"> ar </w:t>
            </w:r>
            <w:r w:rsidR="00B50EE8" w:rsidRPr="005B58BA">
              <w:rPr>
                <w:rFonts w:ascii="Times New Roman" w:hAnsi="Times New Roman" w:cs="Times New Roman"/>
                <w:b/>
                <w:bCs/>
                <w:sz w:val="24"/>
                <w:szCs w:val="24"/>
                <w:lang w:eastAsia="en-US"/>
              </w:rPr>
              <w:t>g</w:t>
            </w:r>
            <w:r w:rsidR="00C06DC2" w:rsidRPr="005B58BA">
              <w:rPr>
                <w:rFonts w:ascii="Times New Roman" w:hAnsi="Times New Roman" w:cs="Times New Roman"/>
                <w:b/>
                <w:bCs/>
                <w:sz w:val="24"/>
                <w:szCs w:val="24"/>
                <w:lang w:eastAsia="en-US"/>
              </w:rPr>
              <w:t>atv</w:t>
            </w:r>
            <w:r w:rsidR="00A57184" w:rsidRPr="005B58BA">
              <w:rPr>
                <w:rFonts w:ascii="Times New Roman" w:hAnsi="Times New Roman" w:cs="Times New Roman"/>
                <w:b/>
                <w:bCs/>
                <w:sz w:val="24"/>
                <w:szCs w:val="24"/>
                <w:lang w:eastAsia="en-US"/>
              </w:rPr>
              <w:t>ės</w:t>
            </w:r>
            <w:r w:rsidR="00A23767">
              <w:rPr>
                <w:rFonts w:ascii="Times New Roman" w:hAnsi="Times New Roman" w:cs="Times New Roman"/>
                <w:b/>
                <w:bCs/>
                <w:sz w:val="24"/>
                <w:szCs w:val="24"/>
                <w:lang w:eastAsia="en-US"/>
              </w:rPr>
              <w:t>,</w:t>
            </w:r>
            <w:r w:rsidR="00A23767">
              <w:rPr>
                <w:rFonts w:ascii="Times New Roman" w:hAnsi="Times New Roman" w:cs="Times New Roman"/>
                <w:sz w:val="24"/>
                <w:szCs w:val="24"/>
                <w:lang w:eastAsia="en-US"/>
              </w:rPr>
              <w:t xml:space="preserve"> </w:t>
            </w:r>
            <w:r w:rsidR="00A23767" w:rsidRPr="00A23767">
              <w:rPr>
                <w:rFonts w:ascii="Times New Roman" w:hAnsi="Times New Roman" w:cs="Times New Roman"/>
                <w:i/>
                <w:iCs/>
                <w:sz w:val="24"/>
                <w:szCs w:val="24"/>
                <w:lang w:eastAsia="en-US"/>
              </w:rPr>
              <w:t>taip pat minėti statiniai, esantys kultūros paveldo objekto teritorijoje, jo apsaugos zonoje, kultūros paveldo vietovėje.</w:t>
            </w:r>
          </w:p>
          <w:p w14:paraId="7A784B88" w14:textId="77777777" w:rsidR="00D414DD" w:rsidRDefault="00D414DD" w:rsidP="00D414DD">
            <w:pPr>
              <w:spacing w:after="0" w:line="240" w:lineRule="auto"/>
              <w:jc w:val="both"/>
              <w:rPr>
                <w:rFonts w:ascii="Times New Roman" w:hAnsi="Times New Roman" w:cs="Times New Roman"/>
                <w:sz w:val="24"/>
                <w:szCs w:val="24"/>
                <w:lang w:eastAsia="en-US"/>
              </w:rPr>
            </w:pPr>
            <w:r w:rsidRPr="007D16F0">
              <w:rPr>
                <w:rFonts w:ascii="Times New Roman" w:hAnsi="Times New Roman" w:cs="Times New Roman"/>
                <w:sz w:val="24"/>
                <w:szCs w:val="24"/>
                <w:lang w:eastAsia="en-US"/>
              </w:rPr>
              <w:t xml:space="preserve">Statybos darbų sritys: </w:t>
            </w:r>
          </w:p>
          <w:p w14:paraId="73F6919F" w14:textId="77777777" w:rsidR="00D414DD" w:rsidRPr="001D1603" w:rsidRDefault="00D414DD" w:rsidP="00D414DD">
            <w:pPr>
              <w:spacing w:after="0" w:line="240" w:lineRule="auto"/>
              <w:jc w:val="both"/>
              <w:rPr>
                <w:rFonts w:asciiTheme="majorBidi" w:hAnsiTheme="majorBidi" w:cstheme="majorBidi"/>
                <w:sz w:val="24"/>
                <w:szCs w:val="24"/>
                <w:lang w:eastAsia="en-US"/>
              </w:rPr>
            </w:pPr>
            <w:r w:rsidRPr="001D1603">
              <w:rPr>
                <w:rFonts w:asciiTheme="majorBidi" w:hAnsiTheme="majorBidi" w:cstheme="majorBidi"/>
                <w:sz w:val="24"/>
                <w:szCs w:val="24"/>
                <w:lang w:eastAsia="en-US"/>
              </w:rPr>
              <w:t xml:space="preserve">1) </w:t>
            </w:r>
            <w:r w:rsidRPr="00A23767">
              <w:rPr>
                <w:rFonts w:asciiTheme="majorBidi" w:hAnsiTheme="majorBidi" w:cstheme="majorBidi"/>
                <w:b/>
                <w:bCs/>
                <w:sz w:val="24"/>
                <w:szCs w:val="24"/>
                <w:lang w:eastAsia="en-US"/>
              </w:rPr>
              <w:t>bendrieji statybos darbai</w:t>
            </w:r>
            <w:r w:rsidRPr="001D1603">
              <w:rPr>
                <w:rFonts w:asciiTheme="majorBidi" w:hAnsiTheme="majorBidi" w:cstheme="majorBidi"/>
                <w:sz w:val="24"/>
                <w:szCs w:val="24"/>
                <w:lang w:eastAsia="en-US"/>
              </w:rPr>
              <w:t xml:space="preserve"> (statybos sklypo reljefo tvarkymas, pamatų duobių, iškasų, tranšėjų kasimas ir užpylimas; pylimų supylimas; kanalų ir griovių kasimas bei jų tvirtinimas; kasimo ir užpylimo darbai sausinimo ir drėkinimo sistemoms įrengti);</w:t>
            </w:r>
          </w:p>
          <w:p w14:paraId="02253C78" w14:textId="52560427" w:rsidR="00570932" w:rsidRPr="00A23767" w:rsidRDefault="004433F8" w:rsidP="003F6781">
            <w:pPr>
              <w:spacing w:after="0" w:line="240" w:lineRule="auto"/>
              <w:jc w:val="both"/>
              <w:rPr>
                <w:rFonts w:asciiTheme="majorBidi" w:hAnsiTheme="majorBidi" w:cstheme="majorBidi"/>
                <w:b/>
                <w:bCs/>
                <w:sz w:val="24"/>
                <w:szCs w:val="24"/>
                <w:lang w:eastAsia="en-US"/>
              </w:rPr>
            </w:pPr>
            <w:r>
              <w:rPr>
                <w:rFonts w:asciiTheme="majorBidi" w:hAnsiTheme="majorBidi" w:cstheme="majorBidi"/>
                <w:sz w:val="24"/>
                <w:szCs w:val="24"/>
                <w:lang w:eastAsia="en-US"/>
              </w:rPr>
              <w:t>2</w:t>
            </w:r>
            <w:r w:rsidR="00387DBC" w:rsidRPr="004E48F6">
              <w:rPr>
                <w:rFonts w:asciiTheme="majorBidi" w:hAnsiTheme="majorBidi" w:cstheme="majorBidi"/>
                <w:sz w:val="24"/>
                <w:szCs w:val="24"/>
                <w:lang w:eastAsia="en-US"/>
              </w:rPr>
              <w:t xml:space="preserve">) </w:t>
            </w:r>
            <w:r w:rsidR="00DE5E51">
              <w:rPr>
                <w:rFonts w:asciiTheme="majorBidi" w:hAnsiTheme="majorBidi" w:cstheme="majorBidi"/>
                <w:sz w:val="24"/>
                <w:szCs w:val="24"/>
                <w:lang w:eastAsia="en-US"/>
              </w:rPr>
              <w:t>s</w:t>
            </w:r>
            <w:r w:rsidR="00570932" w:rsidRPr="00A23767">
              <w:rPr>
                <w:rFonts w:asciiTheme="majorBidi" w:hAnsiTheme="majorBidi" w:cstheme="majorBidi"/>
                <w:b/>
                <w:bCs/>
                <w:sz w:val="24"/>
                <w:szCs w:val="24"/>
                <w:lang w:eastAsia="en-US"/>
              </w:rPr>
              <w:t>tatinio elektros inžinerinių sistemų įrengimas</w:t>
            </w:r>
            <w:r w:rsidR="00784D2E" w:rsidRPr="00A23767">
              <w:rPr>
                <w:rFonts w:asciiTheme="majorBidi" w:hAnsiTheme="majorBidi" w:cstheme="majorBidi"/>
                <w:b/>
                <w:bCs/>
                <w:sz w:val="24"/>
                <w:szCs w:val="24"/>
                <w:lang w:eastAsia="en-US"/>
              </w:rPr>
              <w:t>.</w:t>
            </w:r>
          </w:p>
          <w:p w14:paraId="48FEA8AB" w14:textId="77777777" w:rsidR="006000C9" w:rsidRDefault="006000C9" w:rsidP="00953B75">
            <w:pPr>
              <w:spacing w:before="60" w:after="60" w:line="256" w:lineRule="auto"/>
              <w:jc w:val="both"/>
              <w:rPr>
                <w:rFonts w:asciiTheme="majorBidi" w:eastAsia="Calibri" w:hAnsiTheme="majorBidi" w:cstheme="majorBidi"/>
                <w:i/>
                <w:iCs/>
                <w:color w:val="000000"/>
                <w:sz w:val="24"/>
                <w:szCs w:val="24"/>
              </w:rPr>
            </w:pPr>
          </w:p>
          <w:p w14:paraId="5E36D812" w14:textId="29A35560" w:rsidR="001D1603" w:rsidRDefault="001863BC" w:rsidP="00953B75">
            <w:pPr>
              <w:spacing w:before="60" w:after="60" w:line="256" w:lineRule="auto"/>
              <w:jc w:val="both"/>
              <w:rPr>
                <w:rFonts w:asciiTheme="majorBidi" w:eastAsia="Calibri" w:hAnsiTheme="majorBidi" w:cstheme="majorBidi"/>
                <w:i/>
                <w:iCs/>
                <w:color w:val="000000"/>
                <w:sz w:val="24"/>
                <w:szCs w:val="24"/>
              </w:rPr>
            </w:pPr>
            <w:r w:rsidRPr="001863BC">
              <w:rPr>
                <w:rFonts w:asciiTheme="majorBidi" w:eastAsia="Calibri" w:hAnsiTheme="majorBidi" w:cstheme="majorBidi"/>
                <w:i/>
                <w:iCs/>
                <w:color w:val="000000"/>
                <w:sz w:val="24"/>
                <w:szCs w:val="24"/>
              </w:rPr>
              <w:t>Pastab</w:t>
            </w:r>
            <w:r w:rsidR="00431748">
              <w:rPr>
                <w:rFonts w:asciiTheme="majorBidi" w:eastAsia="Calibri" w:hAnsiTheme="majorBidi" w:cstheme="majorBidi"/>
                <w:i/>
                <w:iCs/>
                <w:color w:val="000000"/>
                <w:sz w:val="24"/>
                <w:szCs w:val="24"/>
              </w:rPr>
              <w:t>os</w:t>
            </w:r>
            <w:r w:rsidRPr="001863BC">
              <w:rPr>
                <w:rFonts w:asciiTheme="majorBidi" w:eastAsia="Calibri" w:hAnsiTheme="majorBidi" w:cstheme="majorBidi"/>
                <w:i/>
                <w:iCs/>
                <w:color w:val="000000"/>
                <w:sz w:val="24"/>
                <w:szCs w:val="24"/>
              </w:rPr>
              <w:t>: jeigu kvalifikacijos dokumente yra nurodyta visa bendrųjų statybos darbų sritis -– tokie kvalifikacijos dokumentai bus priimtini.</w:t>
            </w:r>
          </w:p>
          <w:p w14:paraId="61DC0DE1" w14:textId="77777777" w:rsidR="00431748" w:rsidRPr="00431748" w:rsidRDefault="00431748" w:rsidP="00431748">
            <w:pPr>
              <w:tabs>
                <w:tab w:val="left" w:pos="331"/>
              </w:tabs>
              <w:spacing w:after="0" w:line="240" w:lineRule="auto"/>
              <w:jc w:val="both"/>
              <w:rPr>
                <w:rFonts w:asciiTheme="majorBidi" w:hAnsiTheme="majorBidi" w:cstheme="majorBidi"/>
                <w:i/>
                <w:iCs/>
                <w:color w:val="000000"/>
                <w:sz w:val="24"/>
                <w:szCs w:val="24"/>
              </w:rPr>
            </w:pPr>
            <w:r w:rsidRPr="00431748">
              <w:rPr>
                <w:rFonts w:ascii="Arial Narrow" w:hAnsi="Arial Narrow" w:cs="Times New Roman"/>
                <w:i/>
                <w:iCs/>
                <w:color w:val="000000"/>
                <w:sz w:val="20"/>
                <w:szCs w:val="20"/>
              </w:rPr>
              <w:tab/>
            </w:r>
            <w:r w:rsidRPr="00431748">
              <w:rPr>
                <w:rFonts w:asciiTheme="majorBidi" w:hAnsiTheme="majorBidi" w:cstheme="majorBidi"/>
                <w:i/>
                <w:iCs/>
                <w:color w:val="000000"/>
                <w:sz w:val="24"/>
                <w:szCs w:val="24"/>
              </w:rPr>
              <w:t>Jeigu pasiūlymą teikia jungtinės veiklos sutarties pagrindu veikianti ūkio subjektų grupė, tuomet šį reikalavimą turi atitikti kiekvienas ūkio subjektų grupės narys (-</w:t>
            </w:r>
            <w:proofErr w:type="spellStart"/>
            <w:r w:rsidRPr="00431748">
              <w:rPr>
                <w:rFonts w:asciiTheme="majorBidi" w:hAnsiTheme="majorBidi" w:cstheme="majorBidi"/>
                <w:i/>
                <w:iCs/>
                <w:color w:val="000000"/>
                <w:sz w:val="24"/>
                <w:szCs w:val="24"/>
              </w:rPr>
              <w:t>iai</w:t>
            </w:r>
            <w:proofErr w:type="spellEnd"/>
            <w:r w:rsidRPr="00431748">
              <w:rPr>
                <w:rFonts w:asciiTheme="majorBidi" w:hAnsiTheme="majorBidi" w:cstheme="majorBidi"/>
                <w:i/>
                <w:iCs/>
                <w:color w:val="000000"/>
                <w:sz w:val="24"/>
                <w:szCs w:val="24"/>
              </w:rPr>
              <w:t xml:space="preserve">), pagal jų prisiimamus įsipareigojimus pirkimo sutarčiai vykdyti.  </w:t>
            </w:r>
          </w:p>
          <w:p w14:paraId="520D56DD" w14:textId="77777777" w:rsidR="00431748" w:rsidRPr="00431748" w:rsidRDefault="00431748" w:rsidP="00431748">
            <w:pPr>
              <w:tabs>
                <w:tab w:val="left" w:pos="331"/>
              </w:tabs>
              <w:spacing w:after="0" w:line="240" w:lineRule="auto"/>
              <w:jc w:val="both"/>
              <w:rPr>
                <w:rFonts w:asciiTheme="majorBidi" w:hAnsiTheme="majorBidi" w:cstheme="majorBidi"/>
                <w:i/>
                <w:iCs/>
                <w:color w:val="000000"/>
                <w:sz w:val="24"/>
                <w:szCs w:val="24"/>
              </w:rPr>
            </w:pPr>
            <w:r w:rsidRPr="00431748">
              <w:rPr>
                <w:rFonts w:asciiTheme="majorBidi" w:hAnsiTheme="majorBidi" w:cstheme="majorBidi"/>
                <w:i/>
                <w:iCs/>
                <w:color w:val="000000"/>
                <w:sz w:val="24"/>
                <w:szCs w:val="24"/>
              </w:rPr>
              <w:t>•</w:t>
            </w:r>
            <w:r w:rsidRPr="00431748">
              <w:rPr>
                <w:rFonts w:asciiTheme="majorBidi" w:hAnsiTheme="majorBidi" w:cstheme="majorBidi"/>
                <w:i/>
                <w:iCs/>
                <w:color w:val="000000"/>
                <w:sz w:val="24"/>
                <w:szCs w:val="24"/>
              </w:rPr>
              <w:tab/>
              <w:t xml:space="preserve"> Tiekėjas gali remtis kitų ūkio subjektų pajėgumais tik tuomet, kai tie subjektai, kurių pajėgumais buvo pasiremta, patys atliks darbus, kuriems reikia jų pajėgumų.</w:t>
            </w:r>
          </w:p>
          <w:p w14:paraId="7B936D7B" w14:textId="7A0F17F1" w:rsidR="00431748" w:rsidRPr="00431748" w:rsidRDefault="00431748" w:rsidP="00431748">
            <w:pPr>
              <w:tabs>
                <w:tab w:val="left" w:pos="331"/>
              </w:tabs>
              <w:spacing w:after="0" w:line="240" w:lineRule="auto"/>
              <w:jc w:val="both"/>
              <w:rPr>
                <w:rFonts w:asciiTheme="majorBidi" w:hAnsiTheme="majorBidi" w:cstheme="majorBidi"/>
                <w:i/>
                <w:iCs/>
                <w:sz w:val="24"/>
                <w:szCs w:val="24"/>
                <w:lang w:eastAsia="en-US"/>
              </w:rPr>
            </w:pPr>
            <w:r w:rsidRPr="00431748">
              <w:rPr>
                <w:rFonts w:asciiTheme="majorBidi" w:hAnsiTheme="majorBidi" w:cstheme="majorBidi"/>
                <w:i/>
                <w:iCs/>
                <w:color w:val="000000"/>
                <w:sz w:val="24"/>
                <w:szCs w:val="24"/>
              </w:rPr>
              <w:t>•</w:t>
            </w:r>
            <w:r w:rsidRPr="00431748">
              <w:rPr>
                <w:rFonts w:asciiTheme="majorBidi" w:hAnsiTheme="majorBidi" w:cstheme="majorBidi"/>
                <w:i/>
                <w:iCs/>
                <w:color w:val="000000"/>
                <w:sz w:val="24"/>
                <w:szCs w:val="24"/>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rsidRPr="00431748">
              <w:rPr>
                <w:rFonts w:asciiTheme="majorBidi" w:hAnsiTheme="majorBidi" w:cstheme="majorBidi"/>
                <w:i/>
                <w:iCs/>
                <w:sz w:val="24"/>
                <w:szCs w:val="24"/>
                <w:lang w:eastAsia="en-US"/>
              </w:rPr>
              <w:t xml:space="preserve"> </w:t>
            </w:r>
          </w:p>
          <w:p w14:paraId="48F1459C" w14:textId="1A2DFB7B" w:rsidR="00222229" w:rsidRPr="00162145" w:rsidRDefault="00222229" w:rsidP="000E20E5">
            <w:pPr>
              <w:spacing w:after="0" w:line="240" w:lineRule="auto"/>
              <w:jc w:val="both"/>
              <w:rPr>
                <w:rFonts w:ascii="Times New Roman" w:hAnsi="Times New Roman" w:cs="Times New Roman"/>
                <w:sz w:val="24"/>
                <w:szCs w:val="24"/>
              </w:rPr>
            </w:pPr>
          </w:p>
        </w:tc>
        <w:tc>
          <w:tcPr>
            <w:tcW w:w="4650" w:type="dxa"/>
            <w:shd w:val="clear" w:color="auto" w:fill="auto"/>
          </w:tcPr>
          <w:p w14:paraId="4BDC7DE7" w14:textId="77777777" w:rsidR="00835662" w:rsidRDefault="00835662" w:rsidP="00835662">
            <w:pPr>
              <w:widowControl w:val="0"/>
              <w:autoSpaceDE w:val="0"/>
              <w:autoSpaceDN w:val="0"/>
              <w:adjustRightInd w:val="0"/>
              <w:spacing w:after="0" w:line="240" w:lineRule="auto"/>
              <w:rPr>
                <w:rFonts w:ascii="Times New Roman" w:hAnsi="Times New Roman" w:cs="Times New Roman"/>
                <w:sz w:val="24"/>
                <w:szCs w:val="24"/>
                <w:lang w:eastAsia="en-US"/>
              </w:rPr>
            </w:pPr>
            <w:r w:rsidRPr="00835662">
              <w:rPr>
                <w:rFonts w:ascii="Times New Roman" w:hAnsi="Times New Roman" w:cs="Times New Roman"/>
                <w:sz w:val="24"/>
                <w:szCs w:val="24"/>
                <w:lang w:eastAsia="en-US"/>
              </w:rPr>
              <w:t xml:space="preserve">Pateikiama: </w:t>
            </w:r>
          </w:p>
          <w:p w14:paraId="31FFF0A9" w14:textId="59D01980" w:rsidR="00E155AB" w:rsidRPr="00E155AB" w:rsidRDefault="00E155AB" w:rsidP="00E155AB">
            <w:pPr>
              <w:spacing w:after="0" w:line="240" w:lineRule="auto"/>
              <w:jc w:val="both"/>
              <w:rPr>
                <w:rFonts w:ascii="Times New Roman" w:hAnsi="Times New Roman" w:cs="Times New Roman"/>
                <w:iCs/>
                <w:sz w:val="24"/>
                <w:szCs w:val="24"/>
                <w:lang w:eastAsia="en-US"/>
              </w:rPr>
            </w:pPr>
            <w:r w:rsidRPr="00E155AB">
              <w:rPr>
                <w:rFonts w:ascii="Times New Roman" w:hAnsi="Times New Roman" w:cs="Times New Roman"/>
                <w:sz w:val="24"/>
                <w:szCs w:val="24"/>
                <w:lang w:eastAsia="en-US"/>
              </w:rPr>
              <w:t>Lietuvos Respublikos aplinkos ministerijos nustatyta tvarka išduot</w:t>
            </w:r>
            <w:r w:rsidR="00951753">
              <w:rPr>
                <w:rFonts w:ascii="Times New Roman" w:hAnsi="Times New Roman" w:cs="Times New Roman"/>
                <w:sz w:val="24"/>
                <w:szCs w:val="24"/>
                <w:lang w:eastAsia="en-US"/>
              </w:rPr>
              <w:t>i</w:t>
            </w:r>
            <w:r w:rsidRPr="00E155AB">
              <w:rPr>
                <w:rFonts w:ascii="Times New Roman" w:hAnsi="Times New Roman" w:cs="Times New Roman"/>
                <w:sz w:val="24"/>
                <w:szCs w:val="24"/>
                <w:lang w:eastAsia="en-US"/>
              </w:rPr>
              <w:t xml:space="preserve"> tiekėjo, tiekėjų grupės partnerio, subtiekėjo kvalifikacijos atestata</w:t>
            </w:r>
            <w:r w:rsidR="00834AD2">
              <w:rPr>
                <w:rFonts w:ascii="Times New Roman" w:hAnsi="Times New Roman" w:cs="Times New Roman"/>
                <w:sz w:val="24"/>
                <w:szCs w:val="24"/>
                <w:lang w:eastAsia="en-US"/>
              </w:rPr>
              <w:t>i</w:t>
            </w:r>
            <w:r w:rsidRPr="00E155AB">
              <w:rPr>
                <w:rFonts w:ascii="Times New Roman" w:hAnsi="Times New Roman" w:cs="Times New Roman"/>
                <w:sz w:val="24"/>
                <w:szCs w:val="24"/>
                <w:lang w:eastAsia="en-US"/>
              </w:rPr>
              <w:t xml:space="preserve"> arba teisės pripažinimo pažyma</w:t>
            </w:r>
            <w:r w:rsidR="00E70B23">
              <w:rPr>
                <w:rFonts w:ascii="Times New Roman" w:hAnsi="Times New Roman" w:cs="Times New Roman"/>
                <w:sz w:val="24"/>
                <w:szCs w:val="24"/>
                <w:lang w:eastAsia="en-US"/>
              </w:rPr>
              <w:t>.</w:t>
            </w:r>
          </w:p>
          <w:p w14:paraId="6A40B050" w14:textId="77777777" w:rsidR="00254C20" w:rsidRDefault="00254C20" w:rsidP="00835662">
            <w:pPr>
              <w:widowControl w:val="0"/>
              <w:autoSpaceDE w:val="0"/>
              <w:autoSpaceDN w:val="0"/>
              <w:adjustRightInd w:val="0"/>
              <w:spacing w:after="0" w:line="240" w:lineRule="auto"/>
              <w:rPr>
                <w:rFonts w:ascii="Times New Roman" w:hAnsi="Times New Roman" w:cs="Times New Roman"/>
                <w:sz w:val="24"/>
                <w:szCs w:val="24"/>
                <w:lang w:eastAsia="en-US"/>
              </w:rPr>
            </w:pPr>
          </w:p>
          <w:p w14:paraId="22AA9278" w14:textId="77777777" w:rsidR="00254C20" w:rsidRPr="00835662" w:rsidRDefault="00254C20" w:rsidP="00835662">
            <w:pPr>
              <w:widowControl w:val="0"/>
              <w:autoSpaceDE w:val="0"/>
              <w:autoSpaceDN w:val="0"/>
              <w:adjustRightInd w:val="0"/>
              <w:spacing w:after="0" w:line="240" w:lineRule="auto"/>
              <w:rPr>
                <w:rFonts w:ascii="Times New Roman" w:hAnsi="Times New Roman" w:cs="Times New Roman"/>
                <w:sz w:val="24"/>
                <w:szCs w:val="24"/>
                <w:lang w:eastAsia="en-US"/>
              </w:rPr>
            </w:pPr>
          </w:p>
          <w:p w14:paraId="77404619" w14:textId="77777777" w:rsidR="00835662" w:rsidRPr="00835662" w:rsidRDefault="00835662" w:rsidP="00835662">
            <w:pPr>
              <w:widowControl w:val="0"/>
              <w:autoSpaceDE w:val="0"/>
              <w:autoSpaceDN w:val="0"/>
              <w:adjustRightInd w:val="0"/>
              <w:spacing w:after="0" w:line="240" w:lineRule="auto"/>
              <w:rPr>
                <w:rFonts w:ascii="Times New Roman" w:hAnsi="Times New Roman" w:cs="Times New Roman"/>
                <w:sz w:val="24"/>
                <w:szCs w:val="24"/>
                <w:lang w:eastAsia="en-US"/>
              </w:rPr>
            </w:pPr>
          </w:p>
          <w:p w14:paraId="77CE1468" w14:textId="77777777" w:rsidR="00835662" w:rsidRPr="00835662" w:rsidRDefault="00835662" w:rsidP="00835662">
            <w:pPr>
              <w:widowControl w:val="0"/>
              <w:autoSpaceDE w:val="0"/>
              <w:autoSpaceDN w:val="0"/>
              <w:adjustRightInd w:val="0"/>
              <w:spacing w:after="0" w:line="240" w:lineRule="auto"/>
              <w:rPr>
                <w:rFonts w:ascii="Times New Roman" w:hAnsi="Times New Roman" w:cs="Times New Roman"/>
                <w:sz w:val="24"/>
                <w:szCs w:val="24"/>
                <w:lang w:eastAsia="en-US"/>
              </w:rPr>
            </w:pPr>
            <w:r w:rsidRPr="00835662">
              <w:rPr>
                <w:rFonts w:ascii="Times New Roman" w:hAnsi="Times New Roman" w:cs="Times New Roman"/>
                <w:sz w:val="24"/>
                <w:szCs w:val="24"/>
                <w:lang w:eastAsia="en-US"/>
              </w:rPr>
              <w:t>Perkančioji organizacija informaciją apie išduotus kvalifikacijos dokumentus pasitikrina SSVA registruose</w:t>
            </w:r>
          </w:p>
          <w:p w14:paraId="37F1C634" w14:textId="77777777" w:rsidR="00835662" w:rsidRPr="00835662" w:rsidRDefault="00835662" w:rsidP="00835662">
            <w:pPr>
              <w:widowControl w:val="0"/>
              <w:autoSpaceDE w:val="0"/>
              <w:autoSpaceDN w:val="0"/>
              <w:adjustRightInd w:val="0"/>
              <w:spacing w:after="0" w:line="240" w:lineRule="auto"/>
              <w:rPr>
                <w:rFonts w:ascii="Times New Roman" w:hAnsi="Times New Roman" w:cs="Times New Roman"/>
                <w:sz w:val="24"/>
                <w:szCs w:val="24"/>
                <w:lang w:eastAsia="en-US"/>
              </w:rPr>
            </w:pPr>
            <w:r w:rsidRPr="00835662">
              <w:rPr>
                <w:rFonts w:ascii="Times New Roman" w:hAnsi="Times New Roman" w:cs="Times New Roman"/>
                <w:sz w:val="24"/>
                <w:szCs w:val="24"/>
                <w:lang w:eastAsia="en-US"/>
              </w:rPr>
              <w:t>https://www.ssva.lt/cms/registrai</w:t>
            </w:r>
          </w:p>
          <w:p w14:paraId="514D8C6F" w14:textId="77777777" w:rsidR="00835662" w:rsidRPr="00835662" w:rsidRDefault="00835662" w:rsidP="00835662">
            <w:pPr>
              <w:widowControl w:val="0"/>
              <w:autoSpaceDE w:val="0"/>
              <w:autoSpaceDN w:val="0"/>
              <w:adjustRightInd w:val="0"/>
              <w:spacing w:after="0" w:line="240" w:lineRule="auto"/>
              <w:rPr>
                <w:rFonts w:ascii="Times New Roman" w:hAnsi="Times New Roman" w:cs="Times New Roman"/>
                <w:sz w:val="24"/>
                <w:szCs w:val="24"/>
                <w:lang w:eastAsia="en-US"/>
              </w:rPr>
            </w:pPr>
          </w:p>
          <w:p w14:paraId="7FAB4D50" w14:textId="61B68DAF" w:rsidR="007F4C83" w:rsidRPr="00162145" w:rsidRDefault="007F4C83" w:rsidP="00254C20">
            <w:pPr>
              <w:widowControl w:val="0"/>
              <w:autoSpaceDE w:val="0"/>
              <w:autoSpaceDN w:val="0"/>
              <w:adjustRightInd w:val="0"/>
              <w:spacing w:after="0" w:line="240" w:lineRule="auto"/>
              <w:rPr>
                <w:rFonts w:ascii="Times New Roman" w:hAnsi="Times New Roman" w:cs="Times New Roman"/>
                <w:sz w:val="24"/>
                <w:szCs w:val="24"/>
              </w:rPr>
            </w:pPr>
          </w:p>
        </w:tc>
      </w:tr>
      <w:tr w:rsidR="005D6E5E" w:rsidRPr="00222229" w14:paraId="097AD12F" w14:textId="77777777" w:rsidTr="00762174">
        <w:tc>
          <w:tcPr>
            <w:tcW w:w="877" w:type="dxa"/>
            <w:shd w:val="clear" w:color="auto" w:fill="auto"/>
          </w:tcPr>
          <w:p w14:paraId="211A3DC8" w14:textId="0ED5519B" w:rsidR="005D6E5E" w:rsidRPr="00222229" w:rsidRDefault="00932EA2"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F5062">
              <w:rPr>
                <w:rFonts w:ascii="Times New Roman" w:hAnsi="Times New Roman" w:cs="Times New Roman"/>
                <w:sz w:val="24"/>
                <w:szCs w:val="24"/>
              </w:rPr>
              <w:t>2</w:t>
            </w:r>
            <w:r>
              <w:rPr>
                <w:rFonts w:ascii="Times New Roman" w:hAnsi="Times New Roman" w:cs="Times New Roman"/>
                <w:sz w:val="24"/>
                <w:szCs w:val="24"/>
              </w:rPr>
              <w:t>.2</w:t>
            </w:r>
            <w:r w:rsidR="005D6E5E">
              <w:rPr>
                <w:rFonts w:ascii="Times New Roman" w:hAnsi="Times New Roman" w:cs="Times New Roman"/>
                <w:sz w:val="24"/>
                <w:szCs w:val="24"/>
              </w:rPr>
              <w:t>.</w:t>
            </w:r>
          </w:p>
        </w:tc>
        <w:tc>
          <w:tcPr>
            <w:tcW w:w="4327" w:type="dxa"/>
            <w:shd w:val="clear" w:color="auto" w:fill="auto"/>
          </w:tcPr>
          <w:p w14:paraId="77525903" w14:textId="2D3D2C4B" w:rsidR="00B2421F" w:rsidRPr="00B2421F" w:rsidRDefault="00B2421F" w:rsidP="00B2421F">
            <w:pPr>
              <w:spacing w:after="0" w:line="240" w:lineRule="auto"/>
              <w:jc w:val="both"/>
              <w:rPr>
                <w:rFonts w:ascii="Times New Roman" w:eastAsia="Calibri" w:hAnsi="Times New Roman" w:cs="Times New Roman"/>
                <w:color w:val="00000A"/>
                <w:sz w:val="24"/>
                <w:szCs w:val="24"/>
              </w:rPr>
            </w:pPr>
            <w:r w:rsidRPr="00B2421F">
              <w:rPr>
                <w:rFonts w:ascii="Times New Roman" w:eastAsia="Calibri" w:hAnsi="Times New Roman" w:cs="Times New Roman"/>
                <w:color w:val="00000A"/>
                <w:sz w:val="24"/>
                <w:szCs w:val="24"/>
              </w:rPr>
              <w:t>Tiekėjas privalo pasiūlyti tinkamą kvalifikaciją turinčių vadovaujančių specialistų ir asmenų, atsakingų už pirkimo sutarties įvykdymą, darbo grupę, susidedančią iš specialistų, turinčių reikalaujamą kvalifikaciją ir patirtį:</w:t>
            </w:r>
          </w:p>
          <w:p w14:paraId="09679D0A" w14:textId="0928A74C" w:rsidR="00B2421F" w:rsidRDefault="00BF42B2" w:rsidP="00B2421F">
            <w:pPr>
              <w:widowControl w:val="0"/>
              <w:autoSpaceDE w:val="0"/>
              <w:adjustRightInd w:val="0"/>
              <w:spacing w:after="0" w:line="240" w:lineRule="auto"/>
              <w:jc w:val="both"/>
              <w:rPr>
                <w:rFonts w:ascii="Times New Roman" w:eastAsia="Calibri" w:hAnsi="Times New Roman" w:cs="Times New Roman"/>
                <w:color w:val="00000A"/>
                <w:sz w:val="24"/>
                <w:szCs w:val="24"/>
              </w:rPr>
            </w:pPr>
            <w:r w:rsidRPr="00D5722F">
              <w:rPr>
                <w:rFonts w:ascii="Times New Roman" w:eastAsia="Calibri" w:hAnsi="Times New Roman" w:cs="Times New Roman"/>
                <w:b/>
                <w:bCs/>
                <w:color w:val="00000A"/>
                <w:sz w:val="24"/>
                <w:szCs w:val="24"/>
              </w:rPr>
              <w:t>3.2.2.1.</w:t>
            </w:r>
            <w:r w:rsidR="00700CA5">
              <w:rPr>
                <w:rFonts w:ascii="Times New Roman" w:eastAsia="Calibri" w:hAnsi="Times New Roman" w:cs="Times New Roman"/>
                <w:color w:val="00000A"/>
                <w:sz w:val="24"/>
                <w:szCs w:val="24"/>
              </w:rPr>
              <w:t xml:space="preserve"> </w:t>
            </w:r>
            <w:r w:rsidR="00700CA5" w:rsidRPr="00774C3E">
              <w:rPr>
                <w:rFonts w:ascii="Times New Roman" w:eastAsia="Calibri" w:hAnsi="Times New Roman" w:cs="Times New Roman"/>
                <w:b/>
                <w:bCs/>
                <w:color w:val="00000A"/>
                <w:sz w:val="24"/>
                <w:szCs w:val="24"/>
              </w:rPr>
              <w:t xml:space="preserve">bent </w:t>
            </w:r>
            <w:r w:rsidR="007E023F" w:rsidRPr="00774C3E">
              <w:rPr>
                <w:rFonts w:ascii="Times New Roman" w:eastAsia="Calibri" w:hAnsi="Times New Roman" w:cs="Times New Roman"/>
                <w:b/>
                <w:bCs/>
                <w:color w:val="00000A"/>
                <w:sz w:val="24"/>
                <w:szCs w:val="24"/>
              </w:rPr>
              <w:t xml:space="preserve">1 </w:t>
            </w:r>
            <w:r w:rsidR="00700CA5" w:rsidRPr="00774C3E">
              <w:rPr>
                <w:rFonts w:ascii="Times New Roman" w:eastAsia="Calibri" w:hAnsi="Times New Roman" w:cs="Times New Roman"/>
                <w:b/>
                <w:bCs/>
                <w:color w:val="00000A"/>
                <w:sz w:val="24"/>
                <w:szCs w:val="24"/>
              </w:rPr>
              <w:t>(vieno)</w:t>
            </w:r>
            <w:r w:rsidR="00700CA5">
              <w:rPr>
                <w:rFonts w:ascii="Times New Roman" w:eastAsia="Calibri" w:hAnsi="Times New Roman" w:cs="Times New Roman"/>
                <w:color w:val="00000A"/>
                <w:sz w:val="24"/>
                <w:szCs w:val="24"/>
              </w:rPr>
              <w:t xml:space="preserve"> </w:t>
            </w:r>
            <w:r w:rsidR="00B2421F" w:rsidRPr="00BF42B2">
              <w:rPr>
                <w:rFonts w:ascii="Times New Roman" w:eastAsia="Calibri" w:hAnsi="Times New Roman" w:cs="Times New Roman"/>
                <w:b/>
                <w:bCs/>
                <w:color w:val="00000A"/>
                <w:sz w:val="24"/>
                <w:szCs w:val="24"/>
              </w:rPr>
              <w:t>statybos vadovo</w:t>
            </w:r>
            <w:r w:rsidR="00B2421F" w:rsidRPr="00B2421F">
              <w:rPr>
                <w:rFonts w:ascii="Times New Roman" w:eastAsia="Calibri" w:hAnsi="Times New Roman" w:cs="Times New Roman"/>
                <w:color w:val="00000A"/>
                <w:sz w:val="24"/>
                <w:szCs w:val="24"/>
              </w:rPr>
              <w:t xml:space="preserve">, </w:t>
            </w:r>
            <w:r w:rsidR="00B2421F" w:rsidRPr="00BF42B2">
              <w:rPr>
                <w:rFonts w:ascii="Times New Roman" w:eastAsia="Calibri" w:hAnsi="Times New Roman" w:cs="Times New Roman"/>
                <w:b/>
                <w:bCs/>
                <w:color w:val="00000A"/>
                <w:sz w:val="24"/>
                <w:szCs w:val="24"/>
              </w:rPr>
              <w:t>statinių kategorija ypatingi statiniai – susisiekimo komunikacijų (pogrupis keliai ir/ar keliai (gatvės),</w:t>
            </w:r>
            <w:r w:rsidR="00B2421F" w:rsidRPr="00B2421F">
              <w:rPr>
                <w:rFonts w:ascii="Times New Roman" w:eastAsia="Calibri" w:hAnsi="Times New Roman" w:cs="Times New Roman"/>
                <w:color w:val="00000A"/>
                <w:sz w:val="24"/>
                <w:szCs w:val="24"/>
              </w:rPr>
              <w:t xml:space="preserve"> </w:t>
            </w:r>
            <w:r w:rsidR="005F6C4A" w:rsidRPr="005F6C4A">
              <w:rPr>
                <w:rFonts w:ascii="Times New Roman" w:hAnsi="Times New Roman" w:cs="Times New Roman"/>
                <w:i/>
                <w:sz w:val="23"/>
                <w:szCs w:val="23"/>
              </w:rPr>
              <w:t xml:space="preserve">taip pat minėti </w:t>
            </w:r>
            <w:r w:rsidR="005F6C4A" w:rsidRPr="005F6C4A">
              <w:rPr>
                <w:rFonts w:ascii="Times New Roman" w:hAnsi="Times New Roman" w:cs="Times New Roman"/>
                <w:i/>
                <w:sz w:val="23"/>
                <w:szCs w:val="23"/>
              </w:rPr>
              <w:lastRenderedPageBreak/>
              <w:t>statiniai, esantys kultūros paveldo objekto teritorijoje, jo apsaugos zonoje, kultūros paveldo vietovėje</w:t>
            </w:r>
          </w:p>
          <w:p w14:paraId="4F86A122" w14:textId="7F99CDA8" w:rsidR="00B2421F" w:rsidRPr="00304B5C" w:rsidRDefault="00BF42B2" w:rsidP="00B2421F">
            <w:pPr>
              <w:widowControl w:val="0"/>
              <w:autoSpaceDE w:val="0"/>
              <w:adjustRightInd w:val="0"/>
              <w:spacing w:after="0" w:line="240" w:lineRule="auto"/>
              <w:jc w:val="both"/>
              <w:rPr>
                <w:rFonts w:ascii="Times New Roman" w:eastAsia="Calibri" w:hAnsi="Times New Roman" w:cs="Times New Roman"/>
                <w:b/>
                <w:bCs/>
                <w:color w:val="00000A"/>
                <w:sz w:val="24"/>
                <w:szCs w:val="24"/>
              </w:rPr>
            </w:pPr>
            <w:r w:rsidRPr="00D5722F">
              <w:rPr>
                <w:rFonts w:ascii="Times New Roman" w:eastAsia="Calibri" w:hAnsi="Times New Roman" w:cs="Times New Roman"/>
                <w:b/>
                <w:bCs/>
                <w:color w:val="00000A"/>
                <w:sz w:val="24"/>
                <w:szCs w:val="24"/>
              </w:rPr>
              <w:t>3.2.2.</w:t>
            </w:r>
            <w:r w:rsidR="00700CA5" w:rsidRPr="00D5722F">
              <w:rPr>
                <w:rFonts w:ascii="Times New Roman" w:eastAsia="Calibri" w:hAnsi="Times New Roman" w:cs="Times New Roman"/>
                <w:b/>
                <w:bCs/>
                <w:color w:val="00000A"/>
                <w:sz w:val="24"/>
                <w:szCs w:val="24"/>
              </w:rPr>
              <w:t>2</w:t>
            </w:r>
            <w:r w:rsidRPr="00D5722F">
              <w:rPr>
                <w:rFonts w:ascii="Times New Roman" w:eastAsia="Calibri" w:hAnsi="Times New Roman" w:cs="Times New Roman"/>
                <w:b/>
                <w:bCs/>
                <w:color w:val="00000A"/>
                <w:sz w:val="24"/>
                <w:szCs w:val="24"/>
              </w:rPr>
              <w:t>.</w:t>
            </w:r>
            <w:r w:rsidR="00B2421F" w:rsidRPr="00B2421F">
              <w:rPr>
                <w:rFonts w:ascii="Times New Roman" w:eastAsia="Calibri" w:hAnsi="Times New Roman" w:cs="Times New Roman"/>
                <w:color w:val="00000A"/>
                <w:sz w:val="24"/>
                <w:szCs w:val="24"/>
              </w:rPr>
              <w:t xml:space="preserve"> </w:t>
            </w:r>
            <w:r w:rsidR="007E023F" w:rsidRPr="003868AC">
              <w:rPr>
                <w:rFonts w:ascii="Times New Roman" w:eastAsia="Calibri" w:hAnsi="Times New Roman" w:cs="Times New Roman"/>
                <w:b/>
                <w:bCs/>
                <w:color w:val="00000A"/>
                <w:sz w:val="24"/>
                <w:szCs w:val="24"/>
              </w:rPr>
              <w:t xml:space="preserve">1 </w:t>
            </w:r>
            <w:r w:rsidR="00700CA5" w:rsidRPr="003868AC">
              <w:rPr>
                <w:rFonts w:ascii="Times New Roman" w:eastAsia="Calibri" w:hAnsi="Times New Roman" w:cs="Times New Roman"/>
                <w:b/>
                <w:bCs/>
                <w:color w:val="00000A"/>
                <w:sz w:val="24"/>
                <w:szCs w:val="24"/>
              </w:rPr>
              <w:t>(vieno)</w:t>
            </w:r>
            <w:r w:rsidR="00700CA5">
              <w:rPr>
                <w:rFonts w:ascii="Times New Roman" w:eastAsia="Calibri" w:hAnsi="Times New Roman" w:cs="Times New Roman"/>
                <w:color w:val="00000A"/>
                <w:sz w:val="24"/>
                <w:szCs w:val="24"/>
              </w:rPr>
              <w:t xml:space="preserve"> </w:t>
            </w:r>
            <w:r w:rsidR="00B2421F" w:rsidRPr="00304B5C">
              <w:rPr>
                <w:rFonts w:ascii="Times New Roman" w:eastAsia="Calibri" w:hAnsi="Times New Roman" w:cs="Times New Roman"/>
                <w:b/>
                <w:bCs/>
                <w:color w:val="00000A"/>
                <w:sz w:val="24"/>
                <w:szCs w:val="24"/>
              </w:rPr>
              <w:t>specialiųjų statybos darbų vadovo</w:t>
            </w:r>
            <w:r w:rsidR="00B2421F" w:rsidRPr="00700CA5">
              <w:rPr>
                <w:rFonts w:ascii="Times New Roman" w:eastAsia="Calibri" w:hAnsi="Times New Roman" w:cs="Times New Roman"/>
                <w:color w:val="00000A"/>
                <w:sz w:val="24"/>
                <w:szCs w:val="24"/>
              </w:rPr>
              <w:t xml:space="preserve">, </w:t>
            </w:r>
            <w:r w:rsidR="00B2421F" w:rsidRPr="00774C3E">
              <w:rPr>
                <w:rFonts w:ascii="Times New Roman" w:eastAsia="Calibri" w:hAnsi="Times New Roman" w:cs="Times New Roman"/>
                <w:i/>
                <w:iCs/>
                <w:color w:val="00000A"/>
                <w:sz w:val="24"/>
                <w:szCs w:val="24"/>
              </w:rPr>
              <w:t>kurį numatoma paskirti vadovauti gatvės apšvietimo įrengimo darbams,</w:t>
            </w:r>
            <w:r w:rsidR="00B2421F" w:rsidRPr="00B2421F">
              <w:rPr>
                <w:rFonts w:ascii="Times New Roman" w:eastAsia="Calibri" w:hAnsi="Times New Roman" w:cs="Times New Roman"/>
                <w:color w:val="00000A"/>
                <w:sz w:val="24"/>
                <w:szCs w:val="24"/>
              </w:rPr>
              <w:t xml:space="preserve"> </w:t>
            </w:r>
            <w:r w:rsidR="00B2421F" w:rsidRPr="00304B5C">
              <w:rPr>
                <w:rFonts w:ascii="Times New Roman" w:eastAsia="Calibri" w:hAnsi="Times New Roman" w:cs="Times New Roman"/>
                <w:b/>
                <w:bCs/>
                <w:color w:val="00000A"/>
                <w:sz w:val="24"/>
                <w:szCs w:val="24"/>
              </w:rPr>
              <w:t>statinių kategorija ypatingi statiniai – susisiekimo komunikacijos</w:t>
            </w:r>
            <w:r w:rsidR="00386B1A">
              <w:rPr>
                <w:rFonts w:ascii="Times New Roman" w:eastAsia="Calibri" w:hAnsi="Times New Roman" w:cs="Times New Roman"/>
                <w:b/>
                <w:bCs/>
                <w:color w:val="00000A"/>
                <w:sz w:val="24"/>
                <w:szCs w:val="24"/>
              </w:rPr>
              <w:t>,</w:t>
            </w:r>
            <w:r w:rsidR="003E639D">
              <w:t xml:space="preserve"> </w:t>
            </w:r>
            <w:r w:rsidR="003E639D" w:rsidRPr="003E639D">
              <w:rPr>
                <w:rFonts w:ascii="Times New Roman" w:eastAsia="Calibri" w:hAnsi="Times New Roman" w:cs="Times New Roman"/>
                <w:b/>
                <w:bCs/>
                <w:color w:val="00000A"/>
                <w:sz w:val="24"/>
                <w:szCs w:val="24"/>
              </w:rPr>
              <w:t>pogrupis keliai ir/ar keliai (gatvės</w:t>
            </w:r>
            <w:r w:rsidR="003E639D">
              <w:rPr>
                <w:rFonts w:ascii="Times New Roman" w:eastAsia="Calibri" w:hAnsi="Times New Roman" w:cs="Times New Roman"/>
                <w:b/>
                <w:bCs/>
                <w:color w:val="00000A"/>
                <w:sz w:val="24"/>
                <w:szCs w:val="24"/>
              </w:rPr>
              <w:t>)</w:t>
            </w:r>
            <w:r w:rsidR="00B2421F" w:rsidRPr="00304B5C">
              <w:rPr>
                <w:rFonts w:ascii="Times New Roman" w:eastAsia="Calibri" w:hAnsi="Times New Roman" w:cs="Times New Roman"/>
                <w:b/>
                <w:bCs/>
                <w:color w:val="00000A"/>
                <w:sz w:val="24"/>
                <w:szCs w:val="24"/>
              </w:rPr>
              <w:t>,</w:t>
            </w:r>
            <w:r w:rsidR="005F6C4A" w:rsidRPr="005F6C4A">
              <w:rPr>
                <w:rFonts w:ascii="Times New Roman" w:hAnsi="Times New Roman" w:cs="Times New Roman"/>
                <w:i/>
                <w:sz w:val="23"/>
                <w:szCs w:val="23"/>
              </w:rPr>
              <w:t xml:space="preserve"> taip pat minėti statiniai, esantys kultūros paveldo objekto teritorijoje, jo apsaugos zonoje, kultūros paveldo vietovėje</w:t>
            </w:r>
            <w:r w:rsidR="005F6C4A">
              <w:rPr>
                <w:rFonts w:ascii="Times New Roman" w:hAnsi="Times New Roman" w:cs="Times New Roman"/>
                <w:i/>
                <w:sz w:val="23"/>
                <w:szCs w:val="23"/>
              </w:rPr>
              <w:t>,</w:t>
            </w:r>
            <w:r w:rsidR="00B2421F" w:rsidRPr="00304B5C">
              <w:rPr>
                <w:rFonts w:ascii="Times New Roman" w:eastAsia="Calibri" w:hAnsi="Times New Roman" w:cs="Times New Roman"/>
                <w:b/>
                <w:bCs/>
                <w:color w:val="00000A"/>
                <w:sz w:val="24"/>
                <w:szCs w:val="24"/>
              </w:rPr>
              <w:t xml:space="preserve"> darbo sritis – statinio elektros inžinerinių sistemų įrengimas</w:t>
            </w:r>
            <w:r w:rsidR="00304B5C">
              <w:rPr>
                <w:rFonts w:ascii="Times New Roman" w:eastAsia="Calibri" w:hAnsi="Times New Roman" w:cs="Times New Roman"/>
                <w:b/>
                <w:bCs/>
                <w:color w:val="00000A"/>
                <w:sz w:val="24"/>
                <w:szCs w:val="24"/>
              </w:rPr>
              <w:t>.</w:t>
            </w:r>
          </w:p>
          <w:p w14:paraId="7C842715" w14:textId="77777777" w:rsidR="00B2421F" w:rsidRDefault="00B2421F" w:rsidP="00365943">
            <w:pPr>
              <w:spacing w:after="0" w:line="240" w:lineRule="auto"/>
              <w:jc w:val="both"/>
              <w:rPr>
                <w:rFonts w:ascii="Times New Roman" w:hAnsi="Times New Roman" w:cs="Times New Roman"/>
                <w:color w:val="00000A"/>
                <w:sz w:val="24"/>
                <w:szCs w:val="24"/>
                <w:lang w:eastAsia="en-US"/>
              </w:rPr>
            </w:pPr>
          </w:p>
          <w:p w14:paraId="06C0D775" w14:textId="6F72B883" w:rsidR="005D6E5E" w:rsidRPr="00EC5C74" w:rsidRDefault="006601FD" w:rsidP="00EC5C74">
            <w:pPr>
              <w:spacing w:line="254" w:lineRule="auto"/>
              <w:jc w:val="both"/>
              <w:rPr>
                <w:rFonts w:asciiTheme="majorBidi" w:eastAsia="Calibri" w:hAnsiTheme="majorBidi" w:cstheme="majorBidi"/>
                <w:i/>
                <w:color w:val="000000"/>
                <w:sz w:val="24"/>
                <w:szCs w:val="24"/>
                <w:shd w:val="clear" w:color="auto" w:fill="FFFFFF"/>
              </w:rPr>
            </w:pPr>
            <w:r w:rsidRPr="006601FD">
              <w:rPr>
                <w:rFonts w:asciiTheme="majorBidi" w:eastAsia="Calibri" w:hAnsiTheme="majorBidi" w:cstheme="majorBidi"/>
                <w:i/>
                <w:color w:val="000000"/>
                <w:sz w:val="24"/>
                <w:szCs w:val="24"/>
                <w:shd w:val="clear" w:color="auto" w:fill="FFFFFF"/>
              </w:rPr>
              <w:t>Pastaba:  Tiekėjas gali siūlyti vieną specialistą kelioms pozicijoms, jei šis specialistas atitinka visus skirtingoms pozicijoms keliamus reikalavimus.</w:t>
            </w:r>
          </w:p>
        </w:tc>
        <w:tc>
          <w:tcPr>
            <w:tcW w:w="4650" w:type="dxa"/>
            <w:shd w:val="clear" w:color="auto" w:fill="auto"/>
          </w:tcPr>
          <w:p w14:paraId="10947EC6" w14:textId="77777777" w:rsidR="007F4C83" w:rsidRDefault="007F4C83" w:rsidP="007F4C83">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 xml:space="preserve">1) Atsakingų už sutarties vykdymą specialistų sąrašas (parengtas pagal sąlygų </w:t>
            </w:r>
            <w:r>
              <w:rPr>
                <w:rFonts w:ascii="Times New Roman" w:hAnsi="Times New Roman" w:cs="Times New Roman"/>
                <w:sz w:val="24"/>
                <w:szCs w:val="24"/>
                <w:lang w:eastAsia="en-US"/>
              </w:rPr>
              <w:t>2</w:t>
            </w:r>
            <w:r w:rsidRPr="00162145">
              <w:rPr>
                <w:rFonts w:ascii="Times New Roman" w:hAnsi="Times New Roman" w:cs="Times New Roman"/>
                <w:sz w:val="24"/>
                <w:szCs w:val="24"/>
                <w:lang w:eastAsia="en-US"/>
              </w:rPr>
              <w:t xml:space="preserve"> priedą)</w:t>
            </w:r>
            <w:r>
              <w:rPr>
                <w:rFonts w:ascii="Times New Roman" w:hAnsi="Times New Roman" w:cs="Times New Roman"/>
                <w:sz w:val="24"/>
                <w:szCs w:val="24"/>
                <w:lang w:eastAsia="en-US"/>
              </w:rPr>
              <w:t>,</w:t>
            </w:r>
          </w:p>
          <w:p w14:paraId="2BD03DC2" w14:textId="77777777" w:rsidR="007F4C83" w:rsidRPr="00F01B39" w:rsidRDefault="007F4C83" w:rsidP="007F4C83">
            <w:pPr>
              <w:spacing w:after="0" w:line="240" w:lineRule="auto"/>
              <w:jc w:val="both"/>
              <w:rPr>
                <w:rFonts w:ascii="Times New Roman" w:hAnsi="Times New Roman" w:cs="Times New Roman"/>
                <w:sz w:val="24"/>
                <w:szCs w:val="24"/>
                <w:lang w:eastAsia="en-US"/>
              </w:rPr>
            </w:pPr>
            <w:r w:rsidRPr="00F01B39">
              <w:rPr>
                <w:rFonts w:ascii="Times New Roman" w:hAnsi="Times New Roman" w:cs="Times New Roman"/>
                <w:sz w:val="24"/>
                <w:szCs w:val="24"/>
                <w:lang w:eastAsia="en-US"/>
              </w:rPr>
              <w:t>2) Išvardytų speci</w:t>
            </w:r>
            <w:r>
              <w:rPr>
                <w:rFonts w:ascii="Times New Roman" w:hAnsi="Times New Roman" w:cs="Times New Roman"/>
                <w:sz w:val="24"/>
                <w:szCs w:val="24"/>
                <w:lang w:eastAsia="en-US"/>
              </w:rPr>
              <w:t xml:space="preserve">alistų kvalifikacijos atestatų </w:t>
            </w:r>
            <w:r w:rsidRPr="00F01B39">
              <w:rPr>
                <w:rFonts w:ascii="Times New Roman" w:hAnsi="Times New Roman" w:cs="Times New Roman"/>
                <w:sz w:val="24"/>
                <w:szCs w:val="24"/>
                <w:lang w:eastAsia="en-US"/>
              </w:rPr>
              <w:t>skaitmeninės kopijos ar užsienio šalies specialistams išduoti dokumentai, patvirtinantys turimą kvalifikaciją kilmės šalyje*.</w:t>
            </w:r>
          </w:p>
          <w:p w14:paraId="6EDE0E6B" w14:textId="77777777" w:rsidR="007F4C83" w:rsidRDefault="007F4C83" w:rsidP="007F4C83">
            <w:pPr>
              <w:widowControl w:val="0"/>
              <w:autoSpaceDE w:val="0"/>
              <w:adjustRightInd w:val="0"/>
              <w:spacing w:after="0" w:line="240" w:lineRule="auto"/>
              <w:jc w:val="both"/>
              <w:rPr>
                <w:rFonts w:ascii="Times New Roman" w:hAnsi="Times New Roman" w:cs="Times New Roman"/>
                <w:color w:val="000000"/>
                <w:sz w:val="24"/>
                <w:szCs w:val="24"/>
                <w:lang w:eastAsia="en-US"/>
              </w:rPr>
            </w:pPr>
            <w:r w:rsidRPr="00F01B39">
              <w:rPr>
                <w:rFonts w:ascii="Times New Roman" w:hAnsi="Times New Roman" w:cs="Times New Roman"/>
                <w:color w:val="000000"/>
                <w:sz w:val="24"/>
                <w:szCs w:val="24"/>
                <w:lang w:eastAsia="en-US"/>
              </w:rPr>
              <w:t xml:space="preserve">Tiekėjas gali teikti ir aukštesnę kvalifikaciją įrodančius dokumentus (pvz., </w:t>
            </w:r>
            <w:r w:rsidRPr="000B7064">
              <w:rPr>
                <w:rFonts w:ascii="Times New Roman" w:hAnsi="Times New Roman" w:cs="Times New Roman"/>
                <w:sz w:val="24"/>
                <w:szCs w:val="24"/>
              </w:rPr>
              <w:t>SSVA</w:t>
            </w:r>
            <w:r w:rsidRPr="000B7064">
              <w:rPr>
                <w:rFonts w:ascii="Times New Roman" w:hAnsi="Times New Roman" w:cs="Times New Roman"/>
                <w:sz w:val="24"/>
                <w:szCs w:val="24"/>
                <w:lang w:eastAsia="en-US"/>
              </w:rPr>
              <w:t xml:space="preserve"> </w:t>
            </w:r>
            <w:r w:rsidRPr="00F01B39">
              <w:rPr>
                <w:rFonts w:ascii="Times New Roman" w:hAnsi="Times New Roman" w:cs="Times New Roman"/>
                <w:color w:val="000000"/>
                <w:sz w:val="24"/>
                <w:szCs w:val="24"/>
                <w:lang w:eastAsia="en-US"/>
              </w:rPr>
              <w:t xml:space="preserve">išduotus kvalifikacijos atestatus, suteikiančius teisę </w:t>
            </w:r>
            <w:r w:rsidRPr="00F01B39">
              <w:rPr>
                <w:rFonts w:ascii="Times New Roman" w:hAnsi="Times New Roman" w:cs="Times New Roman"/>
                <w:color w:val="000000"/>
                <w:sz w:val="24"/>
                <w:szCs w:val="24"/>
                <w:lang w:eastAsia="en-US"/>
              </w:rPr>
              <w:lastRenderedPageBreak/>
              <w:t>būti ypatingo statinio statybos vadovu ir kt.).</w:t>
            </w:r>
          </w:p>
          <w:p w14:paraId="57DC21FF" w14:textId="77777777" w:rsidR="007F4C83" w:rsidRPr="00E33AB4" w:rsidRDefault="007F4C83" w:rsidP="007F4C83">
            <w:pPr>
              <w:widowControl w:val="0"/>
              <w:autoSpaceDE w:val="0"/>
              <w:adjustRightInd w:val="0"/>
              <w:spacing w:after="0" w:line="240" w:lineRule="auto"/>
              <w:jc w:val="both"/>
              <w:rPr>
                <w:rFonts w:ascii="Times New Roman" w:hAnsi="Times New Roman" w:cs="Times New Roman"/>
                <w:color w:val="000000"/>
                <w:sz w:val="24"/>
                <w:szCs w:val="24"/>
                <w:lang w:eastAsia="en-US"/>
              </w:rPr>
            </w:pPr>
          </w:p>
          <w:p w14:paraId="331108AE" w14:textId="77777777" w:rsidR="007F4C83" w:rsidRPr="00162145" w:rsidRDefault="007F4C83" w:rsidP="007F4C83">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Pastabos: jei kvalifikacija yra grindžiama nurodant specialistą (</w:t>
            </w:r>
            <w:proofErr w:type="spellStart"/>
            <w:r w:rsidRPr="00162145">
              <w:rPr>
                <w:rFonts w:ascii="Times New Roman" w:eastAsia="Calibri" w:hAnsi="Times New Roman"/>
                <w:i/>
                <w:color w:val="00000A"/>
                <w:sz w:val="24"/>
                <w:szCs w:val="24"/>
                <w:lang w:eastAsia="ar-SA"/>
              </w:rPr>
              <w:t>kvazisubtiekėją</w:t>
            </w:r>
            <w:proofErr w:type="spellEnd"/>
            <w:r w:rsidRPr="00162145">
              <w:rPr>
                <w:rFonts w:ascii="Times New Roman" w:eastAsia="Calibri" w:hAnsi="Times New Roman"/>
                <w:i/>
                <w:color w:val="00000A"/>
                <w:sz w:val="24"/>
                <w:szCs w:val="24"/>
                <w:lang w:eastAsia="ar-SA"/>
              </w:rPr>
              <w:t>), kuris nėra tiekėjo, jungtinės veiklos partnerio (-</w:t>
            </w:r>
            <w:proofErr w:type="spellStart"/>
            <w:r w:rsidRPr="00162145">
              <w:rPr>
                <w:rFonts w:ascii="Times New Roman" w:eastAsia="Calibri" w:hAnsi="Times New Roman"/>
                <w:i/>
                <w:color w:val="00000A"/>
                <w:sz w:val="24"/>
                <w:szCs w:val="24"/>
                <w:lang w:eastAsia="ar-SA"/>
              </w:rPr>
              <w:t>ių</w:t>
            </w:r>
            <w:proofErr w:type="spellEnd"/>
            <w:r w:rsidRPr="00162145">
              <w:rPr>
                <w:rFonts w:ascii="Times New Roman" w:eastAsia="Calibri" w:hAnsi="Times New Roman"/>
                <w:i/>
                <w:color w:val="00000A"/>
                <w:sz w:val="24"/>
                <w:szCs w:val="24"/>
                <w:lang w:eastAsia="ar-SA"/>
              </w:rPr>
              <w:t>), ūkio subjekto, ar subtiekėjo (-jų) darbuotojas, tačiau yra ketinamas įdarbinti sutarties vykdymo metu, tokiu atveju specialistas (</w:t>
            </w:r>
            <w:proofErr w:type="spellStart"/>
            <w:r w:rsidRPr="00162145">
              <w:rPr>
                <w:rFonts w:ascii="Times New Roman" w:eastAsia="Calibri" w:hAnsi="Times New Roman"/>
                <w:i/>
                <w:color w:val="00000A"/>
                <w:sz w:val="24"/>
                <w:szCs w:val="24"/>
                <w:lang w:eastAsia="ar-SA"/>
              </w:rPr>
              <w:t>kvazisubtiekėjas</w:t>
            </w:r>
            <w:proofErr w:type="spellEnd"/>
            <w:r w:rsidRPr="00162145">
              <w:rPr>
                <w:rFonts w:ascii="Times New Roman" w:eastAsia="Calibri" w:hAnsi="Times New Roman"/>
                <w:i/>
                <w:color w:val="00000A"/>
                <w:sz w:val="24"/>
                <w:szCs w:val="24"/>
                <w:lang w:eastAsia="ar-SA"/>
              </w:rPr>
              <w:t>) turi būti nurodytas pasiūlymo formoje (1 priedas).</w:t>
            </w:r>
          </w:p>
          <w:p w14:paraId="2F86DB45" w14:textId="77777777" w:rsidR="007F4C83" w:rsidRPr="00162145" w:rsidRDefault="007F4C83" w:rsidP="007F4C83">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Specialistas (</w:t>
            </w:r>
            <w:proofErr w:type="spellStart"/>
            <w:r w:rsidRPr="00162145">
              <w:rPr>
                <w:rFonts w:ascii="Times New Roman" w:eastAsia="Calibri" w:hAnsi="Times New Roman"/>
                <w:i/>
                <w:color w:val="00000A"/>
                <w:sz w:val="24"/>
                <w:szCs w:val="24"/>
                <w:lang w:eastAsia="ar-SA"/>
              </w:rPr>
              <w:t>kvazisubtiekėjas</w:t>
            </w:r>
            <w:proofErr w:type="spellEnd"/>
            <w:r w:rsidRPr="00162145">
              <w:rPr>
                <w:rFonts w:ascii="Times New Roman" w:eastAsia="Calibri" w:hAnsi="Times New Roman"/>
                <w:i/>
                <w:color w:val="00000A"/>
                <w:sz w:val="24"/>
                <w:szCs w:val="24"/>
                <w:lang w:eastAsia="ar-SA"/>
              </w:rPr>
              <w:t>) gali būti keičiamas tik tais atvejais, kai tiekėjas pateikia įrodymus, kad toks keitimas buvo neišvengiamas.</w:t>
            </w:r>
          </w:p>
          <w:p w14:paraId="6396BAA9" w14:textId="77777777" w:rsidR="007F4C83" w:rsidRPr="00162145" w:rsidRDefault="007F4C83" w:rsidP="007F4C83">
            <w:pPr>
              <w:widowControl w:val="0"/>
              <w:autoSpaceDE w:val="0"/>
              <w:autoSpaceDN w:val="0"/>
              <w:adjustRightInd w:val="0"/>
              <w:spacing w:after="0" w:line="240" w:lineRule="auto"/>
              <w:ind w:firstLine="720"/>
              <w:rPr>
                <w:rFonts w:ascii="Times New Roman" w:hAnsi="Times New Roman" w:cs="Times New Roman"/>
                <w:i/>
                <w:sz w:val="24"/>
                <w:szCs w:val="24"/>
              </w:rPr>
            </w:pPr>
          </w:p>
          <w:p w14:paraId="2F166704" w14:textId="2883C202" w:rsidR="007F4C83" w:rsidRPr="00162145" w:rsidRDefault="007F4C83" w:rsidP="007F4C83">
            <w:pPr>
              <w:widowControl w:val="0"/>
              <w:tabs>
                <w:tab w:val="left" w:pos="851"/>
                <w:tab w:val="decimal" w:pos="9639"/>
              </w:tabs>
              <w:spacing w:after="0" w:line="240" w:lineRule="auto"/>
              <w:jc w:val="both"/>
              <w:rPr>
                <w:rFonts w:ascii="Times New Roman" w:hAnsi="Times New Roman" w:cs="Times New Roman"/>
                <w:sz w:val="24"/>
                <w:szCs w:val="24"/>
                <w:lang w:eastAsia="en-US"/>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20E3C180" w14:textId="7AAB8EB5" w:rsidR="0042514B" w:rsidRDefault="0042514B" w:rsidP="0042514B">
      <w:pPr>
        <w:spacing w:after="0" w:line="240" w:lineRule="auto"/>
        <w:ind w:firstLine="567"/>
        <w:jc w:val="both"/>
        <w:rPr>
          <w:rFonts w:ascii="Times New Roman" w:hAnsi="Times New Roman" w:cs="Times New Roman"/>
          <w:i/>
          <w:iCs/>
          <w:sz w:val="20"/>
          <w:szCs w:val="20"/>
          <w:lang w:eastAsia="en-US"/>
        </w:rPr>
      </w:pPr>
      <w:r w:rsidRPr="006E3869">
        <w:rPr>
          <w:rFonts w:ascii="Times New Roman" w:hAnsi="Times New Roman" w:cs="Times New Roman"/>
          <w:i/>
          <w:iCs/>
          <w:sz w:val="20"/>
          <w:szCs w:val="20"/>
          <w:lang w:eastAsia="en-US"/>
        </w:rPr>
        <w:lastRenderedPageBreak/>
        <w:t>* Užsienio šalių Tiekėjai (Europos Sąjungos valstybės narių, Šveicarijos Konfederacijos arba valstybių, pasirašiusių Europos ekonominės erdvės sutartį, juridiniai asmenys, kitos užsienio organizacijos ir jų padaliniai) iki sutarties pasirašymo turi gauti Statybos įstatymo nustatyta tvarka išduotą teisės pripažinimo dokumentą. Užsienio šalių teikėjai, Perkančiajai organizacijai paprašius kvalifikaciją įrodančių dokumentų, turi pateikti teisės verstis veikla dokumento, išduoto užsienio šalyje, kopiją ir kreipimosi į SPSC dėl teisės pripažinimo dokumento išdavimo kopiją.</w:t>
      </w:r>
    </w:p>
    <w:p w14:paraId="2C90A265" w14:textId="77777777" w:rsidR="006E3869" w:rsidRPr="006E3869" w:rsidRDefault="006E3869" w:rsidP="0042514B">
      <w:pPr>
        <w:spacing w:after="0" w:line="240" w:lineRule="auto"/>
        <w:ind w:firstLine="567"/>
        <w:jc w:val="both"/>
        <w:rPr>
          <w:rFonts w:ascii="Times New Roman" w:hAnsi="Times New Roman" w:cs="Times New Roman"/>
          <w:i/>
          <w:iCs/>
          <w:sz w:val="20"/>
          <w:szCs w:val="20"/>
          <w:lang w:eastAsia="en-US"/>
        </w:rPr>
      </w:pPr>
    </w:p>
    <w:p w14:paraId="3DD9D4AE" w14:textId="0551AFD5" w:rsidR="001B35B0" w:rsidRDefault="001B35B0" w:rsidP="001B35B0">
      <w:pPr>
        <w:suppressAutoHyphens/>
        <w:spacing w:after="0" w:line="240" w:lineRule="auto"/>
        <w:ind w:firstLine="1296"/>
        <w:jc w:val="both"/>
        <w:rPr>
          <w:rFonts w:ascii="Times New Roman" w:eastAsia="Arial Unicode MS" w:hAnsi="Times New Roman" w:cs="Times New Roman"/>
          <w:color w:val="000000"/>
          <w:sz w:val="24"/>
          <w:szCs w:val="20"/>
        </w:rPr>
      </w:pPr>
      <w:r w:rsidRPr="006E3869">
        <w:rPr>
          <w:rFonts w:ascii="Times New Roman" w:eastAsia="Arial Unicode MS" w:hAnsi="Times New Roman" w:cs="Times New Roman"/>
          <w:color w:val="000000"/>
          <w:sz w:val="24"/>
          <w:szCs w:val="20"/>
        </w:rPr>
        <w:t>3.</w:t>
      </w:r>
      <w:r w:rsidR="00F84C6B">
        <w:rPr>
          <w:rFonts w:ascii="Times New Roman" w:eastAsia="Arial Unicode MS" w:hAnsi="Times New Roman" w:cs="Times New Roman"/>
          <w:color w:val="000000"/>
          <w:sz w:val="24"/>
          <w:szCs w:val="20"/>
        </w:rPr>
        <w:t>3</w:t>
      </w:r>
      <w:r w:rsidRPr="006E3869">
        <w:rPr>
          <w:rFonts w:ascii="Times New Roman" w:eastAsia="Arial Unicode MS" w:hAnsi="Times New Roman" w:cs="Times New Roman"/>
          <w:color w:val="000000"/>
          <w:sz w:val="24"/>
          <w:szCs w:val="20"/>
        </w:rPr>
        <w:t xml:space="preserve"> Reikalaujami </w:t>
      </w:r>
      <w:bookmarkStart w:id="2" w:name="_Hlk195528636"/>
      <w:r w:rsidRPr="006E3869">
        <w:rPr>
          <w:rFonts w:ascii="Times New Roman" w:eastAsia="Arial Unicode MS" w:hAnsi="Times New Roman" w:cs="Times New Roman"/>
          <w:color w:val="000000"/>
          <w:sz w:val="24"/>
          <w:szCs w:val="20"/>
        </w:rPr>
        <w:t>aplinkos apsaugos vadybos sistemos standartai:</w:t>
      </w:r>
    </w:p>
    <w:bookmarkEnd w:id="2"/>
    <w:p w14:paraId="4108A9E4" w14:textId="77777777" w:rsidR="00E22C64" w:rsidRPr="006E3869" w:rsidRDefault="00E22C64" w:rsidP="001B35B0">
      <w:pPr>
        <w:suppressAutoHyphens/>
        <w:spacing w:after="0" w:line="240" w:lineRule="auto"/>
        <w:ind w:firstLine="1296"/>
        <w:jc w:val="both"/>
        <w:rPr>
          <w:rFonts w:ascii="Times New Roman" w:eastAsia="Arial Unicode MS" w:hAnsi="Times New Roman" w:cs="Times New Roman"/>
          <w:color w:val="000000"/>
          <w:sz w:val="24"/>
          <w:szCs w:val="20"/>
        </w:rPr>
      </w:pPr>
    </w:p>
    <w:tbl>
      <w:tblPr>
        <w:tblW w:w="9781" w:type="dxa"/>
        <w:tblInd w:w="108" w:type="dxa"/>
        <w:tblLayout w:type="fixed"/>
        <w:tblLook w:val="0000" w:firstRow="0" w:lastRow="0" w:firstColumn="0" w:lastColumn="0" w:noHBand="0" w:noVBand="0"/>
      </w:tblPr>
      <w:tblGrid>
        <w:gridCol w:w="828"/>
        <w:gridCol w:w="4134"/>
        <w:gridCol w:w="4819"/>
      </w:tblGrid>
      <w:tr w:rsidR="001B35B0" w:rsidRPr="001B35B0" w14:paraId="79E1D3EE" w14:textId="77777777" w:rsidTr="00334E9F">
        <w:tc>
          <w:tcPr>
            <w:tcW w:w="828" w:type="dxa"/>
            <w:tcBorders>
              <w:top w:val="single" w:sz="4" w:space="0" w:color="000000"/>
              <w:left w:val="single" w:sz="4" w:space="0" w:color="000000"/>
              <w:bottom w:val="single" w:sz="4" w:space="0" w:color="000000"/>
              <w:right w:val="nil"/>
            </w:tcBorders>
          </w:tcPr>
          <w:p w14:paraId="68C0FD90" w14:textId="77777777" w:rsidR="001B35B0" w:rsidRPr="001B35B0" w:rsidRDefault="001B35B0" w:rsidP="001B35B0">
            <w:pPr>
              <w:suppressAutoHyphens/>
              <w:snapToGrid w:val="0"/>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 xml:space="preserve">Eil. </w:t>
            </w:r>
          </w:p>
          <w:p w14:paraId="4ECC5BCC" w14:textId="77777777" w:rsidR="001B35B0" w:rsidRPr="001B35B0" w:rsidRDefault="001B35B0" w:rsidP="001B35B0">
            <w:pPr>
              <w:suppressAutoHyphens/>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Nr.</w:t>
            </w:r>
          </w:p>
        </w:tc>
        <w:tc>
          <w:tcPr>
            <w:tcW w:w="4134" w:type="dxa"/>
            <w:tcBorders>
              <w:top w:val="single" w:sz="4" w:space="0" w:color="000000"/>
              <w:left w:val="single" w:sz="4" w:space="0" w:color="000000"/>
              <w:bottom w:val="single" w:sz="4" w:space="0" w:color="000000"/>
              <w:right w:val="nil"/>
            </w:tcBorders>
          </w:tcPr>
          <w:p w14:paraId="10EA7CD3" w14:textId="77777777" w:rsidR="001B35B0" w:rsidRPr="001B35B0" w:rsidRDefault="001B35B0" w:rsidP="001B35B0">
            <w:pPr>
              <w:suppressAutoHyphens/>
              <w:snapToGrid w:val="0"/>
              <w:spacing w:after="0" w:line="240" w:lineRule="auto"/>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Reikalavimai</w:t>
            </w:r>
          </w:p>
        </w:tc>
        <w:tc>
          <w:tcPr>
            <w:tcW w:w="4819" w:type="dxa"/>
            <w:tcBorders>
              <w:top w:val="single" w:sz="4" w:space="0" w:color="000000"/>
              <w:left w:val="single" w:sz="4" w:space="0" w:color="000000"/>
              <w:bottom w:val="single" w:sz="4" w:space="0" w:color="000000"/>
              <w:right w:val="single" w:sz="4" w:space="0" w:color="000000"/>
            </w:tcBorders>
          </w:tcPr>
          <w:p w14:paraId="0EC36AB8" w14:textId="77777777" w:rsidR="001B35B0" w:rsidRPr="001B35B0" w:rsidRDefault="001B35B0" w:rsidP="001B35B0">
            <w:pPr>
              <w:suppressAutoHyphens/>
              <w:snapToGrid w:val="0"/>
              <w:spacing w:after="0" w:line="240" w:lineRule="auto"/>
              <w:ind w:right="-108"/>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Patvirtinančių dokumentų sąrašas</w:t>
            </w:r>
          </w:p>
        </w:tc>
      </w:tr>
      <w:tr w:rsidR="00123731" w:rsidRPr="00684515" w14:paraId="1D618EC3" w14:textId="77777777" w:rsidTr="00123731">
        <w:tc>
          <w:tcPr>
            <w:tcW w:w="828" w:type="dxa"/>
            <w:tcBorders>
              <w:top w:val="single" w:sz="4" w:space="0" w:color="000000"/>
              <w:left w:val="single" w:sz="4" w:space="0" w:color="000000"/>
              <w:bottom w:val="single" w:sz="4" w:space="0" w:color="000000"/>
              <w:right w:val="nil"/>
            </w:tcBorders>
          </w:tcPr>
          <w:p w14:paraId="3B56CBAC" w14:textId="59F7DEA0" w:rsidR="00123731" w:rsidRPr="00123731" w:rsidRDefault="00123731" w:rsidP="00123731">
            <w:pPr>
              <w:suppressAutoHyphens/>
              <w:snapToGrid w:val="0"/>
              <w:spacing w:after="0" w:line="240" w:lineRule="auto"/>
              <w:ind w:left="-959" w:firstLine="851"/>
              <w:jc w:val="center"/>
              <w:rPr>
                <w:rFonts w:ascii="Times New Roman" w:eastAsia="Calibri" w:hAnsi="Times New Roman"/>
                <w:sz w:val="24"/>
                <w:szCs w:val="24"/>
                <w:lang w:eastAsia="ar-SA"/>
              </w:rPr>
            </w:pPr>
            <w:r w:rsidRPr="00123731">
              <w:rPr>
                <w:rFonts w:ascii="Times New Roman" w:eastAsia="Calibri" w:hAnsi="Times New Roman"/>
                <w:sz w:val="24"/>
                <w:szCs w:val="24"/>
                <w:lang w:eastAsia="ar-SA"/>
              </w:rPr>
              <w:t>3.</w:t>
            </w:r>
            <w:r w:rsidR="00F23CF1">
              <w:rPr>
                <w:rFonts w:ascii="Times New Roman" w:eastAsia="Calibri" w:hAnsi="Times New Roman"/>
                <w:sz w:val="24"/>
                <w:szCs w:val="24"/>
                <w:lang w:eastAsia="ar-SA"/>
              </w:rPr>
              <w:t>3</w:t>
            </w:r>
            <w:r w:rsidRPr="00123731">
              <w:rPr>
                <w:rFonts w:ascii="Times New Roman" w:eastAsia="Calibri" w:hAnsi="Times New Roman"/>
                <w:sz w:val="24"/>
                <w:szCs w:val="24"/>
                <w:lang w:eastAsia="ar-SA"/>
              </w:rPr>
              <w:t>.1.</w:t>
            </w:r>
          </w:p>
        </w:tc>
        <w:tc>
          <w:tcPr>
            <w:tcW w:w="4134" w:type="dxa"/>
            <w:tcBorders>
              <w:top w:val="single" w:sz="4" w:space="0" w:color="000000"/>
              <w:left w:val="single" w:sz="4" w:space="0" w:color="000000"/>
              <w:bottom w:val="single" w:sz="4" w:space="0" w:color="000000"/>
              <w:right w:val="nil"/>
            </w:tcBorders>
          </w:tcPr>
          <w:p w14:paraId="0BD06133" w14:textId="3451AD27" w:rsidR="00123731" w:rsidRPr="00123731" w:rsidRDefault="00123731" w:rsidP="0012373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23731">
              <w:rPr>
                <w:rFonts w:ascii="Times New Roman" w:hAnsi="Times New Roman" w:cs="Times New Roman"/>
                <w:color w:val="000000"/>
                <w:sz w:val="24"/>
                <w:szCs w:val="24"/>
              </w:rPr>
              <w:t>Tiekėjas darb</w:t>
            </w:r>
            <w:r w:rsidR="001632BF">
              <w:rPr>
                <w:rFonts w:ascii="Times New Roman" w:hAnsi="Times New Roman" w:cs="Times New Roman"/>
                <w:color w:val="000000"/>
                <w:sz w:val="24"/>
                <w:szCs w:val="24"/>
              </w:rPr>
              <w:t>ams</w:t>
            </w:r>
            <w:r w:rsidR="008075FE">
              <w:rPr>
                <w:rFonts w:ascii="Times New Roman" w:hAnsi="Times New Roman" w:cs="Times New Roman"/>
                <w:color w:val="000000"/>
                <w:sz w:val="24"/>
                <w:szCs w:val="24"/>
              </w:rPr>
              <w:t xml:space="preserve"> </w:t>
            </w:r>
            <w:r w:rsidR="00DE2627">
              <w:rPr>
                <w:rFonts w:ascii="Times New Roman" w:hAnsi="Times New Roman" w:cs="Times New Roman"/>
                <w:color w:val="000000"/>
                <w:sz w:val="24"/>
                <w:szCs w:val="24"/>
              </w:rPr>
              <w:t xml:space="preserve">(statiniai: </w:t>
            </w:r>
            <w:r w:rsidR="008075FE" w:rsidRPr="00123731">
              <w:rPr>
                <w:rFonts w:ascii="Times New Roman" w:hAnsi="Times New Roman" w:cs="Times New Roman"/>
                <w:color w:val="000000"/>
                <w:sz w:val="24"/>
                <w:szCs w:val="24"/>
              </w:rPr>
              <w:t>susisiekimo komunikacijos</w:t>
            </w:r>
            <w:r w:rsidR="00DE2627">
              <w:rPr>
                <w:rFonts w:ascii="Times New Roman" w:hAnsi="Times New Roman" w:cs="Times New Roman"/>
                <w:color w:val="000000"/>
                <w:sz w:val="24"/>
                <w:szCs w:val="24"/>
              </w:rPr>
              <w:t>)</w:t>
            </w:r>
            <w:r w:rsidRPr="00123731">
              <w:rPr>
                <w:rFonts w:ascii="Times New Roman" w:hAnsi="Times New Roman" w:cs="Times New Roman"/>
                <w:color w:val="000000"/>
                <w:sz w:val="24"/>
                <w:szCs w:val="24"/>
              </w:rPr>
              <w:t xml:space="preserve"> </w:t>
            </w:r>
            <w:r w:rsidR="001632BF">
              <w:rPr>
                <w:rFonts w:ascii="Times New Roman" w:hAnsi="Times New Roman" w:cs="Times New Roman"/>
                <w:color w:val="000000"/>
                <w:sz w:val="24"/>
                <w:szCs w:val="24"/>
              </w:rPr>
              <w:t>taiko</w:t>
            </w:r>
            <w:r w:rsidRPr="00123731">
              <w:rPr>
                <w:rFonts w:ascii="Times New Roman" w:hAnsi="Times New Roman" w:cs="Times New Roman"/>
                <w:color w:val="000000"/>
                <w:sz w:val="24"/>
                <w:szCs w:val="24"/>
              </w:rPr>
              <w:t>:</w:t>
            </w:r>
          </w:p>
          <w:p w14:paraId="542DA197" w14:textId="6ADAB049" w:rsidR="00123731" w:rsidRPr="00123731" w:rsidRDefault="00840203" w:rsidP="0012373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40203">
              <w:rPr>
                <w:rFonts w:ascii="Times New Roman" w:hAnsi="Times New Roman" w:cs="Times New Roman"/>
                <w:color w:val="000000"/>
                <w:sz w:val="24"/>
                <w:szCs w:val="24"/>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484BDE">
              <w:rPr>
                <w:rFonts w:ascii="Times New Roman" w:hAnsi="Times New Roman" w:cs="Times New Roman"/>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089F8151" w14:textId="77777777" w:rsidR="003D61BC" w:rsidRPr="003D61BC" w:rsidRDefault="003D61BC" w:rsidP="003D61BC">
            <w:pPr>
              <w:spacing w:after="0" w:line="240" w:lineRule="auto"/>
              <w:jc w:val="both"/>
              <w:rPr>
                <w:rFonts w:ascii="Times New Roman" w:eastAsia="Calibri" w:hAnsi="Times New Roman" w:cs="Times New Roman"/>
                <w:sz w:val="24"/>
                <w:szCs w:val="24"/>
                <w:lang w:eastAsia="ar-SA"/>
              </w:rPr>
            </w:pPr>
            <w:r w:rsidRPr="003D61BC">
              <w:rPr>
                <w:rFonts w:ascii="Times New Roman" w:eastAsia="Calibri" w:hAnsi="Times New Roman" w:cs="Times New Roman"/>
                <w:sz w:val="24"/>
                <w:szCs w:val="24"/>
                <w:lang w:eastAsia="ar-SA"/>
              </w:rPr>
              <w:t xml:space="preserve">Nepriklausomos sertifikavimo įstaigos išduotas sertifikatas, patvirtinantis, kad tiekėjas taiko 2009 m. lapkričio 25 d. Europos Parlamento ir Tarybos reglamentu (EB) Nr. 1221/2009 pripažįstamos Europos Sąjungos aplinkos apsaugos vadybos ir audito sistemos (angl. </w:t>
            </w:r>
            <w:proofErr w:type="spellStart"/>
            <w:r w:rsidRPr="003D61BC">
              <w:rPr>
                <w:rFonts w:ascii="Times New Roman" w:eastAsia="Calibri" w:hAnsi="Times New Roman" w:cs="Times New Roman"/>
                <w:sz w:val="24"/>
                <w:szCs w:val="24"/>
                <w:lang w:eastAsia="ar-SA"/>
              </w:rPr>
              <w:t>Eco-Managment</w:t>
            </w:r>
            <w:proofErr w:type="spellEnd"/>
            <w:r w:rsidRPr="003D61BC">
              <w:rPr>
                <w:rFonts w:ascii="Times New Roman" w:eastAsia="Calibri" w:hAnsi="Times New Roman" w:cs="Times New Roman"/>
                <w:sz w:val="24"/>
                <w:szCs w:val="24"/>
                <w:lang w:eastAsia="ar-SA"/>
              </w:rPr>
              <w:t xml:space="preserve"> </w:t>
            </w:r>
            <w:proofErr w:type="spellStart"/>
            <w:r w:rsidRPr="003D61BC">
              <w:rPr>
                <w:rFonts w:ascii="Times New Roman" w:eastAsia="Calibri" w:hAnsi="Times New Roman" w:cs="Times New Roman"/>
                <w:sz w:val="24"/>
                <w:szCs w:val="24"/>
                <w:lang w:eastAsia="ar-SA"/>
              </w:rPr>
              <w:t>and</w:t>
            </w:r>
            <w:proofErr w:type="spellEnd"/>
            <w:r w:rsidRPr="003D61BC">
              <w:rPr>
                <w:rFonts w:ascii="Times New Roman" w:eastAsia="Calibri" w:hAnsi="Times New Roman" w:cs="Times New Roman"/>
                <w:sz w:val="24"/>
                <w:szCs w:val="24"/>
                <w:lang w:eastAsia="ar-SA"/>
              </w:rPr>
              <w:t xml:space="preserve"> </w:t>
            </w:r>
            <w:proofErr w:type="spellStart"/>
            <w:r w:rsidRPr="003D61BC">
              <w:rPr>
                <w:rFonts w:ascii="Times New Roman" w:eastAsia="Calibri" w:hAnsi="Times New Roman" w:cs="Times New Roman"/>
                <w:sz w:val="24"/>
                <w:szCs w:val="24"/>
                <w:lang w:eastAsia="ar-SA"/>
              </w:rPr>
              <w:t>Audit</w:t>
            </w:r>
            <w:proofErr w:type="spellEnd"/>
            <w:r w:rsidRPr="003D61BC">
              <w:rPr>
                <w:rFonts w:ascii="Times New Roman" w:eastAsia="Calibri" w:hAnsi="Times New Roman" w:cs="Times New Roman"/>
                <w:sz w:val="24"/>
                <w:szCs w:val="24"/>
                <w:lang w:eastAsia="ar-SA"/>
              </w:rPr>
              <w:t xml:space="preserve"> </w:t>
            </w:r>
            <w:proofErr w:type="spellStart"/>
            <w:r w:rsidRPr="003D61BC">
              <w:rPr>
                <w:rFonts w:ascii="Times New Roman" w:eastAsia="Calibri" w:hAnsi="Times New Roman" w:cs="Times New Roman"/>
                <w:sz w:val="24"/>
                <w:szCs w:val="24"/>
                <w:lang w:eastAsia="ar-SA"/>
              </w:rPr>
              <w:t>Scheme</w:t>
            </w:r>
            <w:proofErr w:type="spellEnd"/>
            <w:r w:rsidRPr="003D61BC">
              <w:rPr>
                <w:rFonts w:ascii="Times New Roman" w:eastAsia="Calibri" w:hAnsi="Times New Roman" w:cs="Times New Roman"/>
                <w:sz w:val="24"/>
                <w:szCs w:val="24"/>
                <w:lang w:eastAsia="ar-SA"/>
              </w:rPr>
              <w:t>, EMAS) arba pagal minėto reglamento 45 straipsnį pripažįstamos kitos aplinkos apsaugos vadybos sistemos reikalavimus, arba standarto LST EN ISO 14001 (arba lygiaverčio standarto) reikalavimus.</w:t>
            </w:r>
          </w:p>
          <w:p w14:paraId="6A30BFBD" w14:textId="77777777" w:rsidR="003D61BC" w:rsidRPr="003D61BC" w:rsidRDefault="003D61BC" w:rsidP="003D61BC">
            <w:pPr>
              <w:spacing w:after="0" w:line="240" w:lineRule="auto"/>
              <w:jc w:val="both"/>
              <w:rPr>
                <w:rFonts w:ascii="Times New Roman" w:eastAsia="Calibri" w:hAnsi="Times New Roman" w:cs="Times New Roman"/>
                <w:sz w:val="24"/>
                <w:szCs w:val="24"/>
                <w:lang w:eastAsia="ar-SA"/>
              </w:rPr>
            </w:pPr>
            <w:r w:rsidRPr="003D61BC">
              <w:rPr>
                <w:rFonts w:ascii="Times New Roman" w:eastAsia="Calibri" w:hAnsi="Times New Roman" w:cs="Times New Roman"/>
                <w:sz w:val="24"/>
                <w:szCs w:val="24"/>
                <w:lang w:eastAsia="ar-SA"/>
              </w:rPr>
              <w:t xml:space="preserve">Perkančioji organizacija pripažįsta ir kitose </w:t>
            </w:r>
            <w:r w:rsidRPr="003D61BC">
              <w:rPr>
                <w:rFonts w:ascii="Times New Roman" w:eastAsia="Calibri" w:hAnsi="Times New Roman" w:cs="Times New Roman"/>
                <w:sz w:val="24"/>
                <w:szCs w:val="24"/>
                <w:lang w:eastAsia="ar-SA"/>
              </w:rPr>
              <w:lastRenderedPageBreak/>
              <w:t>Europos Sąjungos valstybėse - narėse įsisteigusių nepriklausomų įstaigų išduotus lygiaverčius sertifikatus.</w:t>
            </w:r>
          </w:p>
          <w:p w14:paraId="1BE6A0C1" w14:textId="77777777" w:rsidR="00BE53AA" w:rsidRPr="00123731" w:rsidRDefault="00BE53AA" w:rsidP="00123731">
            <w:pPr>
              <w:spacing w:after="0" w:line="240" w:lineRule="auto"/>
              <w:jc w:val="both"/>
              <w:rPr>
                <w:rFonts w:ascii="Times New Roman" w:eastAsia="Calibri" w:hAnsi="Times New Roman" w:cs="Times New Roman"/>
                <w:sz w:val="24"/>
                <w:szCs w:val="24"/>
                <w:lang w:eastAsia="ar-SA"/>
              </w:rPr>
            </w:pPr>
          </w:p>
          <w:p w14:paraId="2394C54B" w14:textId="77777777" w:rsidR="00123731" w:rsidRPr="000F237F" w:rsidRDefault="00123731" w:rsidP="00123731">
            <w:pPr>
              <w:spacing w:after="0" w:line="240" w:lineRule="auto"/>
              <w:jc w:val="both"/>
              <w:rPr>
                <w:rFonts w:ascii="Times New Roman" w:eastAsia="Calibri" w:hAnsi="Times New Roman" w:cs="Times New Roman"/>
                <w:i/>
                <w:iCs/>
                <w:sz w:val="24"/>
                <w:szCs w:val="24"/>
                <w:lang w:eastAsia="ar-SA"/>
              </w:rPr>
            </w:pPr>
            <w:r w:rsidRPr="000F237F">
              <w:rPr>
                <w:rFonts w:ascii="Times New Roman" w:eastAsia="Calibri" w:hAnsi="Times New Roman" w:cs="Times New Roman"/>
                <w:i/>
                <w:iCs/>
                <w:sz w:val="24"/>
                <w:szCs w:val="24"/>
                <w:lang w:eastAsia="ar-SA"/>
              </w:rPr>
              <w:t>Pateikiamos dokumentų skaitmeninės kopijos CVP IS priemonėmis.</w:t>
            </w:r>
          </w:p>
        </w:tc>
      </w:tr>
    </w:tbl>
    <w:p w14:paraId="15A8A8AC" w14:textId="3D0AF5A5" w:rsidR="00123731" w:rsidRDefault="00123731" w:rsidP="004213AD">
      <w:pPr>
        <w:suppressAutoHyphens/>
        <w:spacing w:after="0" w:line="240" w:lineRule="auto"/>
        <w:jc w:val="both"/>
        <w:rPr>
          <w:rFonts w:ascii="Times New Roman" w:hAnsi="Times New Roman" w:cs="Times New Roman"/>
          <w:color w:val="000000"/>
          <w:sz w:val="24"/>
          <w:szCs w:val="24"/>
        </w:rPr>
      </w:pPr>
    </w:p>
    <w:p w14:paraId="11D69E70" w14:textId="1CB807B4" w:rsidR="006D0B93" w:rsidRPr="006D0B93" w:rsidRDefault="006D0B93" w:rsidP="006D0B93">
      <w:pPr>
        <w:suppressAutoHyphens/>
        <w:spacing w:after="0" w:line="240" w:lineRule="auto"/>
        <w:ind w:firstLine="1296"/>
        <w:jc w:val="both"/>
        <w:rPr>
          <w:rFonts w:ascii="Times New Roman" w:hAnsi="Times New Roman" w:cs="Times New Roman"/>
          <w:color w:val="000000"/>
          <w:sz w:val="24"/>
          <w:szCs w:val="24"/>
        </w:rPr>
      </w:pPr>
      <w:r w:rsidRPr="006D0B93">
        <w:rPr>
          <w:rFonts w:ascii="Times New Roman" w:hAnsi="Times New Roman" w:cs="Times New Roman"/>
          <w:color w:val="000000"/>
          <w:sz w:val="24"/>
          <w:szCs w:val="24"/>
        </w:rPr>
        <w:t>3.</w:t>
      </w:r>
      <w:r w:rsidR="00870283">
        <w:rPr>
          <w:rFonts w:ascii="Times New Roman" w:hAnsi="Times New Roman" w:cs="Times New Roman"/>
          <w:color w:val="000000"/>
          <w:sz w:val="24"/>
          <w:szCs w:val="24"/>
        </w:rPr>
        <w:t>4</w:t>
      </w:r>
      <w:r w:rsidRPr="006D0B93">
        <w:rPr>
          <w:rFonts w:ascii="Times New Roman" w:hAnsi="Times New Roman" w:cs="Times New Roman"/>
          <w:color w:val="000000"/>
          <w:sz w:val="24"/>
          <w:szCs w:val="24"/>
        </w:rPr>
        <w:t>. Jeigu pasiūlymą teikia ūkio subjektų grupė –</w:t>
      </w:r>
      <w:r w:rsidR="001D0C08">
        <w:rPr>
          <w:rFonts w:ascii="Times New Roman" w:hAnsi="Times New Roman" w:cs="Times New Roman"/>
          <w:color w:val="000000"/>
          <w:sz w:val="24"/>
          <w:szCs w:val="24"/>
        </w:rPr>
        <w:t>3.2.1</w:t>
      </w:r>
      <w:r w:rsidR="001D0C08" w:rsidRPr="001D0C08">
        <w:rPr>
          <w:rFonts w:ascii="Times New Roman" w:hAnsi="Times New Roman" w:cs="Times New Roman"/>
          <w:color w:val="000000"/>
          <w:sz w:val="24"/>
          <w:szCs w:val="24"/>
        </w:rPr>
        <w:t xml:space="preserve"> reikalavimą turi atitikti kiekvienas ūkio subjektų grupės narys (-</w:t>
      </w:r>
      <w:proofErr w:type="spellStart"/>
      <w:r w:rsidR="001D0C08" w:rsidRPr="001D0C08">
        <w:rPr>
          <w:rFonts w:ascii="Times New Roman" w:hAnsi="Times New Roman" w:cs="Times New Roman"/>
          <w:color w:val="000000"/>
          <w:sz w:val="24"/>
          <w:szCs w:val="24"/>
        </w:rPr>
        <w:t>iai</w:t>
      </w:r>
      <w:proofErr w:type="spellEnd"/>
      <w:r w:rsidR="001D0C08" w:rsidRPr="001D0C08">
        <w:rPr>
          <w:rFonts w:ascii="Times New Roman" w:hAnsi="Times New Roman" w:cs="Times New Roman"/>
          <w:color w:val="000000"/>
          <w:sz w:val="24"/>
          <w:szCs w:val="24"/>
        </w:rPr>
        <w:t xml:space="preserve">), pagal jų prisiimamus įsipareigojimus pirkimo sutarčiai vykdyti; </w:t>
      </w:r>
      <w:r w:rsidRPr="006D0B93">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6D0B93">
        <w:rPr>
          <w:rFonts w:ascii="Times New Roman" w:hAnsi="Times New Roman" w:cs="Times New Roman"/>
          <w:color w:val="000000"/>
          <w:sz w:val="24"/>
          <w:szCs w:val="24"/>
        </w:rPr>
        <w:t>.2 punkto reikalavim</w:t>
      </w:r>
      <w:r w:rsidR="001951D2">
        <w:rPr>
          <w:rFonts w:ascii="Times New Roman" w:hAnsi="Times New Roman" w:cs="Times New Roman"/>
          <w:color w:val="000000"/>
          <w:sz w:val="24"/>
          <w:szCs w:val="24"/>
        </w:rPr>
        <w:t>ą</w:t>
      </w:r>
      <w:r w:rsidRPr="006D0B93">
        <w:rPr>
          <w:rFonts w:ascii="Times New Roman" w:hAnsi="Times New Roman" w:cs="Times New Roman"/>
          <w:color w:val="000000"/>
          <w:sz w:val="24"/>
          <w:szCs w:val="24"/>
        </w:rPr>
        <w:t xml:space="preserve"> turi atitikti ūkio subjektų grupės nario (-</w:t>
      </w:r>
      <w:proofErr w:type="spellStart"/>
      <w:r w:rsidRPr="006D0B93">
        <w:rPr>
          <w:rFonts w:ascii="Times New Roman" w:hAnsi="Times New Roman" w:cs="Times New Roman"/>
          <w:color w:val="000000"/>
          <w:sz w:val="24"/>
          <w:szCs w:val="24"/>
        </w:rPr>
        <w:t>ių</w:t>
      </w:r>
      <w:proofErr w:type="spellEnd"/>
      <w:r w:rsidRPr="006D0B93">
        <w:rPr>
          <w:rFonts w:ascii="Times New Roman" w:hAnsi="Times New Roman" w:cs="Times New Roman"/>
          <w:color w:val="000000"/>
          <w:sz w:val="24"/>
          <w:szCs w:val="24"/>
        </w:rPr>
        <w:t>) specialistai, pagal jų prisiimamus įsipareigojimus pirkimo sutarčiai vykdyti, atsižvelgiant į jų prisiimamus įsipareigojimus</w:t>
      </w:r>
      <w:r w:rsidR="00FB2A69">
        <w:rPr>
          <w:rFonts w:ascii="Times New Roman" w:hAnsi="Times New Roman" w:cs="Times New Roman"/>
          <w:color w:val="000000"/>
          <w:sz w:val="24"/>
          <w:szCs w:val="24"/>
        </w:rPr>
        <w:t>.</w:t>
      </w:r>
    </w:p>
    <w:p w14:paraId="671FFE9C" w14:textId="2F42110A" w:rsidR="006D0B93" w:rsidRDefault="006D0B93" w:rsidP="00FB2A69">
      <w:pPr>
        <w:suppressAutoHyphens/>
        <w:spacing w:after="0" w:line="240" w:lineRule="auto"/>
        <w:jc w:val="both"/>
        <w:rPr>
          <w:rFonts w:ascii="Times New Roman" w:hAnsi="Times New Roman" w:cs="Times New Roman"/>
          <w:color w:val="000000"/>
          <w:sz w:val="24"/>
          <w:szCs w:val="24"/>
        </w:rPr>
      </w:pPr>
      <w:r w:rsidRPr="006D0B93">
        <w:rPr>
          <w:rFonts w:ascii="Times New Roman" w:hAnsi="Times New Roman" w:cs="Times New Roman"/>
          <w:color w:val="000000"/>
          <w:sz w:val="24"/>
          <w:szCs w:val="24"/>
        </w:rPr>
        <w:tab/>
        <w:t>3.</w:t>
      </w:r>
      <w:r w:rsidR="00870283">
        <w:rPr>
          <w:rFonts w:ascii="Times New Roman" w:hAnsi="Times New Roman" w:cs="Times New Roman"/>
          <w:color w:val="000000"/>
          <w:sz w:val="24"/>
          <w:szCs w:val="24"/>
        </w:rPr>
        <w:t>5</w:t>
      </w:r>
      <w:r w:rsidRPr="006D0B93">
        <w:rPr>
          <w:rFonts w:ascii="Times New Roman" w:hAnsi="Times New Roman" w:cs="Times New Roman"/>
          <w:color w:val="000000"/>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035DB8BD" w14:textId="1EAD3C04" w:rsidR="00F52C70" w:rsidRPr="006B3832" w:rsidRDefault="003D0493" w:rsidP="00123731">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870283">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2829FC" w:rsidRPr="002829FC">
        <w:rPr>
          <w:rFonts w:ascii="Times New Roman" w:hAnsi="Times New Roman" w:cs="Times New Roman"/>
          <w:color w:val="000000"/>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2C7B058" w14:textId="270D7A9A" w:rsidR="009455D9" w:rsidRDefault="00F52C70" w:rsidP="00DF20A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3D0493">
        <w:rPr>
          <w:rFonts w:ascii="Times New Roman" w:hAnsi="Times New Roman" w:cs="Times New Roman"/>
          <w:color w:val="000000"/>
          <w:sz w:val="24"/>
          <w:szCs w:val="24"/>
        </w:rPr>
        <w:t>3.</w:t>
      </w:r>
      <w:r w:rsidR="00870283">
        <w:rPr>
          <w:rFonts w:ascii="Times New Roman" w:hAnsi="Times New Roman" w:cs="Times New Roman"/>
          <w:color w:val="000000"/>
          <w:sz w:val="24"/>
          <w:szCs w:val="24"/>
        </w:rPr>
        <w:t>7</w:t>
      </w:r>
      <w:r w:rsidR="003D0493">
        <w:rPr>
          <w:rFonts w:ascii="Times New Roman" w:hAnsi="Times New Roman" w:cs="Times New Roman"/>
          <w:color w:val="000000"/>
          <w:sz w:val="24"/>
          <w:szCs w:val="24"/>
        </w:rPr>
        <w:t xml:space="preserve">. </w:t>
      </w:r>
      <w:r w:rsidR="002829FC">
        <w:rPr>
          <w:rFonts w:ascii="Times New Roman" w:hAnsi="Times New Roman" w:cs="Times New Roman"/>
          <w:color w:val="000000"/>
          <w:sz w:val="24"/>
          <w:szCs w:val="24"/>
        </w:rPr>
        <w:t>Šiose S</w:t>
      </w:r>
      <w:r w:rsidR="002829FC" w:rsidRPr="007259DC">
        <w:rPr>
          <w:rFonts w:ascii="Times New Roman" w:hAnsi="Times New Roman" w:cs="Times New Roman"/>
          <w:color w:val="000000"/>
          <w:sz w:val="24"/>
          <w:szCs w:val="24"/>
        </w:rPr>
        <w:t>ąlygose keliami reikalavimai tiekėjo kvalifikacijai turi būti įgyti iki pasiūlymų pateikimo</w:t>
      </w:r>
      <w:r w:rsidR="002829FC">
        <w:rPr>
          <w:rFonts w:ascii="Times New Roman" w:hAnsi="Times New Roman" w:cs="Times New Roman"/>
          <w:color w:val="000000"/>
          <w:sz w:val="24"/>
          <w:szCs w:val="24"/>
        </w:rPr>
        <w:t xml:space="preserve"> termino.</w:t>
      </w:r>
    </w:p>
    <w:p w14:paraId="543F67D9" w14:textId="77777777" w:rsidR="002829FC" w:rsidRPr="00C52122" w:rsidRDefault="002829FC" w:rsidP="00DF20A3">
      <w:pPr>
        <w:suppressAutoHyphens/>
        <w:spacing w:after="0" w:line="240" w:lineRule="auto"/>
        <w:jc w:val="both"/>
        <w:rPr>
          <w:rFonts w:ascii="Times New Roman" w:hAnsi="Times New Roman" w:cs="Times New Roman"/>
          <w:color w:val="000000"/>
          <w:sz w:val="24"/>
          <w:szCs w:val="24"/>
        </w:rPr>
      </w:pPr>
    </w:p>
    <w:p w14:paraId="07B88FD0" w14:textId="5C649C49"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4E71C5E6" w14:textId="77777777" w:rsidR="00DF20A3" w:rsidRPr="00065761" w:rsidRDefault="00DF20A3" w:rsidP="002829FC">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31C5AF02"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6ABEE67D" w:rsidR="00DF20A3" w:rsidRPr="00065761" w:rsidRDefault="00DF20A3" w:rsidP="002829FC">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p>
    <w:p w14:paraId="0ECFC800"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5.8.1.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137E6783" w14:textId="5FA36E31" w:rsidR="00DF20A3" w:rsidRPr="00043AF2" w:rsidRDefault="00DF20A3" w:rsidP="00043A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sidR="00043AF2">
        <w:rPr>
          <w:rFonts w:ascii="Times New Roman" w:hAnsi="Times New Roman" w:cs="Times New Roman"/>
          <w:b/>
          <w:bCs/>
          <w:u w:val="single"/>
        </w:rPr>
        <w:t xml:space="preserve"> </w:t>
      </w:r>
      <w:r w:rsidR="00043AF2" w:rsidRPr="00043AF2">
        <w:rPr>
          <w:rFonts w:ascii="Times New Roman" w:hAnsi="Times New Roman" w:cs="Times New Roman"/>
          <w:b/>
          <w:bCs/>
          <w:u w:val="single"/>
        </w:rPr>
        <w:t>(</w:t>
      </w:r>
      <w:r w:rsidR="00043AF2" w:rsidRPr="00043AF2">
        <w:rPr>
          <w:rFonts w:ascii="Times New Roman" w:hAnsi="Times New Roman" w:cs="Times New Roman"/>
        </w:rPr>
        <w:t>CVP IS pasiūlymo lango eilutėje „Prisegti dokumentai“ pateikti duomenys ir dokumentai):</w:t>
      </w:r>
    </w:p>
    <w:p w14:paraId="52227957"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5.8.1. užpildyta Pasiūlymo forma (1 priedas);</w:t>
      </w:r>
    </w:p>
    <w:p w14:paraId="0F95D41A"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5.8.2. siūlomų specialistų sąrašas (2 priedas);</w:t>
      </w:r>
    </w:p>
    <w:p w14:paraId="3F11972E" w14:textId="5D9577E7" w:rsidR="00DF20A3"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 xml:space="preserve">5.8.3. tiekėjo atitiktį kvalifikacijos </w:t>
      </w:r>
      <w:r w:rsidR="00213F15">
        <w:rPr>
          <w:rFonts w:ascii="Times New Roman" w:hAnsi="Times New Roman" w:cs="Times New Roman"/>
          <w:b/>
          <w:bCs/>
          <w:sz w:val="24"/>
          <w:szCs w:val="24"/>
        </w:rPr>
        <w:t>ir aplinkos</w:t>
      </w:r>
      <w:r w:rsidR="00213F15" w:rsidRPr="00213F15">
        <w:rPr>
          <w:rFonts w:ascii="Times New Roman" w:hAnsi="Times New Roman" w:cs="Times New Roman"/>
          <w:b/>
          <w:bCs/>
          <w:sz w:val="24"/>
          <w:szCs w:val="24"/>
        </w:rPr>
        <w:t xml:space="preserve"> apsaugos vadybos sistemos standart</w:t>
      </w:r>
      <w:r w:rsidR="00213F15">
        <w:rPr>
          <w:rFonts w:ascii="Times New Roman" w:hAnsi="Times New Roman" w:cs="Times New Roman"/>
          <w:b/>
          <w:bCs/>
          <w:sz w:val="24"/>
          <w:szCs w:val="24"/>
        </w:rPr>
        <w:t xml:space="preserve">ų </w:t>
      </w:r>
      <w:r w:rsidRPr="00043AF2">
        <w:rPr>
          <w:rFonts w:ascii="Times New Roman" w:hAnsi="Times New Roman" w:cs="Times New Roman"/>
          <w:b/>
          <w:bCs/>
          <w:sz w:val="24"/>
          <w:szCs w:val="24"/>
        </w:rPr>
        <w:t>r</w:t>
      </w:r>
      <w:r w:rsidR="002829FC">
        <w:rPr>
          <w:rFonts w:ascii="Times New Roman" w:hAnsi="Times New Roman" w:cs="Times New Roman"/>
          <w:b/>
          <w:bCs/>
          <w:sz w:val="24"/>
          <w:szCs w:val="24"/>
        </w:rPr>
        <w:t>eikalavimams (3.</w:t>
      </w:r>
      <w:r w:rsidR="00213F15">
        <w:rPr>
          <w:rFonts w:ascii="Times New Roman" w:hAnsi="Times New Roman" w:cs="Times New Roman"/>
          <w:b/>
          <w:bCs/>
          <w:sz w:val="24"/>
          <w:szCs w:val="24"/>
        </w:rPr>
        <w:t>2</w:t>
      </w:r>
      <w:r w:rsidR="002829FC">
        <w:rPr>
          <w:rFonts w:ascii="Times New Roman" w:hAnsi="Times New Roman" w:cs="Times New Roman"/>
          <w:b/>
          <w:bCs/>
          <w:sz w:val="24"/>
          <w:szCs w:val="24"/>
        </w:rPr>
        <w:t xml:space="preserve"> ir 3.</w:t>
      </w:r>
      <w:r w:rsidR="00213F15">
        <w:rPr>
          <w:rFonts w:ascii="Times New Roman" w:hAnsi="Times New Roman" w:cs="Times New Roman"/>
          <w:b/>
          <w:bCs/>
          <w:sz w:val="24"/>
          <w:szCs w:val="24"/>
        </w:rPr>
        <w:t>3</w:t>
      </w:r>
      <w:r w:rsidR="002829FC">
        <w:rPr>
          <w:rFonts w:ascii="Times New Roman" w:hAnsi="Times New Roman" w:cs="Times New Roman"/>
          <w:b/>
          <w:bCs/>
          <w:sz w:val="24"/>
          <w:szCs w:val="24"/>
        </w:rPr>
        <w:t xml:space="preserve"> p.</w:t>
      </w:r>
      <w:r w:rsidRPr="00043AF2">
        <w:rPr>
          <w:rFonts w:ascii="Times New Roman" w:hAnsi="Times New Roman" w:cs="Times New Roman"/>
          <w:b/>
          <w:bCs/>
          <w:sz w:val="24"/>
          <w:szCs w:val="24"/>
        </w:rPr>
        <w:t>) patvirtinantys dokumentai;</w:t>
      </w:r>
    </w:p>
    <w:p w14:paraId="20E1949B" w14:textId="328325D1"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5.8.4</w:t>
      </w:r>
      <w:r w:rsidR="00DF20A3" w:rsidRPr="00043AF2">
        <w:rPr>
          <w:rFonts w:ascii="Times New Roman" w:hAnsi="Times New Roman" w:cs="Times New Roman"/>
          <w:b/>
        </w:rPr>
        <w:t>. įgaliojimo ar kito dokumento, suteikiančio teisę pateikti ir (ar) pasirašyti pasiūlymą bei kitus dokumentus, kopija (jeigu pasiūlymą pateikia ne tiekėjo vadovas);</w:t>
      </w:r>
    </w:p>
    <w:p w14:paraId="090ED06F" w14:textId="08FC4446"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5.8.5</w:t>
      </w:r>
      <w:r w:rsidR="00DF20A3" w:rsidRPr="00043AF2">
        <w:rPr>
          <w:rFonts w:ascii="Times New Roman" w:hAnsi="Times New Roman" w:cs="Times New Roman"/>
          <w:b/>
        </w:rPr>
        <w:t>. informacija ir dokumentai pagal Sąlygų 5.2. punktą (jei pasiūlymą teikia ūkio subjektų grupė);</w:t>
      </w:r>
    </w:p>
    <w:p w14:paraId="0C15B5FA" w14:textId="266CD01A"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5.8.6</w:t>
      </w:r>
      <w:r w:rsidR="00DF20A3" w:rsidRPr="00043AF2">
        <w:rPr>
          <w:rFonts w:ascii="Times New Roman" w:hAnsi="Times New Roman" w:cs="Times New Roman"/>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F928F4" w:rsidRPr="00043AF2">
        <w:rPr>
          <w:rFonts w:ascii="Times New Roman" w:hAnsi="Times New Roman" w:cs="Times New Roman"/>
          <w:b/>
          <w:bCs/>
          <w:iCs/>
          <w:color w:val="000000"/>
          <w:lang w:eastAsia="ar-SA"/>
        </w:rPr>
        <w:t xml:space="preserve">ūkio </w:t>
      </w:r>
      <w:r w:rsidR="00DF20A3" w:rsidRPr="00043AF2">
        <w:rPr>
          <w:rFonts w:ascii="Times New Roman" w:hAnsi="Times New Roman" w:cs="Times New Roman"/>
          <w:b/>
          <w:bCs/>
          <w:iCs/>
          <w:color w:val="000000"/>
          <w:lang w:eastAsia="ar-SA"/>
        </w:rPr>
        <w:t>sub</w:t>
      </w:r>
      <w:r w:rsidR="00F928F4" w:rsidRPr="00043AF2">
        <w:rPr>
          <w:rFonts w:ascii="Times New Roman" w:hAnsi="Times New Roman" w:cs="Times New Roman"/>
          <w:b/>
          <w:bCs/>
          <w:iCs/>
          <w:color w:val="000000"/>
          <w:lang w:eastAsia="ar-SA"/>
        </w:rPr>
        <w:t>jektai</w:t>
      </w:r>
      <w:r w:rsidR="00DF20A3" w:rsidRPr="00043AF2">
        <w:rPr>
          <w:rFonts w:ascii="Times New Roman" w:hAnsi="Times New Roman" w:cs="Times New Roman"/>
          <w:b/>
          <w:bCs/>
          <w:iCs/>
          <w:color w:val="000000"/>
          <w:lang w:eastAsia="ar-SA"/>
        </w:rPr>
        <w:t>s</w:t>
      </w:r>
      <w:r w:rsidR="008901FC" w:rsidRPr="00043AF2">
        <w:rPr>
          <w:rFonts w:ascii="Times New Roman" w:hAnsi="Times New Roman" w:cs="Times New Roman"/>
          <w:b/>
          <w:bCs/>
          <w:iCs/>
          <w:color w:val="000000"/>
          <w:lang w:eastAsia="ar-SA"/>
        </w:rPr>
        <w:t>, kurių pajėgumais remiasi</w:t>
      </w:r>
      <w:r w:rsidR="00DF20A3" w:rsidRPr="00043AF2">
        <w:rPr>
          <w:rFonts w:ascii="Times New Roman" w:hAnsi="Times New Roman" w:cs="Times New Roman"/>
          <w:b/>
          <w:bCs/>
          <w:iCs/>
          <w:color w:val="000000"/>
          <w:lang w:eastAsia="ar-SA"/>
        </w:rPr>
        <w:t xml:space="preserve"> (jeigu ketinama pasitelkti).</w:t>
      </w:r>
    </w:p>
    <w:p w14:paraId="37F2DF75" w14:textId="25AB508D"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lang w:eastAsia="ar-SA"/>
        </w:rPr>
        <w:t>5.8.7</w:t>
      </w:r>
      <w:r w:rsidR="00DF20A3" w:rsidRPr="00043AF2">
        <w:rPr>
          <w:rFonts w:ascii="Times New Roman" w:hAnsi="Times New Roman" w:cs="Times New Roman"/>
          <w:lang w:eastAsia="ar-SA"/>
        </w:rPr>
        <w:t>.</w:t>
      </w:r>
      <w:r w:rsidR="00DF20A3" w:rsidRPr="00043AF2">
        <w:rPr>
          <w:rFonts w:ascii="Times New Roman" w:hAnsi="Times New Roman" w:cs="Times New Roman"/>
          <w:b/>
          <w:bCs/>
          <w:iCs/>
          <w:lang w:eastAsia="ar-SA"/>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0F0B77" w:rsidRPr="00043AF2">
        <w:rPr>
          <w:rFonts w:ascii="Times New Roman" w:hAnsi="Times New Roman" w:cs="Times New Roman"/>
          <w:b/>
          <w:bCs/>
          <w:iCs/>
          <w:color w:val="000000"/>
          <w:lang w:eastAsia="ar-SA"/>
        </w:rPr>
        <w:t>specialistais (</w:t>
      </w:r>
      <w:proofErr w:type="spellStart"/>
      <w:r w:rsidR="00165974" w:rsidRPr="00043AF2">
        <w:rPr>
          <w:rFonts w:ascii="Times New Roman" w:hAnsi="Times New Roman" w:cs="Times New Roman"/>
          <w:b/>
          <w:bCs/>
          <w:iCs/>
        </w:rPr>
        <w:t>k</w:t>
      </w:r>
      <w:r w:rsidR="00F928F4" w:rsidRPr="00043AF2">
        <w:rPr>
          <w:rFonts w:ascii="Times New Roman" w:hAnsi="Times New Roman" w:cs="Times New Roman"/>
          <w:b/>
          <w:bCs/>
          <w:iCs/>
        </w:rPr>
        <w:t>vazisubtiekėja</w:t>
      </w:r>
      <w:r w:rsidR="00165974" w:rsidRPr="00043AF2">
        <w:rPr>
          <w:rFonts w:ascii="Times New Roman" w:hAnsi="Times New Roman" w:cs="Times New Roman"/>
          <w:b/>
          <w:bCs/>
          <w:iCs/>
        </w:rPr>
        <w:t>i</w:t>
      </w:r>
      <w:r w:rsidR="00F928F4" w:rsidRPr="00043AF2">
        <w:rPr>
          <w:rFonts w:ascii="Times New Roman" w:hAnsi="Times New Roman" w:cs="Times New Roman"/>
          <w:b/>
          <w:bCs/>
          <w:iCs/>
        </w:rPr>
        <w:t>s</w:t>
      </w:r>
      <w:proofErr w:type="spellEnd"/>
      <w:r w:rsidR="000F0B77" w:rsidRPr="00043AF2">
        <w:rPr>
          <w:rFonts w:ascii="Times New Roman" w:hAnsi="Times New Roman" w:cs="Times New Roman"/>
          <w:b/>
          <w:bCs/>
          <w:iCs/>
        </w:rPr>
        <w:t>)</w:t>
      </w:r>
      <w:r w:rsidR="00F928F4" w:rsidRPr="00043AF2">
        <w:rPr>
          <w:rFonts w:ascii="Times New Roman" w:hAnsi="Times New Roman" w:cs="Times New Roman"/>
          <w:b/>
          <w:bCs/>
        </w:rPr>
        <w:t xml:space="preserve"> </w:t>
      </w:r>
      <w:r w:rsidR="00DF20A3" w:rsidRPr="00043AF2">
        <w:rPr>
          <w:rFonts w:ascii="Times New Roman" w:hAnsi="Times New Roman" w:cs="Times New Roman"/>
          <w:b/>
          <w:bCs/>
          <w:iCs/>
          <w:color w:val="000000"/>
          <w:lang w:eastAsia="ar-SA"/>
        </w:rPr>
        <w:t>(jeigu ketinama</w:t>
      </w:r>
      <w:r w:rsidR="000F0B77" w:rsidRPr="00043AF2">
        <w:rPr>
          <w:rFonts w:ascii="Times New Roman" w:hAnsi="Times New Roman" w:cs="Times New Roman"/>
          <w:b/>
          <w:bCs/>
          <w:iCs/>
          <w:color w:val="000000"/>
          <w:lang w:eastAsia="ar-SA"/>
        </w:rPr>
        <w:t xml:space="preserve"> įdarbinti </w:t>
      </w:r>
      <w:r w:rsidR="00DF20A3" w:rsidRPr="00043AF2">
        <w:rPr>
          <w:rFonts w:ascii="Times New Roman" w:hAnsi="Times New Roman" w:cs="Times New Roman"/>
          <w:b/>
          <w:bCs/>
          <w:iCs/>
          <w:color w:val="000000"/>
          <w:lang w:eastAsia="ar-SA"/>
        </w:rPr>
        <w:t>);</w:t>
      </w:r>
    </w:p>
    <w:p w14:paraId="3DB84D03" w14:textId="598CD4E2" w:rsidR="007D0DBA"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5.8.8</w:t>
      </w:r>
      <w:r w:rsidR="007D0DBA" w:rsidRPr="00043AF2">
        <w:rPr>
          <w:rFonts w:ascii="Times New Roman" w:hAnsi="Times New Roman" w:cs="Times New Roman"/>
        </w:rPr>
        <w:t xml:space="preserve">. </w:t>
      </w:r>
      <w:r w:rsidR="007D0DBA" w:rsidRPr="00043AF2">
        <w:rPr>
          <w:rFonts w:ascii="Times New Roman" w:hAnsi="Times New Roman" w:cs="Times New Roman"/>
          <w:b/>
          <w:bCs/>
          <w:iCs/>
          <w:color w:val="000000"/>
          <w:lang w:eastAsia="ar-SA"/>
        </w:rPr>
        <w:t xml:space="preserve">sutartys ar preliminarūs susitarimai (pasirašyti iki pasiūlymų pateikimo) su </w:t>
      </w:r>
      <w:r w:rsidR="006011F9" w:rsidRPr="00043AF2">
        <w:rPr>
          <w:rFonts w:ascii="Times New Roman" w:hAnsi="Times New Roman" w:cs="Times New Roman"/>
          <w:b/>
          <w:bCs/>
          <w:iCs/>
          <w:color w:val="000000"/>
          <w:lang w:eastAsia="ar-SA"/>
        </w:rPr>
        <w:t>sub</w:t>
      </w:r>
      <w:r w:rsidR="00D542B9" w:rsidRPr="00043AF2">
        <w:rPr>
          <w:rFonts w:ascii="Times New Roman" w:hAnsi="Times New Roman" w:cs="Times New Roman"/>
          <w:b/>
          <w:bCs/>
          <w:iCs/>
          <w:color w:val="000000"/>
          <w:lang w:eastAsia="ar-SA"/>
        </w:rPr>
        <w:t>tiekėjais</w:t>
      </w:r>
      <w:r w:rsidR="007D0DBA" w:rsidRPr="00043AF2">
        <w:rPr>
          <w:rFonts w:ascii="Times New Roman" w:hAnsi="Times New Roman" w:cs="Times New Roman"/>
          <w:b/>
          <w:bCs/>
        </w:rPr>
        <w:t xml:space="preserve"> </w:t>
      </w:r>
      <w:r w:rsidR="007D0DBA" w:rsidRPr="00043AF2">
        <w:rPr>
          <w:rFonts w:ascii="Times New Roman" w:hAnsi="Times New Roman" w:cs="Times New Roman"/>
          <w:b/>
          <w:bCs/>
          <w:iCs/>
          <w:color w:val="000000"/>
          <w:lang w:eastAsia="ar-SA"/>
        </w:rPr>
        <w:t>(jeigu ketinama</w:t>
      </w:r>
      <w:r w:rsidR="00F4283A" w:rsidRPr="00043AF2">
        <w:rPr>
          <w:rFonts w:ascii="Times New Roman" w:hAnsi="Times New Roman" w:cs="Times New Roman"/>
          <w:b/>
          <w:bCs/>
          <w:iCs/>
          <w:color w:val="000000"/>
          <w:lang w:eastAsia="ar-SA"/>
        </w:rPr>
        <w:t xml:space="preserve"> </w:t>
      </w:r>
      <w:r w:rsidR="00E058E6" w:rsidRPr="00043AF2">
        <w:rPr>
          <w:rFonts w:ascii="Times New Roman" w:hAnsi="Times New Roman" w:cs="Times New Roman"/>
          <w:b/>
          <w:bCs/>
          <w:iCs/>
          <w:color w:val="000000"/>
          <w:lang w:eastAsia="ar-SA"/>
        </w:rPr>
        <w:t>pasitelkti</w:t>
      </w:r>
      <w:r w:rsidR="002D1190" w:rsidRPr="00043AF2">
        <w:rPr>
          <w:rFonts w:ascii="Times New Roman" w:hAnsi="Times New Roman" w:cs="Times New Roman"/>
          <w:b/>
          <w:bCs/>
          <w:iCs/>
          <w:color w:val="000000"/>
          <w:lang w:eastAsia="ar-SA"/>
        </w:rPr>
        <w:t xml:space="preserve"> </w:t>
      </w:r>
      <w:r w:rsidR="002D1190" w:rsidRPr="00043AF2">
        <w:rPr>
          <w:rFonts w:ascii="Times New Roman" w:hAnsi="Times New Roman" w:cs="Times New Roman"/>
          <w:b/>
          <w:bCs/>
          <w:iCs/>
        </w:rPr>
        <w:t>ir jeigu jie yra žinomi</w:t>
      </w:r>
      <w:r w:rsidR="007D0DBA" w:rsidRPr="00043AF2">
        <w:rPr>
          <w:rFonts w:ascii="Times New Roman" w:hAnsi="Times New Roman" w:cs="Times New Roman"/>
          <w:b/>
          <w:bCs/>
          <w:iCs/>
          <w:color w:val="000000"/>
          <w:lang w:eastAsia="ar-SA"/>
        </w:rPr>
        <w:t>);</w:t>
      </w:r>
    </w:p>
    <w:p w14:paraId="7B7368B6" w14:textId="6DE0798C"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5.8.9</w:t>
      </w:r>
      <w:r w:rsidR="00DF20A3" w:rsidRPr="00065761">
        <w:rPr>
          <w:rFonts w:ascii="Times New Roman" w:hAnsi="Times New Roman" w:cs="Times New Roman"/>
        </w:rPr>
        <w:t>. kita reikalaujama informacija ir dokumentai;</w:t>
      </w:r>
    </w:p>
    <w:p w14:paraId="15850CD3"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5.8.2. pasiūlymo paaiškinimai bei atsakymai dėl pasiūlymo (jei tokių yra).</w:t>
      </w:r>
    </w:p>
    <w:p w14:paraId="2C49B420" w14:textId="6EC8B9BE"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065761">
        <w:rPr>
          <w:rFonts w:ascii="Times New Roman" w:hAnsi="Times New Roman" w:cs="Times New Roman"/>
        </w:rPr>
        <w:t xml:space="preserve">0 dienų nuo pasiūlymų pateikimo termino pabaigos. </w:t>
      </w:r>
    </w:p>
    <w:p w14:paraId="228FEF51" w14:textId="480D15CC"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turi būti pateiktas iki Skelbimo </w:t>
      </w:r>
      <w:r w:rsidR="001D7479">
        <w:rPr>
          <w:rFonts w:ascii="Times New Roman" w:hAnsi="Times New Roman" w:cs="Times New Roman"/>
          <w:b/>
          <w:bCs/>
        </w:rPr>
        <w:t xml:space="preserve">5.1.12 </w:t>
      </w:r>
      <w:r w:rsidRPr="00065761">
        <w:rPr>
          <w:rFonts w:ascii="Times New Roman" w:hAnsi="Times New Roman" w:cs="Times New Roman"/>
          <w:b/>
          <w:bCs/>
        </w:rPr>
        <w:t>punkte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C6E0C28" w14:textId="3BCC80E5" w:rsidR="00DF20A3" w:rsidRDefault="00DF20A3" w:rsidP="00043A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271FD852" w14:textId="77777777" w:rsidR="002829FC" w:rsidRDefault="002829FC" w:rsidP="00043AF2">
      <w:pPr>
        <w:pStyle w:val="prastasiniatinklio"/>
        <w:spacing w:before="0" w:beforeAutospacing="0" w:after="0" w:afterAutospacing="0"/>
        <w:ind w:firstLine="1296"/>
        <w:jc w:val="both"/>
        <w:rPr>
          <w:rFonts w:ascii="Times New Roman" w:hAnsi="Times New Roman" w:cs="Times New Roman"/>
        </w:rPr>
      </w:pPr>
    </w:p>
    <w:p w14:paraId="398867CB" w14:textId="77B7DB36" w:rsidR="00714E53" w:rsidRPr="00714E53" w:rsidRDefault="0070358B" w:rsidP="002829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2829FC">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lastRenderedPageBreak/>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0E6BA38B"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C74B608" w14:textId="1A1E0D76" w:rsidR="006B31C8" w:rsidRPr="006B31C8" w:rsidRDefault="006B31C8" w:rsidP="006B31C8">
      <w:pPr>
        <w:spacing w:after="0" w:line="240" w:lineRule="auto"/>
        <w:ind w:firstLine="1296"/>
        <w:jc w:val="both"/>
        <w:rPr>
          <w:rFonts w:ascii="Times New Roman" w:hAnsi="Times New Roman" w:cs="Times New Roman"/>
          <w:b/>
          <w:bCs/>
          <w:color w:val="000000"/>
          <w:sz w:val="24"/>
          <w:szCs w:val="24"/>
        </w:rPr>
      </w:pPr>
      <w:r w:rsidRPr="006B31C8">
        <w:rPr>
          <w:rFonts w:ascii="Times New Roman" w:hAnsi="Times New Roman" w:cs="Times New Roman"/>
          <w:sz w:val="24"/>
          <w:szCs w:val="24"/>
        </w:rPr>
        <w:t xml:space="preserve">7.1. </w:t>
      </w:r>
      <w:hyperlink r:id="rId15" w:tgtFrame="_blank" w:history="1">
        <w:r w:rsidRPr="006B31C8">
          <w:rPr>
            <w:rFonts w:ascii="Times New Roman" w:hAnsi="Times New Roman" w:cs="Times New Roman"/>
            <w:b/>
            <w:bCs/>
            <w:color w:val="000000"/>
            <w:sz w:val="24"/>
            <w:szCs w:val="24"/>
          </w:rPr>
          <w:t>Pradinis susipažinimas</w:t>
        </w:r>
      </w:hyperlink>
      <w:r w:rsidRPr="006B31C8">
        <w:rPr>
          <w:rFonts w:ascii="Times New Roman" w:hAnsi="Times New Roman" w:cs="Times New Roman"/>
          <w:b/>
          <w:bCs/>
          <w:color w:val="000000"/>
          <w:sz w:val="24"/>
          <w:szCs w:val="24"/>
        </w:rPr>
        <w:t xml:space="preserve"> su pasiūlymais vyks </w:t>
      </w:r>
      <w:r w:rsidR="000071C7" w:rsidRPr="000071C7">
        <w:rPr>
          <w:rFonts w:ascii="Times New Roman" w:hAnsi="Times New Roman" w:cs="Times New Roman"/>
          <w:b/>
          <w:bCs/>
          <w:color w:val="000000"/>
          <w:sz w:val="24"/>
          <w:szCs w:val="24"/>
        </w:rPr>
        <w:t>30 min. po skelbimo 5.1.12 punkte nurodyto pasiūlymų priėmimo termino pabaigos.</w:t>
      </w:r>
    </w:p>
    <w:p w14:paraId="2478441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7.2. Ekonomiškai naudingiausias pasiūlymas išrenkamas pagal kainą.</w:t>
      </w:r>
    </w:p>
    <w:p w14:paraId="34D8476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7.3. Pirkimo metu perkančioji organizacija su tiekėjais nesiderės.</w:t>
      </w:r>
    </w:p>
    <w:p w14:paraId="6838CEC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 Pasiūlymų vertinimo metu perkančioji organizacija:</w:t>
      </w:r>
    </w:p>
    <w:p w14:paraId="666097C1"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7.4.1. įvertina, ar tiekėjo pasiūlyme nėra nurodytos kainos apskaičiavimo klaidų;</w:t>
      </w:r>
    </w:p>
    <w:p w14:paraId="22AAB88F" w14:textId="04F36F77"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7.4.2. įvertina, ar tiekėjo pasiūlyme nurodyta kaina nėra per didelė ir perkančiajai organizacijai nepriimtina. </w:t>
      </w:r>
      <w:r w:rsidR="007C224B" w:rsidRPr="007C224B">
        <w:rPr>
          <w:rFonts w:ascii="Times New Roman" w:hAnsi="Times New Roman" w:cs="Times New Roman"/>
          <w:sz w:val="24"/>
          <w:szCs w:val="24"/>
        </w:rPr>
        <w:t>Pasiūlymas atmetamas, jei siūloma kaina yra per didelė ir perkančiajai organizacijai nepriimtina (viršija planuojamą maksimalią pirkimo vertę).</w:t>
      </w:r>
    </w:p>
    <w:p w14:paraId="6E59A1E0" w14:textId="593A2750" w:rsidR="008D2416" w:rsidRPr="006B31C8" w:rsidRDefault="00526BCF" w:rsidP="006B31C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7.4.3. </w:t>
      </w:r>
      <w:r w:rsidRPr="00526BCF">
        <w:rPr>
          <w:rFonts w:ascii="Times New Roman" w:hAnsi="Times New Roman" w:cs="Times New Roman"/>
          <w:sz w:val="24"/>
          <w:szCs w:val="24"/>
        </w:rPr>
        <w:t>įvertina, ar pagal pateiktuose dokumentuose nurodytą informaciją tiekėjas neturi pašalinimo pagrindo pagal VPĮ 46 straipsnio 2¹ dalį;</w:t>
      </w:r>
    </w:p>
    <w:p w14:paraId="0A76F994" w14:textId="65F6B1ED"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w:t>
      </w:r>
      <w:r w:rsidR="00526BCF">
        <w:rPr>
          <w:rFonts w:ascii="Times New Roman" w:hAnsi="Times New Roman" w:cs="Times New Roman"/>
          <w:sz w:val="24"/>
          <w:szCs w:val="24"/>
        </w:rPr>
        <w:t>4</w:t>
      </w:r>
      <w:r w:rsidRPr="006B31C8">
        <w:rPr>
          <w:rFonts w:ascii="Times New Roman" w:hAnsi="Times New Roman" w:cs="Times New Roman"/>
          <w:sz w:val="24"/>
          <w:szCs w:val="24"/>
        </w:rPr>
        <w:t>.</w:t>
      </w:r>
      <w:r w:rsidR="002829FC">
        <w:rPr>
          <w:rFonts w:ascii="Times New Roman" w:hAnsi="Times New Roman" w:cs="Times New Roman"/>
          <w:sz w:val="24"/>
          <w:szCs w:val="24"/>
        </w:rPr>
        <w:t xml:space="preserve"> </w:t>
      </w:r>
      <w:r w:rsidRPr="006B31C8">
        <w:rPr>
          <w:rFonts w:ascii="Times New Roman" w:hAnsi="Times New Roman" w:cs="Times New Roman"/>
          <w:sz w:val="24"/>
          <w:szCs w:val="24"/>
        </w:rPr>
        <w:t xml:space="preserve">įvertina, ar pagal pateiktuose dokumentuose nurodytą informaciją galimas laimėtojas atitinka kvalifikacijos </w:t>
      </w:r>
      <w:r w:rsidR="007A141F">
        <w:rPr>
          <w:rFonts w:ascii="Times New Roman" w:hAnsi="Times New Roman" w:cs="Times New Roman"/>
          <w:sz w:val="24"/>
          <w:szCs w:val="24"/>
        </w:rPr>
        <w:t xml:space="preserve">ir </w:t>
      </w:r>
      <w:r w:rsidR="007A141F" w:rsidRPr="007A141F">
        <w:rPr>
          <w:rFonts w:ascii="Times New Roman" w:hAnsi="Times New Roman" w:cs="Times New Roman"/>
          <w:sz w:val="24"/>
          <w:szCs w:val="24"/>
        </w:rPr>
        <w:t>aplinkos apsaugos vadybos sistemos standart</w:t>
      </w:r>
      <w:r w:rsidR="007A141F">
        <w:rPr>
          <w:rFonts w:ascii="Times New Roman" w:hAnsi="Times New Roman" w:cs="Times New Roman"/>
          <w:sz w:val="24"/>
          <w:szCs w:val="24"/>
        </w:rPr>
        <w:t xml:space="preserve">ų </w:t>
      </w:r>
      <w:r w:rsidRPr="006B31C8">
        <w:rPr>
          <w:rFonts w:ascii="Times New Roman" w:hAnsi="Times New Roman" w:cs="Times New Roman"/>
          <w:sz w:val="24"/>
          <w:szCs w:val="24"/>
        </w:rPr>
        <w:t>re</w:t>
      </w:r>
      <w:r w:rsidR="002829FC">
        <w:rPr>
          <w:rFonts w:ascii="Times New Roman" w:hAnsi="Times New Roman" w:cs="Times New Roman"/>
          <w:sz w:val="24"/>
          <w:szCs w:val="24"/>
        </w:rPr>
        <w:t>ikalavimus tiekėjui (Sąlygų 3.</w:t>
      </w:r>
      <w:r w:rsidR="000674CB">
        <w:rPr>
          <w:rFonts w:ascii="Times New Roman" w:hAnsi="Times New Roman" w:cs="Times New Roman"/>
          <w:sz w:val="24"/>
          <w:szCs w:val="24"/>
        </w:rPr>
        <w:t>2</w:t>
      </w:r>
      <w:r w:rsidR="002829FC">
        <w:rPr>
          <w:rFonts w:ascii="Times New Roman" w:hAnsi="Times New Roman" w:cs="Times New Roman"/>
          <w:sz w:val="24"/>
          <w:szCs w:val="24"/>
        </w:rPr>
        <w:t xml:space="preserve"> ir 3.</w:t>
      </w:r>
      <w:r w:rsidR="000674CB">
        <w:rPr>
          <w:rFonts w:ascii="Times New Roman" w:hAnsi="Times New Roman" w:cs="Times New Roman"/>
          <w:sz w:val="24"/>
          <w:szCs w:val="24"/>
        </w:rPr>
        <w:t>3</w:t>
      </w:r>
      <w:r w:rsidR="002829FC">
        <w:rPr>
          <w:rFonts w:ascii="Times New Roman" w:hAnsi="Times New Roman" w:cs="Times New Roman"/>
          <w:sz w:val="24"/>
          <w:szCs w:val="24"/>
        </w:rPr>
        <w:t xml:space="preserve"> p.</w:t>
      </w:r>
      <w:r w:rsidRPr="006B31C8">
        <w:rPr>
          <w:rFonts w:ascii="Times New Roman" w:hAnsi="Times New Roman" w:cs="Times New Roman"/>
          <w:sz w:val="24"/>
          <w:szCs w:val="24"/>
        </w:rPr>
        <w:t>).</w:t>
      </w:r>
    </w:p>
    <w:p w14:paraId="11515C04"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943B03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34CCE32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3327A9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2953078"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07147FC" w14:textId="1CEFA7AF" w:rsidR="006B31C8" w:rsidRPr="006B31C8" w:rsidRDefault="006B31C8" w:rsidP="00050E01">
      <w:pPr>
        <w:spacing w:after="0" w:line="240" w:lineRule="auto"/>
        <w:ind w:firstLine="1296"/>
        <w:jc w:val="both"/>
        <w:rPr>
          <w:rFonts w:ascii="Times New Roman" w:hAnsi="Times New Roman" w:cs="Times New Roman"/>
          <w:b/>
          <w:bCs/>
          <w:sz w:val="24"/>
          <w:szCs w:val="24"/>
        </w:rPr>
      </w:pPr>
      <w:r w:rsidRPr="006B31C8">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050E01">
        <w:rPr>
          <w:rFonts w:ascii="Times New Roman" w:hAnsi="Times New Roman" w:cs="Times New Roman"/>
          <w:sz w:val="24"/>
          <w:szCs w:val="24"/>
        </w:rPr>
        <w:t>.</w:t>
      </w:r>
    </w:p>
    <w:p w14:paraId="34E3409A"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lastRenderedPageBreak/>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0D32145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41F5A9" w14:textId="08F595C0"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2</w:t>
      </w:r>
      <w:r w:rsidRPr="006B31C8">
        <w:rPr>
          <w:rFonts w:ascii="Times New Roman" w:hAnsi="Times New Roman" w:cs="Times New Roman"/>
          <w:sz w:val="24"/>
          <w:szCs w:val="24"/>
        </w:rPr>
        <w:t>. Tiekėjas, kurio pasiūlymas laimėjo, kviečiamas sudaryti pirkimo sutartį.</w:t>
      </w:r>
    </w:p>
    <w:p w14:paraId="5E7A41DD" w14:textId="236E1A90"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3</w:t>
      </w:r>
      <w:r w:rsidRPr="006B31C8">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6043F51A" w14:textId="1287759D" w:rsidR="006C247C" w:rsidRPr="006B31C8" w:rsidRDefault="006C247C" w:rsidP="006B31C8">
      <w:pPr>
        <w:spacing w:after="0" w:line="240" w:lineRule="auto"/>
        <w:ind w:firstLine="1296"/>
        <w:jc w:val="both"/>
        <w:rPr>
          <w:rFonts w:ascii="Times New Roman" w:hAnsi="Times New Roman" w:cs="Times New Roman"/>
          <w:sz w:val="24"/>
          <w:szCs w:val="24"/>
        </w:rPr>
      </w:pPr>
      <w:r w:rsidRPr="006C247C">
        <w:rPr>
          <w:rFonts w:ascii="Times New Roman" w:hAnsi="Times New Roman" w:cs="Times New Roman"/>
          <w:sz w:val="24"/>
          <w:szCs w:val="24"/>
        </w:rPr>
        <w:t>7.1</w:t>
      </w:r>
      <w:r>
        <w:rPr>
          <w:rFonts w:ascii="Times New Roman" w:hAnsi="Times New Roman" w:cs="Times New Roman"/>
          <w:sz w:val="24"/>
          <w:szCs w:val="24"/>
        </w:rPr>
        <w:t>4</w:t>
      </w:r>
      <w:r w:rsidRPr="006C247C">
        <w:rPr>
          <w:rFonts w:ascii="Times New Roman" w:hAnsi="Times New Roman" w:cs="Times New Roman"/>
          <w:sz w:val="24"/>
          <w:szCs w:val="24"/>
        </w:rPr>
        <w:t>. Pirkimo sutarties sudarymo atidėjimo terminas netaikomas.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77D3AB9D" w:rsidR="00C267D6"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2924DE64" w14:textId="77777777" w:rsidR="007430B3" w:rsidRPr="00065761" w:rsidRDefault="007430B3" w:rsidP="002829FC">
      <w:pPr>
        <w:pStyle w:val="prastasiniatinklio"/>
        <w:spacing w:before="0" w:beforeAutospacing="0" w:after="0" w:afterAutospacing="0"/>
        <w:jc w:val="center"/>
        <w:rPr>
          <w:rFonts w:ascii="Times New Roman" w:hAnsi="Times New Roman" w:cs="Times New Roman"/>
          <w:b/>
          <w:bCs/>
        </w:rPr>
      </w:pPr>
    </w:p>
    <w:p w14:paraId="17162597"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7ACC781"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4A6E7BCD"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0B903C72" w14:textId="77777777" w:rsidR="007430B3"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7977A456"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574CE3FD" w14:textId="593C4298"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52B30D92"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6B31C8">
        <w:rPr>
          <w:rFonts w:ascii="Times New Roman" w:hAnsi="Times New Roman" w:cs="Times New Roman"/>
        </w:rPr>
        <w:t>Pasiūlymo forma.</w:t>
      </w:r>
    </w:p>
    <w:p w14:paraId="2E1F8F54" w14:textId="1027BF14"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9.2. 2 priedas. </w:t>
      </w:r>
      <w:r w:rsidR="006B31C8">
        <w:rPr>
          <w:rFonts w:ascii="Times New Roman" w:hAnsi="Times New Roman" w:cs="Times New Roman"/>
        </w:rPr>
        <w:t>Specialistų sąrašas.</w:t>
      </w:r>
    </w:p>
    <w:p w14:paraId="7D5027C1" w14:textId="44689700" w:rsidR="00DF20A3" w:rsidRDefault="006C21DB" w:rsidP="00DF20A3">
      <w:pPr>
        <w:pStyle w:val="prastasiniatinklio"/>
        <w:spacing w:before="0" w:beforeAutospacing="0" w:after="0" w:afterAutospacing="0"/>
        <w:ind w:firstLine="480"/>
        <w:jc w:val="both"/>
        <w:rPr>
          <w:rFonts w:ascii="Times New Roman" w:hAnsi="Times New Roman" w:cs="Times New Roman"/>
        </w:rPr>
      </w:pPr>
      <w:r w:rsidRPr="00CF43C3">
        <w:rPr>
          <w:rFonts w:ascii="Times New Roman" w:hAnsi="Times New Roman" w:cs="Times New Roman"/>
        </w:rPr>
        <w:t>9</w:t>
      </w:r>
      <w:r w:rsidR="00707043" w:rsidRPr="00CF43C3">
        <w:rPr>
          <w:rFonts w:ascii="Times New Roman" w:hAnsi="Times New Roman" w:cs="Times New Roman"/>
        </w:rPr>
        <w:t>.</w:t>
      </w:r>
      <w:r w:rsidR="00822FFF">
        <w:rPr>
          <w:rFonts w:ascii="Times New Roman" w:hAnsi="Times New Roman" w:cs="Times New Roman"/>
        </w:rPr>
        <w:t>3</w:t>
      </w:r>
      <w:r w:rsidR="00D43BE0" w:rsidRPr="00CF43C3">
        <w:rPr>
          <w:rFonts w:ascii="Times New Roman" w:hAnsi="Times New Roman" w:cs="Times New Roman"/>
        </w:rPr>
        <w:t xml:space="preserve">. </w:t>
      </w:r>
      <w:bookmarkStart w:id="3" w:name="_Hlk68012299"/>
      <w:r w:rsidR="00822FFF">
        <w:rPr>
          <w:rFonts w:ascii="Times New Roman" w:hAnsi="Times New Roman" w:cs="Times New Roman"/>
        </w:rPr>
        <w:t>3</w:t>
      </w:r>
      <w:r w:rsidR="00254072" w:rsidRPr="00CF43C3">
        <w:rPr>
          <w:rFonts w:ascii="Times New Roman" w:hAnsi="Times New Roman" w:cs="Times New Roman"/>
        </w:rPr>
        <w:t xml:space="preserve"> priedas</w:t>
      </w:r>
      <w:bookmarkEnd w:id="3"/>
      <w:r w:rsidR="00822FFF">
        <w:rPr>
          <w:rFonts w:ascii="Times New Roman" w:hAnsi="Times New Roman" w:cs="Times New Roman"/>
        </w:rPr>
        <w:t>.</w:t>
      </w:r>
      <w:r w:rsidR="00CB02B2">
        <w:rPr>
          <w:rFonts w:ascii="Times New Roman" w:hAnsi="Times New Roman" w:cs="Times New Roman"/>
        </w:rPr>
        <w:t xml:space="preserve"> Projektas</w:t>
      </w:r>
      <w:r w:rsidR="006B31C8">
        <w:rPr>
          <w:rFonts w:ascii="Times New Roman" w:hAnsi="Times New Roman" w:cs="Times New Roman"/>
        </w:rPr>
        <w:t>.</w:t>
      </w:r>
    </w:p>
    <w:p w14:paraId="53E9F487" w14:textId="07F2F277" w:rsidR="000111A1" w:rsidRDefault="00822FFF" w:rsidP="00CB02B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9.4. 4 priedas. </w:t>
      </w:r>
      <w:r w:rsidR="00CB02B2">
        <w:rPr>
          <w:rFonts w:ascii="Times New Roman" w:hAnsi="Times New Roman" w:cs="Times New Roman"/>
        </w:rPr>
        <w:t>Veiklų sąrašas.</w:t>
      </w:r>
    </w:p>
    <w:p w14:paraId="76AC4F50" w14:textId="5A119AA3"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3F0E07">
        <w:rPr>
          <w:rFonts w:ascii="Times New Roman" w:hAnsi="Times New Roman" w:cs="Times New Roman"/>
        </w:rPr>
        <w:t>5</w:t>
      </w:r>
      <w:r>
        <w:rPr>
          <w:rFonts w:ascii="Times New Roman" w:hAnsi="Times New Roman" w:cs="Times New Roman"/>
        </w:rPr>
        <w:t xml:space="preserve">. </w:t>
      </w:r>
      <w:r w:rsidR="003F0E07">
        <w:rPr>
          <w:rFonts w:ascii="Times New Roman" w:hAnsi="Times New Roman" w:cs="Times New Roman"/>
        </w:rPr>
        <w:t>5</w:t>
      </w:r>
      <w:r>
        <w:rPr>
          <w:rFonts w:ascii="Times New Roman" w:hAnsi="Times New Roman" w:cs="Times New Roman"/>
        </w:rPr>
        <w:t xml:space="preserve"> priedas.</w:t>
      </w:r>
      <w:r w:rsidR="00B03687" w:rsidRPr="00B03687">
        <w:rPr>
          <w:rFonts w:ascii="Times New Roman" w:hAnsi="Times New Roman" w:cs="Times New Roman"/>
          <w:szCs w:val="20"/>
        </w:rPr>
        <w:t xml:space="preserve"> </w:t>
      </w:r>
      <w:r w:rsidR="006B31C8">
        <w:rPr>
          <w:rFonts w:ascii="Times New Roman" w:hAnsi="Times New Roman" w:cs="Times New Roman"/>
        </w:rPr>
        <w:t>Sutarties projektas.</w:t>
      </w:r>
    </w:p>
    <w:p w14:paraId="071209E8" w14:textId="21DE3FE1" w:rsidR="00DF20A3" w:rsidRDefault="00DF20A3" w:rsidP="006B31C8">
      <w:pPr>
        <w:pStyle w:val="prastasiniatinklio"/>
        <w:spacing w:before="0" w:beforeAutospacing="0" w:after="0" w:afterAutospacing="0"/>
        <w:jc w:val="both"/>
        <w:rPr>
          <w:rFonts w:ascii="Times New Roman" w:hAnsi="Times New Roman" w:cs="Times New Roman"/>
        </w:rPr>
      </w:pPr>
    </w:p>
    <w:sectPr w:rsidR="00DF20A3" w:rsidSect="00FD347E">
      <w:headerReference w:type="default" r:id="rId17"/>
      <w:pgSz w:w="11906" w:h="16838" w:code="9"/>
      <w:pgMar w:top="1134" w:right="567" w:bottom="851"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F65C" w14:textId="77777777" w:rsidR="00A83CB9" w:rsidRDefault="00A83CB9">
      <w:pPr>
        <w:spacing w:after="0" w:line="240" w:lineRule="auto"/>
      </w:pPr>
      <w:r>
        <w:separator/>
      </w:r>
    </w:p>
  </w:endnote>
  <w:endnote w:type="continuationSeparator" w:id="0">
    <w:p w14:paraId="405F3920" w14:textId="77777777" w:rsidR="00A83CB9" w:rsidRDefault="00A8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7685" w14:textId="77777777" w:rsidR="00A83CB9" w:rsidRDefault="00A83CB9">
      <w:pPr>
        <w:spacing w:after="0" w:line="240" w:lineRule="auto"/>
      </w:pPr>
      <w:r>
        <w:separator/>
      </w:r>
    </w:p>
  </w:footnote>
  <w:footnote w:type="continuationSeparator" w:id="0">
    <w:p w14:paraId="3753CC5B" w14:textId="77777777" w:rsidR="00A83CB9" w:rsidRDefault="00A8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56EBB" w:rsidRDefault="00DF20A3">
    <w:pPr>
      <w:pStyle w:val="Antrats"/>
      <w:jc w:val="center"/>
    </w:pPr>
    <w:r>
      <w:fldChar w:fldCharType="begin"/>
    </w:r>
    <w:r>
      <w:instrText>PAGE   \* MERGEFORMAT</w:instrText>
    </w:r>
    <w:r>
      <w:fldChar w:fldCharType="separate"/>
    </w:r>
    <w:r w:rsidR="002829FC">
      <w:rPr>
        <w:noProof/>
      </w:rPr>
      <w:t>2</w:t>
    </w:r>
    <w:r>
      <w:rPr>
        <w:noProof/>
      </w:rPr>
      <w:fldChar w:fldCharType="end"/>
    </w:r>
  </w:p>
  <w:p w14:paraId="0A5B27C3" w14:textId="77777777" w:rsidR="00C56EBB" w:rsidRDefault="00C56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6431303">
    <w:abstractNumId w:val="0"/>
  </w:num>
  <w:num w:numId="2" w16cid:durableId="2032760584">
    <w:abstractNumId w:val="1"/>
  </w:num>
  <w:num w:numId="3" w16cid:durableId="1726181938">
    <w:abstractNumId w:val="2"/>
  </w:num>
  <w:num w:numId="4" w16cid:durableId="84871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0F53"/>
    <w:rsid w:val="00002F74"/>
    <w:rsid w:val="0000485D"/>
    <w:rsid w:val="000061FE"/>
    <w:rsid w:val="000071C7"/>
    <w:rsid w:val="000111A1"/>
    <w:rsid w:val="00016590"/>
    <w:rsid w:val="00017CE5"/>
    <w:rsid w:val="00021585"/>
    <w:rsid w:val="00023196"/>
    <w:rsid w:val="00023C87"/>
    <w:rsid w:val="00024095"/>
    <w:rsid w:val="00024DE3"/>
    <w:rsid w:val="00027CBB"/>
    <w:rsid w:val="00027D7A"/>
    <w:rsid w:val="00033790"/>
    <w:rsid w:val="00033A34"/>
    <w:rsid w:val="00040567"/>
    <w:rsid w:val="00043AF2"/>
    <w:rsid w:val="00045F50"/>
    <w:rsid w:val="00050E01"/>
    <w:rsid w:val="000562C2"/>
    <w:rsid w:val="00056FBB"/>
    <w:rsid w:val="00060A85"/>
    <w:rsid w:val="00061078"/>
    <w:rsid w:val="00064782"/>
    <w:rsid w:val="00065381"/>
    <w:rsid w:val="00065827"/>
    <w:rsid w:val="00065FBD"/>
    <w:rsid w:val="000674CB"/>
    <w:rsid w:val="00071FC3"/>
    <w:rsid w:val="00072A25"/>
    <w:rsid w:val="00073312"/>
    <w:rsid w:val="00077BCD"/>
    <w:rsid w:val="000820F9"/>
    <w:rsid w:val="00084265"/>
    <w:rsid w:val="000847CF"/>
    <w:rsid w:val="00086176"/>
    <w:rsid w:val="0009748C"/>
    <w:rsid w:val="000A3EC2"/>
    <w:rsid w:val="000A432F"/>
    <w:rsid w:val="000A4341"/>
    <w:rsid w:val="000A44D0"/>
    <w:rsid w:val="000A488D"/>
    <w:rsid w:val="000A6287"/>
    <w:rsid w:val="000B101D"/>
    <w:rsid w:val="000B110F"/>
    <w:rsid w:val="000B11C6"/>
    <w:rsid w:val="000B14D2"/>
    <w:rsid w:val="000B7064"/>
    <w:rsid w:val="000C015B"/>
    <w:rsid w:val="000C30D7"/>
    <w:rsid w:val="000C32B9"/>
    <w:rsid w:val="000C3701"/>
    <w:rsid w:val="000D0746"/>
    <w:rsid w:val="000D114C"/>
    <w:rsid w:val="000D1242"/>
    <w:rsid w:val="000D2286"/>
    <w:rsid w:val="000D362D"/>
    <w:rsid w:val="000D7411"/>
    <w:rsid w:val="000E0900"/>
    <w:rsid w:val="000E17B1"/>
    <w:rsid w:val="000E20E5"/>
    <w:rsid w:val="000E3079"/>
    <w:rsid w:val="000E4573"/>
    <w:rsid w:val="000E56BD"/>
    <w:rsid w:val="000E61B9"/>
    <w:rsid w:val="000E6481"/>
    <w:rsid w:val="000E79DE"/>
    <w:rsid w:val="000F0616"/>
    <w:rsid w:val="000F0B77"/>
    <w:rsid w:val="000F237F"/>
    <w:rsid w:val="000F351D"/>
    <w:rsid w:val="000F3CD5"/>
    <w:rsid w:val="000F3F2C"/>
    <w:rsid w:val="000F5062"/>
    <w:rsid w:val="000F60E3"/>
    <w:rsid w:val="000F669F"/>
    <w:rsid w:val="000F74A0"/>
    <w:rsid w:val="001023AE"/>
    <w:rsid w:val="0010332A"/>
    <w:rsid w:val="00103AC7"/>
    <w:rsid w:val="00106C29"/>
    <w:rsid w:val="00110DA9"/>
    <w:rsid w:val="00111895"/>
    <w:rsid w:val="00111E0A"/>
    <w:rsid w:val="001139C9"/>
    <w:rsid w:val="001144A3"/>
    <w:rsid w:val="00114EB6"/>
    <w:rsid w:val="001177D4"/>
    <w:rsid w:val="00117870"/>
    <w:rsid w:val="001216CC"/>
    <w:rsid w:val="00123731"/>
    <w:rsid w:val="00123F73"/>
    <w:rsid w:val="00127F9A"/>
    <w:rsid w:val="00132ED9"/>
    <w:rsid w:val="00140421"/>
    <w:rsid w:val="00141FFF"/>
    <w:rsid w:val="0014404C"/>
    <w:rsid w:val="00146ACF"/>
    <w:rsid w:val="001520B3"/>
    <w:rsid w:val="001523BE"/>
    <w:rsid w:val="00152FF4"/>
    <w:rsid w:val="00153187"/>
    <w:rsid w:val="00153B16"/>
    <w:rsid w:val="00153C01"/>
    <w:rsid w:val="00153E32"/>
    <w:rsid w:val="001542E9"/>
    <w:rsid w:val="00156D1A"/>
    <w:rsid w:val="00156D25"/>
    <w:rsid w:val="00157CE0"/>
    <w:rsid w:val="00162145"/>
    <w:rsid w:val="001632BF"/>
    <w:rsid w:val="00163430"/>
    <w:rsid w:val="00165974"/>
    <w:rsid w:val="001678C0"/>
    <w:rsid w:val="001702FD"/>
    <w:rsid w:val="00172E67"/>
    <w:rsid w:val="00173B82"/>
    <w:rsid w:val="0017403D"/>
    <w:rsid w:val="001758F2"/>
    <w:rsid w:val="00175E2B"/>
    <w:rsid w:val="001760C5"/>
    <w:rsid w:val="001777AA"/>
    <w:rsid w:val="001837AC"/>
    <w:rsid w:val="001863BC"/>
    <w:rsid w:val="0018697A"/>
    <w:rsid w:val="00186E4A"/>
    <w:rsid w:val="001951D2"/>
    <w:rsid w:val="00196E00"/>
    <w:rsid w:val="001973AE"/>
    <w:rsid w:val="001A0939"/>
    <w:rsid w:val="001A35B2"/>
    <w:rsid w:val="001A3943"/>
    <w:rsid w:val="001A5F95"/>
    <w:rsid w:val="001A65C0"/>
    <w:rsid w:val="001B02A3"/>
    <w:rsid w:val="001B0DA4"/>
    <w:rsid w:val="001B2247"/>
    <w:rsid w:val="001B35B0"/>
    <w:rsid w:val="001B50BB"/>
    <w:rsid w:val="001B7ED6"/>
    <w:rsid w:val="001C3AC2"/>
    <w:rsid w:val="001C4C41"/>
    <w:rsid w:val="001C6EE7"/>
    <w:rsid w:val="001D08D6"/>
    <w:rsid w:val="001D0C08"/>
    <w:rsid w:val="001D1603"/>
    <w:rsid w:val="001D2A95"/>
    <w:rsid w:val="001D4DD9"/>
    <w:rsid w:val="001D55BE"/>
    <w:rsid w:val="001D57B3"/>
    <w:rsid w:val="001D58EE"/>
    <w:rsid w:val="001D7479"/>
    <w:rsid w:val="001E1A3C"/>
    <w:rsid w:val="001E6466"/>
    <w:rsid w:val="001E66E7"/>
    <w:rsid w:val="001E76B1"/>
    <w:rsid w:val="001F1CA7"/>
    <w:rsid w:val="001F2350"/>
    <w:rsid w:val="001F3E47"/>
    <w:rsid w:val="001F5B80"/>
    <w:rsid w:val="001F7263"/>
    <w:rsid w:val="00202C93"/>
    <w:rsid w:val="00203BB8"/>
    <w:rsid w:val="00213F15"/>
    <w:rsid w:val="002156BC"/>
    <w:rsid w:val="00221ECF"/>
    <w:rsid w:val="00222229"/>
    <w:rsid w:val="00222670"/>
    <w:rsid w:val="0022270B"/>
    <w:rsid w:val="00223AEE"/>
    <w:rsid w:val="00223F68"/>
    <w:rsid w:val="0022642F"/>
    <w:rsid w:val="0023229E"/>
    <w:rsid w:val="0023575F"/>
    <w:rsid w:val="002366EE"/>
    <w:rsid w:val="00236C9A"/>
    <w:rsid w:val="00240194"/>
    <w:rsid w:val="002401B5"/>
    <w:rsid w:val="00241B12"/>
    <w:rsid w:val="0024471E"/>
    <w:rsid w:val="002449CF"/>
    <w:rsid w:val="00247D92"/>
    <w:rsid w:val="00254072"/>
    <w:rsid w:val="00254C20"/>
    <w:rsid w:val="002571A6"/>
    <w:rsid w:val="0026417A"/>
    <w:rsid w:val="00264B6B"/>
    <w:rsid w:val="00270E9B"/>
    <w:rsid w:val="002734C2"/>
    <w:rsid w:val="002742F1"/>
    <w:rsid w:val="00274C73"/>
    <w:rsid w:val="0028194A"/>
    <w:rsid w:val="002829FC"/>
    <w:rsid w:val="00286772"/>
    <w:rsid w:val="00293F90"/>
    <w:rsid w:val="00296A85"/>
    <w:rsid w:val="00296C1E"/>
    <w:rsid w:val="0029741B"/>
    <w:rsid w:val="002A32CE"/>
    <w:rsid w:val="002B036C"/>
    <w:rsid w:val="002B18F3"/>
    <w:rsid w:val="002B6008"/>
    <w:rsid w:val="002B620E"/>
    <w:rsid w:val="002B6632"/>
    <w:rsid w:val="002B71E0"/>
    <w:rsid w:val="002B7F45"/>
    <w:rsid w:val="002C14CB"/>
    <w:rsid w:val="002C35AB"/>
    <w:rsid w:val="002C5125"/>
    <w:rsid w:val="002C51FF"/>
    <w:rsid w:val="002C52CD"/>
    <w:rsid w:val="002C6025"/>
    <w:rsid w:val="002C6619"/>
    <w:rsid w:val="002D1190"/>
    <w:rsid w:val="002D2D5F"/>
    <w:rsid w:val="002D56B0"/>
    <w:rsid w:val="002D72B3"/>
    <w:rsid w:val="002D7420"/>
    <w:rsid w:val="002E0126"/>
    <w:rsid w:val="002E36CE"/>
    <w:rsid w:val="002E37F1"/>
    <w:rsid w:val="002E587E"/>
    <w:rsid w:val="002E5C6B"/>
    <w:rsid w:val="002F42E6"/>
    <w:rsid w:val="002F460B"/>
    <w:rsid w:val="002F563D"/>
    <w:rsid w:val="002F72F7"/>
    <w:rsid w:val="002F7A30"/>
    <w:rsid w:val="00300360"/>
    <w:rsid w:val="00300608"/>
    <w:rsid w:val="0030130B"/>
    <w:rsid w:val="00304B5C"/>
    <w:rsid w:val="00304D62"/>
    <w:rsid w:val="0030548E"/>
    <w:rsid w:val="0030622D"/>
    <w:rsid w:val="00306425"/>
    <w:rsid w:val="00306D17"/>
    <w:rsid w:val="0030750B"/>
    <w:rsid w:val="00307B80"/>
    <w:rsid w:val="00312687"/>
    <w:rsid w:val="00312F54"/>
    <w:rsid w:val="00320FDB"/>
    <w:rsid w:val="003215B0"/>
    <w:rsid w:val="00330450"/>
    <w:rsid w:val="003316E5"/>
    <w:rsid w:val="00334275"/>
    <w:rsid w:val="003363E6"/>
    <w:rsid w:val="003442D9"/>
    <w:rsid w:val="003530CF"/>
    <w:rsid w:val="003554B5"/>
    <w:rsid w:val="00357014"/>
    <w:rsid w:val="00357228"/>
    <w:rsid w:val="00360332"/>
    <w:rsid w:val="00360634"/>
    <w:rsid w:val="00360B15"/>
    <w:rsid w:val="00365540"/>
    <w:rsid w:val="00365943"/>
    <w:rsid w:val="0036651C"/>
    <w:rsid w:val="0037096A"/>
    <w:rsid w:val="00372B46"/>
    <w:rsid w:val="00385F71"/>
    <w:rsid w:val="003868AC"/>
    <w:rsid w:val="00386B1A"/>
    <w:rsid w:val="00387DBC"/>
    <w:rsid w:val="00390F72"/>
    <w:rsid w:val="00392506"/>
    <w:rsid w:val="00392ABC"/>
    <w:rsid w:val="00394C1C"/>
    <w:rsid w:val="00395307"/>
    <w:rsid w:val="003A1C6F"/>
    <w:rsid w:val="003A22A5"/>
    <w:rsid w:val="003A3360"/>
    <w:rsid w:val="003A3A77"/>
    <w:rsid w:val="003B169D"/>
    <w:rsid w:val="003B274B"/>
    <w:rsid w:val="003B5884"/>
    <w:rsid w:val="003B6871"/>
    <w:rsid w:val="003B6904"/>
    <w:rsid w:val="003B6E50"/>
    <w:rsid w:val="003C2946"/>
    <w:rsid w:val="003C35DD"/>
    <w:rsid w:val="003C497F"/>
    <w:rsid w:val="003D0316"/>
    <w:rsid w:val="003D0493"/>
    <w:rsid w:val="003D1BF7"/>
    <w:rsid w:val="003D3F10"/>
    <w:rsid w:val="003D4481"/>
    <w:rsid w:val="003D49F9"/>
    <w:rsid w:val="003D61BC"/>
    <w:rsid w:val="003D7307"/>
    <w:rsid w:val="003E4016"/>
    <w:rsid w:val="003E639D"/>
    <w:rsid w:val="003E6C64"/>
    <w:rsid w:val="003E752E"/>
    <w:rsid w:val="003F0B0A"/>
    <w:rsid w:val="003F0D24"/>
    <w:rsid w:val="003F0E07"/>
    <w:rsid w:val="003F29AD"/>
    <w:rsid w:val="003F3434"/>
    <w:rsid w:val="003F6781"/>
    <w:rsid w:val="00403359"/>
    <w:rsid w:val="004033FA"/>
    <w:rsid w:val="004056A2"/>
    <w:rsid w:val="00406550"/>
    <w:rsid w:val="00411847"/>
    <w:rsid w:val="00415878"/>
    <w:rsid w:val="00417543"/>
    <w:rsid w:val="00417783"/>
    <w:rsid w:val="00420370"/>
    <w:rsid w:val="004213AD"/>
    <w:rsid w:val="00421CAA"/>
    <w:rsid w:val="0042514B"/>
    <w:rsid w:val="004270B6"/>
    <w:rsid w:val="004271F4"/>
    <w:rsid w:val="00431748"/>
    <w:rsid w:val="00436B5A"/>
    <w:rsid w:val="00436E37"/>
    <w:rsid w:val="00437A8E"/>
    <w:rsid w:val="00441230"/>
    <w:rsid w:val="004433F8"/>
    <w:rsid w:val="00444DBD"/>
    <w:rsid w:val="00446094"/>
    <w:rsid w:val="00447480"/>
    <w:rsid w:val="00453C0D"/>
    <w:rsid w:val="00453C1E"/>
    <w:rsid w:val="00454461"/>
    <w:rsid w:val="00462B50"/>
    <w:rsid w:val="00465FFE"/>
    <w:rsid w:val="00470AB6"/>
    <w:rsid w:val="00474E0D"/>
    <w:rsid w:val="004826D9"/>
    <w:rsid w:val="00484BDE"/>
    <w:rsid w:val="00485F32"/>
    <w:rsid w:val="00490DED"/>
    <w:rsid w:val="00492027"/>
    <w:rsid w:val="00493EA3"/>
    <w:rsid w:val="004961D6"/>
    <w:rsid w:val="004969E0"/>
    <w:rsid w:val="004A106E"/>
    <w:rsid w:val="004A17F4"/>
    <w:rsid w:val="004A2BEB"/>
    <w:rsid w:val="004A3221"/>
    <w:rsid w:val="004A6FFB"/>
    <w:rsid w:val="004A7F07"/>
    <w:rsid w:val="004B6156"/>
    <w:rsid w:val="004B728F"/>
    <w:rsid w:val="004C18FF"/>
    <w:rsid w:val="004C22D2"/>
    <w:rsid w:val="004C5CF7"/>
    <w:rsid w:val="004D0E63"/>
    <w:rsid w:val="004D5CFA"/>
    <w:rsid w:val="004D5FE5"/>
    <w:rsid w:val="004D6DA2"/>
    <w:rsid w:val="004E151F"/>
    <w:rsid w:val="004E1950"/>
    <w:rsid w:val="004E48F6"/>
    <w:rsid w:val="004E6A06"/>
    <w:rsid w:val="004F039C"/>
    <w:rsid w:val="004F0E2A"/>
    <w:rsid w:val="004F67CD"/>
    <w:rsid w:val="004F6BC9"/>
    <w:rsid w:val="00504674"/>
    <w:rsid w:val="005143CC"/>
    <w:rsid w:val="0051507B"/>
    <w:rsid w:val="0051591F"/>
    <w:rsid w:val="00515F00"/>
    <w:rsid w:val="00517A55"/>
    <w:rsid w:val="00522575"/>
    <w:rsid w:val="00526BCF"/>
    <w:rsid w:val="00526E49"/>
    <w:rsid w:val="005272F7"/>
    <w:rsid w:val="00527BFB"/>
    <w:rsid w:val="0053016F"/>
    <w:rsid w:val="00530316"/>
    <w:rsid w:val="00530488"/>
    <w:rsid w:val="00532988"/>
    <w:rsid w:val="00533A2C"/>
    <w:rsid w:val="00535F64"/>
    <w:rsid w:val="0053730B"/>
    <w:rsid w:val="00540BBE"/>
    <w:rsid w:val="00544020"/>
    <w:rsid w:val="00544CCD"/>
    <w:rsid w:val="00545EF7"/>
    <w:rsid w:val="00546A70"/>
    <w:rsid w:val="00550554"/>
    <w:rsid w:val="00551DE1"/>
    <w:rsid w:val="00555D8A"/>
    <w:rsid w:val="00556CF5"/>
    <w:rsid w:val="0056155F"/>
    <w:rsid w:val="00564403"/>
    <w:rsid w:val="00570932"/>
    <w:rsid w:val="00573346"/>
    <w:rsid w:val="0057356B"/>
    <w:rsid w:val="0057697D"/>
    <w:rsid w:val="005776FF"/>
    <w:rsid w:val="00582E12"/>
    <w:rsid w:val="00586693"/>
    <w:rsid w:val="005878F9"/>
    <w:rsid w:val="0059398F"/>
    <w:rsid w:val="00594936"/>
    <w:rsid w:val="005971BB"/>
    <w:rsid w:val="00597E13"/>
    <w:rsid w:val="005A06B2"/>
    <w:rsid w:val="005A1651"/>
    <w:rsid w:val="005A35FE"/>
    <w:rsid w:val="005B4902"/>
    <w:rsid w:val="005B58BA"/>
    <w:rsid w:val="005C2F22"/>
    <w:rsid w:val="005C3D64"/>
    <w:rsid w:val="005D364F"/>
    <w:rsid w:val="005D4D07"/>
    <w:rsid w:val="005D6E5E"/>
    <w:rsid w:val="005E204D"/>
    <w:rsid w:val="005E2372"/>
    <w:rsid w:val="005E4B22"/>
    <w:rsid w:val="005E53CD"/>
    <w:rsid w:val="005E7A6D"/>
    <w:rsid w:val="005F0B76"/>
    <w:rsid w:val="005F115B"/>
    <w:rsid w:val="005F1EE8"/>
    <w:rsid w:val="005F6C4A"/>
    <w:rsid w:val="006000C9"/>
    <w:rsid w:val="006011F9"/>
    <w:rsid w:val="00603484"/>
    <w:rsid w:val="0060581C"/>
    <w:rsid w:val="00605BB6"/>
    <w:rsid w:val="00606C72"/>
    <w:rsid w:val="006071AD"/>
    <w:rsid w:val="00610A96"/>
    <w:rsid w:val="006110BB"/>
    <w:rsid w:val="006113EA"/>
    <w:rsid w:val="00612761"/>
    <w:rsid w:val="006144F3"/>
    <w:rsid w:val="00614785"/>
    <w:rsid w:val="00614BB1"/>
    <w:rsid w:val="0061595B"/>
    <w:rsid w:val="00616225"/>
    <w:rsid w:val="00623FEC"/>
    <w:rsid w:val="00625D61"/>
    <w:rsid w:val="006262F6"/>
    <w:rsid w:val="006272F2"/>
    <w:rsid w:val="00627F17"/>
    <w:rsid w:val="0063260E"/>
    <w:rsid w:val="0063656F"/>
    <w:rsid w:val="006373E6"/>
    <w:rsid w:val="006450F0"/>
    <w:rsid w:val="006508C9"/>
    <w:rsid w:val="00650DB7"/>
    <w:rsid w:val="00654F00"/>
    <w:rsid w:val="00655652"/>
    <w:rsid w:val="006601FD"/>
    <w:rsid w:val="00665575"/>
    <w:rsid w:val="00671915"/>
    <w:rsid w:val="00674C26"/>
    <w:rsid w:val="00675357"/>
    <w:rsid w:val="00683EC8"/>
    <w:rsid w:val="006869BC"/>
    <w:rsid w:val="00686CDA"/>
    <w:rsid w:val="0069171B"/>
    <w:rsid w:val="00696BF1"/>
    <w:rsid w:val="006A4163"/>
    <w:rsid w:val="006A4ABD"/>
    <w:rsid w:val="006A695A"/>
    <w:rsid w:val="006A6DEF"/>
    <w:rsid w:val="006B02B6"/>
    <w:rsid w:val="006B31C8"/>
    <w:rsid w:val="006B32F5"/>
    <w:rsid w:val="006B37C1"/>
    <w:rsid w:val="006B3832"/>
    <w:rsid w:val="006B58A2"/>
    <w:rsid w:val="006B622D"/>
    <w:rsid w:val="006B714B"/>
    <w:rsid w:val="006B7469"/>
    <w:rsid w:val="006C07BC"/>
    <w:rsid w:val="006C08D1"/>
    <w:rsid w:val="006C09CF"/>
    <w:rsid w:val="006C21DB"/>
    <w:rsid w:val="006C247C"/>
    <w:rsid w:val="006C5023"/>
    <w:rsid w:val="006C6468"/>
    <w:rsid w:val="006C69FE"/>
    <w:rsid w:val="006D09EE"/>
    <w:rsid w:val="006D0B93"/>
    <w:rsid w:val="006D4395"/>
    <w:rsid w:val="006D48DB"/>
    <w:rsid w:val="006D517D"/>
    <w:rsid w:val="006D52B8"/>
    <w:rsid w:val="006D5B1F"/>
    <w:rsid w:val="006D5EC7"/>
    <w:rsid w:val="006D68A3"/>
    <w:rsid w:val="006E0C29"/>
    <w:rsid w:val="006E1057"/>
    <w:rsid w:val="006E12CD"/>
    <w:rsid w:val="006E3869"/>
    <w:rsid w:val="006E4E6A"/>
    <w:rsid w:val="006E52CD"/>
    <w:rsid w:val="006E5F00"/>
    <w:rsid w:val="006E728B"/>
    <w:rsid w:val="006F0D22"/>
    <w:rsid w:val="006F4CC7"/>
    <w:rsid w:val="007002A4"/>
    <w:rsid w:val="00700CA5"/>
    <w:rsid w:val="007021D8"/>
    <w:rsid w:val="0070337E"/>
    <w:rsid w:val="0070358B"/>
    <w:rsid w:val="00703DFA"/>
    <w:rsid w:val="00704907"/>
    <w:rsid w:val="00706E60"/>
    <w:rsid w:val="00707043"/>
    <w:rsid w:val="00710822"/>
    <w:rsid w:val="00712284"/>
    <w:rsid w:val="00714981"/>
    <w:rsid w:val="00714D53"/>
    <w:rsid w:val="00714E53"/>
    <w:rsid w:val="0071599E"/>
    <w:rsid w:val="00715C84"/>
    <w:rsid w:val="00715C93"/>
    <w:rsid w:val="00715E37"/>
    <w:rsid w:val="007169FF"/>
    <w:rsid w:val="00722265"/>
    <w:rsid w:val="007259DC"/>
    <w:rsid w:val="00725B0A"/>
    <w:rsid w:val="007325CD"/>
    <w:rsid w:val="00735CE6"/>
    <w:rsid w:val="00737246"/>
    <w:rsid w:val="00740CDC"/>
    <w:rsid w:val="007410F3"/>
    <w:rsid w:val="00741C07"/>
    <w:rsid w:val="007430B3"/>
    <w:rsid w:val="00743253"/>
    <w:rsid w:val="007453DA"/>
    <w:rsid w:val="00752408"/>
    <w:rsid w:val="0075634A"/>
    <w:rsid w:val="00757C47"/>
    <w:rsid w:val="00757F18"/>
    <w:rsid w:val="007612BC"/>
    <w:rsid w:val="0076221E"/>
    <w:rsid w:val="00767330"/>
    <w:rsid w:val="00771A28"/>
    <w:rsid w:val="00773311"/>
    <w:rsid w:val="00774C3E"/>
    <w:rsid w:val="00774D71"/>
    <w:rsid w:val="00776678"/>
    <w:rsid w:val="00781101"/>
    <w:rsid w:val="007823AA"/>
    <w:rsid w:val="00782D4D"/>
    <w:rsid w:val="00784D2E"/>
    <w:rsid w:val="00792ABD"/>
    <w:rsid w:val="00793CCB"/>
    <w:rsid w:val="00794782"/>
    <w:rsid w:val="00795156"/>
    <w:rsid w:val="00796B76"/>
    <w:rsid w:val="007A141F"/>
    <w:rsid w:val="007A1BDE"/>
    <w:rsid w:val="007A1D74"/>
    <w:rsid w:val="007A1FA8"/>
    <w:rsid w:val="007A4C37"/>
    <w:rsid w:val="007A5032"/>
    <w:rsid w:val="007A5506"/>
    <w:rsid w:val="007A575A"/>
    <w:rsid w:val="007A6E00"/>
    <w:rsid w:val="007B0413"/>
    <w:rsid w:val="007B603B"/>
    <w:rsid w:val="007C224B"/>
    <w:rsid w:val="007C4108"/>
    <w:rsid w:val="007C5FF0"/>
    <w:rsid w:val="007D0DBA"/>
    <w:rsid w:val="007D16F0"/>
    <w:rsid w:val="007D2A62"/>
    <w:rsid w:val="007E023F"/>
    <w:rsid w:val="007E567A"/>
    <w:rsid w:val="007E6257"/>
    <w:rsid w:val="007F0792"/>
    <w:rsid w:val="007F0D9F"/>
    <w:rsid w:val="007F1035"/>
    <w:rsid w:val="007F1EC1"/>
    <w:rsid w:val="007F20E8"/>
    <w:rsid w:val="007F2BD7"/>
    <w:rsid w:val="007F4C83"/>
    <w:rsid w:val="007F7980"/>
    <w:rsid w:val="0080210F"/>
    <w:rsid w:val="00803D90"/>
    <w:rsid w:val="00805102"/>
    <w:rsid w:val="00806C70"/>
    <w:rsid w:val="008073F1"/>
    <w:rsid w:val="008075FE"/>
    <w:rsid w:val="00810165"/>
    <w:rsid w:val="008107E2"/>
    <w:rsid w:val="00811C8C"/>
    <w:rsid w:val="00812AFA"/>
    <w:rsid w:val="008210D9"/>
    <w:rsid w:val="0082244A"/>
    <w:rsid w:val="00822FFF"/>
    <w:rsid w:val="008247B1"/>
    <w:rsid w:val="008264F0"/>
    <w:rsid w:val="00826A22"/>
    <w:rsid w:val="00830996"/>
    <w:rsid w:val="00830D74"/>
    <w:rsid w:val="008316A9"/>
    <w:rsid w:val="008326DD"/>
    <w:rsid w:val="00834AD2"/>
    <w:rsid w:val="008353D5"/>
    <w:rsid w:val="008354F9"/>
    <w:rsid w:val="00835662"/>
    <w:rsid w:val="008357E4"/>
    <w:rsid w:val="00835B4D"/>
    <w:rsid w:val="00836213"/>
    <w:rsid w:val="008365F5"/>
    <w:rsid w:val="0083761E"/>
    <w:rsid w:val="00840203"/>
    <w:rsid w:val="0086342C"/>
    <w:rsid w:val="0086476D"/>
    <w:rsid w:val="008648DE"/>
    <w:rsid w:val="008652D5"/>
    <w:rsid w:val="00866AF1"/>
    <w:rsid w:val="00870283"/>
    <w:rsid w:val="0087744B"/>
    <w:rsid w:val="00877851"/>
    <w:rsid w:val="00887774"/>
    <w:rsid w:val="008901FC"/>
    <w:rsid w:val="00892C4F"/>
    <w:rsid w:val="008957AB"/>
    <w:rsid w:val="008A22DE"/>
    <w:rsid w:val="008A2EBC"/>
    <w:rsid w:val="008A4347"/>
    <w:rsid w:val="008A6F37"/>
    <w:rsid w:val="008A764A"/>
    <w:rsid w:val="008A7F10"/>
    <w:rsid w:val="008B03A0"/>
    <w:rsid w:val="008B043D"/>
    <w:rsid w:val="008B21C7"/>
    <w:rsid w:val="008B2B5E"/>
    <w:rsid w:val="008C331D"/>
    <w:rsid w:val="008C6367"/>
    <w:rsid w:val="008D2416"/>
    <w:rsid w:val="008D790A"/>
    <w:rsid w:val="008D7B77"/>
    <w:rsid w:val="008E23C1"/>
    <w:rsid w:val="008E2471"/>
    <w:rsid w:val="008E2AAF"/>
    <w:rsid w:val="008E4D0B"/>
    <w:rsid w:val="008E55A2"/>
    <w:rsid w:val="008E68F6"/>
    <w:rsid w:val="008F24B9"/>
    <w:rsid w:val="008F4C5B"/>
    <w:rsid w:val="008F6DF6"/>
    <w:rsid w:val="008F7412"/>
    <w:rsid w:val="008F7909"/>
    <w:rsid w:val="009029D7"/>
    <w:rsid w:val="0090392E"/>
    <w:rsid w:val="00903FA9"/>
    <w:rsid w:val="009049BF"/>
    <w:rsid w:val="0090622F"/>
    <w:rsid w:val="00907A31"/>
    <w:rsid w:val="00911935"/>
    <w:rsid w:val="00912BC1"/>
    <w:rsid w:val="00913783"/>
    <w:rsid w:val="00914606"/>
    <w:rsid w:val="009150BC"/>
    <w:rsid w:val="00916566"/>
    <w:rsid w:val="009178AE"/>
    <w:rsid w:val="00921921"/>
    <w:rsid w:val="00922B51"/>
    <w:rsid w:val="0092426C"/>
    <w:rsid w:val="00925E51"/>
    <w:rsid w:val="00925FB2"/>
    <w:rsid w:val="00926CA7"/>
    <w:rsid w:val="0092739A"/>
    <w:rsid w:val="00927C66"/>
    <w:rsid w:val="009302E1"/>
    <w:rsid w:val="00932EA2"/>
    <w:rsid w:val="00933077"/>
    <w:rsid w:val="009330C3"/>
    <w:rsid w:val="00933927"/>
    <w:rsid w:val="00935721"/>
    <w:rsid w:val="00945520"/>
    <w:rsid w:val="009455D9"/>
    <w:rsid w:val="0094620B"/>
    <w:rsid w:val="00947ABA"/>
    <w:rsid w:val="00951753"/>
    <w:rsid w:val="00951E42"/>
    <w:rsid w:val="00952E14"/>
    <w:rsid w:val="009530AE"/>
    <w:rsid w:val="00953B75"/>
    <w:rsid w:val="0095618F"/>
    <w:rsid w:val="0095734E"/>
    <w:rsid w:val="00962C9A"/>
    <w:rsid w:val="009639C9"/>
    <w:rsid w:val="00966371"/>
    <w:rsid w:val="00966F30"/>
    <w:rsid w:val="00972BB1"/>
    <w:rsid w:val="00976A4A"/>
    <w:rsid w:val="00976E2F"/>
    <w:rsid w:val="00980A85"/>
    <w:rsid w:val="00981341"/>
    <w:rsid w:val="00984D07"/>
    <w:rsid w:val="009906F9"/>
    <w:rsid w:val="00991498"/>
    <w:rsid w:val="00993A42"/>
    <w:rsid w:val="00994367"/>
    <w:rsid w:val="0099458E"/>
    <w:rsid w:val="00994AE4"/>
    <w:rsid w:val="00995928"/>
    <w:rsid w:val="009A19EE"/>
    <w:rsid w:val="009A5724"/>
    <w:rsid w:val="009B1814"/>
    <w:rsid w:val="009B55D4"/>
    <w:rsid w:val="009B58CF"/>
    <w:rsid w:val="009B7FA6"/>
    <w:rsid w:val="009C0694"/>
    <w:rsid w:val="009C1373"/>
    <w:rsid w:val="009C46E3"/>
    <w:rsid w:val="009C47E5"/>
    <w:rsid w:val="009C5043"/>
    <w:rsid w:val="009D2AE4"/>
    <w:rsid w:val="009D7160"/>
    <w:rsid w:val="009E0DB6"/>
    <w:rsid w:val="009E4833"/>
    <w:rsid w:val="009E5FE7"/>
    <w:rsid w:val="009E6998"/>
    <w:rsid w:val="009E78FF"/>
    <w:rsid w:val="009F0CB3"/>
    <w:rsid w:val="009F1445"/>
    <w:rsid w:val="009F1E8F"/>
    <w:rsid w:val="009F3A38"/>
    <w:rsid w:val="009F5B39"/>
    <w:rsid w:val="009F5B68"/>
    <w:rsid w:val="009F65D3"/>
    <w:rsid w:val="00A00D50"/>
    <w:rsid w:val="00A01616"/>
    <w:rsid w:val="00A01A43"/>
    <w:rsid w:val="00A033DE"/>
    <w:rsid w:val="00A04754"/>
    <w:rsid w:val="00A05829"/>
    <w:rsid w:val="00A116B8"/>
    <w:rsid w:val="00A125FE"/>
    <w:rsid w:val="00A1529B"/>
    <w:rsid w:val="00A16F2A"/>
    <w:rsid w:val="00A20B36"/>
    <w:rsid w:val="00A219B6"/>
    <w:rsid w:val="00A23767"/>
    <w:rsid w:val="00A239AA"/>
    <w:rsid w:val="00A26BAB"/>
    <w:rsid w:val="00A2708F"/>
    <w:rsid w:val="00A30325"/>
    <w:rsid w:val="00A34165"/>
    <w:rsid w:val="00A35921"/>
    <w:rsid w:val="00A3768E"/>
    <w:rsid w:val="00A405EA"/>
    <w:rsid w:val="00A4230D"/>
    <w:rsid w:val="00A43595"/>
    <w:rsid w:val="00A43AA9"/>
    <w:rsid w:val="00A4511F"/>
    <w:rsid w:val="00A476EB"/>
    <w:rsid w:val="00A501D5"/>
    <w:rsid w:val="00A50B4D"/>
    <w:rsid w:val="00A523DD"/>
    <w:rsid w:val="00A52C54"/>
    <w:rsid w:val="00A54344"/>
    <w:rsid w:val="00A561BA"/>
    <w:rsid w:val="00A565BE"/>
    <w:rsid w:val="00A57184"/>
    <w:rsid w:val="00A60EF0"/>
    <w:rsid w:val="00A61528"/>
    <w:rsid w:val="00A66289"/>
    <w:rsid w:val="00A66FB1"/>
    <w:rsid w:val="00A709C2"/>
    <w:rsid w:val="00A729CC"/>
    <w:rsid w:val="00A748A8"/>
    <w:rsid w:val="00A76224"/>
    <w:rsid w:val="00A83096"/>
    <w:rsid w:val="00A83CB9"/>
    <w:rsid w:val="00A84333"/>
    <w:rsid w:val="00A85E6F"/>
    <w:rsid w:val="00A920F9"/>
    <w:rsid w:val="00A92D54"/>
    <w:rsid w:val="00A95B18"/>
    <w:rsid w:val="00A95CA0"/>
    <w:rsid w:val="00A966D5"/>
    <w:rsid w:val="00AA02D7"/>
    <w:rsid w:val="00AA6355"/>
    <w:rsid w:val="00AB1628"/>
    <w:rsid w:val="00AB1C0A"/>
    <w:rsid w:val="00AB41AA"/>
    <w:rsid w:val="00AB7495"/>
    <w:rsid w:val="00AC005B"/>
    <w:rsid w:val="00AC1332"/>
    <w:rsid w:val="00AC21D2"/>
    <w:rsid w:val="00AC3778"/>
    <w:rsid w:val="00AC3CF4"/>
    <w:rsid w:val="00AC4BAD"/>
    <w:rsid w:val="00AC5302"/>
    <w:rsid w:val="00AC5646"/>
    <w:rsid w:val="00AC691B"/>
    <w:rsid w:val="00AD0B81"/>
    <w:rsid w:val="00AD3013"/>
    <w:rsid w:val="00AD4852"/>
    <w:rsid w:val="00AD5E14"/>
    <w:rsid w:val="00AD7737"/>
    <w:rsid w:val="00AE0260"/>
    <w:rsid w:val="00AE0FF3"/>
    <w:rsid w:val="00AE29BF"/>
    <w:rsid w:val="00AE3F3D"/>
    <w:rsid w:val="00AF0D17"/>
    <w:rsid w:val="00AF0F7A"/>
    <w:rsid w:val="00AF288D"/>
    <w:rsid w:val="00AF28F3"/>
    <w:rsid w:val="00AF2E00"/>
    <w:rsid w:val="00AF4886"/>
    <w:rsid w:val="00AF77FB"/>
    <w:rsid w:val="00B03687"/>
    <w:rsid w:val="00B03786"/>
    <w:rsid w:val="00B037CF"/>
    <w:rsid w:val="00B03C37"/>
    <w:rsid w:val="00B0446A"/>
    <w:rsid w:val="00B0790F"/>
    <w:rsid w:val="00B07EB9"/>
    <w:rsid w:val="00B10325"/>
    <w:rsid w:val="00B10B1F"/>
    <w:rsid w:val="00B1274A"/>
    <w:rsid w:val="00B14F1C"/>
    <w:rsid w:val="00B15872"/>
    <w:rsid w:val="00B17041"/>
    <w:rsid w:val="00B20FB0"/>
    <w:rsid w:val="00B21EF0"/>
    <w:rsid w:val="00B224B6"/>
    <w:rsid w:val="00B22845"/>
    <w:rsid w:val="00B2421F"/>
    <w:rsid w:val="00B24D26"/>
    <w:rsid w:val="00B25394"/>
    <w:rsid w:val="00B2542F"/>
    <w:rsid w:val="00B257E8"/>
    <w:rsid w:val="00B2758B"/>
    <w:rsid w:val="00B31116"/>
    <w:rsid w:val="00B31F55"/>
    <w:rsid w:val="00B32196"/>
    <w:rsid w:val="00B357A5"/>
    <w:rsid w:val="00B369C2"/>
    <w:rsid w:val="00B404B1"/>
    <w:rsid w:val="00B408E8"/>
    <w:rsid w:val="00B413B9"/>
    <w:rsid w:val="00B451C9"/>
    <w:rsid w:val="00B4588F"/>
    <w:rsid w:val="00B50EE8"/>
    <w:rsid w:val="00B51FBA"/>
    <w:rsid w:val="00B52C44"/>
    <w:rsid w:val="00B54BFB"/>
    <w:rsid w:val="00B63AFC"/>
    <w:rsid w:val="00B63CE5"/>
    <w:rsid w:val="00B65E72"/>
    <w:rsid w:val="00B67652"/>
    <w:rsid w:val="00B71C77"/>
    <w:rsid w:val="00B752BD"/>
    <w:rsid w:val="00B7578A"/>
    <w:rsid w:val="00B8083F"/>
    <w:rsid w:val="00B850E7"/>
    <w:rsid w:val="00B8718C"/>
    <w:rsid w:val="00B9029C"/>
    <w:rsid w:val="00B91441"/>
    <w:rsid w:val="00B91ECD"/>
    <w:rsid w:val="00B91F53"/>
    <w:rsid w:val="00B9680E"/>
    <w:rsid w:val="00BA31EA"/>
    <w:rsid w:val="00BA343C"/>
    <w:rsid w:val="00BA3CC6"/>
    <w:rsid w:val="00BA4C3D"/>
    <w:rsid w:val="00BB1299"/>
    <w:rsid w:val="00BB2AC9"/>
    <w:rsid w:val="00BB45FF"/>
    <w:rsid w:val="00BB64A0"/>
    <w:rsid w:val="00BB79C5"/>
    <w:rsid w:val="00BD107F"/>
    <w:rsid w:val="00BD4948"/>
    <w:rsid w:val="00BD4AF1"/>
    <w:rsid w:val="00BE29BA"/>
    <w:rsid w:val="00BE3E90"/>
    <w:rsid w:val="00BE4194"/>
    <w:rsid w:val="00BE4D3A"/>
    <w:rsid w:val="00BE53AA"/>
    <w:rsid w:val="00BE5D99"/>
    <w:rsid w:val="00BE7206"/>
    <w:rsid w:val="00BE7895"/>
    <w:rsid w:val="00BF257F"/>
    <w:rsid w:val="00BF337F"/>
    <w:rsid w:val="00BF3E35"/>
    <w:rsid w:val="00BF42B2"/>
    <w:rsid w:val="00BF5E1E"/>
    <w:rsid w:val="00C027E3"/>
    <w:rsid w:val="00C04FFF"/>
    <w:rsid w:val="00C0565C"/>
    <w:rsid w:val="00C06DC2"/>
    <w:rsid w:val="00C07D8E"/>
    <w:rsid w:val="00C1443C"/>
    <w:rsid w:val="00C1641A"/>
    <w:rsid w:val="00C16ECC"/>
    <w:rsid w:val="00C2032E"/>
    <w:rsid w:val="00C25BAB"/>
    <w:rsid w:val="00C267D6"/>
    <w:rsid w:val="00C27A43"/>
    <w:rsid w:val="00C32076"/>
    <w:rsid w:val="00C32229"/>
    <w:rsid w:val="00C41499"/>
    <w:rsid w:val="00C42E83"/>
    <w:rsid w:val="00C44293"/>
    <w:rsid w:val="00C45826"/>
    <w:rsid w:val="00C47B94"/>
    <w:rsid w:val="00C5029E"/>
    <w:rsid w:val="00C50CEE"/>
    <w:rsid w:val="00C520B0"/>
    <w:rsid w:val="00C52C37"/>
    <w:rsid w:val="00C53385"/>
    <w:rsid w:val="00C544BF"/>
    <w:rsid w:val="00C562B7"/>
    <w:rsid w:val="00C56457"/>
    <w:rsid w:val="00C56E91"/>
    <w:rsid w:val="00C56EBB"/>
    <w:rsid w:val="00C57AFC"/>
    <w:rsid w:val="00C605E7"/>
    <w:rsid w:val="00C62EAF"/>
    <w:rsid w:val="00C66E9C"/>
    <w:rsid w:val="00C72DF8"/>
    <w:rsid w:val="00C8005D"/>
    <w:rsid w:val="00C85834"/>
    <w:rsid w:val="00C860F2"/>
    <w:rsid w:val="00C8756E"/>
    <w:rsid w:val="00C91126"/>
    <w:rsid w:val="00C919A9"/>
    <w:rsid w:val="00C9375D"/>
    <w:rsid w:val="00C93957"/>
    <w:rsid w:val="00C951A5"/>
    <w:rsid w:val="00C95BE1"/>
    <w:rsid w:val="00CA102C"/>
    <w:rsid w:val="00CA2820"/>
    <w:rsid w:val="00CA2D52"/>
    <w:rsid w:val="00CA5245"/>
    <w:rsid w:val="00CA5B85"/>
    <w:rsid w:val="00CB02B2"/>
    <w:rsid w:val="00CB2F32"/>
    <w:rsid w:val="00CB68BA"/>
    <w:rsid w:val="00CB7D05"/>
    <w:rsid w:val="00CC1122"/>
    <w:rsid w:val="00CC148F"/>
    <w:rsid w:val="00CC2118"/>
    <w:rsid w:val="00CC2652"/>
    <w:rsid w:val="00CC27E5"/>
    <w:rsid w:val="00CC3928"/>
    <w:rsid w:val="00CC3BD1"/>
    <w:rsid w:val="00CC506D"/>
    <w:rsid w:val="00CC62E2"/>
    <w:rsid w:val="00CC6F22"/>
    <w:rsid w:val="00CC728B"/>
    <w:rsid w:val="00CD21A0"/>
    <w:rsid w:val="00CD71D9"/>
    <w:rsid w:val="00CD7211"/>
    <w:rsid w:val="00CD7939"/>
    <w:rsid w:val="00CE2BB3"/>
    <w:rsid w:val="00CE3B7F"/>
    <w:rsid w:val="00CE4F78"/>
    <w:rsid w:val="00CE5ECF"/>
    <w:rsid w:val="00CE6FEA"/>
    <w:rsid w:val="00CF1648"/>
    <w:rsid w:val="00CF231D"/>
    <w:rsid w:val="00CF2C08"/>
    <w:rsid w:val="00CF43C3"/>
    <w:rsid w:val="00CF43F7"/>
    <w:rsid w:val="00CF4EFF"/>
    <w:rsid w:val="00CF564E"/>
    <w:rsid w:val="00CF5BC8"/>
    <w:rsid w:val="00D00023"/>
    <w:rsid w:val="00D02308"/>
    <w:rsid w:val="00D039A3"/>
    <w:rsid w:val="00D0609B"/>
    <w:rsid w:val="00D07D59"/>
    <w:rsid w:val="00D107B4"/>
    <w:rsid w:val="00D12F96"/>
    <w:rsid w:val="00D16791"/>
    <w:rsid w:val="00D20333"/>
    <w:rsid w:val="00D23B3D"/>
    <w:rsid w:val="00D26CAE"/>
    <w:rsid w:val="00D3001E"/>
    <w:rsid w:val="00D3260C"/>
    <w:rsid w:val="00D33C44"/>
    <w:rsid w:val="00D36009"/>
    <w:rsid w:val="00D366FF"/>
    <w:rsid w:val="00D40BAF"/>
    <w:rsid w:val="00D414DD"/>
    <w:rsid w:val="00D43BE0"/>
    <w:rsid w:val="00D44A63"/>
    <w:rsid w:val="00D45D97"/>
    <w:rsid w:val="00D51E76"/>
    <w:rsid w:val="00D53113"/>
    <w:rsid w:val="00D542B9"/>
    <w:rsid w:val="00D542E1"/>
    <w:rsid w:val="00D56C97"/>
    <w:rsid w:val="00D5722F"/>
    <w:rsid w:val="00D64836"/>
    <w:rsid w:val="00D656DC"/>
    <w:rsid w:val="00D65E8E"/>
    <w:rsid w:val="00D66E43"/>
    <w:rsid w:val="00D71017"/>
    <w:rsid w:val="00D726EE"/>
    <w:rsid w:val="00D8225E"/>
    <w:rsid w:val="00D82EC5"/>
    <w:rsid w:val="00D832C3"/>
    <w:rsid w:val="00D83433"/>
    <w:rsid w:val="00D84676"/>
    <w:rsid w:val="00D903D9"/>
    <w:rsid w:val="00D91492"/>
    <w:rsid w:val="00D91EE9"/>
    <w:rsid w:val="00D92E65"/>
    <w:rsid w:val="00D92F45"/>
    <w:rsid w:val="00D95EC0"/>
    <w:rsid w:val="00D960AD"/>
    <w:rsid w:val="00DA099F"/>
    <w:rsid w:val="00DA0A64"/>
    <w:rsid w:val="00DA1A37"/>
    <w:rsid w:val="00DA1FDE"/>
    <w:rsid w:val="00DA53D1"/>
    <w:rsid w:val="00DA58DA"/>
    <w:rsid w:val="00DB2CE0"/>
    <w:rsid w:val="00DB3491"/>
    <w:rsid w:val="00DB397B"/>
    <w:rsid w:val="00DB6742"/>
    <w:rsid w:val="00DB7B45"/>
    <w:rsid w:val="00DC16CB"/>
    <w:rsid w:val="00DC184A"/>
    <w:rsid w:val="00DC3C12"/>
    <w:rsid w:val="00DC3E70"/>
    <w:rsid w:val="00DC593E"/>
    <w:rsid w:val="00DD26FA"/>
    <w:rsid w:val="00DD3D84"/>
    <w:rsid w:val="00DD45D6"/>
    <w:rsid w:val="00DD73A9"/>
    <w:rsid w:val="00DE2627"/>
    <w:rsid w:val="00DE41F6"/>
    <w:rsid w:val="00DE42DB"/>
    <w:rsid w:val="00DE5E51"/>
    <w:rsid w:val="00DF069D"/>
    <w:rsid w:val="00DF1A60"/>
    <w:rsid w:val="00DF2073"/>
    <w:rsid w:val="00DF20A3"/>
    <w:rsid w:val="00DF3710"/>
    <w:rsid w:val="00DF5D5A"/>
    <w:rsid w:val="00DF7FDF"/>
    <w:rsid w:val="00E00C4E"/>
    <w:rsid w:val="00E014C0"/>
    <w:rsid w:val="00E02F05"/>
    <w:rsid w:val="00E03745"/>
    <w:rsid w:val="00E058E6"/>
    <w:rsid w:val="00E06CFC"/>
    <w:rsid w:val="00E06FA6"/>
    <w:rsid w:val="00E10181"/>
    <w:rsid w:val="00E10E72"/>
    <w:rsid w:val="00E155AB"/>
    <w:rsid w:val="00E15944"/>
    <w:rsid w:val="00E16709"/>
    <w:rsid w:val="00E22784"/>
    <w:rsid w:val="00E22C64"/>
    <w:rsid w:val="00E2519A"/>
    <w:rsid w:val="00E26253"/>
    <w:rsid w:val="00E3014E"/>
    <w:rsid w:val="00E31DD9"/>
    <w:rsid w:val="00E32DA4"/>
    <w:rsid w:val="00E32DC3"/>
    <w:rsid w:val="00E33AB4"/>
    <w:rsid w:val="00E33F32"/>
    <w:rsid w:val="00E34B55"/>
    <w:rsid w:val="00E37013"/>
    <w:rsid w:val="00E40104"/>
    <w:rsid w:val="00E44020"/>
    <w:rsid w:val="00E458BD"/>
    <w:rsid w:val="00E45B06"/>
    <w:rsid w:val="00E502E0"/>
    <w:rsid w:val="00E50AC7"/>
    <w:rsid w:val="00E50B2A"/>
    <w:rsid w:val="00E52286"/>
    <w:rsid w:val="00E52B22"/>
    <w:rsid w:val="00E52E48"/>
    <w:rsid w:val="00E536CE"/>
    <w:rsid w:val="00E601E9"/>
    <w:rsid w:val="00E605C2"/>
    <w:rsid w:val="00E63C37"/>
    <w:rsid w:val="00E64B22"/>
    <w:rsid w:val="00E70B23"/>
    <w:rsid w:val="00E7441F"/>
    <w:rsid w:val="00E816C7"/>
    <w:rsid w:val="00E83ADB"/>
    <w:rsid w:val="00E843D8"/>
    <w:rsid w:val="00E871C9"/>
    <w:rsid w:val="00E87E94"/>
    <w:rsid w:val="00E92433"/>
    <w:rsid w:val="00E93FCE"/>
    <w:rsid w:val="00E96697"/>
    <w:rsid w:val="00EA107F"/>
    <w:rsid w:val="00EA1499"/>
    <w:rsid w:val="00EA2183"/>
    <w:rsid w:val="00EA2B9C"/>
    <w:rsid w:val="00EA4A8B"/>
    <w:rsid w:val="00EA7F0A"/>
    <w:rsid w:val="00EB1855"/>
    <w:rsid w:val="00EB39FB"/>
    <w:rsid w:val="00EB5ED6"/>
    <w:rsid w:val="00EB60E7"/>
    <w:rsid w:val="00EB6DB3"/>
    <w:rsid w:val="00EB70AC"/>
    <w:rsid w:val="00EC0FAF"/>
    <w:rsid w:val="00EC36C5"/>
    <w:rsid w:val="00EC492B"/>
    <w:rsid w:val="00EC56A8"/>
    <w:rsid w:val="00EC56A9"/>
    <w:rsid w:val="00EC5C74"/>
    <w:rsid w:val="00EC780D"/>
    <w:rsid w:val="00ED060F"/>
    <w:rsid w:val="00ED0BF3"/>
    <w:rsid w:val="00ED1E96"/>
    <w:rsid w:val="00ED3F57"/>
    <w:rsid w:val="00EE3B6B"/>
    <w:rsid w:val="00EE3F2D"/>
    <w:rsid w:val="00EE48E3"/>
    <w:rsid w:val="00EE5252"/>
    <w:rsid w:val="00EE7C65"/>
    <w:rsid w:val="00EF17DC"/>
    <w:rsid w:val="00EF28A0"/>
    <w:rsid w:val="00EF2E42"/>
    <w:rsid w:val="00EF2EAD"/>
    <w:rsid w:val="00EF3D85"/>
    <w:rsid w:val="00EF7486"/>
    <w:rsid w:val="00F00182"/>
    <w:rsid w:val="00F01B39"/>
    <w:rsid w:val="00F0260F"/>
    <w:rsid w:val="00F03E24"/>
    <w:rsid w:val="00F04CBD"/>
    <w:rsid w:val="00F105E9"/>
    <w:rsid w:val="00F10944"/>
    <w:rsid w:val="00F126AC"/>
    <w:rsid w:val="00F131C2"/>
    <w:rsid w:val="00F13207"/>
    <w:rsid w:val="00F15455"/>
    <w:rsid w:val="00F20337"/>
    <w:rsid w:val="00F23CF1"/>
    <w:rsid w:val="00F249EC"/>
    <w:rsid w:val="00F24D60"/>
    <w:rsid w:val="00F25C04"/>
    <w:rsid w:val="00F3243F"/>
    <w:rsid w:val="00F33C9D"/>
    <w:rsid w:val="00F35032"/>
    <w:rsid w:val="00F353FC"/>
    <w:rsid w:val="00F36442"/>
    <w:rsid w:val="00F376B6"/>
    <w:rsid w:val="00F40E85"/>
    <w:rsid w:val="00F424BC"/>
    <w:rsid w:val="00F4283A"/>
    <w:rsid w:val="00F42C81"/>
    <w:rsid w:val="00F438F4"/>
    <w:rsid w:val="00F46AEF"/>
    <w:rsid w:val="00F47064"/>
    <w:rsid w:val="00F521DD"/>
    <w:rsid w:val="00F52C70"/>
    <w:rsid w:val="00F55469"/>
    <w:rsid w:val="00F60B34"/>
    <w:rsid w:val="00F63BEC"/>
    <w:rsid w:val="00F64142"/>
    <w:rsid w:val="00F65DB7"/>
    <w:rsid w:val="00F74DE9"/>
    <w:rsid w:val="00F76D80"/>
    <w:rsid w:val="00F80A98"/>
    <w:rsid w:val="00F8475E"/>
    <w:rsid w:val="00F84C6B"/>
    <w:rsid w:val="00F84DFB"/>
    <w:rsid w:val="00F87DCA"/>
    <w:rsid w:val="00F9193A"/>
    <w:rsid w:val="00F928F4"/>
    <w:rsid w:val="00F92924"/>
    <w:rsid w:val="00F92AB1"/>
    <w:rsid w:val="00F93422"/>
    <w:rsid w:val="00F94BDA"/>
    <w:rsid w:val="00F95C88"/>
    <w:rsid w:val="00FA47EF"/>
    <w:rsid w:val="00FA4D22"/>
    <w:rsid w:val="00FA4D9C"/>
    <w:rsid w:val="00FA6873"/>
    <w:rsid w:val="00FB2A69"/>
    <w:rsid w:val="00FB31C9"/>
    <w:rsid w:val="00FB4092"/>
    <w:rsid w:val="00FB77D2"/>
    <w:rsid w:val="00FC2B49"/>
    <w:rsid w:val="00FC2E5C"/>
    <w:rsid w:val="00FC3D29"/>
    <w:rsid w:val="00FC4198"/>
    <w:rsid w:val="00FC73FD"/>
    <w:rsid w:val="00FD347E"/>
    <w:rsid w:val="00FD3529"/>
    <w:rsid w:val="00FD61CC"/>
    <w:rsid w:val="00FD678A"/>
    <w:rsid w:val="00FE0CCC"/>
    <w:rsid w:val="00FE1E9C"/>
    <w:rsid w:val="00FE25CB"/>
    <w:rsid w:val="00FE3A74"/>
    <w:rsid w:val="00FE43C5"/>
    <w:rsid w:val="00FF062E"/>
    <w:rsid w:val="00FF2131"/>
    <w:rsid w:val="00FF36A0"/>
    <w:rsid w:val="00FF3B52"/>
    <w:rsid w:val="00FF6132"/>
    <w:rsid w:val="00FF69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68DE24A6-0A87-4261-A5A5-7B4B0D0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character" w:styleId="Neapdorotaspaminjimas">
    <w:name w:val="Unresolved Mention"/>
    <w:basedOn w:val="Numatytasispastraiposriftas"/>
    <w:uiPriority w:val="99"/>
    <w:semiHidden/>
    <w:unhideWhenUsed/>
    <w:rsid w:val="008247B1"/>
    <w:rPr>
      <w:color w:val="605E5C"/>
      <w:shd w:val="clear" w:color="auto" w:fill="E1DFDD"/>
    </w:rPr>
  </w:style>
  <w:style w:type="table" w:styleId="Lentelstinklelis">
    <w:name w:val="Table Grid"/>
    <w:basedOn w:val="prastojilentel"/>
    <w:uiPriority w:val="39"/>
    <w:rsid w:val="001237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E155AB"/>
    <w:rPr>
      <w:rFonts w:cs="Times New Roman"/>
      <w:vertAlign w:val="superscript"/>
    </w:rPr>
  </w:style>
  <w:style w:type="paragraph" w:styleId="Pagrindinistekstas">
    <w:name w:val="Body Text"/>
    <w:basedOn w:val="prastasis"/>
    <w:link w:val="PagrindinistekstasDiagrama"/>
    <w:uiPriority w:val="99"/>
    <w:rsid w:val="008E2471"/>
    <w:pPr>
      <w:suppressAutoHyphens/>
      <w:spacing w:after="120" w:line="240" w:lineRule="auto"/>
    </w:pPr>
    <w:rPr>
      <w:rFonts w:ascii="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uiPriority w:val="99"/>
    <w:rsid w:val="008E2471"/>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55232193">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517737305">
      <w:bodyDiv w:val="1"/>
      <w:marLeft w:val="0"/>
      <w:marRight w:val="0"/>
      <w:marTop w:val="0"/>
      <w:marBottom w:val="0"/>
      <w:divBdr>
        <w:top w:val="none" w:sz="0" w:space="0" w:color="auto"/>
        <w:left w:val="none" w:sz="0" w:space="0" w:color="auto"/>
        <w:bottom w:val="none" w:sz="0" w:space="0" w:color="auto"/>
        <w:right w:val="none" w:sz="0" w:space="0" w:color="auto"/>
      </w:divBdr>
    </w:div>
    <w:div w:id="1183006839">
      <w:bodyDiv w:val="1"/>
      <w:marLeft w:val="0"/>
      <w:marRight w:val="0"/>
      <w:marTop w:val="0"/>
      <w:marBottom w:val="0"/>
      <w:divBdr>
        <w:top w:val="none" w:sz="0" w:space="0" w:color="auto"/>
        <w:left w:val="none" w:sz="0" w:space="0" w:color="auto"/>
        <w:bottom w:val="none" w:sz="0" w:space="0" w:color="auto"/>
        <w:right w:val="none" w:sz="0" w:space="0" w:color="auto"/>
      </w:divBdr>
    </w:div>
    <w:div w:id="1261256547">
      <w:bodyDiv w:val="1"/>
      <w:marLeft w:val="0"/>
      <w:marRight w:val="0"/>
      <w:marTop w:val="0"/>
      <w:marBottom w:val="0"/>
      <w:divBdr>
        <w:top w:val="none" w:sz="0" w:space="0" w:color="auto"/>
        <w:left w:val="none" w:sz="0" w:space="0" w:color="auto"/>
        <w:bottom w:val="none" w:sz="0" w:space="0" w:color="auto"/>
        <w:right w:val="none" w:sz="0" w:space="0" w:color="auto"/>
      </w:divBdr>
    </w:div>
    <w:div w:id="1266772605">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23E5-DB64-4859-B43B-3A9A6E2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17419</Words>
  <Characters>9929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dc:creator>
  <cp:lastModifiedBy>Sigutė Rancienė</cp:lastModifiedBy>
  <cp:revision>758</cp:revision>
  <cp:lastPrinted>2025-06-16T13:06:00Z</cp:lastPrinted>
  <dcterms:created xsi:type="dcterms:W3CDTF">2022-03-01T14:17:00Z</dcterms:created>
  <dcterms:modified xsi:type="dcterms:W3CDTF">2025-06-16T13:06:00Z</dcterms:modified>
</cp:coreProperties>
</file>