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4D4F5" w14:textId="77777777" w:rsidR="002B0A03" w:rsidRPr="00E11980" w:rsidRDefault="002B0A03" w:rsidP="002B0A03">
      <w:pPr>
        <w:pBdr>
          <w:top w:val="nil"/>
          <w:left w:val="nil"/>
          <w:bottom w:val="nil"/>
          <w:right w:val="nil"/>
          <w:between w:val="nil"/>
          <w:bar w:val="nil"/>
        </w:pBdr>
        <w:spacing w:after="0" w:line="312" w:lineRule="auto"/>
        <w:ind w:right="140"/>
        <w:jc w:val="right"/>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Helvetica Neue" w:hAnsi="Times New Roman" w:cs="Times New Roman"/>
          <w:kern w:val="0"/>
          <w:bdr w:val="nil"/>
          <w:lang w:val="lt-LT" w:eastAsia="lt-LT"/>
          <w14:textOutline w14:w="0" w14:cap="flat" w14:cmpd="sng" w14:algn="ctr">
            <w14:noFill/>
            <w14:prstDash w14:val="solid"/>
            <w14:bevel/>
          </w14:textOutline>
          <w14:ligatures w14:val="none"/>
        </w:rPr>
        <w:t>PATVIRTINTA:</w:t>
      </w:r>
    </w:p>
    <w:p w14:paraId="79AAB98E" w14:textId="77777777" w:rsidR="002B0A03" w:rsidRPr="00E11980" w:rsidRDefault="002B0A03" w:rsidP="002B0A03">
      <w:pPr>
        <w:pBdr>
          <w:top w:val="nil"/>
          <w:left w:val="nil"/>
          <w:bottom w:val="nil"/>
          <w:right w:val="nil"/>
          <w:between w:val="nil"/>
          <w:bar w:val="nil"/>
        </w:pBdr>
        <w:spacing w:after="0" w:line="312" w:lineRule="auto"/>
        <w:ind w:right="140"/>
        <w:jc w:val="right"/>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Helvetica Neue" w:hAnsi="Times New Roman" w:cs="Times New Roman"/>
          <w:kern w:val="0"/>
          <w:bdr w:val="nil"/>
          <w:lang w:val="lt-LT" w:eastAsia="lt-LT"/>
          <w14:textOutline w14:w="0" w14:cap="flat" w14:cmpd="sng" w14:algn="ctr">
            <w14:noFill/>
            <w14:prstDash w14:val="solid"/>
            <w14:bevel/>
          </w14:textOutline>
          <w14:ligatures w14:val="none"/>
        </w:rPr>
        <w:t>Viešojo pirkimo komisijos</w:t>
      </w:r>
    </w:p>
    <w:p w14:paraId="259D74C6" w14:textId="77A9FEC5" w:rsidR="002B0A03" w:rsidRPr="00E11980" w:rsidRDefault="002B0A03" w:rsidP="002B0A03">
      <w:pPr>
        <w:pBdr>
          <w:top w:val="nil"/>
          <w:left w:val="nil"/>
          <w:bottom w:val="nil"/>
          <w:right w:val="nil"/>
          <w:between w:val="nil"/>
          <w:bar w:val="nil"/>
        </w:pBdr>
        <w:spacing w:after="0" w:line="312" w:lineRule="auto"/>
        <w:ind w:right="140"/>
        <w:jc w:val="right"/>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996D4F">
        <w:rPr>
          <w:rFonts w:ascii="Times New Roman" w:eastAsia="Helvetica Neue" w:hAnsi="Times New Roman" w:cs="Times New Roman"/>
          <w:kern w:val="0"/>
          <w:bdr w:val="nil"/>
          <w:lang w:val="lt-LT" w:eastAsia="lt-LT"/>
          <w14:textOutline w14:w="0" w14:cap="flat" w14:cmpd="sng" w14:algn="ctr">
            <w14:noFill/>
            <w14:prstDash w14:val="solid"/>
            <w14:bevel/>
          </w14:textOutline>
          <w14:ligatures w14:val="none"/>
        </w:rPr>
        <w:t>202</w:t>
      </w:r>
      <w:r w:rsidR="00F009F8" w:rsidRPr="00996D4F">
        <w:rPr>
          <w:rFonts w:ascii="Times New Roman" w:eastAsia="Helvetica Neue" w:hAnsi="Times New Roman" w:cs="Times New Roman"/>
          <w:kern w:val="0"/>
          <w:bdr w:val="nil"/>
          <w:lang w:val="lt-LT" w:eastAsia="lt-LT"/>
          <w14:textOutline w14:w="0" w14:cap="flat" w14:cmpd="sng" w14:algn="ctr">
            <w14:noFill/>
            <w14:prstDash w14:val="solid"/>
            <w14:bevel/>
          </w14:textOutline>
          <w14:ligatures w14:val="none"/>
        </w:rPr>
        <w:t>4</w:t>
      </w:r>
      <w:r w:rsidRPr="00996D4F">
        <w:rPr>
          <w:rFonts w:ascii="Times New Roman" w:eastAsia="Helvetica Neue" w:hAnsi="Times New Roman" w:cs="Times New Roman"/>
          <w:kern w:val="0"/>
          <w:bdr w:val="nil"/>
          <w:lang w:val="lt-LT" w:eastAsia="lt-LT"/>
          <w14:textOutline w14:w="0" w14:cap="flat" w14:cmpd="sng" w14:algn="ctr">
            <w14:noFill/>
            <w14:prstDash w14:val="solid"/>
            <w14:bevel/>
          </w14:textOutline>
          <w14:ligatures w14:val="none"/>
        </w:rPr>
        <w:t xml:space="preserve"> m. </w:t>
      </w:r>
      <w:r w:rsidR="00996D4F" w:rsidRPr="00996D4F">
        <w:rPr>
          <w:rFonts w:ascii="Times New Roman" w:eastAsia="Helvetica Neue" w:hAnsi="Times New Roman" w:cs="Times New Roman"/>
          <w:kern w:val="0"/>
          <w:bdr w:val="nil"/>
          <w:lang w:val="lt-LT" w:eastAsia="lt-LT"/>
          <w14:textOutline w14:w="0" w14:cap="flat" w14:cmpd="sng" w14:algn="ctr">
            <w14:noFill/>
            <w14:prstDash w14:val="solid"/>
            <w14:bevel/>
          </w14:textOutline>
          <w14:ligatures w14:val="none"/>
        </w:rPr>
        <w:t xml:space="preserve">gruodžio </w:t>
      </w:r>
      <w:r w:rsidR="00C53568">
        <w:rPr>
          <w:rFonts w:ascii="Times New Roman" w:eastAsia="Helvetica Neue" w:hAnsi="Times New Roman" w:cs="Times New Roman"/>
          <w:kern w:val="0"/>
          <w:bdr w:val="nil"/>
          <w:lang w:val="lt-LT" w:eastAsia="lt-LT"/>
          <w14:textOutline w14:w="0" w14:cap="flat" w14:cmpd="sng" w14:algn="ctr">
            <w14:noFill/>
            <w14:prstDash w14:val="solid"/>
            <w14:bevel/>
          </w14:textOutline>
          <w14:ligatures w14:val="none"/>
        </w:rPr>
        <w:t>6</w:t>
      </w:r>
      <w:r w:rsidR="00684883" w:rsidRPr="00996D4F">
        <w:rPr>
          <w:rFonts w:ascii="Times New Roman" w:eastAsia="Helvetica Neue" w:hAnsi="Times New Roman" w:cs="Times New Roman"/>
          <w:kern w:val="0"/>
          <w:bdr w:val="nil"/>
          <w:lang w:val="lt-LT" w:eastAsia="lt-LT"/>
          <w14:textOutline w14:w="0" w14:cap="flat" w14:cmpd="sng" w14:algn="ctr">
            <w14:noFill/>
            <w14:prstDash w14:val="solid"/>
            <w14:bevel/>
          </w14:textOutline>
          <w14:ligatures w14:val="none"/>
        </w:rPr>
        <w:t xml:space="preserve"> </w:t>
      </w:r>
      <w:r w:rsidRPr="00996D4F">
        <w:rPr>
          <w:rFonts w:ascii="Times New Roman" w:eastAsia="Helvetica Neue" w:hAnsi="Times New Roman" w:cs="Times New Roman"/>
          <w:kern w:val="0"/>
          <w:bdr w:val="nil"/>
          <w:lang w:val="lt-LT" w:eastAsia="lt-LT"/>
          <w14:textOutline w14:w="0" w14:cap="flat" w14:cmpd="sng" w14:algn="ctr">
            <w14:noFill/>
            <w14:prstDash w14:val="solid"/>
            <w14:bevel/>
          </w14:textOutline>
          <w14:ligatures w14:val="none"/>
        </w:rPr>
        <w:t>d. protokolu</w:t>
      </w:r>
    </w:p>
    <w:p w14:paraId="249590E5" w14:textId="77777777" w:rsidR="002B0A03" w:rsidRPr="00E11980" w:rsidRDefault="002B0A03" w:rsidP="002B0A03">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color w:val="C13B2B"/>
          <w:kern w:val="0"/>
          <w:bdr w:val="nil"/>
          <w:lang w:val="lt-LT" w:eastAsia="lt-LT"/>
          <w14:textOutline w14:w="0" w14:cap="flat" w14:cmpd="sng" w14:algn="ctr">
            <w14:noFill/>
            <w14:prstDash w14:val="solid"/>
            <w14:bevel/>
          </w14:textOutline>
          <w14:ligatures w14:val="none"/>
        </w:rPr>
      </w:pPr>
    </w:p>
    <w:p w14:paraId="18E4672D" w14:textId="77777777" w:rsidR="002B0A03" w:rsidRPr="00E11980" w:rsidRDefault="002B0A03" w:rsidP="002B0A03">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color w:val="C13B2B"/>
          <w:kern w:val="0"/>
          <w:bdr w:val="nil"/>
          <w:lang w:val="lt-LT" w:eastAsia="lt-LT"/>
          <w14:textOutline w14:w="0" w14:cap="flat" w14:cmpd="sng" w14:algn="ctr">
            <w14:noFill/>
            <w14:prstDash w14:val="solid"/>
            <w14:bevel/>
          </w14:textOutline>
          <w14:ligatures w14:val="none"/>
        </w:rPr>
      </w:pPr>
    </w:p>
    <w:p w14:paraId="0D56F5DA" w14:textId="77777777" w:rsidR="002B0A03" w:rsidRPr="00E11980" w:rsidRDefault="002B0A03" w:rsidP="002B0A03">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VšĮ LSMU Kauno ligoninė</w:t>
      </w:r>
    </w:p>
    <w:p w14:paraId="5C227121" w14:textId="77777777" w:rsidR="002B0A03" w:rsidRPr="00E11980" w:rsidRDefault="002B0A03" w:rsidP="002B0A03">
      <w:pPr>
        <w:pBdr>
          <w:top w:val="nil"/>
          <w:left w:val="nil"/>
          <w:bottom w:val="nil"/>
          <w:right w:val="nil"/>
          <w:between w:val="nil"/>
          <w:bar w:val="nil"/>
        </w:pBdr>
        <w:spacing w:after="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p>
    <w:p w14:paraId="305ADD06" w14:textId="75A7732A" w:rsidR="002B0A03" w:rsidRPr="00E11980" w:rsidRDefault="002B0A03" w:rsidP="002B0A03">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ATVIRAS KONKURSAS (</w:t>
      </w:r>
      <w:r w:rsidR="00B5633B"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SUPAPRASTINTAS</w:t>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w:t>
      </w:r>
    </w:p>
    <w:p w14:paraId="6EAAAE08" w14:textId="77777777" w:rsidR="002150D1" w:rsidRPr="00E11980" w:rsidRDefault="002150D1" w:rsidP="002150D1">
      <w:pPr>
        <w:pStyle w:val="Betarp"/>
        <w:jc w:val="center"/>
        <w:rPr>
          <w:rFonts w:ascii="Times New Roman" w:hAnsi="Times New Roman" w:cs="Times New Roman"/>
          <w:b/>
          <w:bCs/>
          <w:bdr w:val="nil"/>
          <w:lang w:val="lt-LT" w:eastAsia="lt-LT"/>
        </w:rPr>
      </w:pPr>
    </w:p>
    <w:p w14:paraId="20C6A319" w14:textId="28E13315" w:rsidR="002B0A03" w:rsidRPr="00E11980" w:rsidRDefault="00507F42" w:rsidP="002150D1">
      <w:pPr>
        <w:pStyle w:val="Betarp"/>
        <w:jc w:val="center"/>
        <w:rPr>
          <w:rFonts w:ascii="Times New Roman" w:eastAsia="Times New Roman" w:hAnsi="Times New Roman" w:cs="Times New Roman"/>
          <w:b/>
          <w:bCs/>
          <w:color w:val="000000"/>
          <w:bdr w:val="nil"/>
          <w:lang w:val="lt-LT" w:eastAsia="lt-LT"/>
        </w:rPr>
      </w:pPr>
      <w:r w:rsidRPr="003C141C">
        <w:rPr>
          <w:rFonts w:ascii="Times New Roman" w:hAnsi="Times New Roman" w:cs="Times New Roman"/>
          <w:b/>
          <w:bCs/>
          <w:lang w:eastAsia="lt-LT"/>
        </w:rPr>
        <w:t>LIFTO IR JO MONTAVIMO</w:t>
      </w:r>
      <w:r w:rsidR="002150D1" w:rsidRPr="00E11980">
        <w:rPr>
          <w:rFonts w:ascii="Times New Roman" w:hAnsi="Times New Roman" w:cs="Times New Roman"/>
          <w:b/>
          <w:bCs/>
          <w:lang w:eastAsia="lt-LT"/>
        </w:rPr>
        <w:t xml:space="preserve"> DARBŲ PIRKIMAS</w:t>
      </w:r>
    </w:p>
    <w:p w14:paraId="7DF13084" w14:textId="77777777" w:rsidR="002150D1"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p>
    <w:p w14:paraId="7F6BBC70" w14:textId="4E00560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1. BENDROSIOS NUOSTATOS</w:t>
      </w:r>
    </w:p>
    <w:p w14:paraId="63290407"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378C7DC0" w14:textId="7485B302"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1.1. </w:t>
      </w: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Perkančioji organizacija VšĮ LSMU Kauno ligoninė, juridinio asmens kodas 302583800, adresas Josvainių g. 2, LT-47144, Kaunas (toliau - perkančioji organizacija),  vykdydama šį viešąjį pirkimą numato įsigyti pirkimo sąlygų techninėje specifikacijoje</w:t>
      </w:r>
      <w:r w:rsidR="00102711"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nurodytą pirkimo objektą.</w:t>
      </w:r>
    </w:p>
    <w:p w14:paraId="23C0F63C"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reglamentuojančiais teises aktais bei šiomis pirkimo sąlygomis. Vartojamos sąvokos, apibrėžtos Viešųjų̨ pirkimų įstatyme. </w:t>
      </w:r>
    </w:p>
    <w:p w14:paraId="3CB31A36" w14:textId="33AF4E83"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00123F1C"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1.3. </w:t>
      </w:r>
      <w:r w:rsidR="00123F1C" w:rsidRPr="00E11980">
        <w:rPr>
          <w:rFonts w:ascii="Times New Roman" w:hAnsi="Times New Roman" w:cs="Times New Roman"/>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4E035C" w:rsidRPr="00F32509">
          <w:rPr>
            <w:rStyle w:val="Hipersaitas"/>
            <w:rFonts w:ascii="Times New Roman" w:hAnsi="Times New Roman" w:cs="Times New Roman"/>
            <w:lang w:val="lt-LT"/>
          </w:rPr>
          <w:t>https://viesiejipirkimai.lt</w:t>
        </w:r>
      </w:hyperlink>
      <w:r w:rsidR="004E035C">
        <w:rPr>
          <w:rFonts w:ascii="Times New Roman" w:hAnsi="Times New Roman" w:cs="Times New Roman"/>
          <w:lang w:val="lt-LT"/>
        </w:rPr>
        <w:t xml:space="preserve"> </w:t>
      </w:r>
      <w:r w:rsidR="00123F1C" w:rsidRPr="00E11980">
        <w:rPr>
          <w:rFonts w:ascii="Times New Roman" w:hAnsi="Times New Roman" w:cs="Times New Roman"/>
          <w:lang w:val="lt-LT"/>
        </w:rPr>
        <w:t>Pirkimas atliekamas laikantis lygiateisiškumo, nediskriminavimo, abipusio pripažinimo, proporcingumo ir skaidrumo principų bei konfidencialumo ir nešališkumo reikalavimų.</w:t>
      </w:r>
    </w:p>
    <w:p w14:paraId="3E016F38" w14:textId="2DC11914"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367DA2"/>
          <w:kern w:val="0"/>
          <w:bdr w:val="nil"/>
          <w:lang w:val="lt-LT" w:eastAsia="lt-LT"/>
          <w14:textOutline w14:w="0" w14:cap="flat" w14:cmpd="sng" w14:algn="ctr">
            <w14:noFill/>
            <w14:prstDash w14:val="solid"/>
            <w14:bevel/>
          </w14:textOutline>
          <w14:ligatures w14:val="none"/>
        </w:rPr>
        <w:tab/>
      </w: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1.4. Išankstinis skelbimas apie pirkimą nebuvo skelbtas. </w:t>
      </w:r>
    </w:p>
    <w:p w14:paraId="29D2F593" w14:textId="4DC65DB9"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1D23C4B9" w14:textId="6381FB7D"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FF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FF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1.</w:t>
      </w:r>
      <w:r w:rsidR="00123F1C"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6</w:t>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w:t>
      </w:r>
      <w:r w:rsidR="006D21C2"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Tiesioginį ryšį su tiekėjais įgaliotas palaikyti perkančiosios organizacijos atstovas: </w:t>
      </w:r>
      <w:r w:rsidR="00123F1C"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Aušra Baltrušaitė tel. 837 422 482</w:t>
      </w:r>
      <w:r w:rsidR="006D21C2"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w:t>
      </w:r>
      <w:hyperlink r:id="rId12" w:history="1">
        <w:r w:rsidR="00123F1C" w:rsidRPr="00E11980">
          <w:rPr>
            <w:rStyle w:val="Hipersaitas"/>
            <w:rFonts w:ascii="Times New Roman" w:hAnsi="Times New Roman" w:cs="Times New Roman"/>
            <w:color w:val="auto"/>
            <w:u w:val="none"/>
          </w:rPr>
          <w:t>ausra.baltrusaite@kaunoligonine.lt</w:t>
        </w:r>
      </w:hyperlink>
      <w:r w:rsidR="00123F1C" w:rsidRPr="00E11980">
        <w:rPr>
          <w:rFonts w:ascii="Times New Roman" w:hAnsi="Times New Roman" w:cs="Times New Roman"/>
        </w:rPr>
        <w:t xml:space="preserve">. </w:t>
      </w:r>
      <w:r w:rsidR="006D21C2"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Dėl pirkimo objekto </w:t>
      </w:r>
      <w:r w:rsidR="00123F1C"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Vytautas Armolaitis</w:t>
      </w:r>
      <w:r w:rsidR="006D21C2"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w:t>
      </w:r>
      <w:r w:rsidR="00123F1C"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tel. 868731313</w:t>
      </w:r>
      <w:r w:rsidR="006D21C2"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w:t>
      </w:r>
      <w:hyperlink r:id="rId13" w:history="1">
        <w:r w:rsidR="00123F1C" w:rsidRPr="00E11980">
          <w:rPr>
            <w:rStyle w:val="Hipersaitas"/>
            <w:rFonts w:ascii="Times New Roman" w:hAnsi="Times New Roman" w:cs="Times New Roman"/>
            <w:color w:val="auto"/>
            <w:u w:val="none"/>
          </w:rPr>
          <w:t>vytautas.armolaitis@kaunoligonine.lt</w:t>
        </w:r>
      </w:hyperlink>
      <w:r w:rsidR="00123F1C"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w:t>
      </w:r>
    </w:p>
    <w:p w14:paraId="003EA927" w14:textId="567D8E0C"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7EEBFCA1" w14:textId="7777777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2. PIRKIMO OBJEKTAS</w:t>
      </w:r>
    </w:p>
    <w:p w14:paraId="3E47A6EC"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color w:val="587B3C"/>
          <w:kern w:val="0"/>
          <w:bdr w:val="nil"/>
          <w:lang w:val="lt-LT" w:eastAsia="lt-LT"/>
          <w14:textOutline w14:w="0" w14:cap="flat" w14:cmpd="sng" w14:algn="ctr">
            <w14:noFill/>
            <w14:prstDash w14:val="solid"/>
            <w14:bevel/>
          </w14:textOutline>
          <w14:ligatures w14:val="none"/>
        </w:rPr>
      </w:pPr>
    </w:p>
    <w:p w14:paraId="5DDB8C51" w14:textId="2E17A4F9"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t>2.1. Šio pirkimo objektas yra nurodytas pirkimo sąlygų techninėje specifikacijoje, kuri pateikiama  pirkimo sąlygų priede</w:t>
      </w:r>
      <w:r w:rsidR="00507F42"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 ir priede „Pasiūlymo forma“.</w:t>
      </w:r>
    </w:p>
    <w:p w14:paraId="01035F4D" w14:textId="77777777" w:rsidR="00016C6C"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367DA2"/>
          <w:kern w:val="0"/>
          <w:bdr w:val="nil"/>
          <w:lang w:val="lt-LT" w:eastAsia="lt-LT"/>
          <w14:textOutline w14:w="0" w14:cap="flat" w14:cmpd="sng" w14:algn="ctr">
            <w14:noFill/>
            <w14:prstDash w14:val="solid"/>
            <w14:bevel/>
          </w14:textOutline>
          <w14:ligatures w14:val="none"/>
        </w:rPr>
        <w:tab/>
      </w: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2.2. Šis pirkimas nėra skaidomas į pirkimo dalis</w:t>
      </w:r>
      <w:r w:rsidR="00016C6C"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w:t>
      </w:r>
    </w:p>
    <w:p w14:paraId="50CEE1B8" w14:textId="22826FAF"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t>2.3. Pasiūlymas turi būti pateiktas visai pirkimo sąlygų techninėje specifikacijoje</w:t>
      </w:r>
      <w:r w:rsidR="00AE7B24"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Times New Roman" w:hAnsi="Times New Roman" w:cs="Times New Roman"/>
          <w:color w:val="7030A0"/>
          <w:kern w:val="0"/>
          <w:bdr w:val="nil"/>
          <w:lang w:val="lt-LT" w:eastAsia="lt-LT"/>
          <w14:textOutline w14:w="0" w14:cap="flat" w14:cmpd="sng" w14:algn="ctr">
            <w14:noFill/>
            <w14:prstDash w14:val="solid"/>
            <w14:bevel/>
          </w14:textOutline>
          <w14:ligatures w14:val="none"/>
        </w:rPr>
        <w:t>(</w:t>
      </w: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įskaitant techninės specifikacijos priedus)</w:t>
      </w:r>
      <w:r w:rsidRPr="00E11980">
        <w:rPr>
          <w:rFonts w:ascii="Times New Roman" w:eastAsia="Times New Roman" w:hAnsi="Times New Roman" w:cs="Times New Roman"/>
          <w:color w:val="FF0000"/>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nurodytai apimčiai, neskaidant jos smulkiau. </w:t>
      </w:r>
    </w:p>
    <w:p w14:paraId="2BB637EC" w14:textId="366224BD"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2.4. Reikalavimai pirkimo objektui nurodyti pirkimo sąlygų pried</w:t>
      </w:r>
      <w:r w:rsidR="00507F42"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uose</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„Techninė specifikaci</w:t>
      </w:r>
      <w:r w:rsidR="00720E20"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ja</w:t>
      </w:r>
      <w:r w:rsidR="00720E20"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w:t>
      </w:r>
      <w:r w:rsidR="00507F42"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„Pasiūlymo forma“ ir</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„Viešojo pirkimo sutarties projektas</w:t>
      </w:r>
      <w:r w:rsidRPr="00E11980">
        <w:rPr>
          <w:rFonts w:ascii="Times New Roman" w:eastAsia="Arial Unicode MS" w:hAnsi="Times New Roman" w:cs="Times New Roman"/>
          <w:color w:val="000000"/>
          <w:kern w:val="0"/>
          <w:bdr w:val="nil"/>
          <w:rtl/>
          <w:lang w:val="lt-LT" w:eastAsia="lt-LT"/>
          <w14:textOutline w14:w="0" w14:cap="flat" w14:cmpd="sng" w14:algn="ctr">
            <w14:noFill/>
            <w14:prstDash w14:val="solid"/>
            <w14:bevel/>
          </w14:textOutline>
          <w14:ligatures w14:val="none"/>
        </w:rPr>
        <w:t>“</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Pirkimo sąlygų techninėje specifikacijoje</w:t>
      </w:r>
      <w:r w:rsidR="00AE7B24"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ar kituose pirkimo dokumentuose galimai nurodyti (jei yra) konkretūs modeliai ar tiekimo šaltiniai, konkretūs procesai, būdingi konkretaus tiekėjo tiekiamoms prekėms ar teikiamoms paslaugoms, ar prekių ženklai, patentai, tipai, konkreti kilmė ar gamyba,</w:t>
      </w:r>
      <w:r w:rsidR="002A5BB7"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standartai, sertifikatai</w:t>
      </w:r>
      <w:r w:rsidR="0053452E"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w:t>
      </w:r>
      <w:r w:rsidR="002A5BB7"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protokolai</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yra tik informacinio pobūdžio ir tiekėjas nėra įpareigotas siūlyti ir/ar naudoti konkrečių gamintojų produkciją</w:t>
      </w:r>
      <w:r w:rsidR="002E2430"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(turi būti suprantami su žodžiais „arba lygiavertis“)</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o</w:t>
      </w:r>
      <w:r w:rsidR="00CB2DA7"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sertifikatai</w:t>
      </w:r>
      <w:r w:rsidR="00E52483"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standartai</w:t>
      </w:r>
      <w:r w:rsidR="00E52483"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protokolai</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gali būti taikomi lygiaverčiai nurodytiems.</w:t>
      </w:r>
    </w:p>
    <w:p w14:paraId="088C17AE" w14:textId="05E6FB61"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spacing w:val="2"/>
          <w:kern w:val="0"/>
          <w:bdr w:val="nil"/>
          <w:shd w:val="clear" w:color="auto" w:fill="FFFFFF"/>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99120A"/>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2.5. Perkančiosios organizacijos sprendimo neatlikti pirkimo naudojantis centralizuotų pirkimų katalogu argumentai: CPO </w:t>
      </w:r>
      <w:r w:rsidRPr="00E11980">
        <w:rPr>
          <w:rFonts w:ascii="Times New Roman" w:eastAsia="Times New Roman" w:hAnsi="Times New Roman" w:cs="Times New Roman"/>
          <w:spacing w:val="2"/>
          <w:kern w:val="0"/>
          <w:bdr w:val="nil"/>
          <w:shd w:val="clear" w:color="auto" w:fill="FFFFFF"/>
          <w:lang w:val="lt-LT" w:eastAsia="lt-LT"/>
          <w14:textOutline w14:w="0" w14:cap="flat" w14:cmpd="sng" w14:algn="ctr">
            <w14:noFill/>
            <w14:prstDash w14:val="solid"/>
            <w14:bevel/>
          </w14:textOutline>
          <w14:ligatures w14:val="none"/>
        </w:rPr>
        <w:t>kataloge tokios apimties ir pobūdžio darbų nėra</w:t>
      </w:r>
      <w:r w:rsidR="008861AD" w:rsidRPr="00E11980">
        <w:rPr>
          <w:rFonts w:ascii="Times New Roman" w:eastAsia="Times New Roman" w:hAnsi="Times New Roman" w:cs="Times New Roman"/>
          <w:spacing w:val="2"/>
          <w:kern w:val="0"/>
          <w:bdr w:val="nil"/>
          <w:shd w:val="clear" w:color="auto" w:fill="FFFFFF"/>
          <w:lang w:val="lt-LT" w:eastAsia="lt-LT"/>
          <w14:textOutline w14:w="0" w14:cap="flat" w14:cmpd="sng" w14:algn="ctr">
            <w14:noFill/>
            <w14:prstDash w14:val="solid"/>
            <w14:bevel/>
          </w14:textOutline>
          <w14:ligatures w14:val="none"/>
        </w:rPr>
        <w:t>.</w:t>
      </w:r>
    </w:p>
    <w:p w14:paraId="7B9197AD" w14:textId="6E0C9228"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             2.</w:t>
      </w:r>
      <w:r w:rsidR="00D07784"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6</w:t>
      </w: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 Tiekėjo įsipareigojimų įvykdymo vieta yra </w:t>
      </w:r>
      <w:r w:rsidR="00507F42"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S. Dariaus ir S. Girėno g. 50, </w:t>
      </w:r>
      <w:r w:rsidR="00D110CD"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Kaunas.</w:t>
      </w:r>
    </w:p>
    <w:p w14:paraId="1B74C3BE"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C13B2B"/>
          <w:kern w:val="0"/>
          <w:bdr w:val="nil"/>
          <w:lang w:val="lt-LT" w:eastAsia="lt-LT"/>
          <w14:textOutline w14:w="0" w14:cap="flat" w14:cmpd="sng" w14:algn="ctr">
            <w14:noFill/>
            <w14:prstDash w14:val="solid"/>
            <w14:bevel/>
          </w14:textOutline>
          <w14:ligatures w14:val="none"/>
        </w:rPr>
        <w:tab/>
      </w:r>
    </w:p>
    <w:p w14:paraId="69860CF0" w14:textId="7777777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3. TIEKĖJO PAŠALINIMO PAGRINDAI IR REIKALAUJAMA KVALIFIKACIJA</w:t>
      </w:r>
    </w:p>
    <w:p w14:paraId="56AB46E0" w14:textId="7777777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lastRenderedPageBreak/>
        <w:tab/>
      </w:r>
    </w:p>
    <w:p w14:paraId="03CAEA9A" w14:textId="77777777" w:rsidR="002B0A03" w:rsidRPr="00E11980" w:rsidRDefault="002B0A03" w:rsidP="00806C38">
      <w:pPr>
        <w:pBdr>
          <w:top w:val="nil"/>
          <w:left w:val="nil"/>
          <w:bottom w:val="nil"/>
          <w:right w:val="nil"/>
          <w:between w:val="nil"/>
          <w:bar w:val="nil"/>
        </w:pBdr>
        <w:shd w:val="clear" w:color="auto" w:fill="FFFFFF" w:themeFill="background1"/>
        <w:suppressAutoHyphens/>
        <w:spacing w:after="40" w:line="240" w:lineRule="auto"/>
        <w:jc w:val="both"/>
        <w:rPr>
          <w:rFonts w:ascii="Times New Roman" w:eastAsia="Times New Roman" w:hAnsi="Times New Roman" w:cs="Times New Roman"/>
          <w:color w:val="367DA2"/>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587B3C"/>
          <w:kern w:val="0"/>
          <w:bdr w:val="nil"/>
          <w:lang w:val="lt-LT" w:eastAsia="lt-LT"/>
          <w14:textOutline w14:w="0" w14:cap="flat" w14:cmpd="sng" w14:algn="ctr">
            <w14:noFill/>
            <w14:prstDash w14:val="solid"/>
            <w14:bevel/>
          </w14:textOutline>
          <w14:ligatures w14:val="none"/>
        </w:rPr>
        <w:tab/>
      </w: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r>
    </w:p>
    <w:p w14:paraId="1A96C6A7" w14:textId="49A6AC5E" w:rsidR="002B0A03" w:rsidRPr="00E11980" w:rsidRDefault="002B0A03" w:rsidP="00806C38">
      <w:pPr>
        <w:pBdr>
          <w:top w:val="nil"/>
          <w:left w:val="nil"/>
          <w:bottom w:val="nil"/>
          <w:right w:val="nil"/>
          <w:between w:val="nil"/>
          <w:bar w:val="nil"/>
        </w:pBdr>
        <w:shd w:val="clear" w:color="auto" w:fill="FFFFFF" w:themeFill="background1"/>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FF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3.1.1. </w:t>
      </w:r>
      <w:r w:rsidR="00DA44B0" w:rsidRPr="00E11980">
        <w:rPr>
          <w:rFonts w:ascii="Times New Roman" w:hAnsi="Times New Roman" w:cs="Times New Roman"/>
          <w:lang w:val="lt-LT"/>
        </w:rPr>
        <w:t>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00DA44B0" w:rsidRPr="00E11980">
        <w:rPr>
          <w:rFonts w:ascii="Times New Roman" w:hAnsi="Times New Roman" w:cs="Times New Roman"/>
          <w:lang w:val="lt-LT"/>
        </w:rPr>
        <w:tab/>
      </w:r>
    </w:p>
    <w:p w14:paraId="254FAAB1" w14:textId="2AA4327C" w:rsidR="002B0A03" w:rsidRPr="00E11980" w:rsidRDefault="002B0A03" w:rsidP="00806C38">
      <w:pPr>
        <w:pBdr>
          <w:top w:val="nil"/>
          <w:left w:val="nil"/>
          <w:bottom w:val="nil"/>
          <w:right w:val="nil"/>
          <w:between w:val="nil"/>
          <w:bar w:val="nil"/>
        </w:pBdr>
        <w:shd w:val="clear" w:color="auto" w:fill="FFFFFF" w:themeFill="background1"/>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ab/>
        <w:t xml:space="preserve">3.1.2. </w:t>
      </w:r>
      <w:r w:rsidR="00DA44B0" w:rsidRPr="00E11980">
        <w:rPr>
          <w:rFonts w:ascii="Times New Roman" w:hAnsi="Times New Roman" w:cs="Times New Roman"/>
          <w:lang w:val="lt-LT"/>
        </w:rPr>
        <w:t>Perkančioji organizacija bet kuriuo pirkimo procedūros metu gali paprašyti dalyvių pateikti visus ar dalį dokumentų, patvirtinančių jų pašalinimo pagrindų nebuvimą, vadovaudamasi pirkimo sąlygų 3.1.1 punktu.</w:t>
      </w:r>
      <w:r w:rsidR="00DA44B0" w:rsidRPr="00E11980">
        <w:rPr>
          <w:rFonts w:ascii="Times New Roman" w:hAnsi="Times New Roman" w:cs="Times New Roman"/>
          <w:lang w:val="lt-LT"/>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r>
    </w:p>
    <w:p w14:paraId="7C5420B6"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3.1.3. Perkančioji organizacija netikrina subtiekėjų ar ūkio subjektų, kurių pajėgumais tiekėjas nesiremia, pašalinimo pagrindų.</w:t>
      </w:r>
    </w:p>
    <w:p w14:paraId="4277F335" w14:textId="3A84CEC1"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 xml:space="preserve">3.1.4. Perkančioji organizacija, vadovaudamasi VPĮ 46 straipsnio 8 dalimi, gali nepašalinti tiekėjo iš pirkimo procedūros, jei nustatomas neatitikimas šiame skyriuje išvardintiems tiekėjo pašalinimo pagrindams pagal VPĮ 46 straipsnio </w:t>
      </w:r>
      <w:r w:rsidR="00DE2B2A"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4</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ir (ar) </w:t>
      </w:r>
      <w:r w:rsidR="00DE2B2A"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6</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dalį.</w:t>
      </w:r>
    </w:p>
    <w:p w14:paraId="3A38B379" w14:textId="59FCF020" w:rsidR="00A4513B" w:rsidRPr="00E11980" w:rsidRDefault="00A4513B" w:rsidP="002B0A03">
      <w:pPr>
        <w:pBdr>
          <w:top w:val="nil"/>
          <w:left w:val="nil"/>
          <w:bottom w:val="nil"/>
          <w:right w:val="nil"/>
          <w:between w:val="nil"/>
          <w:bar w:val="nil"/>
        </w:pBdr>
        <w:suppressAutoHyphens/>
        <w:spacing w:after="40" w:line="240" w:lineRule="auto"/>
        <w:jc w:val="both"/>
        <w:rPr>
          <w:rFonts w:ascii="Times New Roman" w:hAnsi="Times New Roman" w:cs="Times New Roman"/>
          <w:color w:val="7030A0"/>
          <w:lang w:val="lt-LT"/>
        </w:rPr>
      </w:pPr>
      <w:r w:rsidRPr="00E11980">
        <w:rPr>
          <w:rFonts w:ascii="Times New Roman" w:eastAsia="Arial Unicode MS" w:hAnsi="Times New Roman" w:cs="Times New Roman"/>
          <w:b/>
          <w:bCs/>
          <w:color w:val="000000"/>
          <w:kern w:val="0"/>
          <w:bdr w:val="nil"/>
          <w:lang w:val="lt-LT" w:eastAsia="lt-LT"/>
          <w14:textOutline w14:w="0" w14:cap="flat" w14:cmpd="sng" w14:algn="ctr">
            <w14:noFill/>
            <w14:prstDash w14:val="solid"/>
            <w14:bevel/>
          </w14:textOutline>
          <w14:ligatures w14:val="none"/>
        </w:rPr>
        <w:t xml:space="preserve">          </w:t>
      </w:r>
      <w:r w:rsidR="0035653C" w:rsidRPr="00E11980">
        <w:rPr>
          <w:rFonts w:ascii="Times New Roman" w:eastAsia="Arial Unicode MS" w:hAnsi="Times New Roman" w:cs="Times New Roman"/>
          <w:b/>
          <w:bCs/>
          <w:color w:val="000000"/>
          <w:kern w:val="0"/>
          <w:bdr w:val="nil"/>
          <w:lang w:val="lt-LT" w:eastAsia="lt-LT"/>
          <w14:textOutline w14:w="0" w14:cap="flat" w14:cmpd="sng" w14:algn="ctr">
            <w14:noFill/>
            <w14:prstDash w14:val="solid"/>
            <w14:bevel/>
          </w14:textOutline>
          <w14:ligatures w14:val="none"/>
        </w:rPr>
        <w:t xml:space="preserve">   </w:t>
      </w:r>
      <w:r w:rsidR="0035653C"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3.1.5. </w:t>
      </w:r>
      <w:r w:rsidRPr="00E11980">
        <w:rPr>
          <w:rFonts w:ascii="Times New Roman" w:hAnsi="Times New Roman"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EBA134C" w14:textId="0666C9AC"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3.1.</w:t>
      </w:r>
      <w:r w:rsidR="0035653C"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6</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Jei tiekėjas negali pateikti kurių nors pašalinimo pagrindų nebuvimą pagrindžiančių dokumentų reikalaujamų pirkimo sąlygų priede „Pašalinimo pagrindai</w:t>
      </w:r>
      <w:r w:rsidRPr="00E11980">
        <w:rPr>
          <w:rFonts w:ascii="Times New Roman" w:eastAsia="Arial Unicode MS" w:hAnsi="Times New Roman" w:cs="Times New Roman"/>
          <w:color w:val="000000"/>
          <w:kern w:val="0"/>
          <w:bdr w:val="nil"/>
          <w:rtl/>
          <w:lang w:val="lt-LT" w:eastAsia="lt-LT"/>
          <w14:textOutline w14:w="0" w14:cap="flat" w14:cmpd="sng" w14:algn="ctr">
            <w14:noFill/>
            <w14:prstDash w14:val="solid"/>
            <w14:bevel/>
          </w14:textOutline>
          <w14:ligatures w14:val="none"/>
        </w:rPr>
        <w:t>“</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1382F253" w14:textId="2396336F"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3.1.</w:t>
      </w:r>
      <w:r w:rsidR="0083408B"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7</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Pasiūlymų vertinimo metu perkančioji organizacija turi teisę reikalauti, kad tiekėjas pateiktų   legalizuotus </w:t>
      </w:r>
      <w:r w:rsidRPr="00E11980">
        <w:rPr>
          <w:rFonts w:ascii="Times New Roman" w:eastAsia="Arial Unicode MS" w:hAnsi="Times New Roman" w:cs="Times New Roman"/>
          <w:i/>
          <w:iCs/>
          <w:color w:val="000000"/>
          <w:kern w:val="0"/>
          <w:bdr w:val="nil"/>
          <w:lang w:val="lt-LT" w:eastAsia="lt-LT"/>
          <w14:textOutline w14:w="0" w14:cap="flat" w14:cmpd="sng" w14:algn="ctr">
            <w14:noFill/>
            <w14:prstDash w14:val="solid"/>
            <w14:bevel/>
          </w14:textOutline>
          <w14:ligatures w14:val="none"/>
        </w:rPr>
        <w:t>Apostille</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pirkimo sąlygų priede „Pašalinimo pagrindai</w:t>
      </w:r>
      <w:r w:rsidRPr="00E11980">
        <w:rPr>
          <w:rFonts w:ascii="Times New Roman" w:eastAsia="Arial Unicode MS" w:hAnsi="Times New Roman" w:cs="Times New Roman"/>
          <w:color w:val="000000"/>
          <w:kern w:val="0"/>
          <w:bdr w:val="nil"/>
          <w:rtl/>
          <w:lang w:val="lt-LT" w:eastAsia="lt-LT"/>
          <w14:textOutline w14:w="0" w14:cap="flat" w14:cmpd="sng" w14:algn="ctr">
            <w14:noFill/>
            <w14:prstDash w14:val="solid"/>
            <w14:bevel/>
          </w14:textOutline>
          <w14:ligatures w14:val="none"/>
        </w:rPr>
        <w:t>“</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nurodytus dokumentus, jei dokumentai išduoti užsienio valstybėje. Legalizavimas atliekamas, vadovaujantis Dokumentų legalizavimo ir tvirtinimo pažyma (</w:t>
      </w:r>
      <w:r w:rsidRPr="00E11980">
        <w:rPr>
          <w:rFonts w:ascii="Times New Roman" w:eastAsia="Arial Unicode MS" w:hAnsi="Times New Roman" w:cs="Times New Roman"/>
          <w:i/>
          <w:iCs/>
          <w:color w:val="000000"/>
          <w:kern w:val="0"/>
          <w:bdr w:val="nil"/>
          <w:lang w:val="lt-LT" w:eastAsia="lt-LT"/>
          <w14:textOutline w14:w="0" w14:cap="flat" w14:cmpd="sng" w14:algn="ctr">
            <w14:noFill/>
            <w14:prstDash w14:val="solid"/>
            <w14:bevel/>
          </w14:textOutline>
          <w14:ligatures w14:val="none"/>
        </w:rPr>
        <w:t>Apostille</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11980">
        <w:rPr>
          <w:rFonts w:ascii="Times New Roman" w:eastAsia="Arial Unicode MS" w:hAnsi="Times New Roman" w:cs="Times New Roman"/>
          <w:i/>
          <w:iCs/>
          <w:color w:val="000000"/>
          <w:kern w:val="0"/>
          <w:bdr w:val="nil"/>
          <w:lang w:val="lt-LT" w:eastAsia="lt-LT"/>
          <w14:textOutline w14:w="0" w14:cap="flat" w14:cmpd="sng" w14:algn="ctr">
            <w14:noFill/>
            <w14:prstDash w14:val="solid"/>
            <w14:bevel/>
          </w14:textOutline>
          <w14:ligatures w14:val="none"/>
        </w:rPr>
        <w:t>Apostille</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w:t>
      </w:r>
    </w:p>
    <w:p w14:paraId="219717F8"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b/>
          <w:bCs/>
          <w:color w:val="587B3C"/>
          <w:kern w:val="0"/>
          <w:bdr w:val="nil"/>
          <w:lang w:val="lt-LT" w:eastAsia="lt-LT"/>
          <w14:textOutline w14:w="0" w14:cap="flat" w14:cmpd="sng" w14:algn="ctr">
            <w14:noFill/>
            <w14:prstDash w14:val="solid"/>
            <w14:bevel/>
          </w14:textOutline>
          <w14:ligatures w14:val="none"/>
        </w:rPr>
        <w:tab/>
      </w: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3.2. Tiekėjas, dalyvaujantis pirkime, turi atitikti pirkimo sąlygų priede „Kvalifikacijos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„Kvalifikacijos reikalavimai“ nurodytus kvalifikaciją pagrindžiančius dokumentus, laikantis šių reikalavimų:</w:t>
      </w:r>
    </w:p>
    <w:p w14:paraId="3C7F5950"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7C923231"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lastRenderedPageBreak/>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0F9C83BB"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BE9DA12" w14:textId="2623C11C" w:rsidR="002937B1"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t>3.2.4.</w:t>
      </w:r>
      <w:r w:rsidR="002937B1"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w:t>
      </w:r>
      <w:r w:rsidR="002937B1" w:rsidRPr="00E11980">
        <w:rPr>
          <w:rFonts w:ascii="Times New Roman" w:eastAsia="Times New Roman" w:hAnsi="Times New Roman" w:cs="Times New Roman"/>
          <w:b/>
          <w:bCs/>
          <w:kern w:val="0"/>
          <w:bdr w:val="nil"/>
          <w:lang w:val="lt-LT" w:eastAsia="lt-LT"/>
          <w14:textOutline w14:w="0" w14:cap="flat" w14:cmpd="sng" w14:algn="ctr">
            <w14:noFill/>
            <w14:prstDash w14:val="solid"/>
            <w14:bevel/>
          </w14:textOutline>
          <w14:ligatures w14:val="none"/>
        </w:rPr>
        <w:t>(teikiant pasiūlymą nurodyti tuos trečiuosius asmenis ir informaciją apie su jais pasirašytas sutartis, ketinimo protokolus ir pan.)</w:t>
      </w:r>
      <w:r w:rsidR="002937B1"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Tokiu atveju laikoma, kad tiekėjas pats turi atitinkamą kvalifikaciją, nepriklausomai nuo to kokiais pagrindais (nuosavybės, nuomos ar kitais) naudojasi ar naudosis sutarties vykdymo metu atitinkamas priemones.</w:t>
      </w:r>
    </w:p>
    <w:p w14:paraId="0FC99FE4" w14:textId="1BCE8F70"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3.3. Jeigu tiekėjo kvalifikacija dėl teisės verstis atitinkama veikla nebuvo tikrinama arba tikrinama ne visa apimtimi, tiekėjas perkančiajai organizacijai įsipareigoja, kad pirkimo sutartį vykdys tik tokią teisę turintys asmenys. </w:t>
      </w:r>
      <w:r w:rsidR="006E4AF3" w:rsidRPr="00E11980">
        <w:rPr>
          <w:rFonts w:ascii="Times New Roman" w:hAnsi="Times New Roman" w:cs="Times New Roman"/>
          <w:lang w:val="lt-LT"/>
        </w:rPr>
        <w:t>Teisę verstis atitinkama veikla įrodančius dokumentus, jei tokia teisė reikalaujama pagal teisės aktus ir nebuvo patikrinta pasiūlymų vertinimo metu, tiekėjas turi pateikti iki atitinkamų veiklų vykdymo pradžios.</w:t>
      </w:r>
      <w:r w:rsidR="006E4AF3" w:rsidRPr="00E11980">
        <w:rPr>
          <w:rFonts w:ascii="Times New Roman" w:hAnsi="Times New Roman" w:cs="Times New Roman"/>
          <w:lang w:val="lt-LT"/>
        </w:rPr>
        <w:tab/>
      </w:r>
    </w:p>
    <w:p w14:paraId="020FAC36" w14:textId="6B7E9EDE" w:rsidR="002B0A03" w:rsidRPr="00E44252" w:rsidRDefault="002B0A03" w:rsidP="002B0A03">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44252">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3.</w:t>
      </w:r>
      <w:r w:rsidR="006E7295" w:rsidRPr="00E44252">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4</w:t>
      </w:r>
      <w:r w:rsidRPr="00E44252">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Savo pasiūlyme tiekėjas turi nurodyti, kokiai pirkimo sutarties daliai ir kokius subtiekėjus, jeigu jie yra žinomi, jis ketina pasitelkti. </w:t>
      </w:r>
      <w:r w:rsidRPr="00E4425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 xml:space="preserve">Ūkio subjektai, kurių pajėgumais tiekėjas remiasi, turi būti išviešinti teikiant pasiūlymą, nes po pasiūlymo pateikimo termino pabaigos pasitelkti (nurodyti) naujų ūkio subjektų tam, kad atitiktų kvalifikacijos reikalavimus, negalės, t. y. po pasiūlymo pateikimo tiekėjas neturi teisės </w:t>
      </w:r>
      <w:r w:rsidR="006337AD" w:rsidRPr="00E4425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 xml:space="preserve">pasitelkti </w:t>
      </w:r>
      <w:r w:rsidRPr="00E4425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naujų ūkio subjektų, kurių pajėgumais</w:t>
      </w:r>
      <w:r w:rsidRPr="00E44252" w:rsidDel="007A422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 xml:space="preserve"> </w:t>
      </w:r>
      <w:r w:rsidRPr="00E4425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 xml:space="preserve">tiekėjas remiasi, nes tokie veiksmai, laikomi pasiūlymo keitimu, prieštarauja Viešųjų pirkimų tarnybos  taisyklių (Pasiūlymų patikslinimo, papildymo ar paaiškinimo taisyklės) nuostatoms (VPĮ 45 str. 3 d.) ir todėl toks tiekėjo pasiūlymas yra atmetamas, kaip </w:t>
      </w:r>
      <w:r w:rsidR="00E4425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neatitinkantis pirkimo dokumentuose nustatytų reikalavimų, paga</w:t>
      </w:r>
      <w:r w:rsidR="00FA0AE9">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l</w:t>
      </w:r>
      <w:r w:rsidRPr="00E4425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 xml:space="preserve"> </w:t>
      </w:r>
      <w:r w:rsidR="009C6F30" w:rsidRPr="00E4425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 xml:space="preserve">pirkimo sąlygų </w:t>
      </w:r>
      <w:r w:rsidRPr="00E44252">
        <w:rPr>
          <w:rFonts w:ascii="Times New Roman" w:eastAsia="Arial Unicode MS" w:hAnsi="Times New Roman" w:cs="Times New Roman"/>
          <w:iCs/>
          <w:kern w:val="0"/>
          <w:bdr w:val="nil"/>
          <w:lang w:val="lt-LT" w:eastAsia="lt-LT"/>
          <w14:textOutline w14:w="0" w14:cap="flat" w14:cmpd="sng" w14:algn="ctr">
            <w14:noFill/>
            <w14:prstDash w14:val="solid"/>
            <w14:bevel/>
          </w14:textOutline>
          <w14:ligatures w14:val="none"/>
        </w:rPr>
        <w:t xml:space="preserve">13.1.5 </w:t>
      </w:r>
      <w:r w:rsidRPr="00E4425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punkt</w:t>
      </w:r>
      <w:r w:rsidR="002C3EEC">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ą</w:t>
      </w:r>
      <w:r w:rsidRPr="00E4425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 Jeigu teikiant pasiūlymą išviešintas ūkio subjektas, kurio pajėgumais</w:t>
      </w:r>
      <w:r w:rsidRPr="00E44252" w:rsidDel="007A422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 xml:space="preserve"> </w:t>
      </w:r>
      <w:r w:rsidRPr="00E4425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w:t>
      </w:r>
      <w:r w:rsidRPr="00E44252" w:rsidDel="007A422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 xml:space="preserve"> </w:t>
      </w:r>
      <w:r w:rsidRPr="00E4425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tiekėjas remiasi.</w:t>
      </w:r>
    </w:p>
    <w:p w14:paraId="2E4E4778" w14:textId="41720E26" w:rsidR="002B0A03" w:rsidRPr="00E44252" w:rsidRDefault="00837584"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i/>
          <w:color w:val="000000"/>
          <w:kern w:val="0"/>
          <w:bdr w:val="nil"/>
          <w:lang w:val="lt-LT" w:eastAsia="lt-LT"/>
          <w14:textOutline w14:w="0" w14:cap="flat" w14:cmpd="sng" w14:algn="ctr">
            <w14:noFill/>
            <w14:prstDash w14:val="solid"/>
            <w14:bevel/>
          </w14:textOutline>
          <w14:ligatures w14:val="none"/>
        </w:rPr>
      </w:pPr>
      <w:r w:rsidRPr="00E44252">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Savo pasiūlyme tiekėjas turi nurodyti, kokiai pirkimo sutarties daliai ir kokius subtiekėjus, jeigu jie yra žinomi, jis ketina pasitelkti</w:t>
      </w:r>
      <w:r w:rsidR="002B0A03" w:rsidRPr="00E44252">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w:t>
      </w:r>
      <w:r w:rsidRPr="00E44252">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w:t>
      </w:r>
      <w:r w:rsidR="002B0A03" w:rsidRPr="00E44252">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Tiekėjas, teikdamas pasiūlymą privalo išviešinti kvazisubtiekėjus (t. y. asmenis, kuriuos planuoja įdarbinti), jei jų pajėgumais remiamasi dėl atitikties kvalifikacijos reikalavimams. Kvazisubtiekėjai (</w:t>
      </w:r>
      <w:r w:rsidR="002B0A03" w:rsidRPr="00E44252">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kvazisubrangovai) turi būti išviešinti teikiant pasiūlymą, nes po pasiūlymo pateikimo termino pabaigos pasitelkti (nurodyti) naujų kvazisubtiekėjų tam, kad atitiktų kvalifikacijos reikalavimus, negalės, t. y. po pasiūlymo pateikimo tiekėjas neturi teisės nurodyti naujų kvazisubrangovų, nes tokie veiksmai, laikomi pasiūlymo esminiu keitimu, prieštarauja Viešųjų pirkimų tarnybos  taisyklių (Pasiūlymų patikslinimo, papildymo ar paaiškinimo taisyklės) nuostatoms (VPĮ 45 str. 3 d.) ir todėl toks tiekėjo pasiūlymas yra </w:t>
      </w:r>
      <w:r w:rsidR="002B0A03" w:rsidRPr="002C3EEC">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atmetamas</w:t>
      </w:r>
      <w:r w:rsidR="002B0A03" w:rsidRPr="00E44252">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 </w:t>
      </w:r>
      <w:r w:rsidR="002C3EEC" w:rsidRPr="00E4425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 xml:space="preserve">kaip </w:t>
      </w:r>
      <w:r w:rsidR="002C3EEC">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neatitinkantis pirkimo dokumentuose nustatytų reikalavimų, pagal</w:t>
      </w:r>
      <w:r w:rsidR="002C3EEC" w:rsidRPr="00E4425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 xml:space="preserve"> pirkimo sąlygų </w:t>
      </w:r>
      <w:r w:rsidR="002C3EEC" w:rsidRPr="00E44252">
        <w:rPr>
          <w:rFonts w:ascii="Times New Roman" w:eastAsia="Arial Unicode MS" w:hAnsi="Times New Roman" w:cs="Times New Roman"/>
          <w:iCs/>
          <w:kern w:val="0"/>
          <w:bdr w:val="nil"/>
          <w:lang w:val="lt-LT" w:eastAsia="lt-LT"/>
          <w14:textOutline w14:w="0" w14:cap="flat" w14:cmpd="sng" w14:algn="ctr">
            <w14:noFill/>
            <w14:prstDash w14:val="solid"/>
            <w14:bevel/>
          </w14:textOutline>
          <w14:ligatures w14:val="none"/>
        </w:rPr>
        <w:t xml:space="preserve">13.1.5 </w:t>
      </w:r>
      <w:r w:rsidR="002C3EEC" w:rsidRPr="00E4425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punkt</w:t>
      </w:r>
      <w:r w:rsidR="002C3EEC">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ą</w:t>
      </w:r>
      <w:r w:rsidR="002C3EEC" w:rsidRPr="00E44252">
        <w:rPr>
          <w:rFonts w:ascii="Times New Roman" w:eastAsia="Arial Unicode MS" w:hAnsi="Times New Roman" w:cs="Times New Roman"/>
          <w:iCs/>
          <w:color w:val="000000"/>
          <w:kern w:val="0"/>
          <w:bdr w:val="nil"/>
          <w:lang w:val="lt-LT" w:eastAsia="lt-LT"/>
          <w14:textOutline w14:w="0" w14:cap="flat" w14:cmpd="sng" w14:algn="ctr">
            <w14:noFill/>
            <w14:prstDash w14:val="solid"/>
            <w14:bevel/>
          </w14:textOutline>
          <w14:ligatures w14:val="none"/>
        </w:rPr>
        <w:t>.</w:t>
      </w:r>
      <w:r w:rsidR="002B0A03" w:rsidRPr="00E44252">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Jeigu teikiant pasiūlymą išviešintas kvazisubrangovas netenkins jam keliamų kvalifikacijos reikalavimų, perkančioji organizacija pareikalaus tiekėjo per jos nustatytą terminą pakeisti jį reikalavimus atitinkančiu kvazisubrangovu.</w:t>
      </w:r>
    </w:p>
    <w:p w14:paraId="0C1894C0" w14:textId="661C0C08"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3.</w:t>
      </w:r>
      <w:r w:rsidR="006E7295"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5</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Tiekėjo pasiūlymas atmetamas, jeigu apie nustatytų reikalavimų atitikimą jis pateikė melagingą informaciją, kurią perkančioji organizacija gali įrodyti bet kokiomis teisėtomis priemonėmis.</w:t>
      </w:r>
    </w:p>
    <w:p w14:paraId="260F3F2D"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31F76862" w14:textId="77777777" w:rsidR="002B0A03" w:rsidRPr="00E11980" w:rsidRDefault="002B0A03" w:rsidP="002B0A03">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lastRenderedPageBreak/>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4. ŪKIO SUBJEKTŲ GRUPĖS DALYVAVIMAS, rėmimasis kitų ūkio subjektų pajėgumais</w:t>
      </w:r>
    </w:p>
    <w:p w14:paraId="7B6C3291"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00DCE302"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4FD80CB"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7C42C702"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28D98636"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BFE85D5"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2E610968"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5BB2AA21"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70359B89" w14:textId="282D3F62"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4.8. Tais atvejais, kai tiekėjas remdamasis ekonominiais ir (arba) finansiniais pajėgumais</w:t>
      </w:r>
      <w:r w:rsidR="0019643D"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sumuoja visų ūkio subjektų pajėgumus</w:t>
      </w:r>
      <w:r w:rsidR="0019643D"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(jei </w:t>
      </w:r>
      <w:r w:rsidR="00AA2601"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pirkimo dokumentuose </w:t>
      </w:r>
      <w:r w:rsidR="0019643D"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taikomas</w:t>
      </w:r>
      <w:r w:rsidR="00C67FBA"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šis</w:t>
      </w:r>
      <w:r w:rsidR="0019643D"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kvalifikacijos reikalavimas)</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perkančioji organizacija reikalauja, kad visų tų ūkio subjektų atsakomybė būtų solidari. Įrodymui pateikiamos sutarčių ar kitų dokumentų kopijos.</w:t>
      </w:r>
    </w:p>
    <w:p w14:paraId="0F52D5B9"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p>
    <w:p w14:paraId="77DDC331" w14:textId="7777777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5. PASIŪLYMŲ RENGIMAS, PATEIKIMAS, KEITIMAS</w:t>
      </w:r>
    </w:p>
    <w:p w14:paraId="1196165B"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45E455BC"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 xml:space="preserve">5.1. Tiekėjas gali pateikti tik vieną pasiūlymą. Jei tiekėjas pateikia daugiau kaip vieną pasiūlymą arba ūkio subjektų grupės dalyvis dalyvauja teikiant kelis pasiūlymus, visi tokie pasiūlymai bus atmesti. Tas </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lastRenderedPageBreak/>
        <w:t>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3B9DB5F"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5.2. Tiekėjas negali pateikti alternatyvių pasiūlymų. Tiekėjui pateikus alternatyvų pasiūlymą, jo pasiūlymas ir alternatyvus pasiūlymas (alternatyvūs pasiūlymai) bus atmesti.</w:t>
      </w:r>
    </w:p>
    <w:p w14:paraId="6C21AFB0" w14:textId="0ECBDEFD"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Pr="00754BBB">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adresu </w:t>
      </w:r>
      <w:r w:rsidR="00754BBB" w:rsidRPr="00754BBB">
        <w:rPr>
          <w:rFonts w:ascii="Times New Roman" w:hAnsi="Times New Roman" w:cs="Times New Roman"/>
        </w:rPr>
        <w:t>https://viesiejipirkimai.lt</w:t>
      </w:r>
      <w:r w:rsidRPr="00754BBB">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Pateikiami dokumentai ar skaitmeninės dokumentų kopijos turi būti prieinami naudojant nediskriminuojančius, visuotinai prieinamus duomenų failų formatus (pvz., pdf, jpg, xlsx, docx ir kt.).</w:t>
      </w:r>
    </w:p>
    <w:p w14:paraId="635DED85"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5.4. Pasiūlymas turi būti pateiktas iki skelbime nurodyto pasiūlymų pateikimo termino pabaigos, o jeigu skelbime nurodytas pasiūlymų pateikimo terminas buvo pratęstas – iki pratęsto termino pabaigos.</w:t>
      </w:r>
    </w:p>
    <w:p w14:paraId="256DE774"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5.5. Pateikdamas pasiūlymą, tiekėjas sutinka su šiais pirkimo dokumentais ir patvirtina, kad jo </w:t>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pasiūlyme pateikta informacija yra teisinga ir apima viską, ko reikia tinkamam pirkimo sutarties įvykdymui.</w:t>
      </w:r>
    </w:p>
    <w:p w14:paraId="04550258" w14:textId="3706C9BE" w:rsidR="002B0A03" w:rsidRPr="001B64A7"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5.6.</w:t>
      </w:r>
      <w:r w:rsidRPr="00E11980">
        <w:rPr>
          <w:rFonts w:ascii="Times New Roman" w:eastAsia="Arial Unicode MS" w:hAnsi="Times New Roman" w:cs="Times New Roman"/>
          <w:b/>
          <w:bCs/>
          <w:kern w:val="0"/>
          <w:bdr w:val="nil"/>
          <w:lang w:val="lt-LT" w:eastAsia="lt-LT"/>
          <w14:textOutline w14:w="0" w14:cap="flat" w14:cmpd="sng" w14:algn="ctr">
            <w14:noFill/>
            <w14:prstDash w14:val="solid"/>
            <w14:bevel/>
          </w14:textOutline>
          <w14:ligatures w14:val="none"/>
        </w:rPr>
        <w:t xml:space="preserve"> </w:t>
      </w:r>
      <w:r w:rsidR="006D4503" w:rsidRPr="00E11980">
        <w:rPr>
          <w:rFonts w:ascii="Times New Roman" w:hAnsi="Times New Roman" w:cs="Times New Roman"/>
          <w:lang w:val="lt-LT"/>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w:t>
      </w:r>
      <w:r w:rsidR="006D4503" w:rsidRPr="001B64A7">
        <w:rPr>
          <w:rFonts w:ascii="Times New Roman" w:hAnsi="Times New Roman" w:cs="Times New Roman"/>
          <w:lang w:val="lt-LT"/>
        </w:rPr>
        <w:t>antspaudu arba tiekėjo vadovo arba jo įgalioto asmens parašu.</w:t>
      </w:r>
      <w:r w:rsidR="006D4503" w:rsidRPr="001B64A7">
        <w:rPr>
          <w:rFonts w:ascii="Times New Roman" w:hAnsi="Times New Roman" w:cs="Times New Roman"/>
          <w:lang w:val="lt-LT"/>
        </w:rPr>
        <w:tab/>
      </w:r>
    </w:p>
    <w:p w14:paraId="2AD978C3" w14:textId="77777777" w:rsidR="001B64A7" w:rsidRPr="001B64A7" w:rsidRDefault="001B64A7" w:rsidP="001B64A7">
      <w:pPr>
        <w:pBdr>
          <w:top w:val="nil"/>
          <w:left w:val="nil"/>
          <w:bottom w:val="nil"/>
          <w:right w:val="nil"/>
          <w:between w:val="nil"/>
          <w:bar w:val="nil"/>
        </w:pBdr>
        <w:suppressAutoHyphens/>
        <w:spacing w:after="40" w:line="240" w:lineRule="auto"/>
        <w:ind w:firstLine="720"/>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1B64A7">
        <w:rPr>
          <w:rFonts w:ascii="Times New Roman" w:eastAsia="Arial Unicode MS" w:hAnsi="Times New Roman" w:cs="Times New Roman"/>
          <w:lang w:val="lt-LT"/>
        </w:rPr>
        <w:t>5.7. Pasiūlymas turi galioti ne trumpiau nei 3 mėnesiai nuo</w:t>
      </w:r>
      <w:r w:rsidRPr="001B64A7">
        <w:rPr>
          <w:rFonts w:ascii="Times New Roman" w:eastAsia="Arial Unicode MS" w:hAnsi="Times New Roman" w:cs="Times New Roman"/>
          <w:color w:val="FF0000"/>
          <w:lang w:val="lt-LT"/>
        </w:rPr>
        <w:t xml:space="preserve"> </w:t>
      </w:r>
      <w:r w:rsidRPr="001B64A7">
        <w:rPr>
          <w:rFonts w:ascii="Times New Roman" w:eastAsia="Arial Unicode MS" w:hAnsi="Times New Roman" w:cs="Times New Roman"/>
          <w:lang w:val="lt-LT"/>
        </w:rPr>
        <w:t>pasiūlymų pateikimo termino pabaigos. Jeigu pasiūlyme nenurodytas jo galiojimo laikas, laikoma, kad pasiūlymas galioja tiek, kiek nustatyta pirkimo dokumentuose.</w:t>
      </w:r>
      <w:r w:rsidR="002B0A03" w:rsidRPr="001B64A7">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p>
    <w:p w14:paraId="723C3269" w14:textId="45A01F31" w:rsidR="002B0A03" w:rsidRPr="00E11980" w:rsidRDefault="002B0A03" w:rsidP="001B64A7">
      <w:pPr>
        <w:pBdr>
          <w:top w:val="nil"/>
          <w:left w:val="nil"/>
          <w:bottom w:val="nil"/>
          <w:right w:val="nil"/>
          <w:between w:val="nil"/>
          <w:bar w:val="nil"/>
        </w:pBdr>
        <w:suppressAutoHyphens/>
        <w:spacing w:after="40" w:line="240" w:lineRule="auto"/>
        <w:ind w:firstLine="720"/>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5.8. Pasiūlyme nurodom</w:t>
      </w:r>
      <w:r w:rsidR="007375CE"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kaina pateikiam</w:t>
      </w:r>
      <w:r w:rsidR="007375CE"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eurais. Apskaičiuojant kainą, turi būti atsižvelgta į visus pirkimo sąlygų, įskaitant pirkimo sutarties projektą, reikalavimus. Į pasiūlymo</w:t>
      </w:r>
      <w:r w:rsidR="007375CE"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kainą turi būti įskaityti visi mokesčiai ir visos tiekėjo išlaidos, apimančios viską, ko reikia visiškam ir tinkamam pirkimo sutarties įvykdymui. </w:t>
      </w:r>
    </w:p>
    <w:p w14:paraId="0A66E35A"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5.9. Perkančioji organizacija turi teisę pratęsti pasiūlymo pateikimo terminą. Apie naują pasiūlymų pateikimo terminą perkančioji organizacija paskelbia skelbimo apie pirkimą patikslinime ir praneša prie pirkimo CVP IS prisijungusiems tiekėjams.</w:t>
      </w:r>
      <w:r w:rsidRPr="00E11980">
        <w:rPr>
          <w:rFonts w:ascii="Times New Roman" w:eastAsia="Times New Roman" w:hAnsi="Times New Roman" w:cs="Times New Roman"/>
          <w:color w:val="C13B2B"/>
          <w:kern w:val="0"/>
          <w:bdr w:val="nil"/>
          <w:lang w:val="lt-LT" w:eastAsia="lt-LT"/>
          <w14:textOutline w14:w="0" w14:cap="flat" w14:cmpd="sng" w14:algn="ctr">
            <w14:noFill/>
            <w14:prstDash w14:val="solid"/>
            <w14:bevel/>
          </w14:textOutline>
          <w14:ligatures w14:val="none"/>
        </w:rPr>
        <w:tab/>
      </w:r>
    </w:p>
    <w:p w14:paraId="282CBB41" w14:textId="77777777" w:rsidR="002B0A03" w:rsidRPr="00E11980" w:rsidRDefault="002B0A03" w:rsidP="00705F5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b/>
          <w:bCs/>
          <w:kern w:val="0"/>
          <w:bdr w:val="nil"/>
          <w:lang w:val="lt-LT" w:eastAsia="lt-LT"/>
          <w14:textOutline w14:w="0" w14:cap="flat" w14:cmpd="sng" w14:algn="ctr">
            <w14:noFill/>
            <w14:prstDash w14:val="solid"/>
            <w14:bevel/>
          </w14:textOutline>
          <w14:ligatures w14:val="none"/>
        </w:rPr>
        <w:tab/>
        <w:t>5.10. Pasiūlymas turi būti pateikiamas CVP IS priemonėmis, kurį turi sudaryti užpildyta pasiūlymo forma parengta pagal pirkimo sąlygų priedą ir šie pasiūlymo priedai:</w:t>
      </w:r>
    </w:p>
    <w:p w14:paraId="571871FF"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t>5.10.1. Jungtinės veiklos sutarties kopija (jeigu pasiūlymą teikia ūkio subjektų grupė).</w:t>
      </w:r>
    </w:p>
    <w:p w14:paraId="5FDA251E"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r>
      <w:r w:rsidRPr="00E11980">
        <w:rPr>
          <w:rFonts w:ascii="Times New Roman" w:eastAsia="Times New Roman" w:hAnsi="Times New Roman" w:cs="Times New Roman"/>
          <w:b/>
          <w:bCs/>
          <w:kern w:val="0"/>
          <w:bdr w:val="nil"/>
          <w:lang w:val="lt-LT" w:eastAsia="lt-LT"/>
          <w14:textOutline w14:w="0" w14:cap="flat" w14:cmpd="sng" w14:algn="ctr">
            <w14:noFill/>
            <w14:prstDash w14:val="solid"/>
            <w14:bevel/>
          </w14:textOutline>
          <w14:ligatures w14:val="none"/>
        </w:rPr>
        <w:t>5.10.2. Įgaliojimas pateikti pasiūlymą (jeigu pasiūlymą pateikia ne tiekėjo vadovas).</w:t>
      </w:r>
    </w:p>
    <w:p w14:paraId="4ECED5CD" w14:textId="4D1B214F"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b/>
          <w:bCs/>
          <w:kern w:val="0"/>
          <w:bdr w:val="nil"/>
          <w:lang w:val="lt-LT" w:eastAsia="lt-LT"/>
          <w14:textOutline w14:w="0" w14:cap="flat" w14:cmpd="sng" w14:algn="ctr">
            <w14:noFill/>
            <w14:prstDash w14:val="solid"/>
            <w14:bevel/>
          </w14:textOutline>
          <w14:ligatures w14:val="none"/>
        </w:rPr>
        <w:tab/>
        <w:t>5.10.3. Užpildytas Europos bendrasis viešųjų pirkimų dokumentas (EBVPD) parengtas pagal pirkimo sąlygų priedą;</w:t>
      </w:r>
    </w:p>
    <w:p w14:paraId="235B0A13" w14:textId="2E86FF44" w:rsidR="00705F56" w:rsidRPr="00E11980" w:rsidRDefault="00C63A5D" w:rsidP="005920DD">
      <w:pPr>
        <w:tabs>
          <w:tab w:val="left" w:pos="9631"/>
        </w:tabs>
        <w:spacing w:after="40" w:line="240" w:lineRule="auto"/>
        <w:jc w:val="both"/>
        <w:rPr>
          <w:rFonts w:ascii="Times New Roman" w:hAnsi="Times New Roman" w:cs="Times New Roman"/>
          <w:lang w:val="lt-LT"/>
        </w:rPr>
      </w:pPr>
      <w:r w:rsidRPr="00E44252">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             5.10.4. </w:t>
      </w:r>
      <w:r w:rsidR="00705F56" w:rsidRPr="00E44252">
        <w:rPr>
          <w:rFonts w:ascii="Times New Roman" w:hAnsi="Times New Roman" w:cs="Times New Roman"/>
          <w:lang w:val="lt-LT"/>
        </w:rPr>
        <w:t>Kiekvieno pasitelkto ūkio subjekto, kurio pajėgumais tiekėjas remiasi (jei tokius nurodė pirkimo sąlygų priede „Pasiūlymo forma“), pasirašytos laisvos formos deklaracijos ar kito dokumento, patvirtinančio sutikimą dalyvauti šiame viešajame pirkime ir atlikti jam tiekėjo pavestus darbus/paslaugas,</w:t>
      </w:r>
      <w:r w:rsidR="00705F56" w:rsidRPr="00E11980">
        <w:rPr>
          <w:rFonts w:ascii="Times New Roman" w:hAnsi="Times New Roman" w:cs="Times New Roman"/>
          <w:bCs/>
          <w:lang w:val="lt-LT"/>
        </w:rPr>
        <w:t xml:space="preserve"> skaitmeninę kopiją.</w:t>
      </w:r>
      <w:r w:rsidR="00705F56" w:rsidRPr="00E11980">
        <w:rPr>
          <w:rFonts w:ascii="Times New Roman" w:hAnsi="Times New Roman" w:cs="Times New Roman"/>
          <w:lang w:val="lt-LT"/>
        </w:rPr>
        <w:t xml:space="preserve"> </w:t>
      </w:r>
      <w:r w:rsidR="00705F56" w:rsidRPr="00E11980">
        <w:rPr>
          <w:rFonts w:ascii="Times New Roman" w:hAnsi="Times New Roman" w:cs="Times New Roman"/>
          <w:lang w:val="lt-LT"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684879F3" w14:textId="48CF9F2C" w:rsidR="00C63A5D" w:rsidRPr="00E11980" w:rsidRDefault="00C63A5D" w:rsidP="005920DD">
      <w:pPr>
        <w:pBdr>
          <w:top w:val="nil"/>
          <w:left w:val="nil"/>
          <w:bottom w:val="nil"/>
          <w:right w:val="nil"/>
          <w:between w:val="nil"/>
          <w:bar w:val="nil"/>
        </w:pBdr>
        <w:suppressAutoHyphens/>
        <w:spacing w:after="40" w:line="240" w:lineRule="auto"/>
        <w:jc w:val="both"/>
        <w:rPr>
          <w:rFonts w:ascii="Times New Roman" w:hAnsi="Times New Roman" w:cs="Times New Roman"/>
          <w:bCs/>
          <w:lang w:val="lt-LT"/>
        </w:rPr>
      </w:pPr>
      <w:r w:rsidRPr="00E11980">
        <w:rPr>
          <w:rFonts w:ascii="Times New Roman" w:eastAsia="Times New Roman" w:hAnsi="Times New Roman" w:cs="Times New Roman"/>
          <w:bCs/>
          <w:kern w:val="0"/>
          <w:bdr w:val="nil"/>
          <w:lang w:val="lt-LT" w:eastAsia="lt-LT"/>
          <w14:textOutline w14:w="0" w14:cap="flat" w14:cmpd="sng" w14:algn="ctr">
            <w14:noFill/>
            <w14:prstDash w14:val="solid"/>
            <w14:bevel/>
          </w14:textOutline>
          <w14:ligatures w14:val="none"/>
        </w:rPr>
        <w:t xml:space="preserve">            5.10.5. </w:t>
      </w:r>
      <w:r w:rsidR="00705F56" w:rsidRPr="00E11980">
        <w:rPr>
          <w:rFonts w:ascii="Times New Roman" w:hAnsi="Times New Roman" w:cs="Times New Roman"/>
          <w:bCs/>
          <w:lang w:val="lt-LT"/>
        </w:rPr>
        <w:t>Kiekvieno specialisto, kurio pajėgumais tiekėjas remiasi ir kurį ketina įdarbinti (toliau – kvazisubrangovas) (t. y., jei jis pasiūlymo pateikimo metu nėra tiekėjo ar ūkio subjekto, kurio pajėgumais</w:t>
      </w:r>
      <w:r w:rsidR="00705F56" w:rsidRPr="00E11980" w:rsidDel="007A4222">
        <w:rPr>
          <w:rFonts w:ascii="Times New Roman" w:hAnsi="Times New Roman" w:cs="Times New Roman"/>
          <w:bCs/>
          <w:lang w:val="lt-LT"/>
        </w:rPr>
        <w:t xml:space="preserve"> </w:t>
      </w:r>
      <w:r w:rsidR="00705F56" w:rsidRPr="00E11980">
        <w:rPr>
          <w:rFonts w:ascii="Times New Roman" w:hAnsi="Times New Roman" w:cs="Times New Roman"/>
          <w:bCs/>
          <w:lang w:val="lt-LT"/>
        </w:rPr>
        <w:t xml:space="preserve">tiekėjas remiasi, darbuotojas) (jei tokius nurodė pirkimo sąlygų priede „Pasiūlymo forma“), pasirašytos laisvos formos sutikimas, patvirtinantis </w:t>
      </w:r>
      <w:r w:rsidR="00C9028C" w:rsidRPr="00E11980">
        <w:rPr>
          <w:rFonts w:ascii="Times New Roman" w:hAnsi="Times New Roman" w:cs="Times New Roman"/>
          <w:bCs/>
          <w:lang w:val="lt-LT"/>
        </w:rPr>
        <w:t xml:space="preserve">sutikimą </w:t>
      </w:r>
      <w:r w:rsidR="00705F56" w:rsidRPr="00E11980">
        <w:rPr>
          <w:rFonts w:ascii="Times New Roman" w:hAnsi="Times New Roman" w:cs="Times New Roman"/>
          <w:bCs/>
          <w:lang w:val="lt-LT"/>
        </w:rPr>
        <w:t>atlikti sutartyje nurodytus darbus/paslaugas ir tiekėjo ar ūkio subjekto, kurio pajėgumais</w:t>
      </w:r>
      <w:r w:rsidR="00705F56" w:rsidRPr="00E11980" w:rsidDel="007A4222">
        <w:rPr>
          <w:rFonts w:ascii="Times New Roman" w:hAnsi="Times New Roman" w:cs="Times New Roman"/>
          <w:bCs/>
          <w:lang w:val="lt-LT"/>
        </w:rPr>
        <w:t xml:space="preserve"> </w:t>
      </w:r>
      <w:r w:rsidR="00705F56" w:rsidRPr="00E11980">
        <w:rPr>
          <w:rFonts w:ascii="Times New Roman" w:hAnsi="Times New Roman" w:cs="Times New Roman"/>
          <w:bCs/>
          <w:lang w:val="lt-LT"/>
        </w:rPr>
        <w:t>tiekėjas remiasi</w:t>
      </w:r>
      <w:r w:rsidR="00705F56" w:rsidRPr="00E11980">
        <w:rPr>
          <w:rFonts w:ascii="Times New Roman" w:hAnsi="Times New Roman" w:cs="Times New Roman"/>
          <w:bCs/>
          <w:i/>
          <w:lang w:val="lt-LT"/>
        </w:rPr>
        <w:t>,</w:t>
      </w:r>
      <w:r w:rsidR="00705F56" w:rsidRPr="00E11980">
        <w:rPr>
          <w:rFonts w:ascii="Times New Roman" w:hAnsi="Times New Roman" w:cs="Times New Roman"/>
          <w:bCs/>
          <w:lang w:val="lt-LT"/>
        </w:rPr>
        <w:t xml:space="preserve">  patvirtinimas, kad laimėjęs konkursą, įdarbins šį specialistą, skaitmeninės kopijos.</w:t>
      </w:r>
    </w:p>
    <w:p w14:paraId="2C7B3050" w14:textId="5FFC2E61" w:rsidR="002138B0" w:rsidRDefault="002138B0" w:rsidP="005920DD">
      <w:pPr>
        <w:pBdr>
          <w:top w:val="nil"/>
          <w:left w:val="nil"/>
          <w:bottom w:val="nil"/>
          <w:right w:val="nil"/>
          <w:between w:val="nil"/>
          <w:bar w:val="nil"/>
        </w:pBdr>
        <w:suppressAutoHyphens/>
        <w:spacing w:after="40" w:line="240" w:lineRule="auto"/>
        <w:jc w:val="both"/>
        <w:rPr>
          <w:rFonts w:ascii="Times New Roman" w:hAnsi="Times New Roman" w:cs="Times New Roman"/>
          <w:bCs/>
          <w:lang w:val="lt-LT"/>
        </w:rPr>
      </w:pPr>
      <w:r w:rsidRPr="00E11980">
        <w:rPr>
          <w:rFonts w:ascii="Times New Roman" w:hAnsi="Times New Roman" w:cs="Times New Roman"/>
          <w:bCs/>
          <w:lang w:val="lt-LT"/>
        </w:rPr>
        <w:t xml:space="preserve">             5.10.6.</w:t>
      </w:r>
      <w:r w:rsidRPr="00E11980">
        <w:rPr>
          <w:rFonts w:ascii="Times New Roman" w:eastAsia="Times New Roman" w:hAnsi="Times New Roman" w:cs="Times New Roman"/>
          <w:bCs/>
          <w:kern w:val="0"/>
          <w:lang w:val="lt-LT" w:eastAsia="lt-LT"/>
          <w14:ligatures w14:val="none"/>
        </w:rPr>
        <w:t xml:space="preserve"> </w:t>
      </w:r>
      <w:r w:rsidRPr="00E11980">
        <w:rPr>
          <w:rFonts w:ascii="Times New Roman" w:hAnsi="Times New Roman" w:cs="Times New Roman"/>
          <w:bCs/>
          <w:lang w:val="lt-LT"/>
        </w:rPr>
        <w:t xml:space="preserve">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w:t>
      </w:r>
      <w:r w:rsidRPr="00E11980">
        <w:rPr>
          <w:rFonts w:ascii="Times New Roman" w:hAnsi="Times New Roman" w:cs="Times New Roman"/>
          <w:bCs/>
          <w:lang w:val="lt-LT"/>
        </w:rPr>
        <w:lastRenderedPageBreak/>
        <w:t>pajėgumais, priemonėmis (</w:t>
      </w:r>
      <w:r w:rsidRPr="00E11980">
        <w:rPr>
          <w:rFonts w:ascii="Times New Roman" w:hAnsi="Times New Roman" w:cs="Times New Roman"/>
          <w:bCs/>
          <w:i/>
          <w:iCs/>
          <w:lang w:val="lt-LT"/>
        </w:rPr>
        <w:t>pavyzdžiui, tik išnuomos patalpas, išnuomos įrangą ar pan.</w:t>
      </w:r>
      <w:r w:rsidRPr="00E11980">
        <w:rPr>
          <w:rFonts w:ascii="Times New Roman" w:hAnsi="Times New Roman" w:cs="Times New Roman"/>
          <w:bCs/>
          <w:lang w:val="lt-LT"/>
        </w:rPr>
        <w:t>)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32BABB3" w14:textId="0736C840" w:rsidR="00907B77" w:rsidRPr="00907B77" w:rsidRDefault="00907B77" w:rsidP="00907B77">
      <w:pPr>
        <w:pStyle w:val="Body2"/>
        <w:ind w:firstLine="720"/>
        <w:rPr>
          <w:bCs/>
          <w:color w:val="auto"/>
          <w:lang w:val="lt-LT"/>
        </w:rPr>
      </w:pPr>
      <w:r w:rsidRPr="00907B77">
        <w:rPr>
          <w:rFonts w:cs="Times New Roman"/>
          <w:bCs/>
          <w:lang w:val="lt-LT"/>
        </w:rPr>
        <w:t xml:space="preserve">5.10.7. </w:t>
      </w:r>
      <w:r w:rsidRPr="00907B77">
        <w:rPr>
          <w:bCs/>
          <w:color w:val="auto"/>
          <w:lang w:val="lt-LT"/>
        </w:rPr>
        <w:t xml:space="preserve">Pirkimo sąlygų priede „Pasiūlymo forma“ nurodytiems </w:t>
      </w:r>
      <w:r w:rsidR="001B7E0D">
        <w:rPr>
          <w:bCs/>
          <w:color w:val="auto"/>
          <w:lang w:val="lt-LT"/>
        </w:rPr>
        <w:t xml:space="preserve">techniniams </w:t>
      </w:r>
      <w:r w:rsidRPr="00907B77">
        <w:rPr>
          <w:bCs/>
          <w:color w:val="auto"/>
          <w:lang w:val="lt-LT"/>
        </w:rPr>
        <w:t xml:space="preserve">reikalavimams pagrįsti: Siūlomos prekės katalogai, brošiūros, techniniai pasai, naudojimo instrukcijos, vartotojo vadovai, kiti dokumentai, kuriuose būtų siūlomo pirkimo objekto techninių charakteristikų aprašymas, bei visa informacija, pagrindžianti prekės atitikimą </w:t>
      </w:r>
      <w:r w:rsidR="001B7E0D">
        <w:rPr>
          <w:bCs/>
          <w:color w:val="auto"/>
          <w:lang w:val="lt-LT"/>
        </w:rPr>
        <w:t xml:space="preserve">nurodytiems reikalavimams </w:t>
      </w:r>
      <w:r w:rsidRPr="00907B77">
        <w:rPr>
          <w:bCs/>
          <w:color w:val="auto"/>
          <w:lang w:val="lt-LT"/>
        </w:rPr>
        <w:t>anglų ir/ar lietuvių kalba. Reikalaujama techninės dokumentacijos vietas, kuriose nurodyti reikalaujami Prekių parametrai grafiškai pažymėti (t.y. spalvotai pabraukti ir/ar paženklinti ir/ar nurodyti rodyklėmis), išversti į lietuvių kalbą (jeigu pateikiama ne lietuvių kalba) bei įrašyti, kurį reikalaujamo techninio parametro punktą jos atitinka.</w:t>
      </w:r>
    </w:p>
    <w:p w14:paraId="1E14298C" w14:textId="54678F37" w:rsidR="00DC0F54" w:rsidRPr="00E11980" w:rsidRDefault="002B0A03" w:rsidP="006E4AF3">
      <w:pPr>
        <w:pBdr>
          <w:top w:val="nil"/>
          <w:left w:val="nil"/>
          <w:bottom w:val="nil"/>
          <w:right w:val="nil"/>
          <w:between w:val="nil"/>
          <w:bar w:val="nil"/>
        </w:pBdr>
        <w:suppressAutoHyphens/>
        <w:spacing w:after="40" w:line="240" w:lineRule="auto"/>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r>
      <w:r w:rsidRPr="00E11980">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5.10.</w:t>
      </w:r>
      <w:r w:rsidR="00907B77">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8</w:t>
      </w:r>
      <w:r w:rsidRPr="00E11980">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 Galimybę pasinaudoti kitų ūkio subjektų ištekliais patvirtinantys dokumentai (jei tiekėjas remiasi kitų ūkio subjektų kvalifikacija);</w:t>
      </w:r>
    </w:p>
    <w:p w14:paraId="337B07ED"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5.11. Tiekėjo pasiūlymą sudaro CVP IS priemonėmis pateiktos informacijos ir dokumentų visuma. </w:t>
      </w:r>
    </w:p>
    <w:p w14:paraId="11EBE7E4" w14:textId="034869F4"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5.12. Perkančioji organizacija </w:t>
      </w:r>
      <w:r w:rsidR="009201BA">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ne</w:t>
      </w:r>
      <w:r w:rsidRPr="00E11980">
        <w:rPr>
          <w:rFonts w:ascii="Times New Roman" w:eastAsia="Arial Unicode MS" w:hAnsi="Times New Roman" w:cs="Times New Roman"/>
          <w:kern w:val="0"/>
          <w:bdr w:val="nil"/>
          <w:shd w:val="clear" w:color="auto" w:fill="FFFFFF" w:themeFill="background1"/>
          <w:lang w:val="lt-LT" w:eastAsia="lt-LT"/>
          <w14:textOutline w14:w="0" w14:cap="flat" w14:cmpd="sng" w14:algn="ctr">
            <w14:noFill/>
            <w14:prstDash w14:val="solid"/>
            <w14:bevel/>
          </w14:textOutline>
          <w14:ligatures w14:val="none"/>
        </w:rPr>
        <w:t>reikalauja pasiūlym</w:t>
      </w:r>
      <w:r w:rsidR="009201BA">
        <w:rPr>
          <w:rFonts w:ascii="Times New Roman" w:eastAsia="Arial Unicode MS" w:hAnsi="Times New Roman" w:cs="Times New Roman"/>
          <w:kern w:val="0"/>
          <w:bdr w:val="nil"/>
          <w:shd w:val="clear" w:color="auto" w:fill="FFFFFF" w:themeFill="background1"/>
          <w:lang w:val="lt-LT" w:eastAsia="lt-LT"/>
          <w14:textOutline w14:w="0" w14:cap="flat" w14:cmpd="sng" w14:algn="ctr">
            <w14:noFill/>
            <w14:prstDash w14:val="solid"/>
            <w14:bevel/>
          </w14:textOutline>
          <w14:ligatures w14:val="none"/>
        </w:rPr>
        <w:t>o</w:t>
      </w:r>
      <w:r w:rsidRPr="00E11980">
        <w:rPr>
          <w:rFonts w:ascii="Times New Roman" w:eastAsia="Arial Unicode MS" w:hAnsi="Times New Roman" w:cs="Times New Roman"/>
          <w:kern w:val="0"/>
          <w:bdr w:val="nil"/>
          <w:shd w:val="clear" w:color="auto" w:fill="FFFFFF" w:themeFill="background1"/>
          <w:lang w:val="lt-LT" w:eastAsia="lt-LT"/>
          <w14:textOutline w14:w="0" w14:cap="flat" w14:cmpd="sng" w14:algn="ctr">
            <w14:noFill/>
            <w14:prstDash w14:val="solid"/>
            <w14:bevel/>
          </w14:textOutline>
          <w14:ligatures w14:val="none"/>
        </w:rPr>
        <w:t xml:space="preserve"> pasirašyti</w:t>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w:t>
      </w:r>
      <w:r w:rsidR="00062EC8"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kvalifikuotu </w:t>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elektroniniu parašu. </w:t>
      </w:r>
    </w:p>
    <w:p w14:paraId="70CEE8CC" w14:textId="77777777" w:rsidR="00F40594" w:rsidRPr="00E11980" w:rsidRDefault="002B0A03" w:rsidP="00F40594">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5.13. Tiekėjas pasiūlymo formoje turi aiškiai nurodyti, kuri pasiūlymo informacija yra konfidenciali, vadovaujantis VPĮ 20 straipsniu (taip pat žr. </w:t>
      </w:r>
      <w:hyperlink r:id="rId14" w:history="1">
        <w:r w:rsidRPr="00E11980">
          <w:rPr>
            <w:rFonts w:ascii="Times New Roman" w:eastAsia="Arial Unicode MS" w:hAnsi="Times New Roman" w:cs="Times New Roman"/>
            <w:color w:val="000000"/>
            <w:kern w:val="0"/>
            <w:u w:val="single"/>
            <w:bdr w:val="nil"/>
            <w:lang w:val="lt-LT" w:eastAsia="lt-LT"/>
            <w14:textOutline w14:w="0" w14:cap="flat" w14:cmpd="sng" w14:algn="ctr">
              <w14:noFill/>
              <w14:prstDash w14:val="solid"/>
              <w14:bevel/>
            </w14:textOutline>
            <w14:ligatures w14:val="none"/>
          </w:rPr>
          <w:t>https://vpt.lrv.lt/uploads/vpt/documents/files/LT_versija/E_vedlys/4_convenience/VPI_20str.pdf</w:t>
        </w:r>
      </w:hyperlink>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w:t>
      </w:r>
    </w:p>
    <w:p w14:paraId="12F84DD0" w14:textId="751990A4" w:rsidR="00F40594" w:rsidRPr="00E11980" w:rsidRDefault="00F40594" w:rsidP="00F40594">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Visas tiekėjo pasiūlymas ir paraiška negali būti laikomi konfidencialia informacija, tačiau tiekėjas gali nurodyti, kad tam tikra jo pasiūlyme pateikta informacija yra konfidenciali. Konfidencialia informacija gali būti, pavyzdžiui, komercinė (gamybinė) paslaptis ir konfidencialieji pasiūlymų aspektai. Konfidencialia negalima laikyti informacijos:</w:t>
      </w:r>
    </w:p>
    <w:p w14:paraId="5ACDD052" w14:textId="77777777" w:rsidR="00F40594" w:rsidRPr="00E11980" w:rsidRDefault="00F40594" w:rsidP="00F40594">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bookmarkStart w:id="0" w:name="part_59ec321e391c494f84b320fbe598d9ee"/>
      <w:bookmarkEnd w:id="0"/>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 jeigu tai pažeistų įstatymus, nustatančius informacijos atskleidimo ar teisės gauti informaciją reikalavimus, ir šių įstatymų įgyvendinamuosius teisės aktus;</w:t>
      </w:r>
    </w:p>
    <w:p w14:paraId="24BDB6A1" w14:textId="77777777" w:rsidR="00F40594" w:rsidRPr="00E11980" w:rsidRDefault="00F40594" w:rsidP="00F40594">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bookmarkStart w:id="1" w:name="part_1fc07d8744e64e18a56d6956d4a608bd"/>
      <w:bookmarkEnd w:id="1"/>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D13F3FD" w14:textId="77777777" w:rsidR="00F40594" w:rsidRPr="00E11980" w:rsidRDefault="00F40594" w:rsidP="00F40594">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bookmarkStart w:id="2" w:name="part_9b8729a009b44b879be4bbdeffdfbc9d"/>
      <w:bookmarkEnd w:id="2"/>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11980">
        <w:rPr>
          <w:rFonts w:ascii="Times New Roman" w:eastAsia="Arial Unicode MS" w:hAnsi="Times New Roman" w:cs="Times New Roman"/>
          <w:b/>
          <w:bCs/>
          <w:color w:val="000000"/>
          <w:kern w:val="0"/>
          <w:bdr w:val="nil"/>
          <w:lang w:val="lt-LT" w:eastAsia="lt-LT"/>
          <w14:textOutline w14:w="0" w14:cap="flat" w14:cmpd="sng" w14:algn="ctr">
            <w14:noFill/>
            <w14:prstDash w14:val="solid"/>
            <w14:bevel/>
          </w14:textOutline>
          <w14:ligatures w14:val="none"/>
        </w:rPr>
        <w:t> </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tuo atveju, kai ši informacija reikalinga tiekėjui jo teisėtiems interesams ginti;</w:t>
      </w:r>
    </w:p>
    <w:p w14:paraId="1550AC92" w14:textId="4CC5D8D0" w:rsidR="00F40594" w:rsidRPr="00E11980" w:rsidRDefault="00F40594" w:rsidP="002B0A03">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bookmarkStart w:id="3" w:name="part_8808e0397ccc470f8282f89b94690af4"/>
      <w:bookmarkEnd w:id="3"/>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4) informacija apie pasitelktus ūkio subjektus, kurių pajėgumais remiasi tiekėjas, ir subtiekėjus – tuo atveju, kai ši informacija reikalinga tiekėjui jo teisėtiems interesams ginti.</w:t>
      </w:r>
    </w:p>
    <w:p w14:paraId="222BD2AC" w14:textId="3BD2A5FE" w:rsidR="002B0A03" w:rsidRPr="00E11980" w:rsidRDefault="00F40594" w:rsidP="002B0A03">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r w:rsidR="002B0A03"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Jei tiekėjas nenurodo konfidencialios informacijos, laikoma, kad pasiūlymas yra nekonfidencialus. </w:t>
      </w:r>
    </w:p>
    <w:p w14:paraId="063DD6D9" w14:textId="554A323F"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5.14. Tiekėjas iki galutinio pasiūlymų pateikimo termino turi teisę pakeisti arba atšaukti savo pasiūlymą CVP IS priemonėmis</w:t>
      </w:r>
      <w:r w:rsidR="00F91661"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neprarasdamas teisės į savo pasiūlymo galiojimo užtikrinimą, jeigu jo buvo reikalaujama</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w:t>
      </w:r>
      <w:r w:rsidR="00F91661"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Toks pakeitimas arba pranešimas, kad pasiūlymas atšaukiamas, pripažįstamas galiojančiu, jeigu perkančioji organizacija jį gauna pateiktą CVP IS priemonėmis iki pasiūlymų pateikimo termino pabaigos.</w:t>
      </w:r>
    </w:p>
    <w:p w14:paraId="0D67E574"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65DA4378"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015B3282" w14:textId="7777777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lastRenderedPageBreak/>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6. PASIŪLYMŲ ŠIFRAVIMAS</w:t>
      </w:r>
    </w:p>
    <w:p w14:paraId="22AD4586"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p>
    <w:p w14:paraId="6C50E42B"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764E3DB1"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32A19F78" w14:textId="12ECC8BB" w:rsidR="002B0A03" w:rsidRPr="00AF525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AF525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6.1.2. </w:t>
      </w:r>
      <w:r w:rsidR="00B16D57" w:rsidRPr="00AF525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per 30 min. nuo pasiūlymų pateikimo termino pabaigos </w:t>
      </w:r>
      <w:r w:rsidRPr="00AF525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D6F9548" w14:textId="549DD335"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AF525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r>
      <w:r w:rsidRPr="00AF525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6.2. Tiekėjui užšifravus visą pasiūlymą</w:t>
      </w:r>
      <w:r w:rsidR="002C72DF" w:rsidRPr="00AF525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ir </w:t>
      </w:r>
      <w:r w:rsidRPr="00AF525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w:t>
      </w:r>
      <w:r w:rsidR="002C72DF" w:rsidRPr="00AF525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per 30 min. nuo pasiūlymų pateikimo termino pabaigos </w:t>
      </w:r>
      <w:r w:rsidRPr="00AF525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CVP IS priemonėmis pateiktais pasiūlymais procedūros (posėdžio) pradžios nepateikus (dėl jo paties kaltės) slaptažodžio arba pateikus neteisingą slaptažodį, kuriuo naudodamasi perkančioji organizacija negalėjo </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EF16E"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0440CF9F"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4569C540" w14:textId="77777777" w:rsidR="002B0A03" w:rsidRPr="00E11980" w:rsidRDefault="002B0A03" w:rsidP="007B4996">
      <w:pPr>
        <w:pBdr>
          <w:top w:val="nil"/>
          <w:left w:val="nil"/>
          <w:bottom w:val="nil"/>
          <w:right w:val="nil"/>
          <w:between w:val="nil"/>
          <w:bar w:val="nil"/>
        </w:pBdr>
        <w:shd w:val="clear" w:color="auto" w:fill="FFFFFF" w:themeFill="background1"/>
        <w:spacing w:after="0" w:line="240" w:lineRule="auto"/>
        <w:outlineLvl w:val="1"/>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7. PASIŪLYMŲ GALIOJIMO UŽTIKRINIMAS</w:t>
      </w:r>
    </w:p>
    <w:p w14:paraId="11B8AD93"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p>
    <w:p w14:paraId="3C5CDF9E" w14:textId="51FB8BBC" w:rsidR="006E4AF3" w:rsidRPr="00E11980" w:rsidRDefault="006E4AF3" w:rsidP="002B0A03">
      <w:pPr>
        <w:pBdr>
          <w:top w:val="nil"/>
          <w:left w:val="nil"/>
          <w:bottom w:val="nil"/>
          <w:right w:val="nil"/>
          <w:between w:val="nil"/>
          <w:bar w:val="nil"/>
        </w:pBdr>
        <w:suppressAutoHyphens/>
        <w:spacing w:after="40" w:line="240" w:lineRule="auto"/>
        <w:jc w:val="both"/>
        <w:rPr>
          <w:rFonts w:ascii="Times New Roman" w:hAnsi="Times New Roman" w:cs="Times New Roman"/>
          <w:lang w:val="lt-LT"/>
        </w:rPr>
      </w:pPr>
      <w:r w:rsidRPr="00E11980">
        <w:rPr>
          <w:rFonts w:ascii="Times New Roman" w:hAnsi="Times New Roman" w:cs="Times New Roman"/>
          <w:lang w:val="lt-LT"/>
        </w:rPr>
        <w:tab/>
        <w:t>7.1. Pasiūlymo galiojimo užtikrinimas nereikalaujamas.</w:t>
      </w:r>
      <w:r w:rsidRPr="00E11980">
        <w:rPr>
          <w:rFonts w:ascii="Times New Roman" w:hAnsi="Times New Roman" w:cs="Times New Roman"/>
          <w:lang w:val="lt-LT"/>
        </w:rPr>
        <w:tab/>
      </w:r>
    </w:p>
    <w:p w14:paraId="01ED2DD0" w14:textId="77777777" w:rsidR="006E4AF3" w:rsidRPr="00E11980" w:rsidRDefault="006E4AF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p>
    <w:p w14:paraId="74E78B7C"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b/>
          <w:bCs/>
          <w:kern w:val="0"/>
          <w:bdr w:val="nil"/>
          <w:lang w:val="lt-LT" w:eastAsia="lt-LT"/>
          <w14:textOutline w14:w="0" w14:cap="flat" w14:cmpd="sng" w14:algn="ctr">
            <w14:noFill/>
            <w14:prstDash w14:val="solid"/>
            <w14:bevel/>
          </w14:textOutline>
          <w14:ligatures w14:val="none"/>
        </w:rPr>
        <w:tab/>
        <w:t>8. PAVYZDŽIŲ PATEIKIMAS</w:t>
      </w:r>
    </w:p>
    <w:p w14:paraId="71DEFEE4"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kern w:val="0"/>
          <w:bdr w:val="nil"/>
          <w:lang w:val="lt-LT" w:eastAsia="lt-LT"/>
          <w14:textOutline w14:w="0" w14:cap="flat" w14:cmpd="sng" w14:algn="ctr">
            <w14:noFill/>
            <w14:prstDash w14:val="solid"/>
            <w14:bevel/>
          </w14:textOutline>
          <w14:ligatures w14:val="none"/>
        </w:rPr>
      </w:pPr>
    </w:p>
    <w:p w14:paraId="12E571EF"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ab/>
        <w:t>8.1. Siūlomo pirkimo objekto pavyzdžiai nereikalaujami.</w:t>
      </w:r>
    </w:p>
    <w:p w14:paraId="0750901B"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C13B2B"/>
          <w:kern w:val="0"/>
          <w:bdr w:val="nil"/>
          <w:lang w:val="lt-LT" w:eastAsia="lt-LT"/>
          <w14:textOutline w14:w="0" w14:cap="flat" w14:cmpd="sng" w14:algn="ctr">
            <w14:noFill/>
            <w14:prstDash w14:val="solid"/>
            <w14:bevel/>
          </w14:textOutline>
          <w14:ligatures w14:val="none"/>
        </w:rPr>
        <w:tab/>
      </w:r>
    </w:p>
    <w:p w14:paraId="38B50AB7" w14:textId="7777777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9. PIRKIMO DOKUMENTŲ PAAIŠKINIMAS IR PATIKSLINIMAS</w:t>
      </w:r>
    </w:p>
    <w:p w14:paraId="1468DD15"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p>
    <w:p w14:paraId="15F636DD"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21A373A9" w14:textId="5470047E" w:rsidR="002B0A03" w:rsidRPr="00E11980" w:rsidRDefault="002B0A03" w:rsidP="00165B43">
      <w:pPr>
        <w:pBdr>
          <w:top w:val="nil"/>
          <w:left w:val="nil"/>
          <w:bottom w:val="nil"/>
          <w:right w:val="nil"/>
          <w:between w:val="nil"/>
          <w:bar w:val="nil"/>
        </w:pBdr>
        <w:shd w:val="clear" w:color="auto" w:fill="FFFFFF" w:themeFill="background1"/>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ne mažiau </w:t>
      </w:r>
      <w:r w:rsidRPr="00E11980">
        <w:rPr>
          <w:rFonts w:ascii="Times New Roman" w:eastAsia="Arial Unicode MS" w:hAnsi="Times New Roman" w:cs="Times New Roman"/>
          <w:kern w:val="0"/>
          <w:bdr w:val="nil"/>
          <w:shd w:val="clear" w:color="auto" w:fill="FFFFFF" w:themeFill="background1"/>
          <w:lang w:val="lt-LT" w:eastAsia="lt-LT"/>
          <w14:textOutline w14:w="0" w14:cap="flat" w14:cmpd="sng" w14:algn="ctr">
            <w14:noFill/>
            <w14:prstDash w14:val="solid"/>
            <w14:bevel/>
          </w14:textOutline>
          <w14:ligatures w14:val="none"/>
        </w:rPr>
        <w:t xml:space="preserve">kaip </w:t>
      </w:r>
      <w:r w:rsidR="00FD02DB" w:rsidRPr="00E11980">
        <w:rPr>
          <w:rFonts w:ascii="Times New Roman" w:eastAsia="Arial Unicode MS" w:hAnsi="Times New Roman" w:cs="Times New Roman"/>
          <w:kern w:val="0"/>
          <w:bdr w:val="nil"/>
          <w:shd w:val="clear" w:color="auto" w:fill="FFFFFF" w:themeFill="background1"/>
          <w:lang w:val="lt-LT" w:eastAsia="lt-LT"/>
          <w14:textOutline w14:w="0" w14:cap="flat" w14:cmpd="sng" w14:algn="ctr">
            <w14:noFill/>
            <w14:prstDash w14:val="solid"/>
            <w14:bevel/>
          </w14:textOutline>
          <w14:ligatures w14:val="none"/>
        </w:rPr>
        <w:t>6</w:t>
      </w:r>
      <w:r w:rsidRPr="00E11980">
        <w:rPr>
          <w:rFonts w:ascii="Times New Roman" w:eastAsia="Arial Unicode MS" w:hAnsi="Times New Roman" w:cs="Times New Roman"/>
          <w:kern w:val="0"/>
          <w:bdr w:val="nil"/>
          <w:shd w:val="clear" w:color="auto" w:fill="FFFFFF" w:themeFill="background1"/>
          <w:lang w:val="lt-LT" w:eastAsia="lt-LT"/>
          <w14:textOutline w14:w="0" w14:cap="flat" w14:cmpd="sng" w14:algn="ctr">
            <w14:noFill/>
            <w14:prstDash w14:val="solid"/>
            <w14:bevel/>
          </w14:textOutline>
          <w14:ligatures w14:val="none"/>
        </w:rPr>
        <w:t xml:space="preserve"> dienoms</w:t>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iki pasiūlymų pateikimo termino pabaigos.</w:t>
      </w:r>
    </w:p>
    <w:p w14:paraId="1698D6CA" w14:textId="275FBFAE" w:rsidR="002B0A03" w:rsidRPr="00E11980" w:rsidRDefault="002B0A03" w:rsidP="00165B43">
      <w:pPr>
        <w:pBdr>
          <w:top w:val="nil"/>
          <w:left w:val="nil"/>
          <w:bottom w:val="nil"/>
          <w:right w:val="nil"/>
          <w:between w:val="nil"/>
          <w:bar w:val="nil"/>
        </w:pBdr>
        <w:shd w:val="clear" w:color="auto" w:fill="FFFFFF" w:themeFill="background1"/>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ne vėliau </w:t>
      </w:r>
      <w:r w:rsidRPr="00E11980">
        <w:rPr>
          <w:rFonts w:ascii="Times New Roman" w:eastAsia="Arial Unicode MS" w:hAnsi="Times New Roman" w:cs="Times New Roman"/>
          <w:kern w:val="0"/>
          <w:bdr w:val="nil"/>
          <w:shd w:val="clear" w:color="auto" w:fill="FFFFFF" w:themeFill="background1"/>
          <w:lang w:val="lt-LT" w:eastAsia="lt-LT"/>
          <w14:textOutline w14:w="0" w14:cap="flat" w14:cmpd="sng" w14:algn="ctr">
            <w14:noFill/>
            <w14:prstDash w14:val="solid"/>
            <w14:bevel/>
          </w14:textOutline>
          <w14:ligatures w14:val="none"/>
        </w:rPr>
        <w:t xml:space="preserve">kaip likus </w:t>
      </w:r>
      <w:r w:rsidR="00FD02DB" w:rsidRPr="00E11980">
        <w:rPr>
          <w:rFonts w:ascii="Times New Roman" w:eastAsia="Arial Unicode MS" w:hAnsi="Times New Roman" w:cs="Times New Roman"/>
          <w:kern w:val="0"/>
          <w:bdr w:val="nil"/>
          <w:shd w:val="clear" w:color="auto" w:fill="FFFFFF" w:themeFill="background1"/>
          <w:lang w:val="lt-LT" w:eastAsia="lt-LT"/>
          <w14:textOutline w14:w="0" w14:cap="flat" w14:cmpd="sng" w14:algn="ctr">
            <w14:noFill/>
            <w14:prstDash w14:val="solid"/>
            <w14:bevel/>
          </w14:textOutline>
          <w14:ligatures w14:val="none"/>
        </w:rPr>
        <w:t>4</w:t>
      </w:r>
      <w:r w:rsidRPr="00E11980">
        <w:rPr>
          <w:rFonts w:ascii="Times New Roman" w:eastAsia="Arial Unicode MS" w:hAnsi="Times New Roman" w:cs="Times New Roman"/>
          <w:kern w:val="0"/>
          <w:bdr w:val="nil"/>
          <w:shd w:val="clear" w:color="auto" w:fill="FFFFFF" w:themeFill="background1"/>
          <w:lang w:val="lt-LT" w:eastAsia="lt-LT"/>
          <w14:textOutline w14:w="0" w14:cap="flat" w14:cmpd="sng" w14:algn="ctr">
            <w14:noFill/>
            <w14:prstDash w14:val="solid"/>
            <w14:bevel/>
          </w14:textOutline>
          <w14:ligatures w14:val="none"/>
        </w:rPr>
        <w:t xml:space="preserve"> dienoms</w:t>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0074C64C"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1AE80CF5" w14:textId="176D08C4"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9.5. Nesibaigus pirkimo pasiūlymų pateikimo terminui, perkančioji organizacija savo iniciatyva gali paaiškinti (pataisyti) pirkimo dokumentus pranešant prie pirkimo prisijungusiems tiekėjams ir paskelbiant CVP IS priemonėmis. </w:t>
      </w:r>
    </w:p>
    <w:p w14:paraId="5345C116" w14:textId="7737E83E" w:rsidR="002B0A03" w:rsidRPr="00E11980" w:rsidRDefault="002B0A03" w:rsidP="00925785">
      <w:pPr>
        <w:pBdr>
          <w:top w:val="nil"/>
          <w:left w:val="nil"/>
          <w:bottom w:val="nil"/>
          <w:right w:val="nil"/>
          <w:between w:val="nil"/>
          <w:bar w:val="nil"/>
        </w:pBdr>
        <w:shd w:val="clear" w:color="auto" w:fill="FFFFFF" w:themeFill="background1"/>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 xml:space="preserve">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lastRenderedPageBreak/>
        <w:t>per kurį tiekėjai, rengdami pasiūlymus, galėtų atsižvelgti į patikslinimus.</w:t>
      </w:r>
      <w:r w:rsidR="009F2ACD"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Apie pasiūlymų pateikimo termino pratęsimą pranešama patikslinant skelbimą. Pranešimai apie pasiūlymų pateikimo termino nukėlimą taip pat paskelbiami CVP IS ir išsiunčiami tiekėjams.</w:t>
      </w:r>
      <w:r w:rsidR="0002153F"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Jei pirkimo procedūrų metu būtų keičiamos esminės pirkimo sąlygos (pakeičiami reikalavimai ar techninė specifikacija</w:t>
      </w:r>
      <w:r w:rsidR="005535E2"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60D432B"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9.7. Bet kokia informacija, konkurso sąlygų paaiškinimai, pranešimai ar kitas perkančiosios organizacijos ir tiekėjo susirašinėjimas yra vykdomas tik CVP IS susirašinėjimo priemonėmis. </w:t>
      </w:r>
    </w:p>
    <w:p w14:paraId="35D6A66F"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pPr>
      <w:bookmarkStart w:id="4" w:name="_Hlk182228813"/>
      <w:r w:rsidRPr="00E11980">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 xml:space="preserve">             9.8. Bus vykdoma pirkimo objekto apžiūra tiekėjams pageidaujant:</w:t>
      </w:r>
    </w:p>
    <w:p w14:paraId="305932A7" w14:textId="689BB40C"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 xml:space="preserve">             Tiekėjai, norintys apžiūrėti pirkimo objektą, turi ne vėliau kaip likus </w:t>
      </w:r>
      <w:r w:rsidR="00644002" w:rsidRPr="00E11980">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 xml:space="preserve">4 </w:t>
      </w:r>
      <w:r w:rsidRPr="00E11980">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dien</w:t>
      </w:r>
      <w:r w:rsidR="00165B43" w:rsidRPr="00E11980">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oms</w:t>
      </w:r>
      <w:r w:rsidRPr="00E11980">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 xml:space="preserve"> iki pasiūlymų pateikimo termino pabaigos CVP IS susirašinėjimo priemonėmis </w:t>
      </w:r>
      <w:r w:rsidR="00165B43" w:rsidRPr="00E11980">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 xml:space="preserve">turi </w:t>
      </w:r>
      <w:r w:rsidRPr="00E11980">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pateikti prašymą, nurodydami pageidaujamą apžiūros laiką. Perkantysis subjektas turi teisę su tiekėju suderinti kitą, nei jo prašyme nurodytą susitikimo laiką.</w:t>
      </w:r>
      <w:r w:rsidR="00165B43" w:rsidRPr="00E11980">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 xml:space="preserve">Vieta: </w:t>
      </w:r>
      <w:r w:rsidR="00582704" w:rsidRPr="00E11980">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S. Dariaus ir S. Girėno g. 50, Kaunas.</w:t>
      </w:r>
      <w:r w:rsidRPr="00E11980">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ab/>
      </w:r>
    </w:p>
    <w:bookmarkEnd w:id="4"/>
    <w:p w14:paraId="68F90197"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p>
    <w:p w14:paraId="33BEDE4A" w14:textId="7777777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10. SUSIPAŽINIMAS SU GAUTAIS PASIŪLYMAIS</w:t>
      </w:r>
    </w:p>
    <w:p w14:paraId="3C628DF5" w14:textId="77777777" w:rsidR="002B0A03" w:rsidRPr="00AF525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p>
    <w:p w14:paraId="2BECB803" w14:textId="60FBB654"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AF525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ab/>
        <w:t xml:space="preserve">10.1. Pirminis susipažinimas su CVP IS priemonėmis pateiktais tiekėjų pasiūlymais vyks </w:t>
      </w:r>
      <w:r w:rsidR="00E25C21" w:rsidRPr="00AF525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30</w:t>
      </w:r>
      <w:r w:rsidRPr="00AF525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min. </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po skelbime apie pirkimą nurodytos pasiūlymų pateikimo termino pabaigos. </w:t>
      </w:r>
    </w:p>
    <w:p w14:paraId="335C13EC" w14:textId="258151B1"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E750D7D"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p>
    <w:p w14:paraId="1B935C90" w14:textId="7777777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11. PASIŪLYMŲ NAGRINĖJIMAS</w:t>
      </w:r>
    </w:p>
    <w:p w14:paraId="7F52C65E"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2590FDFC"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11.1. Pateiktus pasiūlymus nagrinėja, vertina ir palygina Komisija šia tvarka:</w:t>
      </w:r>
    </w:p>
    <w:p w14:paraId="466C6D82" w14:textId="52BD2B22"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11.1.1. tikrina ar nebuvo pasiūlytos per didelės, perkančiajai organizacijai nepriimtinos kainos. </w:t>
      </w: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Laikoma, kad pasiūlyta kaina yra per didelė ir nepriimtina, jeigu ji viršija perkančiosios organizacijos pirkimui skirtas lėšas, nustatytas ir užfiksuotas perkančiosios organizacijos rengiamuose dokumentuose prieš pradedant pirkimo procedūrą</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B20093"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11.1.2. įvertina EBVPD pateiktą informaciją ir ne vėliau kaip per 3 darbo dienas raštu praneša apie šio patikrinimo rezultatus;</w:t>
      </w:r>
    </w:p>
    <w:p w14:paraId="6FCCD3E7"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1FEA3038" w14:textId="353541E1"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11.1.4. nustato, ar tiekėjo siūlomas pirkimo objektas atitinka pirkimo dokumentuose nustatytus reikalavimus;</w:t>
      </w:r>
      <w:r w:rsidR="00C548D8"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w:t>
      </w:r>
    </w:p>
    <w:p w14:paraId="76488C03"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11.1.5. tikrina, ar tiekėjo pasiūlyme nėra nurodytos kainos apskaičiavimo klaidų;</w:t>
      </w:r>
    </w:p>
    <w:p w14:paraId="58304DB8"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11.1.6. tikrina ar nebuvo pasiūlyta neįprastai maža kaina ir ar tiekėjas pirkimo komisijos prašymu pateikė raštišką tinkamą kainos pagrįstumo įrodymą;</w:t>
      </w:r>
    </w:p>
    <w:p w14:paraId="502264C8" w14:textId="72E382BD"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367DA2"/>
          <w:kern w:val="0"/>
          <w:bdr w:val="nil"/>
          <w:shd w:val="clear" w:color="auto" w:fill="FFFFFF" w:themeFill="background1"/>
          <w:lang w:val="lt-LT" w:eastAsia="lt-LT"/>
          <w14:textOutline w14:w="0" w14:cap="flat" w14:cmpd="sng" w14:algn="ctr">
            <w14:noFill/>
            <w14:prstDash w14:val="solid"/>
            <w14:bevel/>
          </w14:textOutline>
          <w14:ligatures w14:val="none"/>
        </w:rPr>
        <w:tab/>
      </w:r>
      <w:r w:rsidRPr="00E11980">
        <w:rPr>
          <w:rFonts w:ascii="Times New Roman" w:eastAsia="Times New Roman" w:hAnsi="Times New Roman" w:cs="Times New Roman"/>
          <w:kern w:val="0"/>
          <w:bdr w:val="nil"/>
          <w:shd w:val="clear" w:color="auto" w:fill="FFFFFF" w:themeFill="background1"/>
          <w:lang w:val="lt-LT" w:eastAsia="lt-LT"/>
          <w14:textOutline w14:w="0" w14:cap="flat" w14:cmpd="sng" w14:algn="ctr">
            <w14:noFill/>
            <w14:prstDash w14:val="solid"/>
            <w14:bevel/>
          </w14:textOutline>
          <w14:ligatures w14:val="none"/>
        </w:rPr>
        <w:t xml:space="preserve">11.1.7. </w:t>
      </w:r>
      <w:r w:rsidR="001C29E1" w:rsidRPr="00E11980">
        <w:rPr>
          <w:rFonts w:ascii="Times New Roman" w:hAnsi="Times New Roman" w:cs="Times New Roman"/>
          <w:shd w:val="clear" w:color="auto" w:fill="FFFFFF" w:themeFill="background1"/>
          <w:lang w:val="lt-LT"/>
        </w:rPr>
        <w:t>nustačius galimą laimėtoją iš jo nereikalauja pateikti dokumentų, patvirtinančių nustatytų pašalinimo pagrindų nebuvimą, išskyrus atvejus, kai ji turi pagrįstų abejonių dėl jo patikimumo</w:t>
      </w:r>
      <w:r w:rsidRPr="00E11980">
        <w:rPr>
          <w:rFonts w:ascii="Times New Roman" w:eastAsia="Times New Roman" w:hAnsi="Times New Roman" w:cs="Times New Roman"/>
          <w:color w:val="000000"/>
          <w:kern w:val="0"/>
          <w:bdr w:val="nil"/>
          <w:shd w:val="clear" w:color="auto" w:fill="FFFFFF" w:themeFill="background1"/>
          <w:lang w:val="lt-LT" w:eastAsia="lt-LT"/>
          <w14:textOutline w14:w="0" w14:cap="flat" w14:cmpd="sng" w14:algn="ctr">
            <w14:noFill/>
            <w14:prstDash w14:val="solid"/>
            <w14:bevel/>
          </w14:textOutline>
          <w14:ligatures w14:val="none"/>
        </w:rPr>
        <w:t xml:space="preserve">, </w:t>
      </w:r>
      <w:r w:rsidR="001C29E1"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prašo pateikti </w:t>
      </w: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pirkimo sąlygų priede „Kvalifikacijos reikalavimai“ nurodytus dokumentus patvirtinančius tiekėjo kvalifikaciją. Gavusi dokumentus, Komisija patikrina, ar nėra tiekėjo pašalinimo pagrindų</w:t>
      </w:r>
      <w:r w:rsidR="001C29E1"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 (jei prašomi)</w:t>
      </w: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 ar galimas laimėtojas atitinka pirkimo sąlygų priede „Kvalifikacijos reikalavimai“ nurodytus kvalifikacijos reikalavimus; </w:t>
      </w:r>
    </w:p>
    <w:p w14:paraId="52813DCC"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11.1.8. sudaro pasiūlymų eilę ir nustato pirkimo laimėtoją;</w:t>
      </w:r>
    </w:p>
    <w:p w14:paraId="432C9F97"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lastRenderedPageBreak/>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11.1.9. tiekėją, kurio pasiūlymas pripažintas laimėjusiu, kviečia sudaryti pirkimo sutartį.</w:t>
      </w:r>
    </w:p>
    <w:p w14:paraId="21F32D96"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0928A325"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7030A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olor w:val="7030A0"/>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11.3. Pasiūlymai tikslinami, papildomi arba paaiškinami vadovaujantis Pasiūlymų patikslinimo, papildymo ar paaiškinimo taisyklėmis, patvirtintomis Viešųjų pirkimų tarnybos direktoriaus 2022 m. gruodžio 30 d. įsakymu Nr. 1S-240 (aktualios redakcijos).</w:t>
      </w:r>
    </w:p>
    <w:p w14:paraId="77077923"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4BF247B"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11.5. Jeigu tiekėjas savo pasiūlyme pateikia reikalaujamų dokumentų tinkamai patvirtintas kopijas, perkančioji organizacija turi teisę prašyti tiekėjo, kad jis pirkimo komisijai parodytų atitinkamų dokumentų originalus.</w:t>
      </w:r>
    </w:p>
    <w:p w14:paraId="63E76AC2"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FF779DB"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140A972F"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7556AAA1" w14:textId="7777777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 xml:space="preserve">12. Elektroninis aukcionas </w:t>
      </w:r>
    </w:p>
    <w:p w14:paraId="18DCEA69"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6E1984CD"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12.1. Elektroninis aukcionas nerengiamas.</w:t>
      </w:r>
    </w:p>
    <w:p w14:paraId="64089153"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37BC09E0" w14:textId="7777777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13. PASIŪLYMŲ ATMETIMO PRIEŽASTYS</w:t>
      </w:r>
    </w:p>
    <w:p w14:paraId="43D39F5B"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28953CC1"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13.1. Pirkimo komisija atmeta pasiūlymą, jeigu:</w:t>
      </w:r>
    </w:p>
    <w:p w14:paraId="004871AA"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13.1.1. tiekėjas pasiūlymą ar jo dalį pateikė ne CVP IS priemonėmis;</w:t>
      </w:r>
    </w:p>
    <w:p w14:paraId="763D270D"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p>
    <w:p w14:paraId="23100294"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13.1.3. pasiūlymą pateikęs tiekėjas neatitinka pirkimo sąlygų priede „Kvalifikacijos reikalavimai“ nustatytų minimalių kvalifikacijos reikalavimų arba perkančiosios organizacijos prašymu nepateikė ar nepatikslino pateiktų netikslių ar neišsamių duomenų apie atitikimą CVP IS priemonėmis;</w:t>
      </w:r>
    </w:p>
    <w:p w14:paraId="0029F20A" w14:textId="624050B0"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i/>
          <w:iCs/>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13.1.5. pasiūlymas neatitinka pirkimo dokumentuose nustatytų reikalavimų</w:t>
      </w:r>
      <w:r w:rsidR="007F791F">
        <w:rPr>
          <w:rFonts w:ascii="Times New Roman" w:eastAsia="Times New Roman" w:hAnsi="Times New Roman" w:cs="Times New Roman"/>
          <w:i/>
          <w:iCs/>
          <w:kern w:val="0"/>
          <w:bdr w:val="nil"/>
          <w:lang w:val="lt-LT" w:eastAsia="lt-LT"/>
          <w14:textOutline w14:w="0" w14:cap="flat" w14:cmpd="sng" w14:algn="ctr">
            <w14:noFill/>
            <w14:prstDash w14:val="solid"/>
            <w14:bevel/>
          </w14:textOutline>
          <w14:ligatures w14:val="none"/>
        </w:rPr>
        <w:t>;</w:t>
      </w:r>
    </w:p>
    <w:p w14:paraId="64370A3A"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13.1.6. pasiūlyta kaina yra per didelė ir nepriimtina;</w:t>
      </w:r>
    </w:p>
    <w:p w14:paraId="2E902D70"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lastRenderedPageBreak/>
        <w:tab/>
        <w:t>13.1.7. dalyvis per perkančiosios organizacijos nurodytą terminą neištaiso aritmetinių klaidų ir (ar) nepaaiškina pasiūlymo. Šiuo atveju jo pasiūlymas atmetamas kaip neatitinkantis pirkimo dokumentuose nustatytų reikalavimų;</w:t>
      </w:r>
    </w:p>
    <w:p w14:paraId="6C2BE5CC"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13.1.8. pateiktame pasiūlyme nurodyta kaina yra neįprastai maža ir dalyvis, perkančiosios organizacijos prašymu, nepateikia tinkamų kainos pagrįstumo įrodymų;</w:t>
      </w:r>
    </w:p>
    <w:p w14:paraId="6B1BA138"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13.1.9. tiekėjas, apie nustatytų reikalavimų atitikimą, yra pateikęs melagingą informaciją, kurią perkančioji organizacija gali įrodyti bet kokiomis teisėtomis priemonėmis;</w:t>
      </w:r>
    </w:p>
    <w:p w14:paraId="1E04C094"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13.1.10. jei tiekėjas pateikia daugiau kaip vieną pasiūlymą arba ūkio subjektų grupės narys dalyvauja teikiant kelis pasiūlymus, kaip nurodyta pirkimo sąlygų 5.1  punkte;</w:t>
      </w:r>
    </w:p>
    <w:p w14:paraId="375CC283" w14:textId="39333D0E"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7030A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13.1.11. tiekėjas pateikė netikslius, neišsamius pirkimo dokumentuose nuodytus kartu su pasiūlymu teikiamus dokumentus ar jų nepateikė ir perkančiosios organizacijos prašymu jų </w:t>
      </w:r>
      <w:r w:rsidR="00AD055D"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nepateikė, nepaaiškino ar nepatikslino </w:t>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per perkančiosios organizacijos nurodytą terminą, vadovaujantis pirkimo sąlygų 11.2 ir 11.3 punktais.</w:t>
      </w:r>
    </w:p>
    <w:p w14:paraId="7C9EDFC5"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75FB9401"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F69EBEA"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2D8C4C19"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7A50179F" w14:textId="7777777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14. PASIŪLYMŲ VERTINIMAS IR PALYGINIMAS</w:t>
      </w:r>
    </w:p>
    <w:p w14:paraId="6DA725F8"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40689AFF" w14:textId="79603F29"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367DA2"/>
          <w:kern w:val="0"/>
          <w:bdr w:val="nil"/>
          <w:lang w:val="lt-LT" w:eastAsia="lt-LT"/>
          <w14:textOutline w14:w="0" w14:cap="flat" w14:cmpd="sng" w14:algn="ctr">
            <w14:noFill/>
            <w14:prstDash w14:val="solid"/>
            <w14:bevel/>
          </w14:textOutline>
          <w14:ligatures w14:val="none"/>
        </w:rPr>
        <w:tab/>
      </w: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14.1. </w:t>
      </w:r>
      <w:r w:rsidR="00AD055D"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Perkančioji organizacija ekonomiškai naudingiausią pasiūlymą išrenka pagal kainą. Ekonomiškai naudingiausiu pasiūlymu laikomas mažiausios kainos pasiūlymas.</w:t>
      </w:r>
    </w:p>
    <w:p w14:paraId="080F04E1"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C13B2B"/>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3ACFDB"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4244CD2A" w14:textId="7777777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p>
    <w:p w14:paraId="647F9E78" w14:textId="7777777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15. PASIŪLYMŲ EILĖ IR LAIMĖTOJO NUSTATYMAS</w:t>
      </w:r>
    </w:p>
    <w:p w14:paraId="0EEF561C"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0EC734F6"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B476B1B"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4DE4A4F4"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15.3. Tais atvejais, kai pasiūlymą pateikė tik vienas tiekėjas, pasiūlymų eilė nenustatoma ir jo pasiūlymas laikomas laimėjusiu, jeigu nebuvo atmestas pagal šių pirkimo dokumentų sąlygas.</w:t>
      </w:r>
    </w:p>
    <w:p w14:paraId="5798FCAE"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3228976" w14:textId="23A94F30"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lastRenderedPageBreak/>
        <w:tab/>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w:t>
      </w:r>
      <w:r w:rsidRPr="00E11980">
        <w:rPr>
          <w:rFonts w:ascii="Times New Roman" w:eastAsia="Arial Unicode MS" w:hAnsi="Times New Roman" w:cs="Times New Roman"/>
          <w:kern w:val="0"/>
          <w:bdr w:val="nil"/>
          <w:shd w:val="clear" w:color="auto" w:fill="FFFFFF" w:themeFill="background1"/>
          <w:lang w:val="lt-LT" w:eastAsia="lt-LT"/>
          <w14:textOutline w14:w="0" w14:cap="flat" w14:cmpd="sng" w14:algn="ctr">
            <w14:noFill/>
            <w14:prstDash w14:val="solid"/>
            <w14:bevel/>
          </w14:textOutline>
          <w14:ligatures w14:val="none"/>
        </w:rPr>
        <w:t xml:space="preserve">po </w:t>
      </w:r>
      <w:r w:rsidR="00EA0532" w:rsidRPr="00E11980">
        <w:rPr>
          <w:rFonts w:ascii="Times New Roman" w:eastAsia="Arial Unicode MS" w:hAnsi="Times New Roman" w:cs="Times New Roman"/>
          <w:kern w:val="0"/>
          <w:bdr w:val="nil"/>
          <w:shd w:val="clear" w:color="auto" w:fill="FFFFFF" w:themeFill="background1"/>
          <w:lang w:val="lt-LT" w:eastAsia="lt-LT"/>
          <w14:textOutline w14:w="0" w14:cap="flat" w14:cmpd="sng" w14:algn="ctr">
            <w14:noFill/>
            <w14:prstDash w14:val="solid"/>
            <w14:bevel/>
          </w14:textOutline>
          <w14:ligatures w14:val="none"/>
        </w:rPr>
        <w:t>5 darbo</w:t>
      </w:r>
      <w:r w:rsidRPr="00E11980">
        <w:rPr>
          <w:rFonts w:ascii="Times New Roman" w:eastAsia="Arial Unicode MS" w:hAnsi="Times New Roman" w:cs="Times New Roman"/>
          <w:kern w:val="0"/>
          <w:bdr w:val="nil"/>
          <w:shd w:val="clear" w:color="auto" w:fill="FFFFFF" w:themeFill="background1"/>
          <w:lang w:val="lt-LT" w:eastAsia="lt-LT"/>
          <w14:textOutline w14:w="0" w14:cap="flat" w14:cmpd="sng" w14:algn="ctr">
            <w14:noFill/>
            <w14:prstDash w14:val="solid"/>
            <w14:bevel/>
          </w14:textOutline>
          <w14:ligatures w14:val="none"/>
        </w:rPr>
        <w:t xml:space="preserve"> dienų</w:t>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7F003D12" w14:textId="613E1EA0"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15.6. Jeigu tiekėjas, kuriam buvo pasiūlyta sudaryti pirkimo sutartį, raštu atsisako ją sudaryti arba</w:t>
      </w:r>
      <w:r w:rsidR="008A23B1"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 </w:t>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733C723"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286B5D43" w14:textId="7777777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16. PRETENZIJŲ IR SKUNDŲ NAGRINĖJIMAS</w:t>
      </w:r>
    </w:p>
    <w:p w14:paraId="39E59B1F"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387CCE8D"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16.1. Tiekėjas, norėdamas iki pirkimo sutarties ar preliminariosios sutarties sudarymo teisme ginčyti perkančiosios organizacijos sprendimus ar veiksmus, pirmiausia elektroninėmis priemonėmis turi pateikti pretenziją perkančiajai organizacijai.</w:t>
      </w:r>
    </w:p>
    <w:p w14:paraId="270CCC58"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31080CA2" w14:textId="52CD0BEE"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16.2.1. per </w:t>
      </w:r>
      <w:r w:rsidR="00EA0532"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5 darbo dienas</w:t>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nuo perkančiosios organizacijos pranešimo raštu apie jos priimtą sprendimą išsiuntimo tiekėjams dienos;</w:t>
      </w:r>
    </w:p>
    <w:p w14:paraId="1CD97354" w14:textId="2A962B02"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16.2.2. per </w:t>
      </w:r>
      <w:r w:rsidR="00EA0532"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5 darbo dienas</w:t>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nuo paskelbimo apie perkančiosios organizacijos priimtą sprendimą dienos, jeigu VPĮ nėra reikalavimo raštu informuoti tiekėjus apie perkančiosios organizacijos priimtus sprendimus.</w:t>
      </w:r>
    </w:p>
    <w:p w14:paraId="5D2A1423"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536C84"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4576C9B6"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9252913"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1A5B591"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16.7. Tiekėjas turi teisę pareikšti ieškinį dėl pirkimo sutarties ar preliminariosios sutarties pripažinimo negaliojančia per 6 mėnesius nuo pirkimo sutarties sudarymo dienos.</w:t>
      </w:r>
    </w:p>
    <w:p w14:paraId="6D33324C"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lastRenderedPageBreak/>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01D7768"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16.9. Tiekėjas, pateikęs prašymą ar pareiškęs ieškinį teismui, privalo ne vėliau kaip per 3 darbo dienas pateikti perkančiajai organizacijai prašymo ar ieškinio kopiją su gavimo teisme įrodymais.</w:t>
      </w:r>
    </w:p>
    <w:p w14:paraId="657ABCE7"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0ADC7E1"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16.10.1. motyvuotą teismo nutartį, kuria atsisakoma priimti ieškinį;</w:t>
      </w:r>
    </w:p>
    <w:p w14:paraId="15D9D40A"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16.10.2. motyvuotą teismo nutartį dėl tiekėjo prašymo taikyti laikinąsias apsaugos priemones atmetimo, kai šis prašymas teisme buvo gautas iki ieškinio pareiškimo;</w:t>
      </w:r>
    </w:p>
    <w:p w14:paraId="60A83A2E"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16.10.3. teismo rezoliuciją priimti ieškinį netaikant laikinųjų apsaugos priemonių.</w:t>
      </w:r>
    </w:p>
    <w:p w14:paraId="30CCD98B"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DC27360"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16.12. Perkančioji organizacija, sužinojusi apie teismo sprendimą dėl tiekėjo prašymo ar ieškinio, ne vėliau kaip per 3 darbo dienas raštu informuoja suinteresuotus kandidatus ir suinteresuotus dalyvius apie teismo priimtus sprendimus.</w:t>
      </w:r>
    </w:p>
    <w:p w14:paraId="67D10775"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59180EAF" w14:textId="77777777"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17. PIRKIMO SUTARTIES PASIRAŠYMAS IR SĄLYGOS</w:t>
      </w:r>
    </w:p>
    <w:p w14:paraId="0AF84118"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70E5F04F"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b/>
        <w:t xml:space="preserve">17.1. Perkančioji organizacija sudaryti pirkimo sutartį raštu kviečia tą dalyvį, kurio pasiūlymas </w:t>
      </w:r>
      <w:r w:rsidRPr="00E11980">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pripažintas laimėjusiu, kartu jam nurodomas laikas, iki kada reikia atvykti sudaryti pirkimo sutarties. </w:t>
      </w:r>
    </w:p>
    <w:p w14:paraId="4041088D"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b/>
        <w:t>17.2. Pirkimo sutarties sąlygos pateikiamos pirkimo sąlygų priede „Viešojo pirkimo sutarties projektas</w:t>
      </w:r>
      <w:r w:rsidRPr="00E11980">
        <w:rPr>
          <w:rFonts w:ascii="Times New Roman" w:eastAsia="Times New Roman" w:hAnsi="Times New Roman" w:cs="Times New Roman"/>
          <w:kern w:val="0"/>
          <w:bdr w:val="nil"/>
          <w:rtl/>
          <w:lang w:val="lt-LT" w:eastAsia="lt-LT"/>
          <w14:textOutline w14:w="0" w14:cap="flat" w14:cmpd="sng" w14:algn="ctr">
            <w14:noFill/>
            <w14:prstDash w14:val="solid"/>
            <w14:bevel/>
          </w14:textOutline>
          <w14:ligatures w14:val="none"/>
        </w:rPr>
        <w:t>“</w:t>
      </w:r>
      <w:r w:rsidRPr="00E11980">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w:t>
      </w:r>
    </w:p>
    <w:p w14:paraId="19F1DAD2" w14:textId="5A6F3A21"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17.3. </w:t>
      </w:r>
      <w:r w:rsidR="00380B6F" w:rsidRPr="00E11980">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www.sabis.nbfc.lt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CB0B4AF"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6320BCF8" w14:textId="79FE5579" w:rsidR="00B36155" w:rsidRPr="00E11980" w:rsidRDefault="00B36155" w:rsidP="00B36155">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E11980">
        <w:rPr>
          <w:rFonts w:ascii="Times New Roman" w:hAnsi="Times New Roman" w:cs="Times New Roman"/>
          <w:lang w:val="lt-LT"/>
        </w:rPr>
        <w:t>18. PIRKIMO PROCEDŪRŲ NUTRAUKIMAS</w:t>
      </w:r>
      <w:r w:rsidRPr="00E11980">
        <w:rPr>
          <w:rFonts w:ascii="Times New Roman" w:hAnsi="Times New Roman" w:cs="Times New Roman"/>
          <w:lang w:val="lt-LT"/>
        </w:rPr>
        <w:tab/>
      </w:r>
      <w:r w:rsidRPr="00E11980">
        <w:rPr>
          <w:rFonts w:ascii="Times New Roman" w:hAnsi="Times New Roman" w:cs="Times New Roman"/>
          <w:lang w:val="lt-LT"/>
        </w:rPr>
        <w:br/>
      </w:r>
      <w:r w:rsidRPr="00E11980">
        <w:rPr>
          <w:rFonts w:ascii="Times New Roman" w:hAnsi="Times New Roman" w:cs="Times New Roman"/>
          <w:lang w:val="lt-LT"/>
        </w:rPr>
        <w:tab/>
      </w:r>
      <w:r w:rsidRPr="00E11980">
        <w:rPr>
          <w:rFonts w:ascii="Times New Roman" w:hAnsi="Times New Roman" w:cs="Times New Roman"/>
          <w:lang w:val="lt-LT"/>
        </w:rPr>
        <w:br/>
      </w:r>
      <w:r w:rsidRPr="00E11980">
        <w:rPr>
          <w:rFonts w:ascii="Times New Roman" w:hAnsi="Times New Roman" w:cs="Times New Roman"/>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11980">
        <w:rPr>
          <w:rFonts w:ascii="Times New Roman" w:hAnsi="Times New Roman" w:cs="Times New Roman"/>
          <w:lang w:val="lt-LT"/>
        </w:rPr>
        <w:tab/>
      </w:r>
      <w:r w:rsidRPr="00E11980">
        <w:rPr>
          <w:rFonts w:ascii="Times New Roman" w:hAnsi="Times New Roman" w:cs="Times New Roman"/>
          <w:lang w:val="lt-LT"/>
        </w:rPr>
        <w:br/>
      </w:r>
      <w:r w:rsidRPr="00E11980">
        <w:rPr>
          <w:rFonts w:ascii="Times New Roman" w:hAnsi="Times New Roman" w:cs="Times New Roman"/>
          <w:lang w:val="lt-LT"/>
        </w:rPr>
        <w:tab/>
        <w:t>18.2. Perkančioji organizacija privalo nutraukti pradėtas pirkimo procedūras, jeigu buvo pažeisti VPĮ 17 straipsnio 1 dalyje nustatyti principai ir atitinkamos padėties negalima ištaisyti.</w:t>
      </w:r>
    </w:p>
    <w:p w14:paraId="4031B82D" w14:textId="77777777" w:rsidR="00D15282" w:rsidRPr="00E11980" w:rsidRDefault="00D15282"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3210740B" w14:textId="0CEA5621" w:rsidR="002B0A03" w:rsidRPr="00E11980" w:rsidRDefault="002B0A03" w:rsidP="002B0A03">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pPr>
      <w:r w:rsidRPr="00E11980">
        <w:rPr>
          <w:rFonts w:ascii="Times New Roman" w:eastAsia="Arial Unicode MS" w:hAnsi="Times New Roman" w:cs="Times New Roman"/>
          <w:b/>
          <w:bCs/>
          <w:caps/>
          <w:color w:val="444444"/>
          <w:spacing w:val="4"/>
          <w:kern w:val="0"/>
          <w:bdr w:val="nil"/>
          <w:lang w:val="lt-LT" w:eastAsia="lt-LT"/>
          <w14:textOutline w14:w="0" w14:cap="flat" w14:cmpd="sng" w14:algn="ctr">
            <w14:noFill/>
            <w14:prstDash w14:val="solid"/>
            <w14:bevel/>
          </w14:textOutline>
          <w14:ligatures w14:val="none"/>
        </w:rPr>
        <w:tab/>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1</w:t>
      </w:r>
      <w:r w:rsidR="00B36155"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9</w:t>
      </w:r>
      <w:r w:rsidRPr="00E11980">
        <w:rPr>
          <w:rFonts w:ascii="Times New Roman" w:eastAsia="Arial Unicode MS" w:hAnsi="Times New Roman" w:cs="Times New Roman"/>
          <w:b/>
          <w:bCs/>
          <w:caps/>
          <w:spacing w:val="4"/>
          <w:kern w:val="0"/>
          <w:bdr w:val="nil"/>
          <w:lang w:val="lt-LT" w:eastAsia="lt-LT"/>
          <w14:textOutline w14:w="0" w14:cap="flat" w14:cmpd="sng" w14:algn="ctr">
            <w14:noFill/>
            <w14:prstDash w14:val="solid"/>
            <w14:bevel/>
          </w14:textOutline>
          <w14:ligatures w14:val="none"/>
        </w:rPr>
        <w:t>. PIRKIMO SĄLYGŲ PRIEDAI</w:t>
      </w:r>
    </w:p>
    <w:p w14:paraId="3C409500"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14A0F406" w14:textId="6AD76C03" w:rsidR="002B0A03" w:rsidRPr="00CB416F"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pP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lastRenderedPageBreak/>
        <w:tab/>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1</w:t>
      </w:r>
      <w:r w:rsidR="004D4FBE"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9</w:t>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.1. Prie pirkimo sąlygų pridedami šie priedai:</w:t>
      </w:r>
    </w:p>
    <w:p w14:paraId="7DBE478B" w14:textId="6BCDB161" w:rsidR="002B0A03" w:rsidRPr="00CB416F" w:rsidRDefault="002B0A03" w:rsidP="002B0A03">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pP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ab/>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1</w:t>
      </w:r>
      <w:r w:rsidR="004D4FBE"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9</w:t>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.1.1. Techninė specifikacija.</w:t>
      </w:r>
    </w:p>
    <w:p w14:paraId="07CB96A3" w14:textId="6D1FA341" w:rsidR="002B0A03" w:rsidRPr="00CB416F"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pP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ab/>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1</w:t>
      </w:r>
      <w:r w:rsidR="004D4FBE"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9</w:t>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.1.</w:t>
      </w:r>
      <w:r w:rsidR="00B87473"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2</w:t>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 Pasiūlymo forma.</w:t>
      </w:r>
    </w:p>
    <w:p w14:paraId="285E9780" w14:textId="4EC484EC" w:rsidR="002B0A03" w:rsidRPr="00CB416F"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pP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ab/>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1</w:t>
      </w:r>
      <w:r w:rsidR="004D4FBE"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9</w:t>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.1.</w:t>
      </w:r>
      <w:r w:rsidR="00591FCE"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3</w:t>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 Viešojo pirkimo sutarties projektas.</w:t>
      </w:r>
    </w:p>
    <w:p w14:paraId="4FE6CA63" w14:textId="0E25F15A" w:rsidR="002B0A03" w:rsidRPr="00CB416F"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pP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ab/>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1</w:t>
      </w:r>
      <w:r w:rsidR="004D4FBE"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9</w:t>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.1.</w:t>
      </w:r>
      <w:r w:rsidR="00591FCE"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4</w:t>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 Europos bendrasis viešųjų pirkimų dokumentas (EBVPD).</w:t>
      </w: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ab/>
      </w:r>
    </w:p>
    <w:p w14:paraId="67458997" w14:textId="46BE3804" w:rsidR="002B0A03" w:rsidRPr="00CB416F" w:rsidRDefault="002B0A03" w:rsidP="0065503D">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pP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ab/>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1</w:t>
      </w:r>
      <w:r w:rsidR="004D4FBE"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9</w:t>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.1.</w:t>
      </w:r>
      <w:r w:rsidR="00591FCE"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5</w:t>
      </w:r>
      <w:r w:rsidRPr="00CB416F">
        <w:rPr>
          <w:rFonts w:ascii="Times New Roman" w:eastAsia="Arial Unicode MS" w:hAnsi="Times New Roman" w:cs="Times New Roman"/>
          <w:color w:val="000000" w:themeColor="text1"/>
          <w:kern w:val="0"/>
          <w:bdr w:val="nil"/>
          <w:lang w:val="lt-LT" w:eastAsia="lt-LT"/>
          <w14:textOutline w14:w="0" w14:cap="flat" w14:cmpd="sng" w14:algn="ctr">
            <w14:noFill/>
            <w14:prstDash w14:val="solid"/>
            <w14:bevel/>
          </w14:textOutline>
          <w14:ligatures w14:val="none"/>
        </w:rPr>
        <w:t>. Pašalinimo pagrindai.</w:t>
      </w: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ab/>
      </w: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ab/>
      </w:r>
    </w:p>
    <w:p w14:paraId="71BC50C7" w14:textId="2FEFD73B" w:rsidR="002B0A03" w:rsidRPr="00CB416F" w:rsidRDefault="002B0A03" w:rsidP="002B0A03">
      <w:pPr>
        <w:pBdr>
          <w:top w:val="nil"/>
          <w:left w:val="nil"/>
          <w:bottom w:val="nil"/>
          <w:right w:val="nil"/>
          <w:between w:val="nil"/>
          <w:bar w:val="nil"/>
        </w:pBdr>
        <w:suppressAutoHyphens/>
        <w:spacing w:after="40" w:line="240" w:lineRule="auto"/>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pP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 xml:space="preserve">             1</w:t>
      </w:r>
      <w:r w:rsidR="004D4FBE"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9</w:t>
      </w: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.1.</w:t>
      </w:r>
      <w:r w:rsidR="00591FCE"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6</w:t>
      </w: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 Kvalifikacijos reikalavimai</w:t>
      </w:r>
      <w:r w:rsidR="00976D32"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w:t>
      </w:r>
    </w:p>
    <w:p w14:paraId="542D48DA" w14:textId="5FF1E832" w:rsidR="002B0A03" w:rsidRPr="00CB416F" w:rsidRDefault="002B0A03" w:rsidP="002B0A03">
      <w:pPr>
        <w:pBdr>
          <w:top w:val="nil"/>
          <w:left w:val="nil"/>
          <w:bottom w:val="nil"/>
          <w:right w:val="nil"/>
          <w:between w:val="nil"/>
          <w:bar w:val="nil"/>
        </w:pBdr>
        <w:suppressAutoHyphens/>
        <w:spacing w:after="40" w:line="240" w:lineRule="auto"/>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pP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 xml:space="preserve">             1</w:t>
      </w:r>
      <w:r w:rsidR="004D4FBE"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9.</w:t>
      </w: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1.</w:t>
      </w:r>
      <w:r w:rsidR="00591FCE"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7</w:t>
      </w: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 Atliktų darbų sąrašas (tei</w:t>
      </w:r>
      <w:r w:rsidR="00582704"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k</w:t>
      </w:r>
      <w:r w:rsidR="00591FCE"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 xml:space="preserve">iamas </w:t>
      </w:r>
      <w:r w:rsidRPr="00CB416F">
        <w:rPr>
          <w:rFonts w:ascii="Times New Roman" w:eastAsia="Times New Roman" w:hAnsi="Times New Roman" w:cs="Times New Roman"/>
          <w:color w:val="000000" w:themeColor="text1"/>
          <w:kern w:val="0"/>
          <w:bdr w:val="nil"/>
          <w:lang w:val="lt-LT" w:eastAsia="lt-LT"/>
          <w14:textOutline w14:w="0" w14:cap="flat" w14:cmpd="sng" w14:algn="ctr">
            <w14:noFill/>
            <w14:prstDash w14:val="solid"/>
            <w14:bevel/>
          </w14:textOutline>
          <w14:ligatures w14:val="none"/>
        </w:rPr>
        <w:t>galimo laimėtojo kartu su dokumentais patvirtinančiais atitiktį kvalifikacijos reikalavimams).</w:t>
      </w:r>
    </w:p>
    <w:p w14:paraId="562CB295" w14:textId="77777777" w:rsidR="002B0A03" w:rsidRPr="00E11980" w:rsidRDefault="002B0A03" w:rsidP="002B0A03">
      <w:pPr>
        <w:pBdr>
          <w:top w:val="nil"/>
          <w:left w:val="nil"/>
          <w:bottom w:val="nil"/>
          <w:right w:val="nil"/>
          <w:between w:val="nil"/>
          <w:bar w:val="nil"/>
        </w:pBdr>
        <w:suppressAutoHyphens/>
        <w:spacing w:after="40" w:line="240" w:lineRule="auto"/>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p>
    <w:p w14:paraId="0BCBDD4B" w14:textId="77777777" w:rsidR="002B0A03" w:rsidRPr="00E11980" w:rsidRDefault="002B0A03" w:rsidP="002B0A03">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p>
    <w:p w14:paraId="4419C7CC" w14:textId="77777777" w:rsidR="00F05D41" w:rsidRPr="00E11980" w:rsidRDefault="00F05D41">
      <w:pPr>
        <w:rPr>
          <w:rFonts w:ascii="Times New Roman" w:hAnsi="Times New Roman" w:cs="Times New Roman"/>
          <w:lang w:val="lt-LT"/>
        </w:rPr>
      </w:pPr>
    </w:p>
    <w:sectPr w:rsidR="00F05D41" w:rsidRPr="00E11980">
      <w:headerReference w:type="default" r:id="rId15"/>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556CA" w14:textId="77777777" w:rsidR="00273F7E" w:rsidRDefault="00273F7E">
      <w:pPr>
        <w:spacing w:after="0" w:line="240" w:lineRule="auto"/>
      </w:pPr>
      <w:r>
        <w:separator/>
      </w:r>
    </w:p>
  </w:endnote>
  <w:endnote w:type="continuationSeparator" w:id="0">
    <w:p w14:paraId="7DB012B2" w14:textId="77777777" w:rsidR="00273F7E" w:rsidRDefault="0027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w:altName w:val="Arial"/>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05B67" w14:textId="77777777" w:rsidR="00273F7E" w:rsidRDefault="00273F7E">
      <w:pPr>
        <w:spacing w:after="0" w:line="240" w:lineRule="auto"/>
      </w:pPr>
      <w:r>
        <w:separator/>
      </w:r>
    </w:p>
  </w:footnote>
  <w:footnote w:type="continuationSeparator" w:id="0">
    <w:p w14:paraId="0DFFE39F" w14:textId="77777777" w:rsidR="00273F7E" w:rsidRDefault="00273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52D96" w14:textId="77777777" w:rsidR="000C2EC4" w:rsidRDefault="00152AE8">
    <w:r>
      <w:rPr>
        <w:noProof/>
      </w:rPr>
      <mc:AlternateContent>
        <mc:Choice Requires="wps">
          <w:drawing>
            <wp:anchor distT="152400" distB="152400" distL="152400" distR="152400" simplePos="0" relativeHeight="251659264" behindDoc="1" locked="0" layoutInCell="1" allowOverlap="1" wp14:anchorId="529993F4" wp14:editId="68CDEA6E">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B78BD69" id="officeArt object" o:spid="_x0000_s1026" alt="Line"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5505460">
    <w:abstractNumId w:val="1"/>
  </w:num>
  <w:num w:numId="2" w16cid:durableId="1174757389">
    <w:abstractNumId w:val="0"/>
  </w:num>
  <w:num w:numId="3" w16cid:durableId="1879050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03"/>
    <w:rsid w:val="00016C6C"/>
    <w:rsid w:val="0002153F"/>
    <w:rsid w:val="000314BC"/>
    <w:rsid w:val="00035DD3"/>
    <w:rsid w:val="00041817"/>
    <w:rsid w:val="0004301F"/>
    <w:rsid w:val="00062EC8"/>
    <w:rsid w:val="000965D9"/>
    <w:rsid w:val="000B19CD"/>
    <w:rsid w:val="000C2978"/>
    <w:rsid w:val="000C2EC4"/>
    <w:rsid w:val="000C79ED"/>
    <w:rsid w:val="000D042D"/>
    <w:rsid w:val="000D6F47"/>
    <w:rsid w:val="000E0A16"/>
    <w:rsid w:val="000E5972"/>
    <w:rsid w:val="00100364"/>
    <w:rsid w:val="00102711"/>
    <w:rsid w:val="00123F1C"/>
    <w:rsid w:val="00134F2B"/>
    <w:rsid w:val="00141CD2"/>
    <w:rsid w:val="00141CF8"/>
    <w:rsid w:val="00146BB6"/>
    <w:rsid w:val="00151F4E"/>
    <w:rsid w:val="00152AE8"/>
    <w:rsid w:val="00152C00"/>
    <w:rsid w:val="00156D92"/>
    <w:rsid w:val="00165B43"/>
    <w:rsid w:val="0016738B"/>
    <w:rsid w:val="00170B31"/>
    <w:rsid w:val="001710C8"/>
    <w:rsid w:val="001848FF"/>
    <w:rsid w:val="00186719"/>
    <w:rsid w:val="00186F5B"/>
    <w:rsid w:val="00195A2E"/>
    <w:rsid w:val="0019643D"/>
    <w:rsid w:val="001A7A6C"/>
    <w:rsid w:val="001B64A7"/>
    <w:rsid w:val="001B7E0D"/>
    <w:rsid w:val="001C15F4"/>
    <w:rsid w:val="001C29E1"/>
    <w:rsid w:val="001D299D"/>
    <w:rsid w:val="001D338E"/>
    <w:rsid w:val="001F20B8"/>
    <w:rsid w:val="00201D5C"/>
    <w:rsid w:val="0020561E"/>
    <w:rsid w:val="00207764"/>
    <w:rsid w:val="002138B0"/>
    <w:rsid w:val="002150D1"/>
    <w:rsid w:val="002253E4"/>
    <w:rsid w:val="00247C33"/>
    <w:rsid w:val="00252E3B"/>
    <w:rsid w:val="00273F7E"/>
    <w:rsid w:val="00275AEE"/>
    <w:rsid w:val="00281D9A"/>
    <w:rsid w:val="00292784"/>
    <w:rsid w:val="002937B1"/>
    <w:rsid w:val="002A5BB7"/>
    <w:rsid w:val="002B0A03"/>
    <w:rsid w:val="002C1336"/>
    <w:rsid w:val="002C2B4B"/>
    <w:rsid w:val="002C3EEC"/>
    <w:rsid w:val="002C6C3C"/>
    <w:rsid w:val="002C72DF"/>
    <w:rsid w:val="002C79A9"/>
    <w:rsid w:val="002E2430"/>
    <w:rsid w:val="00320194"/>
    <w:rsid w:val="00321DB9"/>
    <w:rsid w:val="00334ED6"/>
    <w:rsid w:val="00335DC0"/>
    <w:rsid w:val="003456B3"/>
    <w:rsid w:val="00346249"/>
    <w:rsid w:val="00351087"/>
    <w:rsid w:val="003546CD"/>
    <w:rsid w:val="0035653C"/>
    <w:rsid w:val="003617A2"/>
    <w:rsid w:val="00380B6F"/>
    <w:rsid w:val="00383380"/>
    <w:rsid w:val="003C1097"/>
    <w:rsid w:val="003C141C"/>
    <w:rsid w:val="003D061C"/>
    <w:rsid w:val="003D0B3D"/>
    <w:rsid w:val="003D1962"/>
    <w:rsid w:val="003D6E5E"/>
    <w:rsid w:val="003F0BB5"/>
    <w:rsid w:val="0042757E"/>
    <w:rsid w:val="004343EF"/>
    <w:rsid w:val="00442359"/>
    <w:rsid w:val="00442600"/>
    <w:rsid w:val="00465C79"/>
    <w:rsid w:val="004668EC"/>
    <w:rsid w:val="00470A37"/>
    <w:rsid w:val="00472C72"/>
    <w:rsid w:val="004758A7"/>
    <w:rsid w:val="00475993"/>
    <w:rsid w:val="0047790F"/>
    <w:rsid w:val="00484B74"/>
    <w:rsid w:val="004A6791"/>
    <w:rsid w:val="004B475F"/>
    <w:rsid w:val="004C19CA"/>
    <w:rsid w:val="004C2617"/>
    <w:rsid w:val="004D34A0"/>
    <w:rsid w:val="004D4FBE"/>
    <w:rsid w:val="004E035C"/>
    <w:rsid w:val="004E3D8F"/>
    <w:rsid w:val="004F2FE6"/>
    <w:rsid w:val="004F3974"/>
    <w:rsid w:val="00507F42"/>
    <w:rsid w:val="0051257E"/>
    <w:rsid w:val="00524F9E"/>
    <w:rsid w:val="00525DBD"/>
    <w:rsid w:val="005322B7"/>
    <w:rsid w:val="0053452E"/>
    <w:rsid w:val="00534F7B"/>
    <w:rsid w:val="005535E2"/>
    <w:rsid w:val="0055606E"/>
    <w:rsid w:val="005725EC"/>
    <w:rsid w:val="005738E5"/>
    <w:rsid w:val="00575BCE"/>
    <w:rsid w:val="00582704"/>
    <w:rsid w:val="00591FCE"/>
    <w:rsid w:val="005920DD"/>
    <w:rsid w:val="00596BAC"/>
    <w:rsid w:val="005A1D3E"/>
    <w:rsid w:val="005A6FF1"/>
    <w:rsid w:val="005B006F"/>
    <w:rsid w:val="005B617C"/>
    <w:rsid w:val="005B6D80"/>
    <w:rsid w:val="005D1EA5"/>
    <w:rsid w:val="005E650B"/>
    <w:rsid w:val="00610BC5"/>
    <w:rsid w:val="0061459E"/>
    <w:rsid w:val="006337AD"/>
    <w:rsid w:val="00635FC5"/>
    <w:rsid w:val="006364BE"/>
    <w:rsid w:val="00644002"/>
    <w:rsid w:val="00650C26"/>
    <w:rsid w:val="00650C3C"/>
    <w:rsid w:val="00651D65"/>
    <w:rsid w:val="006522BC"/>
    <w:rsid w:val="0065503D"/>
    <w:rsid w:val="006675AF"/>
    <w:rsid w:val="00682DC3"/>
    <w:rsid w:val="00684883"/>
    <w:rsid w:val="0068706D"/>
    <w:rsid w:val="0068729A"/>
    <w:rsid w:val="00691AD9"/>
    <w:rsid w:val="006A2277"/>
    <w:rsid w:val="006A2EC0"/>
    <w:rsid w:val="006B00E3"/>
    <w:rsid w:val="006B53C8"/>
    <w:rsid w:val="006D04F8"/>
    <w:rsid w:val="006D21C2"/>
    <w:rsid w:val="006D4503"/>
    <w:rsid w:val="006E4AF3"/>
    <w:rsid w:val="006E7295"/>
    <w:rsid w:val="006F09DE"/>
    <w:rsid w:val="006F5882"/>
    <w:rsid w:val="006F6749"/>
    <w:rsid w:val="00702FCF"/>
    <w:rsid w:val="00705F56"/>
    <w:rsid w:val="00713631"/>
    <w:rsid w:val="00720E20"/>
    <w:rsid w:val="00727169"/>
    <w:rsid w:val="00736375"/>
    <w:rsid w:val="007375CE"/>
    <w:rsid w:val="007404DD"/>
    <w:rsid w:val="0075069C"/>
    <w:rsid w:val="00754BBB"/>
    <w:rsid w:val="007572A8"/>
    <w:rsid w:val="007A4493"/>
    <w:rsid w:val="007A4A51"/>
    <w:rsid w:val="007B1464"/>
    <w:rsid w:val="007B4996"/>
    <w:rsid w:val="007C3D27"/>
    <w:rsid w:val="007D2C9C"/>
    <w:rsid w:val="007D3763"/>
    <w:rsid w:val="007E0BFB"/>
    <w:rsid w:val="007F7765"/>
    <w:rsid w:val="007F791F"/>
    <w:rsid w:val="00806123"/>
    <w:rsid w:val="00806C38"/>
    <w:rsid w:val="00812E85"/>
    <w:rsid w:val="00813A51"/>
    <w:rsid w:val="00814143"/>
    <w:rsid w:val="00825A74"/>
    <w:rsid w:val="00826151"/>
    <w:rsid w:val="0083408B"/>
    <w:rsid w:val="00837584"/>
    <w:rsid w:val="008555A5"/>
    <w:rsid w:val="0085693D"/>
    <w:rsid w:val="00857F70"/>
    <w:rsid w:val="008661B8"/>
    <w:rsid w:val="00866790"/>
    <w:rsid w:val="00880A84"/>
    <w:rsid w:val="00882896"/>
    <w:rsid w:val="008861AD"/>
    <w:rsid w:val="008A23B1"/>
    <w:rsid w:val="008A54D5"/>
    <w:rsid w:val="008B5FEA"/>
    <w:rsid w:val="008B729C"/>
    <w:rsid w:val="008C4D4B"/>
    <w:rsid w:val="008E0E8F"/>
    <w:rsid w:val="008E1B48"/>
    <w:rsid w:val="00907B77"/>
    <w:rsid w:val="00910E96"/>
    <w:rsid w:val="009201BA"/>
    <w:rsid w:val="00921557"/>
    <w:rsid w:val="00925785"/>
    <w:rsid w:val="00926916"/>
    <w:rsid w:val="0092698E"/>
    <w:rsid w:val="00932BD3"/>
    <w:rsid w:val="00953649"/>
    <w:rsid w:val="009630A4"/>
    <w:rsid w:val="00974619"/>
    <w:rsid w:val="0097537F"/>
    <w:rsid w:val="00976D32"/>
    <w:rsid w:val="00982A0B"/>
    <w:rsid w:val="00982D3E"/>
    <w:rsid w:val="0099083F"/>
    <w:rsid w:val="00992DB7"/>
    <w:rsid w:val="00996D4F"/>
    <w:rsid w:val="009B07B5"/>
    <w:rsid w:val="009B1983"/>
    <w:rsid w:val="009C6F30"/>
    <w:rsid w:val="009D15CB"/>
    <w:rsid w:val="009D1A68"/>
    <w:rsid w:val="009E6571"/>
    <w:rsid w:val="009E6A33"/>
    <w:rsid w:val="009F1632"/>
    <w:rsid w:val="009F2ACD"/>
    <w:rsid w:val="00A13C48"/>
    <w:rsid w:val="00A21C65"/>
    <w:rsid w:val="00A25167"/>
    <w:rsid w:val="00A32277"/>
    <w:rsid w:val="00A33EAD"/>
    <w:rsid w:val="00A36260"/>
    <w:rsid w:val="00A4513B"/>
    <w:rsid w:val="00A557A5"/>
    <w:rsid w:val="00A56374"/>
    <w:rsid w:val="00A73C24"/>
    <w:rsid w:val="00A803CC"/>
    <w:rsid w:val="00A86597"/>
    <w:rsid w:val="00A97C7D"/>
    <w:rsid w:val="00AA2601"/>
    <w:rsid w:val="00AA78F7"/>
    <w:rsid w:val="00AB1B4F"/>
    <w:rsid w:val="00AD055D"/>
    <w:rsid w:val="00AD1A89"/>
    <w:rsid w:val="00AD309E"/>
    <w:rsid w:val="00AD6044"/>
    <w:rsid w:val="00AE377F"/>
    <w:rsid w:val="00AE7B24"/>
    <w:rsid w:val="00AF25AA"/>
    <w:rsid w:val="00AF5250"/>
    <w:rsid w:val="00B14B98"/>
    <w:rsid w:val="00B16D57"/>
    <w:rsid w:val="00B25824"/>
    <w:rsid w:val="00B27E91"/>
    <w:rsid w:val="00B36155"/>
    <w:rsid w:val="00B5633B"/>
    <w:rsid w:val="00B564F8"/>
    <w:rsid w:val="00B61591"/>
    <w:rsid w:val="00B63D9D"/>
    <w:rsid w:val="00B8094E"/>
    <w:rsid w:val="00B859DB"/>
    <w:rsid w:val="00B87473"/>
    <w:rsid w:val="00BB62D6"/>
    <w:rsid w:val="00BF21D2"/>
    <w:rsid w:val="00C06D11"/>
    <w:rsid w:val="00C17F60"/>
    <w:rsid w:val="00C327FC"/>
    <w:rsid w:val="00C36782"/>
    <w:rsid w:val="00C37B57"/>
    <w:rsid w:val="00C4025E"/>
    <w:rsid w:val="00C457F8"/>
    <w:rsid w:val="00C51310"/>
    <w:rsid w:val="00C53568"/>
    <w:rsid w:val="00C548D8"/>
    <w:rsid w:val="00C63A5D"/>
    <w:rsid w:val="00C67FBA"/>
    <w:rsid w:val="00C80F78"/>
    <w:rsid w:val="00C9028C"/>
    <w:rsid w:val="00CA15DC"/>
    <w:rsid w:val="00CA26B6"/>
    <w:rsid w:val="00CA3A3A"/>
    <w:rsid w:val="00CA573D"/>
    <w:rsid w:val="00CA77DE"/>
    <w:rsid w:val="00CB2DA7"/>
    <w:rsid w:val="00CB416F"/>
    <w:rsid w:val="00CB7CA5"/>
    <w:rsid w:val="00CC130D"/>
    <w:rsid w:val="00CD0F6D"/>
    <w:rsid w:val="00CE134E"/>
    <w:rsid w:val="00CE5BD9"/>
    <w:rsid w:val="00D006B2"/>
    <w:rsid w:val="00D07784"/>
    <w:rsid w:val="00D110CD"/>
    <w:rsid w:val="00D114DC"/>
    <w:rsid w:val="00D15282"/>
    <w:rsid w:val="00D17942"/>
    <w:rsid w:val="00D346E4"/>
    <w:rsid w:val="00D43B60"/>
    <w:rsid w:val="00D5193E"/>
    <w:rsid w:val="00D541CB"/>
    <w:rsid w:val="00D54CB4"/>
    <w:rsid w:val="00D55413"/>
    <w:rsid w:val="00D64102"/>
    <w:rsid w:val="00D70630"/>
    <w:rsid w:val="00D71900"/>
    <w:rsid w:val="00D82FCC"/>
    <w:rsid w:val="00D8707A"/>
    <w:rsid w:val="00D95F10"/>
    <w:rsid w:val="00DA0C2C"/>
    <w:rsid w:val="00DA44B0"/>
    <w:rsid w:val="00DB4F1D"/>
    <w:rsid w:val="00DC0F54"/>
    <w:rsid w:val="00DD6433"/>
    <w:rsid w:val="00DE2B2A"/>
    <w:rsid w:val="00DE607C"/>
    <w:rsid w:val="00DE659E"/>
    <w:rsid w:val="00DF2844"/>
    <w:rsid w:val="00DF72DE"/>
    <w:rsid w:val="00E05F53"/>
    <w:rsid w:val="00E11980"/>
    <w:rsid w:val="00E174A6"/>
    <w:rsid w:val="00E25030"/>
    <w:rsid w:val="00E25C21"/>
    <w:rsid w:val="00E44252"/>
    <w:rsid w:val="00E469EF"/>
    <w:rsid w:val="00E50E1A"/>
    <w:rsid w:val="00E5122E"/>
    <w:rsid w:val="00E52483"/>
    <w:rsid w:val="00E57514"/>
    <w:rsid w:val="00E621B3"/>
    <w:rsid w:val="00E74C63"/>
    <w:rsid w:val="00E828EA"/>
    <w:rsid w:val="00E9007F"/>
    <w:rsid w:val="00EA0532"/>
    <w:rsid w:val="00EA0AC8"/>
    <w:rsid w:val="00EA3919"/>
    <w:rsid w:val="00EA63C9"/>
    <w:rsid w:val="00EB1AA8"/>
    <w:rsid w:val="00EC1CC3"/>
    <w:rsid w:val="00ED30D9"/>
    <w:rsid w:val="00EE37C2"/>
    <w:rsid w:val="00EE5E75"/>
    <w:rsid w:val="00EF505E"/>
    <w:rsid w:val="00F000C2"/>
    <w:rsid w:val="00F009F8"/>
    <w:rsid w:val="00F03CE5"/>
    <w:rsid w:val="00F05D41"/>
    <w:rsid w:val="00F119D2"/>
    <w:rsid w:val="00F22D29"/>
    <w:rsid w:val="00F232FA"/>
    <w:rsid w:val="00F328DB"/>
    <w:rsid w:val="00F37891"/>
    <w:rsid w:val="00F40594"/>
    <w:rsid w:val="00F43285"/>
    <w:rsid w:val="00F43ABB"/>
    <w:rsid w:val="00F502C0"/>
    <w:rsid w:val="00F517C5"/>
    <w:rsid w:val="00F7071B"/>
    <w:rsid w:val="00F748E3"/>
    <w:rsid w:val="00F7559D"/>
    <w:rsid w:val="00F86C4E"/>
    <w:rsid w:val="00F91661"/>
    <w:rsid w:val="00F91DC7"/>
    <w:rsid w:val="00F92C19"/>
    <w:rsid w:val="00F9611E"/>
    <w:rsid w:val="00FA0AE9"/>
    <w:rsid w:val="00FB652E"/>
    <w:rsid w:val="00FC20E9"/>
    <w:rsid w:val="00FD02DB"/>
    <w:rsid w:val="00FD2E32"/>
    <w:rsid w:val="00FE1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FCB8"/>
  <w15:chartTrackingRefBased/>
  <w15:docId w15:val="{E0DA0FB3-D686-4D3A-ADAD-4D8E5CC7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B0A03"/>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lt-LT" w:eastAsia="lt-LT"/>
      <w14:textOutline w14:w="0" w14:cap="flat" w14:cmpd="sng" w14:algn="ctr">
        <w14:noFill/>
        <w14:prstDash w14:val="solid"/>
        <w14:bevel/>
      </w14:textOutline>
      <w14:ligatures w14:val="none"/>
    </w:rPr>
  </w:style>
  <w:style w:type="character" w:styleId="Komentaronuoroda">
    <w:name w:val="annotation reference"/>
    <w:basedOn w:val="Numatytasispastraiposriftas"/>
    <w:uiPriority w:val="99"/>
    <w:semiHidden/>
    <w:unhideWhenUsed/>
    <w:rsid w:val="001710C8"/>
    <w:rPr>
      <w:sz w:val="16"/>
      <w:szCs w:val="16"/>
    </w:rPr>
  </w:style>
  <w:style w:type="paragraph" w:styleId="Komentarotekstas">
    <w:name w:val="annotation text"/>
    <w:basedOn w:val="prastasis"/>
    <w:link w:val="KomentarotekstasDiagrama"/>
    <w:uiPriority w:val="99"/>
    <w:unhideWhenUsed/>
    <w:rsid w:val="001710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710C8"/>
    <w:rPr>
      <w:sz w:val="20"/>
      <w:szCs w:val="20"/>
    </w:rPr>
  </w:style>
  <w:style w:type="paragraph" w:styleId="Komentarotema">
    <w:name w:val="annotation subject"/>
    <w:basedOn w:val="Komentarotekstas"/>
    <w:next w:val="Komentarotekstas"/>
    <w:link w:val="KomentarotemaDiagrama"/>
    <w:uiPriority w:val="99"/>
    <w:semiHidden/>
    <w:unhideWhenUsed/>
    <w:rsid w:val="001710C8"/>
    <w:rPr>
      <w:b/>
      <w:bCs/>
    </w:rPr>
  </w:style>
  <w:style w:type="character" w:customStyle="1" w:styleId="KomentarotemaDiagrama">
    <w:name w:val="Komentaro tema Diagrama"/>
    <w:basedOn w:val="KomentarotekstasDiagrama"/>
    <w:link w:val="Komentarotema"/>
    <w:uiPriority w:val="99"/>
    <w:semiHidden/>
    <w:rsid w:val="001710C8"/>
    <w:rPr>
      <w:b/>
      <w:bCs/>
      <w:sz w:val="20"/>
      <w:szCs w:val="20"/>
    </w:rPr>
  </w:style>
  <w:style w:type="character" w:styleId="Hipersaitas">
    <w:name w:val="Hyperlink"/>
    <w:basedOn w:val="Numatytasispastraiposriftas"/>
    <w:uiPriority w:val="99"/>
    <w:unhideWhenUsed/>
    <w:rsid w:val="00C327FC"/>
    <w:rPr>
      <w:color w:val="0563C1" w:themeColor="hyperlink"/>
      <w:u w:val="single"/>
    </w:rPr>
  </w:style>
  <w:style w:type="character" w:styleId="Neapdorotaspaminjimas">
    <w:name w:val="Unresolved Mention"/>
    <w:basedOn w:val="Numatytasispastraiposriftas"/>
    <w:uiPriority w:val="99"/>
    <w:semiHidden/>
    <w:unhideWhenUsed/>
    <w:rsid w:val="00C327FC"/>
    <w:rPr>
      <w:color w:val="605E5C"/>
      <w:shd w:val="clear" w:color="auto" w:fill="E1DFDD"/>
    </w:rPr>
  </w:style>
  <w:style w:type="paragraph" w:styleId="prastasiniatinklio">
    <w:name w:val="Normal (Web)"/>
    <w:basedOn w:val="prastasis"/>
    <w:uiPriority w:val="99"/>
    <w:semiHidden/>
    <w:unhideWhenUsed/>
    <w:rsid w:val="002E2430"/>
    <w:rPr>
      <w:rFonts w:ascii="Times New Roman" w:hAnsi="Times New Roman" w:cs="Times New Roman"/>
      <w:sz w:val="24"/>
      <w:szCs w:val="24"/>
    </w:rPr>
  </w:style>
  <w:style w:type="character" w:customStyle="1" w:styleId="cf01">
    <w:name w:val="cf01"/>
    <w:basedOn w:val="Numatytasispastraiposriftas"/>
    <w:rsid w:val="00DE2B2A"/>
    <w:rPr>
      <w:rFonts w:ascii="Segoe UI" w:hAnsi="Segoe UI" w:cs="Segoe UI" w:hint="default"/>
      <w:sz w:val="18"/>
      <w:szCs w:val="18"/>
    </w:rPr>
  </w:style>
  <w:style w:type="paragraph" w:styleId="Betarp">
    <w:name w:val="No Spacing"/>
    <w:uiPriority w:val="1"/>
    <w:qFormat/>
    <w:rsid w:val="002150D1"/>
    <w:pPr>
      <w:spacing w:after="0" w:line="240" w:lineRule="auto"/>
    </w:pPr>
  </w:style>
  <w:style w:type="paragraph" w:styleId="Antrats">
    <w:name w:val="header"/>
    <w:basedOn w:val="prastasis"/>
    <w:link w:val="AntratsDiagrama"/>
    <w:uiPriority w:val="99"/>
    <w:unhideWhenUsed/>
    <w:rsid w:val="00CB416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416F"/>
  </w:style>
  <w:style w:type="paragraph" w:styleId="Porat">
    <w:name w:val="footer"/>
    <w:basedOn w:val="prastasis"/>
    <w:link w:val="PoratDiagrama"/>
    <w:uiPriority w:val="99"/>
    <w:unhideWhenUsed/>
    <w:rsid w:val="00CB416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416F"/>
  </w:style>
  <w:style w:type="paragraph" w:customStyle="1" w:styleId="Body2">
    <w:name w:val="Body 2"/>
    <w:rsid w:val="00907B7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09965">
      <w:bodyDiv w:val="1"/>
      <w:marLeft w:val="0"/>
      <w:marRight w:val="0"/>
      <w:marTop w:val="0"/>
      <w:marBottom w:val="0"/>
      <w:divBdr>
        <w:top w:val="none" w:sz="0" w:space="0" w:color="auto"/>
        <w:left w:val="none" w:sz="0" w:space="0" w:color="auto"/>
        <w:bottom w:val="none" w:sz="0" w:space="0" w:color="auto"/>
        <w:right w:val="none" w:sz="0" w:space="0" w:color="auto"/>
      </w:divBdr>
      <w:divsChild>
        <w:div w:id="692147670">
          <w:marLeft w:val="0"/>
          <w:marRight w:val="0"/>
          <w:marTop w:val="0"/>
          <w:marBottom w:val="0"/>
          <w:divBdr>
            <w:top w:val="none" w:sz="0" w:space="0" w:color="auto"/>
            <w:left w:val="none" w:sz="0" w:space="0" w:color="auto"/>
            <w:bottom w:val="none" w:sz="0" w:space="0" w:color="auto"/>
            <w:right w:val="none" w:sz="0" w:space="0" w:color="auto"/>
          </w:divBdr>
        </w:div>
        <w:div w:id="211383855">
          <w:marLeft w:val="0"/>
          <w:marRight w:val="0"/>
          <w:marTop w:val="0"/>
          <w:marBottom w:val="0"/>
          <w:divBdr>
            <w:top w:val="none" w:sz="0" w:space="0" w:color="auto"/>
            <w:left w:val="none" w:sz="0" w:space="0" w:color="auto"/>
            <w:bottom w:val="none" w:sz="0" w:space="0" w:color="auto"/>
            <w:right w:val="none" w:sz="0" w:space="0" w:color="auto"/>
          </w:divBdr>
        </w:div>
        <w:div w:id="617957929">
          <w:marLeft w:val="0"/>
          <w:marRight w:val="0"/>
          <w:marTop w:val="0"/>
          <w:marBottom w:val="0"/>
          <w:divBdr>
            <w:top w:val="none" w:sz="0" w:space="0" w:color="auto"/>
            <w:left w:val="none" w:sz="0" w:space="0" w:color="auto"/>
            <w:bottom w:val="none" w:sz="0" w:space="0" w:color="auto"/>
            <w:right w:val="none" w:sz="0" w:space="0" w:color="auto"/>
          </w:divBdr>
        </w:div>
        <w:div w:id="783304732">
          <w:marLeft w:val="0"/>
          <w:marRight w:val="0"/>
          <w:marTop w:val="0"/>
          <w:marBottom w:val="0"/>
          <w:divBdr>
            <w:top w:val="none" w:sz="0" w:space="0" w:color="auto"/>
            <w:left w:val="none" w:sz="0" w:space="0" w:color="auto"/>
            <w:bottom w:val="none" w:sz="0" w:space="0" w:color="auto"/>
            <w:right w:val="none" w:sz="0" w:space="0" w:color="auto"/>
          </w:divBdr>
        </w:div>
      </w:divsChild>
    </w:div>
    <w:div w:id="227889065">
      <w:bodyDiv w:val="1"/>
      <w:marLeft w:val="0"/>
      <w:marRight w:val="0"/>
      <w:marTop w:val="0"/>
      <w:marBottom w:val="0"/>
      <w:divBdr>
        <w:top w:val="none" w:sz="0" w:space="0" w:color="auto"/>
        <w:left w:val="none" w:sz="0" w:space="0" w:color="auto"/>
        <w:bottom w:val="none" w:sz="0" w:space="0" w:color="auto"/>
        <w:right w:val="none" w:sz="0" w:space="0" w:color="auto"/>
      </w:divBdr>
    </w:div>
    <w:div w:id="453602417">
      <w:bodyDiv w:val="1"/>
      <w:marLeft w:val="0"/>
      <w:marRight w:val="0"/>
      <w:marTop w:val="0"/>
      <w:marBottom w:val="0"/>
      <w:divBdr>
        <w:top w:val="none" w:sz="0" w:space="0" w:color="auto"/>
        <w:left w:val="none" w:sz="0" w:space="0" w:color="auto"/>
        <w:bottom w:val="none" w:sz="0" w:space="0" w:color="auto"/>
        <w:right w:val="none" w:sz="0" w:space="0" w:color="auto"/>
      </w:divBdr>
    </w:div>
    <w:div w:id="675771040">
      <w:bodyDiv w:val="1"/>
      <w:marLeft w:val="0"/>
      <w:marRight w:val="0"/>
      <w:marTop w:val="0"/>
      <w:marBottom w:val="0"/>
      <w:divBdr>
        <w:top w:val="none" w:sz="0" w:space="0" w:color="auto"/>
        <w:left w:val="none" w:sz="0" w:space="0" w:color="auto"/>
        <w:bottom w:val="none" w:sz="0" w:space="0" w:color="auto"/>
        <w:right w:val="none" w:sz="0" w:space="0" w:color="auto"/>
      </w:divBdr>
    </w:div>
    <w:div w:id="769281001">
      <w:bodyDiv w:val="1"/>
      <w:marLeft w:val="0"/>
      <w:marRight w:val="0"/>
      <w:marTop w:val="0"/>
      <w:marBottom w:val="0"/>
      <w:divBdr>
        <w:top w:val="none" w:sz="0" w:space="0" w:color="auto"/>
        <w:left w:val="none" w:sz="0" w:space="0" w:color="auto"/>
        <w:bottom w:val="none" w:sz="0" w:space="0" w:color="auto"/>
        <w:right w:val="none" w:sz="0" w:space="0" w:color="auto"/>
      </w:divBdr>
      <w:divsChild>
        <w:div w:id="584799599">
          <w:marLeft w:val="0"/>
          <w:marRight w:val="0"/>
          <w:marTop w:val="0"/>
          <w:marBottom w:val="0"/>
          <w:divBdr>
            <w:top w:val="none" w:sz="0" w:space="0" w:color="auto"/>
            <w:left w:val="none" w:sz="0" w:space="0" w:color="auto"/>
            <w:bottom w:val="none" w:sz="0" w:space="0" w:color="auto"/>
            <w:right w:val="none" w:sz="0" w:space="0" w:color="auto"/>
          </w:divBdr>
        </w:div>
        <w:div w:id="856236767">
          <w:marLeft w:val="0"/>
          <w:marRight w:val="0"/>
          <w:marTop w:val="0"/>
          <w:marBottom w:val="0"/>
          <w:divBdr>
            <w:top w:val="none" w:sz="0" w:space="0" w:color="auto"/>
            <w:left w:val="none" w:sz="0" w:space="0" w:color="auto"/>
            <w:bottom w:val="none" w:sz="0" w:space="0" w:color="auto"/>
            <w:right w:val="none" w:sz="0" w:space="0" w:color="auto"/>
          </w:divBdr>
        </w:div>
        <w:div w:id="1720544149">
          <w:marLeft w:val="0"/>
          <w:marRight w:val="0"/>
          <w:marTop w:val="0"/>
          <w:marBottom w:val="0"/>
          <w:divBdr>
            <w:top w:val="none" w:sz="0" w:space="0" w:color="auto"/>
            <w:left w:val="none" w:sz="0" w:space="0" w:color="auto"/>
            <w:bottom w:val="none" w:sz="0" w:space="0" w:color="auto"/>
            <w:right w:val="none" w:sz="0" w:space="0" w:color="auto"/>
          </w:divBdr>
        </w:div>
        <w:div w:id="1383091890">
          <w:marLeft w:val="0"/>
          <w:marRight w:val="0"/>
          <w:marTop w:val="0"/>
          <w:marBottom w:val="0"/>
          <w:divBdr>
            <w:top w:val="none" w:sz="0" w:space="0" w:color="auto"/>
            <w:left w:val="none" w:sz="0" w:space="0" w:color="auto"/>
            <w:bottom w:val="none" w:sz="0" w:space="0" w:color="auto"/>
            <w:right w:val="none" w:sz="0" w:space="0" w:color="auto"/>
          </w:divBdr>
        </w:div>
      </w:divsChild>
    </w:div>
    <w:div w:id="1347948632">
      <w:bodyDiv w:val="1"/>
      <w:marLeft w:val="0"/>
      <w:marRight w:val="0"/>
      <w:marTop w:val="0"/>
      <w:marBottom w:val="0"/>
      <w:divBdr>
        <w:top w:val="none" w:sz="0" w:space="0" w:color="auto"/>
        <w:left w:val="none" w:sz="0" w:space="0" w:color="auto"/>
        <w:bottom w:val="none" w:sz="0" w:space="0" w:color="auto"/>
        <w:right w:val="none" w:sz="0" w:space="0" w:color="auto"/>
      </w:divBdr>
    </w:div>
    <w:div w:id="1603606493">
      <w:bodyDiv w:val="1"/>
      <w:marLeft w:val="0"/>
      <w:marRight w:val="0"/>
      <w:marTop w:val="0"/>
      <w:marBottom w:val="0"/>
      <w:divBdr>
        <w:top w:val="none" w:sz="0" w:space="0" w:color="auto"/>
        <w:left w:val="none" w:sz="0" w:space="0" w:color="auto"/>
        <w:bottom w:val="none" w:sz="0" w:space="0" w:color="auto"/>
        <w:right w:val="none" w:sz="0" w:space="0" w:color="auto"/>
      </w:divBdr>
    </w:div>
    <w:div w:id="1940063457">
      <w:bodyDiv w:val="1"/>
      <w:marLeft w:val="0"/>
      <w:marRight w:val="0"/>
      <w:marTop w:val="0"/>
      <w:marBottom w:val="0"/>
      <w:divBdr>
        <w:top w:val="none" w:sz="0" w:space="0" w:color="auto"/>
        <w:left w:val="none" w:sz="0" w:space="0" w:color="auto"/>
        <w:bottom w:val="none" w:sz="0" w:space="0" w:color="auto"/>
        <w:right w:val="none" w:sz="0" w:space="0" w:color="auto"/>
      </w:divBdr>
    </w:div>
    <w:div w:id="211590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tautas.armolaitis@kaunoligonin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sra.baltrusaite@kaunoligonin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20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240979</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96C00-DC52-4928-A49A-4CA5DF9CD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246DB1-EDE3-47E8-96D1-E92C91DFC69F}">
  <ds:schemaRefs>
    <ds:schemaRef ds:uri="http://schemas.openxmlformats.org/officeDocument/2006/bibliography"/>
  </ds:schemaRefs>
</ds:datastoreItem>
</file>

<file path=customXml/itemProps3.xml><?xml version="1.0" encoding="utf-8"?>
<ds:datastoreItem xmlns:ds="http://schemas.openxmlformats.org/officeDocument/2006/customXml" ds:itemID="{0F07CD26-2458-4194-B719-A5976345E81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00F9CEE9-55F9-489E-9382-96E9226CA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13</Pages>
  <Words>33238</Words>
  <Characters>18947</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Pirkimo sąlygos</vt:lpstr>
    </vt:vector>
  </TitlesOfParts>
  <Company/>
  <LinksUpToDate>false</LinksUpToDate>
  <CharactersWithSpaces>52081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subject/>
  <dc:creator>Ania Artisiuk</dc:creator>
  <cp:keywords/>
  <dc:description/>
  <cp:lastModifiedBy>Aušra Baltrušaitė</cp:lastModifiedBy>
  <cp:revision>456</cp:revision>
  <dcterms:created xsi:type="dcterms:W3CDTF">2023-08-16T06:59:00Z</dcterms:created>
  <dcterms:modified xsi:type="dcterms:W3CDTF">2024-12-06T10:50:00Z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Artisiuk;#186;#Aida Savičiūnienė;#790;#Lina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