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F1732DB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97E901B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381D1C">
                              <w:rPr>
                                <w:rFonts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A7B96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832669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97E901B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381D1C">
                        <w:rPr>
                          <w:rFonts w:cs="Arial"/>
                          <w:sz w:val="24"/>
                          <w:szCs w:val="24"/>
                        </w:rPr>
                        <w:t>6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A7B96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832669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7303E9">
        <w:rPr>
          <w:rFonts w:cs="Arial"/>
          <w:sz w:val="24"/>
          <w:szCs w:val="24"/>
        </w:rPr>
        <w:t>2966</w:t>
      </w:r>
      <w:r w:rsidR="003E4B6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F9AE055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381D1C" w:rsidRPr="00381D1C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mieste (valstybinėje žemėje) esančių želdinių inventorizacijos atlikimas, erdvinių duomenų sukūrimas ir duomenų suvedimas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3F9AE055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381D1C" w:rsidRPr="00381D1C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mieste (valstybinėje žemėje) esančių želdinių inventorizacijos atlikimas, erdvinių duomenų sukūrimas ir duomenų suvedimas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04BE89F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>Panevėžio miesto savivaldybės administracijos Viešųjų pirkimų komisija (toliau – Komisija), atsakydama į pirkimo dalyvio prašymą patikslinti supaprastinto pirkimo „Panevėžio mieste (valstybinėje žemėje) esančių želdinių inventorizacijos atlikimas, erdvinių duomenų sukūrimas ir duomenų suvedimas“, vykdomo atviro konkurso būdu, sąlygas, paaiškina:</w:t>
      </w:r>
    </w:p>
    <w:p w14:paraId="7B27CD83" w14:textId="40515BBA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b/>
          <w:bCs/>
          <w:sz w:val="24"/>
          <w:szCs w:val="24"/>
          <w:lang w:eastAsia="ar-SA"/>
        </w:rPr>
        <w:t>1 Klausimas.</w:t>
      </w:r>
      <w:r w:rsidRPr="00832669">
        <w:rPr>
          <w:sz w:val="24"/>
          <w:szCs w:val="24"/>
          <w:lang w:eastAsia="ar-SA"/>
        </w:rPr>
        <w:t xml:space="preserve"> „Suprantame, kad filtracijos laukų teritorijoje yra numatyti projektavimo darbai. Ar projektavimo darbams bus pakankama atlikti bendrąją inventorizaciją, jungiant didesnes želdinių grupes į želdynų plotus, ar reikalinga atlikti kiekvieno pavien</w:t>
      </w:r>
      <w:r w:rsidR="0028009A">
        <w:rPr>
          <w:sz w:val="24"/>
          <w:szCs w:val="24"/>
          <w:lang w:eastAsia="ar-SA"/>
        </w:rPr>
        <w:t>i</w:t>
      </w:r>
      <w:r w:rsidRPr="00832669">
        <w:rPr>
          <w:sz w:val="24"/>
          <w:szCs w:val="24"/>
          <w:lang w:eastAsia="ar-SA"/>
        </w:rPr>
        <w:t>o medžio inventorizaciją?“</w:t>
      </w:r>
    </w:p>
    <w:p w14:paraId="41040BCF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b/>
          <w:bCs/>
          <w:sz w:val="24"/>
          <w:szCs w:val="24"/>
          <w:lang w:eastAsia="ar-SA"/>
        </w:rPr>
        <w:t>Atsakymas.</w:t>
      </w:r>
      <w:r w:rsidRPr="00832669">
        <w:rPr>
          <w:sz w:val="24"/>
          <w:szCs w:val="24"/>
          <w:lang w:eastAsia="ar-SA"/>
        </w:rPr>
        <w:t xml:space="preserve"> Patiksliname, kad filtracijos laukų teritorijoje (~13,5 ha) turi būti atlikta detali želdinių inventorizacija, t. y. šioje teritorijoje inventorizuojamas kiekvienas augantis medelis, kadangi duomenis planuojama panaudoti projektavimo (Filtracijos laukų teritorijos pritaikymo rekreacijai) darbams.</w:t>
      </w:r>
    </w:p>
    <w:p w14:paraId="5345D7BE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3972822B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>Taip pat Komisija nutarė:</w:t>
      </w:r>
    </w:p>
    <w:p w14:paraId="78F885E8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>- patikslinti pirkimo sąlygų 5.8. punktą ir jį išdėstyti taip:</w:t>
      </w:r>
    </w:p>
    <w:p w14:paraId="713610C3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 xml:space="preserve">„5.8. Pasiūlymą CVP IS priemonėmis pateikti iki </w:t>
      </w:r>
      <w:r w:rsidRPr="00832669">
        <w:rPr>
          <w:b/>
          <w:color w:val="EE0000"/>
          <w:sz w:val="24"/>
          <w:szCs w:val="24"/>
          <w:lang w:eastAsia="ar-SA"/>
        </w:rPr>
        <w:t xml:space="preserve">2025-06-23 13 val. 00 min. </w:t>
      </w:r>
      <w:r w:rsidRPr="00832669">
        <w:rPr>
          <w:sz w:val="24"/>
          <w:szCs w:val="24"/>
          <w:lang w:eastAsia="ar-SA"/>
        </w:rPr>
        <w:t>(Lietuvos Respublikos laiku).</w:t>
      </w:r>
    </w:p>
    <w:p w14:paraId="422DEFDE" w14:textId="77777777" w:rsidR="00832669" w:rsidRP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7757E831" w14:textId="77777777" w:rsidR="00832669" w:rsidRPr="00832669" w:rsidRDefault="00832669" w:rsidP="00832669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 xml:space="preserve">„9.1 Pradinis susipažinimas su elektroninėmis priemonėmis gautais pasiūlymais vyks </w:t>
      </w:r>
      <w:r w:rsidRPr="00832669">
        <w:rPr>
          <w:b/>
          <w:bCs/>
          <w:color w:val="EE0000"/>
          <w:sz w:val="24"/>
          <w:szCs w:val="24"/>
          <w:lang w:eastAsia="ar-SA"/>
        </w:rPr>
        <w:t>2025 m. birželio 23 d. 13 val. 30 min.</w:t>
      </w:r>
      <w:r w:rsidRPr="00832669">
        <w:rPr>
          <w:color w:val="EE0000"/>
          <w:sz w:val="24"/>
          <w:szCs w:val="24"/>
          <w:lang w:eastAsia="ar-SA"/>
        </w:rPr>
        <w:t xml:space="preserve"> </w:t>
      </w:r>
      <w:r w:rsidRPr="00832669">
        <w:rPr>
          <w:sz w:val="24"/>
          <w:szCs w:val="24"/>
          <w:lang w:eastAsia="ar-SA"/>
        </w:rPr>
        <w:t xml:space="preserve">CVP IS priemonėmis </w:t>
      </w:r>
      <w:r w:rsidRPr="00832669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  <w:r w:rsidRPr="00832669">
        <w:rPr>
          <w:sz w:val="24"/>
          <w:szCs w:val="24"/>
          <w:lang w:eastAsia="ar-SA"/>
        </w:rPr>
        <w:t>“</w:t>
      </w:r>
    </w:p>
    <w:p w14:paraId="1110F9F3" w14:textId="77777777" w:rsidR="00832669" w:rsidRDefault="00832669" w:rsidP="00832669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CA52C53" w14:textId="7311E87D" w:rsidR="00381D1C" w:rsidRDefault="00832669" w:rsidP="00832669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832669">
        <w:rPr>
          <w:sz w:val="24"/>
          <w:szCs w:val="24"/>
          <w:lang w:eastAsia="ar-SA"/>
        </w:rPr>
        <w:t>Patikslinta informacija paskelbta CVP IS sistemoje.</w:t>
      </w:r>
    </w:p>
    <w:p w14:paraId="2E577F72" w14:textId="77777777" w:rsidR="00832669" w:rsidRDefault="00832669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D88AFFC" w14:textId="77777777" w:rsidR="00832669" w:rsidRDefault="00832669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D74C99C" w14:textId="77777777" w:rsidR="00381D1C" w:rsidRPr="00381D1C" w:rsidRDefault="00381D1C" w:rsidP="00381D1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381D1C">
        <w:rPr>
          <w:rFonts w:cs="Arial"/>
          <w:sz w:val="24"/>
          <w:szCs w:val="24"/>
          <w:lang w:eastAsia="ar-SA"/>
        </w:rPr>
        <w:t>Skyriaus vedėjo pavaduotoja,</w:t>
      </w:r>
    </w:p>
    <w:p w14:paraId="7666BD7B" w14:textId="44932188" w:rsidR="006A7B96" w:rsidRDefault="00381D1C" w:rsidP="00381D1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381D1C">
        <w:rPr>
          <w:rFonts w:cs="Arial"/>
          <w:sz w:val="24"/>
          <w:szCs w:val="24"/>
          <w:lang w:eastAsia="ar-SA"/>
        </w:rPr>
        <w:t>pavaduojanti Skyriaus vedėją</w:t>
      </w:r>
      <w:r w:rsidRPr="00381D1C"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>Ieva Adomėnienė</w:t>
      </w:r>
    </w:p>
    <w:p w14:paraId="082D2D2D" w14:textId="77777777" w:rsidR="00832669" w:rsidRDefault="00832669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71D0" w14:textId="77777777" w:rsidR="00807F0B" w:rsidRDefault="00807F0B">
      <w:r>
        <w:separator/>
      </w:r>
    </w:p>
  </w:endnote>
  <w:endnote w:type="continuationSeparator" w:id="0">
    <w:p w14:paraId="2D104FEF" w14:textId="77777777" w:rsidR="00807F0B" w:rsidRDefault="0080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7518" w14:textId="77777777" w:rsidR="00807F0B" w:rsidRDefault="00807F0B">
      <w:r>
        <w:separator/>
      </w:r>
    </w:p>
  </w:footnote>
  <w:footnote w:type="continuationSeparator" w:id="0">
    <w:p w14:paraId="3B7C318F" w14:textId="77777777" w:rsidR="00807F0B" w:rsidRDefault="0080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108D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90852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3020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09A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1D1C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874F3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4913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5585"/>
    <w:rsid w:val="006F460A"/>
    <w:rsid w:val="006F7C52"/>
    <w:rsid w:val="00704A4E"/>
    <w:rsid w:val="00712635"/>
    <w:rsid w:val="007156A6"/>
    <w:rsid w:val="00716DFB"/>
    <w:rsid w:val="007303E9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47148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07F0B"/>
    <w:rsid w:val="00814F82"/>
    <w:rsid w:val="00832669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3CA0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02D24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063D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C33A3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1960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2025-06-17T06:59:00Z</dcterms:created>
  <dcterms:modified xsi:type="dcterms:W3CDTF">2025-06-17T07:16:00Z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