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94AC" w14:textId="11E416E3" w:rsidR="002E58EE" w:rsidRPr="00C03086" w:rsidRDefault="002E58EE" w:rsidP="002E58EE">
      <w:pPr>
        <w:tabs>
          <w:tab w:val="left" w:pos="8430"/>
        </w:tabs>
        <w:spacing w:after="0" w:line="240" w:lineRule="auto"/>
        <w:jc w:val="right"/>
        <w:outlineLvl w:val="1"/>
        <w:rPr>
          <w:color w:val="0070C0"/>
          <w:sz w:val="21"/>
          <w:szCs w:val="21"/>
        </w:rPr>
      </w:pPr>
      <w:bookmarkStart w:id="0" w:name="_Hlk60824307"/>
      <w:r w:rsidRPr="00C03086">
        <w:rPr>
          <w:color w:val="0070C0"/>
          <w:sz w:val="21"/>
          <w:szCs w:val="21"/>
        </w:rPr>
        <w:t>Pirkimo sąlygų 6 priedas „Sutarties projektas“</w:t>
      </w:r>
    </w:p>
    <w:p w14:paraId="6B188C8A" w14:textId="77777777" w:rsidR="00B817AC" w:rsidRPr="00C03086" w:rsidRDefault="00B817AC" w:rsidP="00430A95">
      <w:pPr>
        <w:tabs>
          <w:tab w:val="left" w:pos="8430"/>
        </w:tabs>
        <w:spacing w:after="0" w:line="240" w:lineRule="auto"/>
        <w:jc w:val="center"/>
        <w:outlineLvl w:val="1"/>
        <w:rPr>
          <w:rFonts w:ascii="Times New Roman" w:eastAsia="Calibri" w:hAnsi="Times New Roman" w:cs="Times New Roman"/>
          <w:b/>
          <w:sz w:val="24"/>
          <w:szCs w:val="24"/>
        </w:rPr>
      </w:pPr>
    </w:p>
    <w:p w14:paraId="105CE319" w14:textId="04C2AD93" w:rsidR="00F11769" w:rsidRPr="00C03086" w:rsidRDefault="00F11769" w:rsidP="00430A95">
      <w:pPr>
        <w:tabs>
          <w:tab w:val="left" w:pos="8430"/>
        </w:tabs>
        <w:spacing w:after="0" w:line="240" w:lineRule="auto"/>
        <w:jc w:val="center"/>
        <w:outlineLvl w:val="1"/>
        <w:rPr>
          <w:rFonts w:ascii="Times New Roman" w:eastAsia="Calibri" w:hAnsi="Times New Roman" w:cs="Times New Roman"/>
          <w:b/>
          <w:sz w:val="24"/>
          <w:szCs w:val="24"/>
        </w:rPr>
      </w:pPr>
      <w:r w:rsidRPr="00C03086">
        <w:rPr>
          <w:rFonts w:ascii="Times New Roman" w:eastAsia="Calibri" w:hAnsi="Times New Roman" w:cs="Times New Roman"/>
          <w:b/>
          <w:sz w:val="24"/>
          <w:szCs w:val="24"/>
        </w:rPr>
        <w:t>RANGOS SUTARTIS Nr.</w:t>
      </w:r>
    </w:p>
    <w:p w14:paraId="5680FC5D" w14:textId="77777777" w:rsidR="00EC6493" w:rsidRPr="00C03086" w:rsidRDefault="00EC6493" w:rsidP="00101AEC">
      <w:pPr>
        <w:tabs>
          <w:tab w:val="left" w:pos="8430"/>
        </w:tabs>
        <w:spacing w:line="240" w:lineRule="auto"/>
        <w:jc w:val="center"/>
        <w:outlineLvl w:val="1"/>
        <w:rPr>
          <w:rFonts w:ascii="Times New Roman" w:eastAsia="Calibri" w:hAnsi="Times New Roman" w:cs="Times New Roman"/>
          <w:b/>
          <w:sz w:val="24"/>
          <w:szCs w:val="24"/>
        </w:rPr>
      </w:pPr>
    </w:p>
    <w:p w14:paraId="37CF29AE" w14:textId="55087B51" w:rsidR="00AE7751" w:rsidRPr="00C03086" w:rsidRDefault="00101AEC" w:rsidP="00101AEC">
      <w:pPr>
        <w:tabs>
          <w:tab w:val="left" w:pos="8430"/>
        </w:tabs>
        <w:spacing w:line="240" w:lineRule="auto"/>
        <w:jc w:val="center"/>
        <w:outlineLvl w:val="1"/>
        <w:rPr>
          <w:rFonts w:ascii="Times New Roman" w:eastAsia="Calibri" w:hAnsi="Times New Roman" w:cs="Times New Roman"/>
          <w:b/>
          <w:sz w:val="24"/>
          <w:szCs w:val="24"/>
        </w:rPr>
      </w:pPr>
      <w:r w:rsidRPr="00C03086">
        <w:rPr>
          <w:rFonts w:ascii="Times New Roman" w:hAnsi="Times New Roman" w:cs="Times New Roman"/>
          <w:b/>
          <w:bCs/>
          <w:sz w:val="28"/>
          <w:szCs w:val="28"/>
        </w:rPr>
        <w:t>TERITORIJOS PRIE ŠVEICARIJOS TVENKINIO SUTVARKYMO DARBAI</w:t>
      </w:r>
    </w:p>
    <w:p w14:paraId="2D5E6429" w14:textId="29255965" w:rsidR="00F11769" w:rsidRPr="00C03086" w:rsidRDefault="00F11769" w:rsidP="00430A95">
      <w:pPr>
        <w:spacing w:after="0" w:line="240" w:lineRule="auto"/>
        <w:jc w:val="center"/>
        <w:rPr>
          <w:rFonts w:ascii="Times New Roman" w:eastAsiaTheme="minorEastAsia" w:hAnsi="Times New Roman" w:cs="Times New Roman"/>
          <w:sz w:val="24"/>
          <w:szCs w:val="24"/>
        </w:rPr>
      </w:pPr>
      <w:r w:rsidRPr="00C03086">
        <w:rPr>
          <w:rFonts w:ascii="Times New Roman" w:eastAsiaTheme="minorEastAsia" w:hAnsi="Times New Roman" w:cs="Times New Roman"/>
          <w:sz w:val="24"/>
          <w:szCs w:val="24"/>
        </w:rPr>
        <w:t>20</w:t>
      </w:r>
      <w:r w:rsidR="00863018" w:rsidRPr="00C03086">
        <w:rPr>
          <w:rFonts w:ascii="Times New Roman" w:eastAsiaTheme="minorEastAsia" w:hAnsi="Times New Roman" w:cs="Times New Roman"/>
          <w:sz w:val="24"/>
          <w:szCs w:val="24"/>
        </w:rPr>
        <w:t>2</w:t>
      </w:r>
      <w:r w:rsidR="00D02BEF">
        <w:rPr>
          <w:rFonts w:ascii="Times New Roman" w:eastAsiaTheme="minorEastAsia" w:hAnsi="Times New Roman" w:cs="Times New Roman"/>
          <w:sz w:val="24"/>
          <w:szCs w:val="24"/>
        </w:rPr>
        <w:t xml:space="preserve">   </w:t>
      </w:r>
      <w:r w:rsidR="00863018" w:rsidRPr="00C03086">
        <w:rPr>
          <w:rFonts w:ascii="Times New Roman" w:eastAsiaTheme="minorEastAsia" w:hAnsi="Times New Roman" w:cs="Times New Roman"/>
          <w:sz w:val="24"/>
          <w:szCs w:val="24"/>
        </w:rPr>
        <w:t xml:space="preserve"> </w:t>
      </w:r>
      <w:r w:rsidRPr="00C03086">
        <w:rPr>
          <w:rFonts w:ascii="Times New Roman" w:eastAsiaTheme="minorEastAsia" w:hAnsi="Times New Roman" w:cs="Times New Roman"/>
          <w:sz w:val="24"/>
          <w:szCs w:val="24"/>
        </w:rPr>
        <w:t>m. ___________mėn.     d.</w:t>
      </w:r>
    </w:p>
    <w:p w14:paraId="193553B6" w14:textId="77777777" w:rsidR="00F11769" w:rsidRPr="00C03086" w:rsidRDefault="00F11769" w:rsidP="00430A95">
      <w:pPr>
        <w:spacing w:after="0" w:line="240" w:lineRule="auto"/>
        <w:jc w:val="center"/>
        <w:rPr>
          <w:rFonts w:ascii="Times New Roman" w:eastAsiaTheme="minorEastAsia" w:hAnsi="Times New Roman" w:cs="Times New Roman"/>
          <w:sz w:val="24"/>
          <w:szCs w:val="24"/>
        </w:rPr>
      </w:pPr>
      <w:r w:rsidRPr="00C03086">
        <w:rPr>
          <w:rFonts w:ascii="Times New Roman" w:eastAsiaTheme="minorEastAsia" w:hAnsi="Times New Roman" w:cs="Times New Roman"/>
          <w:sz w:val="24"/>
          <w:szCs w:val="24"/>
        </w:rPr>
        <w:t>Jonava</w:t>
      </w:r>
    </w:p>
    <w:p w14:paraId="2DD9264A" w14:textId="77777777" w:rsidR="005726BC" w:rsidRPr="00C03086" w:rsidRDefault="005726BC" w:rsidP="00430A95">
      <w:pPr>
        <w:spacing w:after="0" w:line="240" w:lineRule="auto"/>
        <w:ind w:firstLine="142"/>
        <w:jc w:val="center"/>
        <w:rPr>
          <w:rFonts w:ascii="Times New Roman" w:eastAsiaTheme="minorEastAsia" w:hAnsi="Times New Roman" w:cs="Times New Roman"/>
          <w:sz w:val="24"/>
          <w:szCs w:val="24"/>
        </w:rPr>
      </w:pPr>
    </w:p>
    <w:p w14:paraId="68AE4508" w14:textId="77777777" w:rsidR="00FA5CB0" w:rsidRPr="00C03086" w:rsidRDefault="00FA5CB0" w:rsidP="00FA5CB0">
      <w:pPr>
        <w:spacing w:after="0" w:line="240" w:lineRule="auto"/>
        <w:jc w:val="center"/>
        <w:rPr>
          <w:rFonts w:ascii="Times New Roman" w:eastAsia="Times New Roman" w:hAnsi="Times New Roman" w:cs="Times New Roman"/>
          <w:sz w:val="24"/>
          <w:szCs w:val="24"/>
        </w:rPr>
      </w:pPr>
    </w:p>
    <w:p w14:paraId="5E23A844" w14:textId="43BB621B" w:rsidR="00FA5CB0" w:rsidRPr="00C03086" w:rsidRDefault="00754910" w:rsidP="0021443D">
      <w:pPr>
        <w:tabs>
          <w:tab w:val="left" w:pos="-2977"/>
        </w:tabs>
        <w:spacing w:after="0" w:line="240" w:lineRule="auto"/>
        <w:ind w:firstLine="567"/>
        <w:jc w:val="both"/>
        <w:rPr>
          <w:rFonts w:ascii="Times New Roman" w:eastAsia="Calibri" w:hAnsi="Times New Roman" w:cs="Times New Roman"/>
          <w:b/>
          <w:bCs/>
          <w:sz w:val="24"/>
          <w:szCs w:val="24"/>
        </w:rPr>
      </w:pPr>
      <w:r w:rsidRPr="00C03086">
        <w:rPr>
          <w:rFonts w:ascii="Times New Roman" w:eastAsia="Times New Roman" w:hAnsi="Times New Roman" w:cs="Times New Roman"/>
          <w:b/>
          <w:sz w:val="24"/>
          <w:szCs w:val="24"/>
        </w:rPr>
        <w:t>Jonavos rajono savivaldybės administracija</w:t>
      </w:r>
      <w:r w:rsidR="00FA5CB0" w:rsidRPr="00C03086">
        <w:rPr>
          <w:rFonts w:ascii="Times New Roman" w:eastAsia="Times New Roman" w:hAnsi="Times New Roman" w:cs="Times New Roman"/>
          <w:b/>
          <w:sz w:val="24"/>
          <w:szCs w:val="24"/>
        </w:rPr>
        <w:t>,</w:t>
      </w:r>
      <w:r w:rsidR="00101AEC" w:rsidRPr="00C03086">
        <w:rPr>
          <w:rFonts w:ascii="Times New Roman" w:eastAsia="Times New Roman" w:hAnsi="Times New Roman" w:cs="Times New Roman"/>
          <w:sz w:val="24"/>
          <w:szCs w:val="24"/>
        </w:rPr>
        <w:t xml:space="preserve"> juridinio asmens kodas 188769070, kurios registruota buveinė yra Žeimių g. 13, LT-55158 Jonava, duomenys apie įstaigą kaupiami ir saugomi Lietuvos Respublikos juridinių asmenų registre</w:t>
      </w:r>
      <w:r w:rsidR="00FA5CB0" w:rsidRPr="00C03086">
        <w:rPr>
          <w:rFonts w:ascii="Times New Roman" w:eastAsia="Times New Roman" w:hAnsi="Times New Roman" w:cs="Times New Roman"/>
          <w:sz w:val="24"/>
          <w:szCs w:val="24"/>
        </w:rPr>
        <w:t xml:space="preserve">, atstovaujama </w:t>
      </w:r>
      <w:r w:rsidR="00FA5CB0" w:rsidRPr="00C03086">
        <w:rPr>
          <w:rFonts w:ascii="Times New Roman" w:eastAsia="Times New Roman" w:hAnsi="Times New Roman" w:cs="Times New Roman"/>
          <w:sz w:val="24"/>
          <w:szCs w:val="24"/>
          <w:u w:val="single"/>
        </w:rPr>
        <w:t>______________</w:t>
      </w:r>
      <w:r w:rsidR="00FA5CB0" w:rsidRPr="00C03086">
        <w:rPr>
          <w:rFonts w:ascii="Times New Roman" w:eastAsia="Times New Roman" w:hAnsi="Times New Roman" w:cs="Times New Roman"/>
          <w:sz w:val="24"/>
          <w:szCs w:val="24"/>
        </w:rPr>
        <w:t>, veikiančio</w:t>
      </w:r>
      <w:r w:rsidR="00657E60" w:rsidRPr="00C03086">
        <w:rPr>
          <w:rFonts w:ascii="Times New Roman" w:eastAsia="Times New Roman" w:hAnsi="Times New Roman" w:cs="Times New Roman"/>
          <w:sz w:val="24"/>
          <w:szCs w:val="24"/>
        </w:rPr>
        <w:t xml:space="preserve"> (-</w:t>
      </w:r>
      <w:proofErr w:type="spellStart"/>
      <w:r w:rsidR="00657E60" w:rsidRPr="00C03086">
        <w:rPr>
          <w:rFonts w:ascii="Times New Roman" w:eastAsia="Times New Roman" w:hAnsi="Times New Roman" w:cs="Times New Roman"/>
          <w:sz w:val="24"/>
          <w:szCs w:val="24"/>
        </w:rPr>
        <w:t>ios</w:t>
      </w:r>
      <w:proofErr w:type="spellEnd"/>
      <w:r w:rsidR="00657E60" w:rsidRPr="00C03086">
        <w:rPr>
          <w:rFonts w:ascii="Times New Roman" w:eastAsia="Times New Roman" w:hAnsi="Times New Roman" w:cs="Times New Roman"/>
          <w:sz w:val="24"/>
          <w:szCs w:val="24"/>
        </w:rPr>
        <w:t>)</w:t>
      </w:r>
      <w:r w:rsidR="00D503F5" w:rsidRPr="00C03086">
        <w:rPr>
          <w:rFonts w:ascii="Times New Roman" w:eastAsia="Times New Roman" w:hAnsi="Times New Roman" w:cs="Times New Roman"/>
          <w:sz w:val="24"/>
          <w:szCs w:val="24"/>
        </w:rPr>
        <w:t xml:space="preserve"> </w:t>
      </w:r>
      <w:r w:rsidR="00FA5CB0" w:rsidRPr="00C03086">
        <w:rPr>
          <w:rFonts w:ascii="Times New Roman" w:eastAsia="Times New Roman" w:hAnsi="Times New Roman" w:cs="Times New Roman"/>
          <w:sz w:val="24"/>
          <w:szCs w:val="24"/>
        </w:rPr>
        <w:t xml:space="preserve">pagal </w:t>
      </w:r>
      <w:r w:rsidR="00FA5CB0" w:rsidRPr="00C03086">
        <w:rPr>
          <w:rFonts w:ascii="Times New Roman" w:eastAsia="Times New Roman" w:hAnsi="Times New Roman" w:cs="Times New Roman"/>
          <w:sz w:val="24"/>
          <w:szCs w:val="24"/>
          <w:u w:val="single"/>
        </w:rPr>
        <w:t xml:space="preserve">______________ </w:t>
      </w:r>
      <w:r w:rsidR="00FA5CB0" w:rsidRPr="00C03086">
        <w:rPr>
          <w:rFonts w:ascii="Times New Roman" w:eastAsia="Times New Roman" w:hAnsi="Times New Roman" w:cs="Times New Roman"/>
          <w:sz w:val="24"/>
          <w:szCs w:val="24"/>
        </w:rPr>
        <w:t>nuostatus, (</w:t>
      </w:r>
      <w:r w:rsidR="00FA5CB0" w:rsidRPr="00C03086">
        <w:rPr>
          <w:rFonts w:ascii="Times New Roman" w:eastAsia="Calibri" w:hAnsi="Times New Roman" w:cs="Times New Roman"/>
          <w:sz w:val="24"/>
          <w:szCs w:val="24"/>
        </w:rPr>
        <w:t>toliau – Užsakovas), ir</w:t>
      </w:r>
      <w:r w:rsidR="0021443D" w:rsidRPr="00C03086">
        <w:rPr>
          <w:rFonts w:ascii="Times New Roman" w:eastAsia="Calibri" w:hAnsi="Times New Roman" w:cs="Times New Roman"/>
          <w:b/>
          <w:bCs/>
          <w:sz w:val="24"/>
          <w:szCs w:val="24"/>
        </w:rPr>
        <w:t xml:space="preserve"> </w:t>
      </w:r>
      <w:r w:rsidR="00FA5CB0" w:rsidRPr="00C03086">
        <w:rPr>
          <w:rFonts w:ascii="Times New Roman" w:eastAsia="Calibri" w:hAnsi="Times New Roman" w:cs="Times New Roman"/>
          <w:i/>
          <w:sz w:val="24"/>
          <w:szCs w:val="24"/>
        </w:rPr>
        <w:t>(Rangovo pavadinimas),</w:t>
      </w:r>
      <w:r w:rsidR="00FA5CB0" w:rsidRPr="00C03086">
        <w:rPr>
          <w:rFonts w:ascii="Times New Roman" w:eastAsia="Calibri" w:hAnsi="Times New Roman" w:cs="Times New Roman"/>
          <w:sz w:val="24"/>
          <w:szCs w:val="24"/>
        </w:rPr>
        <w:t xml:space="preserve"> juridinio asmens kodas </w:t>
      </w:r>
      <w:r w:rsidR="00FA5CB0" w:rsidRPr="00C03086">
        <w:rPr>
          <w:rFonts w:ascii="Times New Roman" w:eastAsia="Calibri" w:hAnsi="Times New Roman" w:cs="Times New Roman"/>
          <w:i/>
          <w:sz w:val="24"/>
          <w:szCs w:val="24"/>
        </w:rPr>
        <w:t>(nurodoma kodas),</w:t>
      </w:r>
      <w:r w:rsidR="00FA5CB0" w:rsidRPr="00C03086">
        <w:rPr>
          <w:rFonts w:ascii="Times New Roman" w:eastAsia="Calibri" w:hAnsi="Times New Roman" w:cs="Times New Roman"/>
          <w:sz w:val="24"/>
          <w:szCs w:val="24"/>
        </w:rPr>
        <w:t xml:space="preserve"> kurio registruota buveinė yra </w:t>
      </w:r>
      <w:r w:rsidR="00FA5CB0" w:rsidRPr="00C03086">
        <w:rPr>
          <w:rFonts w:ascii="Times New Roman" w:eastAsia="Calibri" w:hAnsi="Times New Roman" w:cs="Times New Roman"/>
          <w:i/>
          <w:sz w:val="24"/>
          <w:szCs w:val="24"/>
        </w:rPr>
        <w:t>(adresas),</w:t>
      </w:r>
      <w:r w:rsidR="00FA5CB0" w:rsidRPr="00C03086">
        <w:rPr>
          <w:rFonts w:ascii="Times New Roman" w:eastAsia="Calibri" w:hAnsi="Times New Roman" w:cs="Times New Roman"/>
          <w:sz w:val="24"/>
          <w:szCs w:val="24"/>
        </w:rPr>
        <w:t xml:space="preserve"> duomenys apie įmonę kaupiami ir saugomi Lietuvos Respublikos juridinių asmenų registre, atstovaujama </w:t>
      </w:r>
      <w:r w:rsidR="00FA5CB0" w:rsidRPr="00C03086">
        <w:rPr>
          <w:rFonts w:ascii="Times New Roman" w:eastAsia="Calibri" w:hAnsi="Times New Roman" w:cs="Times New Roman"/>
          <w:i/>
          <w:sz w:val="24"/>
          <w:szCs w:val="24"/>
        </w:rPr>
        <w:t>(pareigos, vardas, pavardė),</w:t>
      </w:r>
      <w:r w:rsidR="00FA5CB0" w:rsidRPr="00C03086">
        <w:rPr>
          <w:rFonts w:ascii="Times New Roman" w:eastAsia="Calibri" w:hAnsi="Times New Roman" w:cs="Times New Roman"/>
          <w:sz w:val="24"/>
          <w:szCs w:val="24"/>
        </w:rPr>
        <w:t xml:space="preserve"> veikiančio (-</w:t>
      </w:r>
      <w:proofErr w:type="spellStart"/>
      <w:r w:rsidR="00FA5CB0" w:rsidRPr="00C03086">
        <w:rPr>
          <w:rFonts w:ascii="Times New Roman" w:eastAsia="Calibri" w:hAnsi="Times New Roman" w:cs="Times New Roman"/>
          <w:sz w:val="24"/>
          <w:szCs w:val="24"/>
        </w:rPr>
        <w:t>ios</w:t>
      </w:r>
      <w:proofErr w:type="spellEnd"/>
      <w:r w:rsidR="00FA5CB0" w:rsidRPr="00C03086">
        <w:rPr>
          <w:rFonts w:ascii="Times New Roman" w:eastAsia="Calibri" w:hAnsi="Times New Roman" w:cs="Times New Roman"/>
          <w:sz w:val="24"/>
          <w:szCs w:val="24"/>
        </w:rPr>
        <w:t xml:space="preserve">) pagal </w:t>
      </w:r>
      <w:r w:rsidR="00FA5CB0" w:rsidRPr="00C03086">
        <w:rPr>
          <w:rFonts w:ascii="Times New Roman" w:eastAsia="Calibri" w:hAnsi="Times New Roman" w:cs="Times New Roman"/>
          <w:i/>
          <w:sz w:val="24"/>
          <w:szCs w:val="24"/>
        </w:rPr>
        <w:t xml:space="preserve">(dokumentas, kurio pagrindu veikia asmuo) </w:t>
      </w:r>
      <w:r w:rsidR="00FA5CB0" w:rsidRPr="00C03086">
        <w:rPr>
          <w:rFonts w:ascii="Times New Roman" w:eastAsia="Calibri" w:hAnsi="Times New Roman" w:cs="Times New Roman"/>
          <w:sz w:val="24"/>
          <w:szCs w:val="24"/>
        </w:rPr>
        <w:t>(toliau – Rangovas), (jei tai ūkio subjektų grupė – atitinkami duomenys apie kiekvieną partnerį) toliau kartu šioje sutartyje vadinami Šalimis, o kiekvienas atskirai – Šalimi, sudarė šią rangos sutartį, toliau vadinama Sutartimi, ir susitarė dėl toliau išvardytų sąlygų.</w:t>
      </w:r>
    </w:p>
    <w:p w14:paraId="54D16E0E" w14:textId="77777777" w:rsidR="00F11769" w:rsidRPr="00C03086" w:rsidRDefault="00F11769" w:rsidP="00430A95">
      <w:pPr>
        <w:spacing w:after="0" w:line="240" w:lineRule="auto"/>
        <w:rPr>
          <w:rFonts w:ascii="Times New Roman" w:eastAsiaTheme="minorEastAsia" w:hAnsi="Times New Roman" w:cs="Times New Roman"/>
          <w:sz w:val="24"/>
          <w:szCs w:val="24"/>
        </w:rPr>
      </w:pPr>
    </w:p>
    <w:p w14:paraId="6F410880" w14:textId="77777777" w:rsidR="00F11769" w:rsidRPr="00C03086" w:rsidRDefault="00F11769">
      <w:pPr>
        <w:numPr>
          <w:ilvl w:val="0"/>
          <w:numId w:val="1"/>
        </w:numPr>
        <w:spacing w:after="0" w:line="240" w:lineRule="auto"/>
        <w:ind w:left="0"/>
        <w:contextualSpacing/>
        <w:jc w:val="center"/>
        <w:rPr>
          <w:rFonts w:ascii="Times New Roman" w:eastAsiaTheme="minorEastAsia" w:hAnsi="Times New Roman" w:cs="Times New Roman"/>
          <w:b/>
          <w:sz w:val="24"/>
          <w:szCs w:val="24"/>
        </w:rPr>
      </w:pPr>
      <w:r w:rsidRPr="00C03086">
        <w:rPr>
          <w:rFonts w:ascii="Times New Roman" w:eastAsiaTheme="minorEastAsia" w:hAnsi="Times New Roman" w:cs="Times New Roman"/>
          <w:b/>
          <w:sz w:val="24"/>
          <w:szCs w:val="24"/>
        </w:rPr>
        <w:t>SUTARTIES OBJEKTAS</w:t>
      </w:r>
    </w:p>
    <w:p w14:paraId="1116FAF1" w14:textId="715C3AEE" w:rsidR="00F11769" w:rsidRPr="00C03086" w:rsidRDefault="00E33C31" w:rsidP="00C03086">
      <w:pPr>
        <w:pStyle w:val="Betarp"/>
        <w:numPr>
          <w:ilvl w:val="1"/>
          <w:numId w:val="12"/>
        </w:numPr>
        <w:ind w:left="0" w:firstLine="567"/>
        <w:contextualSpacing/>
        <w:rPr>
          <w:rFonts w:ascii="Times New Roman" w:hAnsi="Times New Roman" w:cs="Times New Roman"/>
          <w:sz w:val="24"/>
          <w:szCs w:val="24"/>
        </w:rPr>
      </w:pPr>
      <w:r w:rsidRPr="00C03086">
        <w:rPr>
          <w:rFonts w:ascii="Times New Roman" w:hAnsi="Times New Roman" w:cs="Times New Roman"/>
          <w:sz w:val="24"/>
          <w:szCs w:val="24"/>
        </w:rPr>
        <w:t xml:space="preserve">Šia Sutartimi Rangovas įsipareigoja per Sutartyje nustatytą Darbų atlikimo terminą atlikti </w:t>
      </w:r>
      <w:r w:rsidR="002153C9" w:rsidRPr="00C03086">
        <w:rPr>
          <w:rFonts w:ascii="Times New Roman" w:eastAsia="Calibri" w:hAnsi="Times New Roman" w:cs="Times New Roman"/>
          <w:sz w:val="24"/>
          <w:szCs w:val="24"/>
        </w:rPr>
        <w:t xml:space="preserve">teritorijos prie Šveicarijos tvenkinio sutvarkymo darbus ir </w:t>
      </w:r>
      <w:r w:rsidR="002153C9" w:rsidRPr="00C03086">
        <w:rPr>
          <w:rFonts w:ascii="Times New Roman" w:hAnsi="Times New Roman" w:cs="Times New Roman"/>
          <w:sz w:val="24"/>
          <w:szCs w:val="24"/>
        </w:rPr>
        <w:t>kadastrinės bei išpildomosios dokumentacijos parengimą</w:t>
      </w:r>
      <w:r w:rsidR="00863018" w:rsidRPr="00C03086">
        <w:rPr>
          <w:rFonts w:ascii="Times New Roman" w:hAnsi="Times New Roman" w:cs="Times New Roman"/>
          <w:sz w:val="24"/>
          <w:szCs w:val="24"/>
        </w:rPr>
        <w:t xml:space="preserve"> </w:t>
      </w:r>
      <w:r w:rsidR="00F11769" w:rsidRPr="00C03086">
        <w:rPr>
          <w:rFonts w:ascii="Times New Roman" w:hAnsi="Times New Roman" w:cs="Times New Roman"/>
          <w:sz w:val="24"/>
          <w:szCs w:val="24"/>
        </w:rPr>
        <w:t>(toliau</w:t>
      </w:r>
      <w:r w:rsidR="0083570E" w:rsidRPr="00C03086">
        <w:rPr>
          <w:rFonts w:ascii="Times New Roman" w:hAnsi="Times New Roman" w:cs="Times New Roman"/>
          <w:sz w:val="24"/>
          <w:szCs w:val="24"/>
        </w:rPr>
        <w:t xml:space="preserve"> </w:t>
      </w:r>
      <w:r w:rsidR="00F11769" w:rsidRPr="00C03086">
        <w:rPr>
          <w:rFonts w:ascii="Times New Roman" w:hAnsi="Times New Roman" w:cs="Times New Roman"/>
          <w:sz w:val="24"/>
          <w:szCs w:val="24"/>
        </w:rPr>
        <w:t>-</w:t>
      </w:r>
      <w:r w:rsidR="0083570E" w:rsidRPr="00C03086">
        <w:rPr>
          <w:rFonts w:ascii="Times New Roman" w:hAnsi="Times New Roman" w:cs="Times New Roman"/>
          <w:sz w:val="24"/>
          <w:szCs w:val="24"/>
        </w:rPr>
        <w:t xml:space="preserve"> </w:t>
      </w:r>
      <w:r w:rsidR="00F11769" w:rsidRPr="00C03086">
        <w:rPr>
          <w:rFonts w:ascii="Times New Roman" w:hAnsi="Times New Roman" w:cs="Times New Roman"/>
          <w:sz w:val="24"/>
          <w:szCs w:val="24"/>
        </w:rPr>
        <w:t>Darbai)</w:t>
      </w:r>
      <w:r w:rsidR="00071C93" w:rsidRPr="00C03086">
        <w:rPr>
          <w:rFonts w:ascii="Times New Roman" w:hAnsi="Times New Roman" w:cs="Times New Roman"/>
          <w:sz w:val="24"/>
          <w:szCs w:val="24"/>
        </w:rPr>
        <w:t>,</w:t>
      </w:r>
      <w:r w:rsidR="002153C9" w:rsidRPr="00C03086">
        <w:rPr>
          <w:rFonts w:ascii="Times New Roman" w:hAnsi="Times New Roman" w:cs="Times New Roman"/>
          <w:sz w:val="24"/>
          <w:szCs w:val="24"/>
        </w:rPr>
        <w:t xml:space="preserve"> kaip numatyta Sutartyje,</w:t>
      </w:r>
      <w:r w:rsidR="00071C93" w:rsidRPr="00C03086">
        <w:rPr>
          <w:rFonts w:ascii="Times New Roman" w:hAnsi="Times New Roman" w:cs="Times New Roman"/>
          <w:sz w:val="24"/>
          <w:szCs w:val="24"/>
        </w:rPr>
        <w:t xml:space="preserve"> bei ištaisyti defektus, o Užsakovas įsipareigoja sudaryti Rangovui būtinas sąlygas Darbams atlikti, Sutartyje numatyta tvarka priimti Darbų rezultatą ir sumokėti Rangovui Sutarties kainą.</w:t>
      </w:r>
      <w:r w:rsidR="00863018" w:rsidRPr="00C03086">
        <w:rPr>
          <w:rFonts w:ascii="Times New Roman" w:eastAsiaTheme="minorHAnsi" w:hAnsi="Times New Roman" w:cs="Times New Roman"/>
          <w:sz w:val="24"/>
          <w:szCs w:val="24"/>
          <w:lang w:eastAsia="en-US"/>
        </w:rPr>
        <w:t xml:space="preserve"> </w:t>
      </w:r>
      <w:r w:rsidR="00863018" w:rsidRPr="00C03086">
        <w:rPr>
          <w:rFonts w:ascii="Times New Roman" w:hAnsi="Times New Roman" w:cs="Times New Roman"/>
          <w:sz w:val="24"/>
          <w:szCs w:val="24"/>
        </w:rPr>
        <w:t>Pirkimo dokumentai yra neatsiejama šios sutarties dalis.</w:t>
      </w:r>
    </w:p>
    <w:p w14:paraId="1CB04D1E" w14:textId="77777777" w:rsidR="00896EB9" w:rsidRPr="00C03086" w:rsidRDefault="00896EB9" w:rsidP="00896EB9">
      <w:pPr>
        <w:pStyle w:val="Betarp"/>
        <w:tabs>
          <w:tab w:val="left" w:pos="1134"/>
        </w:tabs>
        <w:ind w:left="567" w:firstLine="0"/>
        <w:contextualSpacing/>
        <w:rPr>
          <w:rFonts w:ascii="Times New Roman" w:hAnsi="Times New Roman" w:cs="Times New Roman"/>
          <w:b/>
          <w:sz w:val="24"/>
          <w:szCs w:val="24"/>
        </w:rPr>
      </w:pPr>
    </w:p>
    <w:p w14:paraId="39A5ABA5" w14:textId="77777777" w:rsidR="00F11769" w:rsidRPr="00C03086" w:rsidRDefault="00F11769">
      <w:pPr>
        <w:numPr>
          <w:ilvl w:val="0"/>
          <w:numId w:val="1"/>
        </w:numPr>
        <w:spacing w:after="0" w:line="240" w:lineRule="auto"/>
        <w:ind w:left="0"/>
        <w:contextualSpacing/>
        <w:jc w:val="center"/>
        <w:rPr>
          <w:rFonts w:ascii="Times New Roman" w:eastAsia="Times New Roman" w:hAnsi="Times New Roman" w:cs="Times New Roman"/>
          <w:b/>
          <w:sz w:val="24"/>
          <w:szCs w:val="24"/>
        </w:rPr>
      </w:pPr>
      <w:r w:rsidRPr="00C03086">
        <w:rPr>
          <w:rFonts w:ascii="Times New Roman" w:eastAsiaTheme="minorEastAsia" w:hAnsi="Times New Roman" w:cs="Times New Roman"/>
          <w:b/>
          <w:sz w:val="24"/>
          <w:szCs w:val="24"/>
        </w:rPr>
        <w:t>SUTARTIES KAINA IR APMOKĖJIMO SĄLYGOS</w:t>
      </w:r>
    </w:p>
    <w:p w14:paraId="0FD860DF" w14:textId="77777777" w:rsidR="002E58EE" w:rsidRPr="00C03086" w:rsidRDefault="002E58EE" w:rsidP="002E58EE">
      <w:pPr>
        <w:numPr>
          <w:ilvl w:val="1"/>
          <w:numId w:val="1"/>
        </w:numPr>
        <w:spacing w:after="0" w:line="240" w:lineRule="auto"/>
        <w:ind w:left="0" w:firstLine="567"/>
        <w:jc w:val="both"/>
        <w:rPr>
          <w:rFonts w:ascii="Times New Roman" w:eastAsiaTheme="minorEastAsia" w:hAnsi="Times New Roman"/>
          <w:iCs/>
          <w:sz w:val="24"/>
          <w:szCs w:val="24"/>
        </w:rPr>
      </w:pPr>
      <w:r w:rsidRPr="00C03086">
        <w:rPr>
          <w:rFonts w:ascii="Times New Roman" w:eastAsiaTheme="minorEastAsia" w:hAnsi="Times New Roman"/>
          <w:sz w:val="24"/>
          <w:szCs w:val="24"/>
        </w:rPr>
        <w:t xml:space="preserve">Pradinės sutarties vertė yra </w:t>
      </w:r>
      <w:r w:rsidRPr="00C03086">
        <w:rPr>
          <w:rFonts w:ascii="Times New Roman" w:eastAsiaTheme="minorEastAsia" w:hAnsi="Times New Roman"/>
          <w:i/>
          <w:iCs/>
          <w:sz w:val="24"/>
          <w:szCs w:val="24"/>
        </w:rPr>
        <w:t xml:space="preserve"> </w:t>
      </w:r>
      <w:r w:rsidRPr="00C03086">
        <w:rPr>
          <w:rFonts w:ascii="Times New Roman" w:eastAsiaTheme="minorEastAsia" w:hAnsi="Times New Roman"/>
          <w:i/>
          <w:color w:val="ED0000"/>
          <w:sz w:val="24"/>
          <w:szCs w:val="24"/>
        </w:rPr>
        <w:t xml:space="preserve">(nurodyti sumą skaičiais ir žodžiais) </w:t>
      </w:r>
      <w:r w:rsidRPr="00C03086">
        <w:rPr>
          <w:rFonts w:ascii="Times New Roman" w:eastAsiaTheme="minorEastAsia" w:hAnsi="Times New Roman"/>
          <w:iCs/>
          <w:sz w:val="24"/>
          <w:szCs w:val="24"/>
        </w:rPr>
        <w:t xml:space="preserve">Eur be PVM, PVM sudaro </w:t>
      </w:r>
      <w:r w:rsidRPr="00C03086">
        <w:rPr>
          <w:rFonts w:ascii="Times New Roman" w:eastAsiaTheme="minorEastAsia" w:hAnsi="Times New Roman"/>
          <w:i/>
          <w:color w:val="ED0000"/>
          <w:sz w:val="24"/>
          <w:szCs w:val="24"/>
        </w:rPr>
        <w:t>(nurodyti sumą skaičiais ir žodžiais)</w:t>
      </w:r>
      <w:r w:rsidRPr="00C03086">
        <w:rPr>
          <w:rFonts w:ascii="Times New Roman" w:eastAsiaTheme="minorEastAsia" w:hAnsi="Times New Roman"/>
          <w:iCs/>
          <w:sz w:val="24"/>
          <w:szCs w:val="24"/>
        </w:rPr>
        <w:t xml:space="preserve"> Eur. Jei suma skaičiais neatitinka sumos žodžiais, teisinga laikoma suma žodžiais.</w:t>
      </w:r>
    </w:p>
    <w:p w14:paraId="5BC6F7D9" w14:textId="44D7E6A3" w:rsidR="007B76EB" w:rsidRPr="00C03086" w:rsidRDefault="00F11769" w:rsidP="001767B3">
      <w:pPr>
        <w:numPr>
          <w:ilvl w:val="1"/>
          <w:numId w:val="1"/>
        </w:numPr>
        <w:tabs>
          <w:tab w:val="left" w:pos="0"/>
        </w:tabs>
        <w:spacing w:after="0" w:line="240" w:lineRule="auto"/>
        <w:ind w:left="0" w:firstLine="567"/>
        <w:jc w:val="both"/>
        <w:rPr>
          <w:rFonts w:ascii="Times New Roman" w:eastAsiaTheme="minorEastAsia" w:hAnsi="Times New Roman" w:cs="Times New Roman"/>
          <w:sz w:val="24"/>
          <w:szCs w:val="24"/>
        </w:rPr>
      </w:pPr>
      <w:r w:rsidRPr="00C03086">
        <w:rPr>
          <w:rFonts w:ascii="Times New Roman" w:eastAsiaTheme="minorEastAsia" w:hAnsi="Times New Roman" w:cs="Times New Roman"/>
          <w:sz w:val="24"/>
          <w:szCs w:val="24"/>
        </w:rPr>
        <w:t>Sutarčiai taikoma fiksuoto</w:t>
      </w:r>
      <w:r w:rsidR="00894E6D" w:rsidRPr="00C03086">
        <w:rPr>
          <w:rFonts w:ascii="Times New Roman" w:eastAsiaTheme="minorEastAsia" w:hAnsi="Times New Roman" w:cs="Times New Roman"/>
          <w:sz w:val="24"/>
          <w:szCs w:val="24"/>
        </w:rPr>
        <w:t>s</w:t>
      </w:r>
      <w:r w:rsidRPr="00C03086">
        <w:rPr>
          <w:rFonts w:ascii="Times New Roman" w:eastAsiaTheme="minorEastAsia" w:hAnsi="Times New Roman" w:cs="Times New Roman"/>
          <w:sz w:val="24"/>
          <w:szCs w:val="24"/>
        </w:rPr>
        <w:t xml:space="preserve"> </w:t>
      </w:r>
      <w:r w:rsidR="00894E6D" w:rsidRPr="00C03086">
        <w:rPr>
          <w:rFonts w:ascii="Times New Roman" w:eastAsiaTheme="minorEastAsia" w:hAnsi="Times New Roman" w:cs="Times New Roman"/>
          <w:sz w:val="24"/>
          <w:szCs w:val="24"/>
        </w:rPr>
        <w:t>kainos</w:t>
      </w:r>
      <w:r w:rsidRPr="00C03086">
        <w:rPr>
          <w:rFonts w:ascii="Times New Roman" w:eastAsiaTheme="minorEastAsia" w:hAnsi="Times New Roman" w:cs="Times New Roman"/>
          <w:sz w:val="24"/>
          <w:szCs w:val="24"/>
        </w:rPr>
        <w:t xml:space="preserve"> kainodara.</w:t>
      </w:r>
    </w:p>
    <w:p w14:paraId="38635CF6" w14:textId="15E97EFD" w:rsidR="003857C9" w:rsidRPr="00C03086" w:rsidRDefault="006F0B68" w:rsidP="001767B3">
      <w:pPr>
        <w:numPr>
          <w:ilvl w:val="1"/>
          <w:numId w:val="1"/>
        </w:numPr>
        <w:spacing w:after="0" w:line="240" w:lineRule="auto"/>
        <w:ind w:left="0" w:firstLine="567"/>
        <w:contextualSpacing/>
        <w:jc w:val="both"/>
        <w:rPr>
          <w:rFonts w:ascii="Times New Roman" w:eastAsiaTheme="minorEastAsia" w:hAnsi="Times New Roman" w:cs="Times New Roman"/>
          <w:sz w:val="24"/>
          <w:szCs w:val="24"/>
        </w:rPr>
      </w:pPr>
      <w:r w:rsidRPr="00C03086">
        <w:rPr>
          <w:rFonts w:ascii="Times New Roman" w:eastAsiaTheme="minorEastAsia" w:hAnsi="Times New Roman" w:cs="Times New Roman"/>
          <w:sz w:val="24"/>
          <w:szCs w:val="24"/>
        </w:rPr>
        <w:t xml:space="preserve">Visas išlaidas, kurios turėjo būti įskaičiuotos pagal </w:t>
      </w:r>
      <w:r w:rsidR="00083A77" w:rsidRPr="00C03086">
        <w:rPr>
          <w:rFonts w:ascii="Times New Roman" w:eastAsiaTheme="minorEastAsia" w:hAnsi="Times New Roman" w:cs="Times New Roman"/>
          <w:sz w:val="24"/>
          <w:szCs w:val="24"/>
        </w:rPr>
        <w:t>pirkimo</w:t>
      </w:r>
      <w:r w:rsidRPr="00C03086">
        <w:rPr>
          <w:rFonts w:ascii="Times New Roman" w:eastAsiaTheme="minorEastAsia" w:hAnsi="Times New Roman" w:cs="Times New Roman"/>
          <w:sz w:val="24"/>
          <w:szCs w:val="24"/>
        </w:rPr>
        <w:t xml:space="preserve"> sąlygų reikalavimus, tačiau nebuvo įskaičiuotos pasiūlyme, prisiima Rangovas.</w:t>
      </w:r>
    </w:p>
    <w:p w14:paraId="1E5954A2" w14:textId="77777777" w:rsidR="00DF77BE" w:rsidRPr="00C03086" w:rsidRDefault="00DF77BE" w:rsidP="001767B3">
      <w:pPr>
        <w:numPr>
          <w:ilvl w:val="1"/>
          <w:numId w:val="1"/>
        </w:numPr>
        <w:spacing w:after="0" w:line="240" w:lineRule="auto"/>
        <w:ind w:left="0" w:firstLine="567"/>
        <w:contextualSpacing/>
        <w:jc w:val="both"/>
        <w:rPr>
          <w:rFonts w:ascii="Times New Roman" w:eastAsiaTheme="minorEastAsia" w:hAnsi="Times New Roman" w:cs="Times New Roman"/>
          <w:sz w:val="24"/>
          <w:szCs w:val="24"/>
        </w:rPr>
      </w:pPr>
      <w:r w:rsidRPr="00C03086">
        <w:rPr>
          <w:rFonts w:ascii="Times New Roman" w:eastAsiaTheme="minorEastAsia" w:hAnsi="Times New Roman" w:cs="Times New Roman"/>
          <w:sz w:val="24"/>
          <w:szCs w:val="24"/>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w:t>
      </w:r>
      <w:bookmarkStart w:id="1" w:name="_Hlk115773520"/>
      <w:r w:rsidRPr="00C03086">
        <w:rPr>
          <w:rFonts w:ascii="Times New Roman" w:eastAsiaTheme="minorEastAsia" w:hAnsi="Times New Roman" w:cs="Times New Roman"/>
          <w:sz w:val="24"/>
          <w:szCs w:val="24"/>
        </w:rPr>
        <w:t>sumos pakeitimas įforminamas papildomu susitarimu prie Sutarties, pasirašomu abiejų Sutarties šalių</w:t>
      </w:r>
      <w:bookmarkEnd w:id="1"/>
      <w:r w:rsidRPr="00C03086">
        <w:rPr>
          <w:rFonts w:ascii="Times New Roman" w:eastAsiaTheme="minorEastAsia" w:hAnsi="Times New Roman" w:cs="Times New Roman"/>
          <w:sz w:val="24"/>
          <w:szCs w:val="24"/>
        </w:rPr>
        <w:t>. Perskaičiuota PVM suma pradedama taikyti nuo Lietuvos Respublikos pridėtinės vertės mokesčio įstatymo, kuriuo keičiasi mokesčio tarifas, nurodyto tarifo įsigaliojimo dienos. PVM perskaičiavimas šiuo atveju nelaikomas Sutarties sąlygų keitimu.</w:t>
      </w:r>
    </w:p>
    <w:p w14:paraId="27CFCD49" w14:textId="2F504CF3" w:rsidR="00B301FB" w:rsidRPr="00C03086" w:rsidRDefault="006E2B50" w:rsidP="001767B3">
      <w:pPr>
        <w:numPr>
          <w:ilvl w:val="1"/>
          <w:numId w:val="1"/>
        </w:numPr>
        <w:spacing w:after="0" w:line="240" w:lineRule="auto"/>
        <w:ind w:left="0" w:firstLine="567"/>
        <w:contextualSpacing/>
        <w:jc w:val="both"/>
        <w:rPr>
          <w:rFonts w:ascii="Times New Roman" w:eastAsiaTheme="minorEastAsia" w:hAnsi="Times New Roman" w:cs="Times New Roman"/>
          <w:sz w:val="24"/>
          <w:szCs w:val="24"/>
        </w:rPr>
      </w:pPr>
      <w:r w:rsidRPr="00C03086">
        <w:rPr>
          <w:rFonts w:ascii="Times New Roman" w:hAnsi="Times New Roman" w:cs="Times New Roman"/>
          <w:sz w:val="24"/>
          <w:szCs w:val="24"/>
        </w:rPr>
        <w:t xml:space="preserve">Užsakovas Rangovui apmoka už atliktus Darbus per 30 kalendorinių dienų </w:t>
      </w:r>
      <w:r w:rsidRPr="00C03086">
        <w:rPr>
          <w:rFonts w:ascii="Times New Roman" w:hAnsi="Times New Roman" w:cs="Times New Roman"/>
          <w:color w:val="000000"/>
          <w:sz w:val="24"/>
          <w:szCs w:val="24"/>
        </w:rPr>
        <w:t xml:space="preserve">nuo sąskaitos faktūros gavimo dienos. </w:t>
      </w:r>
      <w:r w:rsidR="00B301FB" w:rsidRPr="00C03086">
        <w:rPr>
          <w:rFonts w:ascii="Times New Roman" w:hAnsi="Times New Roman" w:cs="Times New Roman"/>
          <w:color w:val="000000"/>
          <w:sz w:val="24"/>
          <w:szCs w:val="24"/>
        </w:rPr>
        <w:t xml:space="preserve">Sąskaitos faktūros teikiamos tik elektroniniu būdu (toliau – elektroninės sąskaitos faktūros). </w:t>
      </w:r>
      <w:r w:rsidR="00B301FB" w:rsidRPr="00C03086">
        <w:rPr>
          <w:rStyle w:val="cf01"/>
          <w:rFonts w:ascii="Times New Roman" w:hAnsi="Times New Roman" w:cs="Times New Roman"/>
          <w:sz w:val="24"/>
          <w:szCs w:val="24"/>
        </w:rPr>
        <w:t xml:space="preserve">Elektroninės sąskaitos faktūros, atitinkančios Europos elektroninių sąskaitų faktūrų standartą, teikiamos </w:t>
      </w:r>
      <w:r w:rsidR="0061354F" w:rsidRPr="00C03086">
        <w:rPr>
          <w:rStyle w:val="cf01"/>
          <w:rFonts w:ascii="Times New Roman" w:hAnsi="Times New Roman" w:cs="Times New Roman"/>
          <w:sz w:val="24"/>
          <w:szCs w:val="24"/>
        </w:rPr>
        <w:t>Rangovo</w:t>
      </w:r>
      <w:r w:rsidR="00B301FB" w:rsidRPr="00C03086">
        <w:rPr>
          <w:rStyle w:val="cf01"/>
          <w:rFonts w:ascii="Times New Roman" w:hAnsi="Times New Roman" w:cs="Times New Roman"/>
          <w:sz w:val="24"/>
          <w:szCs w:val="24"/>
        </w:rPr>
        <w:t xml:space="preserve"> pasirinktomis priemonėmis. Europos elektroninių sąskaitų faktūrų standarto neatitinkančios elektroninės sąskaitos faktūros gali būti teikiamos tik naudojantis informacinės sistemos </w:t>
      </w:r>
      <w:r w:rsidR="00754910" w:rsidRPr="00C03086">
        <w:rPr>
          <w:rStyle w:val="cf01"/>
          <w:rFonts w:ascii="Times New Roman" w:hAnsi="Times New Roman" w:cs="Times New Roman"/>
          <w:sz w:val="24"/>
          <w:szCs w:val="24"/>
        </w:rPr>
        <w:t>SABIS</w:t>
      </w:r>
      <w:r w:rsidR="00B301FB" w:rsidRPr="00C03086">
        <w:rPr>
          <w:rStyle w:val="cf01"/>
          <w:rFonts w:ascii="Times New Roman" w:hAnsi="Times New Roman" w:cs="Times New Roman"/>
          <w:sz w:val="24"/>
          <w:szCs w:val="24"/>
        </w:rPr>
        <w:t xml:space="preserve"> priemonėmis. Viešųjų pirkimų įstatymo 22 str. 3 d. elektroninė sąskaita faktūra suprantama kaip sąskaita faktūra, išrašyta, perduota ir gauta tokiu </w:t>
      </w:r>
      <w:r w:rsidR="00B301FB" w:rsidRPr="00C03086">
        <w:rPr>
          <w:rStyle w:val="cf01"/>
          <w:rFonts w:ascii="Times New Roman" w:hAnsi="Times New Roman" w:cs="Times New Roman"/>
          <w:sz w:val="24"/>
          <w:szCs w:val="24"/>
        </w:rPr>
        <w:lastRenderedPageBreak/>
        <w:t>elektroniniu formatu, kuris sudaro galimybę ją apdoroti automatiniu ir elektroniniu būdu.</w:t>
      </w:r>
      <w:r w:rsidR="00B301FB" w:rsidRPr="00C03086">
        <w:rPr>
          <w:rFonts w:ascii="Times New Roman" w:hAnsi="Times New Roman" w:cs="Times New Roman"/>
          <w:sz w:val="24"/>
          <w:szCs w:val="24"/>
        </w:rPr>
        <w:t xml:space="preserve"> Užsakovas su Rangovu atsiskaito mokėjimo pavedimu į Rangovo nurodytą banko sąskaitą.</w:t>
      </w:r>
    </w:p>
    <w:p w14:paraId="62C47452" w14:textId="77777777" w:rsidR="00980E15" w:rsidRPr="00C03086" w:rsidRDefault="00980E15" w:rsidP="005E216D">
      <w:pPr>
        <w:numPr>
          <w:ilvl w:val="1"/>
          <w:numId w:val="1"/>
        </w:numPr>
        <w:tabs>
          <w:tab w:val="left" w:pos="0"/>
          <w:tab w:val="left" w:pos="90"/>
        </w:tabs>
        <w:spacing w:after="0" w:line="240" w:lineRule="auto"/>
        <w:ind w:left="0" w:firstLine="567"/>
        <w:contextualSpacing/>
        <w:jc w:val="both"/>
        <w:rPr>
          <w:rFonts w:ascii="Times New Roman" w:hAnsi="Times New Roman" w:cs="Times New Roman"/>
          <w:bCs/>
          <w:color w:val="000000" w:themeColor="text1"/>
          <w:sz w:val="24"/>
          <w:szCs w:val="24"/>
        </w:rPr>
      </w:pPr>
      <w:r w:rsidRPr="00C03086">
        <w:rPr>
          <w:rFonts w:ascii="Times New Roman" w:hAnsi="Times New Roman" w:cs="Times New Roman"/>
          <w:bCs/>
          <w:color w:val="000000" w:themeColor="text1"/>
          <w:sz w:val="24"/>
          <w:szCs w:val="24"/>
        </w:rPr>
        <w:t xml:space="preserve">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popierius, kuris atitinka minimaliuosius aplinkos apsaugos kriterijus, patvirtintus „Aplinkos apsaugos kriterijų taikymo, vykdant žaliuosius pirkimus, tvarkos apraše“, patvirtintame Lietuvos Respublikos aplinkos ministro 2011 m. birželio 28 d. įsakymu Nr. D1-508. </w:t>
      </w:r>
    </w:p>
    <w:p w14:paraId="48DEE1F8" w14:textId="39553AE6" w:rsidR="000A67D0" w:rsidRPr="00C03086" w:rsidRDefault="000A67D0" w:rsidP="005E216D">
      <w:pPr>
        <w:numPr>
          <w:ilvl w:val="1"/>
          <w:numId w:val="1"/>
        </w:numPr>
        <w:spacing w:after="0" w:line="240" w:lineRule="auto"/>
        <w:ind w:left="0" w:firstLine="567"/>
        <w:contextualSpacing/>
        <w:jc w:val="both"/>
        <w:rPr>
          <w:rFonts w:ascii="Times New Roman" w:eastAsiaTheme="minorEastAsia" w:hAnsi="Times New Roman" w:cs="Times New Roman"/>
          <w:sz w:val="24"/>
          <w:szCs w:val="24"/>
        </w:rPr>
      </w:pPr>
      <w:r w:rsidRPr="00C03086">
        <w:rPr>
          <w:rFonts w:ascii="Times New Roman" w:hAnsi="Times New Roman" w:cs="Times New Roman"/>
          <w:sz w:val="24"/>
          <w:szCs w:val="24"/>
        </w:rPr>
        <w:t xml:space="preserve">Atlikęs visus Darbus, Rangovas turi pateikti Užsakovui elektroninį atliktų darbų aktą ir pažymą apie atliktų darbų ir išlaidų apmokėjimą, o Užsakovas, gavęs šiuos dokumentus, per 10 darbo dienų privalo patvirtinti pasirašydamas atliktų darbų aktą, išskyrus atvejus, kai Darbai atlikti nekokybiškai ir turi esminių trūkumų. Tokiu atveju Užsakovas pateikia raštišką motyvuotą atsisakymą pasirašyti aktą, nurodo, kokius trūkumus Rangovas turi ištaisyti ir nurodo protingą trūkumų ištaisymo terminą. Jeigu Užsakovas per šiame punkte nustatytą terminą Rangovo pateiktų atliktų darbų akto nepatvirtina ir nepateikia nepatvirtinimo priežasčių, laikoma, kad aktuose nurodyti darbai atlikti tinkamai ir Užsakovas pretenzijų neturi. </w:t>
      </w:r>
      <w:r w:rsidRPr="00C03086">
        <w:rPr>
          <w:rFonts w:ascii="Times New Roman" w:eastAsia="Times New Roman" w:hAnsi="Times New Roman" w:cs="Times New Roman"/>
          <w:sz w:val="24"/>
          <w:szCs w:val="24"/>
        </w:rPr>
        <w:t>Rangovas PVM sąskaitą-faktūrą Užsakovui gali pateikti tik tada, kai Užsakovas suderina apmokėjimą patvirtinančius dokumentus (atliktų darbų aktas ir pažyma apie atliktų darbų ir išlaidų apmokėjimą).</w:t>
      </w:r>
    </w:p>
    <w:p w14:paraId="0B5C39D8" w14:textId="6B2DFE71" w:rsidR="00BD1E77" w:rsidRPr="00C03086" w:rsidRDefault="00BD1E77" w:rsidP="001767B3">
      <w:pPr>
        <w:numPr>
          <w:ilvl w:val="1"/>
          <w:numId w:val="1"/>
        </w:numPr>
        <w:tabs>
          <w:tab w:val="left" w:pos="0"/>
        </w:tabs>
        <w:spacing w:after="0" w:line="240" w:lineRule="auto"/>
        <w:ind w:left="0" w:firstLine="567"/>
        <w:contextualSpacing/>
        <w:jc w:val="both"/>
        <w:rPr>
          <w:rFonts w:ascii="Times New Roman" w:eastAsiaTheme="minorEastAsia" w:hAnsi="Times New Roman" w:cs="Times New Roman"/>
          <w:sz w:val="24"/>
          <w:szCs w:val="24"/>
        </w:rPr>
      </w:pPr>
      <w:r w:rsidRPr="00C03086">
        <w:rPr>
          <w:rFonts w:ascii="Times New Roman" w:hAnsi="Times New Roman" w:cs="Times New Roman"/>
          <w:sz w:val="24"/>
          <w:szCs w:val="24"/>
        </w:rPr>
        <w:t>Užsakovas numato tiesioginio atsiskaitymo galimybę su Sutartyje nurodytais subrangovais tokiomis sąlygomis:</w:t>
      </w:r>
    </w:p>
    <w:p w14:paraId="6C23CFDC" w14:textId="3F9D4E85" w:rsidR="00BD1E77" w:rsidRPr="00C03086" w:rsidRDefault="00BD1E77" w:rsidP="00980E15">
      <w:pPr>
        <w:pStyle w:val="Sraopastraipa"/>
        <w:numPr>
          <w:ilvl w:val="2"/>
          <w:numId w:val="1"/>
        </w:numPr>
        <w:tabs>
          <w:tab w:val="left" w:pos="1560"/>
        </w:tabs>
        <w:autoSpaceDE w:val="0"/>
        <w:autoSpaceDN w:val="0"/>
        <w:adjustRightInd w:val="0"/>
        <w:spacing w:after="0" w:line="240" w:lineRule="auto"/>
        <w:ind w:left="0" w:firstLine="709"/>
        <w:jc w:val="both"/>
        <w:rPr>
          <w:rFonts w:ascii="Times New Roman" w:eastAsiaTheme="minorEastAsia" w:hAnsi="Times New Roman" w:cs="Times New Roman"/>
          <w:sz w:val="24"/>
          <w:szCs w:val="24"/>
        </w:rPr>
      </w:pPr>
      <w:r w:rsidRPr="00C03086">
        <w:rPr>
          <w:rFonts w:ascii="Times New Roman" w:hAnsi="Times New Roman" w:cs="Times New Roman"/>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4EA1432" w14:textId="7FF404CD" w:rsidR="00BD1E77" w:rsidRPr="00C03086" w:rsidRDefault="00BD1E77" w:rsidP="00980E15">
      <w:pPr>
        <w:pStyle w:val="Sraopastraipa"/>
        <w:numPr>
          <w:ilvl w:val="2"/>
          <w:numId w:val="1"/>
        </w:numPr>
        <w:tabs>
          <w:tab w:val="left" w:pos="1560"/>
        </w:tabs>
        <w:autoSpaceDE w:val="0"/>
        <w:autoSpaceDN w:val="0"/>
        <w:adjustRightInd w:val="0"/>
        <w:spacing w:after="0" w:line="240" w:lineRule="auto"/>
        <w:ind w:left="0" w:firstLine="709"/>
        <w:jc w:val="both"/>
        <w:rPr>
          <w:rFonts w:ascii="Times New Roman" w:eastAsiaTheme="minorEastAsia" w:hAnsi="Times New Roman" w:cs="Times New Roman"/>
          <w:sz w:val="24"/>
          <w:szCs w:val="24"/>
        </w:rPr>
      </w:pPr>
      <w:r w:rsidRPr="00C03086">
        <w:rPr>
          <w:rFonts w:ascii="Times New Roman" w:hAnsi="Times New Roman" w:cs="Times New Roman"/>
          <w:sz w:val="24"/>
          <w:szCs w:val="24"/>
        </w:rPr>
        <w:t xml:space="preserve">Užsakovas ne vėliau kaip per 3 </w:t>
      </w:r>
      <w:r w:rsidR="00591230" w:rsidRPr="00C03086">
        <w:rPr>
          <w:rFonts w:ascii="Times New Roman" w:hAnsi="Times New Roman" w:cs="Times New Roman"/>
          <w:sz w:val="24"/>
          <w:szCs w:val="24"/>
        </w:rPr>
        <w:t>darbo dienas</w:t>
      </w:r>
      <w:r w:rsidRPr="00C03086">
        <w:rPr>
          <w:rFonts w:ascii="Times New Roman" w:hAnsi="Times New Roman" w:cs="Times New Roman"/>
          <w:sz w:val="24"/>
          <w:szCs w:val="24"/>
        </w:rPr>
        <w:t xml:space="preserve"> nuo 2.</w:t>
      </w:r>
      <w:r w:rsidR="005E216D">
        <w:rPr>
          <w:rFonts w:ascii="Times New Roman" w:hAnsi="Times New Roman" w:cs="Times New Roman"/>
          <w:sz w:val="24"/>
          <w:szCs w:val="24"/>
        </w:rPr>
        <w:t>8</w:t>
      </w:r>
      <w:r w:rsidRPr="00C03086">
        <w:rPr>
          <w:rFonts w:ascii="Times New Roman" w:hAnsi="Times New Roman" w:cs="Times New Roman"/>
          <w:sz w:val="24"/>
          <w:szCs w:val="24"/>
        </w:rPr>
        <w:t>.1 punkte nurodytos informacijos gavimo dienos raštu informuoja subrangovus apie tiesioginio atsiskaitymo galimybę.</w:t>
      </w:r>
    </w:p>
    <w:p w14:paraId="1315A3F3" w14:textId="161A90B3" w:rsidR="00BD1E77" w:rsidRPr="00C03086" w:rsidRDefault="00BD1E77" w:rsidP="00980E15">
      <w:pPr>
        <w:pStyle w:val="Sraopastraipa"/>
        <w:numPr>
          <w:ilvl w:val="2"/>
          <w:numId w:val="1"/>
        </w:numPr>
        <w:tabs>
          <w:tab w:val="left" w:pos="1560"/>
        </w:tabs>
        <w:autoSpaceDE w:val="0"/>
        <w:autoSpaceDN w:val="0"/>
        <w:adjustRightInd w:val="0"/>
        <w:spacing w:after="0" w:line="240" w:lineRule="auto"/>
        <w:ind w:left="0" w:firstLine="709"/>
        <w:jc w:val="both"/>
        <w:rPr>
          <w:rFonts w:ascii="Times New Roman" w:eastAsiaTheme="minorEastAsia" w:hAnsi="Times New Roman" w:cs="Times New Roman"/>
          <w:sz w:val="24"/>
          <w:szCs w:val="24"/>
        </w:rPr>
      </w:pPr>
      <w:r w:rsidRPr="00C03086">
        <w:rPr>
          <w:rFonts w:ascii="Times New Roman" w:hAnsi="Times New Roman" w:cs="Times New Roman"/>
          <w:sz w:val="24"/>
          <w:szCs w:val="24"/>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w:t>
      </w:r>
    </w:p>
    <w:p w14:paraId="403F5654" w14:textId="3D2A9C77" w:rsidR="00BD1E77" w:rsidRPr="00C03086" w:rsidRDefault="00BD1E77" w:rsidP="00980E15">
      <w:pPr>
        <w:pStyle w:val="Sraopastraipa"/>
        <w:numPr>
          <w:ilvl w:val="2"/>
          <w:numId w:val="1"/>
        </w:numPr>
        <w:tabs>
          <w:tab w:val="left" w:pos="1560"/>
        </w:tabs>
        <w:autoSpaceDE w:val="0"/>
        <w:autoSpaceDN w:val="0"/>
        <w:adjustRightInd w:val="0"/>
        <w:spacing w:after="0" w:line="240" w:lineRule="auto"/>
        <w:ind w:left="0" w:firstLine="709"/>
        <w:jc w:val="both"/>
        <w:rPr>
          <w:rFonts w:ascii="Times New Roman" w:eastAsiaTheme="minorEastAsia" w:hAnsi="Times New Roman" w:cs="Times New Roman"/>
          <w:sz w:val="24"/>
          <w:szCs w:val="24"/>
        </w:rPr>
      </w:pPr>
      <w:r w:rsidRPr="00C03086">
        <w:rPr>
          <w:rFonts w:ascii="Times New Roman" w:hAnsi="Times New Roman" w:cs="Times New Roman"/>
          <w:sz w:val="24"/>
          <w:szCs w:val="24"/>
        </w:rPr>
        <w:t>Rangovas turi teisę prieštarauti nepagrįstiems mokėjimams, pateikdamas raštišką tokio prieštaravimo Užsakovui ir subrangovui pagrindimą.</w:t>
      </w:r>
    </w:p>
    <w:p w14:paraId="58DF9F11" w14:textId="29BA0B19" w:rsidR="00BD1E77" w:rsidRPr="00C03086" w:rsidRDefault="00BD1E77" w:rsidP="00980E15">
      <w:pPr>
        <w:pStyle w:val="Sraopastraipa"/>
        <w:numPr>
          <w:ilvl w:val="2"/>
          <w:numId w:val="1"/>
        </w:numPr>
        <w:tabs>
          <w:tab w:val="left" w:pos="1560"/>
        </w:tabs>
        <w:autoSpaceDE w:val="0"/>
        <w:autoSpaceDN w:val="0"/>
        <w:adjustRightInd w:val="0"/>
        <w:spacing w:after="0" w:line="240" w:lineRule="auto"/>
        <w:ind w:left="0" w:firstLine="709"/>
        <w:jc w:val="both"/>
        <w:rPr>
          <w:rFonts w:ascii="Times New Roman" w:eastAsiaTheme="minorEastAsia" w:hAnsi="Times New Roman" w:cs="Times New Roman"/>
          <w:sz w:val="24"/>
          <w:szCs w:val="24"/>
        </w:rPr>
      </w:pPr>
      <w:r w:rsidRPr="00C03086">
        <w:rPr>
          <w:rFonts w:ascii="Times New Roman" w:hAnsi="Times New Roman" w:cs="Times New Roman"/>
          <w:sz w:val="24"/>
          <w:szCs w:val="24"/>
        </w:rPr>
        <w:t>Tiesioginio atsiskaitymo su subrangovais galimybė nekeičia Rangovo atsakomybės dėl Sutarties įvykdymo.</w:t>
      </w:r>
    </w:p>
    <w:p w14:paraId="01770D68" w14:textId="77777777" w:rsidR="00BD1E77" w:rsidRPr="00C03086" w:rsidRDefault="00BD1E77" w:rsidP="00430A95">
      <w:pPr>
        <w:tabs>
          <w:tab w:val="left" w:pos="851"/>
        </w:tabs>
        <w:spacing w:after="0" w:line="240" w:lineRule="auto"/>
        <w:contextualSpacing/>
        <w:jc w:val="both"/>
        <w:rPr>
          <w:rFonts w:ascii="Times New Roman" w:eastAsiaTheme="minorEastAsia" w:hAnsi="Times New Roman" w:cs="Times New Roman"/>
          <w:sz w:val="24"/>
          <w:szCs w:val="24"/>
        </w:rPr>
      </w:pPr>
    </w:p>
    <w:p w14:paraId="311BFC12" w14:textId="49EA1FD5" w:rsidR="00F11769" w:rsidRPr="00C03086" w:rsidRDefault="00F11769" w:rsidP="00C03086">
      <w:pPr>
        <w:pStyle w:val="Sraopastraipa"/>
        <w:numPr>
          <w:ilvl w:val="0"/>
          <w:numId w:val="1"/>
        </w:numPr>
        <w:spacing w:line="240" w:lineRule="auto"/>
        <w:jc w:val="center"/>
        <w:rPr>
          <w:rFonts w:ascii="Times New Roman" w:eastAsiaTheme="minorEastAsia" w:hAnsi="Times New Roman" w:cs="Times New Roman"/>
          <w:b/>
          <w:sz w:val="24"/>
          <w:szCs w:val="24"/>
        </w:rPr>
      </w:pPr>
      <w:r w:rsidRPr="00C03086">
        <w:rPr>
          <w:rFonts w:ascii="Times New Roman" w:eastAsiaTheme="minorEastAsia" w:hAnsi="Times New Roman" w:cs="Times New Roman"/>
          <w:b/>
          <w:sz w:val="24"/>
          <w:szCs w:val="24"/>
        </w:rPr>
        <w:t>SUTARTIES GALIOJIMAS IR DARBŲ ATLIK</w:t>
      </w:r>
      <w:r w:rsidR="00E062AF" w:rsidRPr="00C03086">
        <w:rPr>
          <w:rFonts w:ascii="Times New Roman" w:eastAsiaTheme="minorEastAsia" w:hAnsi="Times New Roman" w:cs="Times New Roman"/>
          <w:b/>
          <w:sz w:val="24"/>
          <w:szCs w:val="24"/>
        </w:rPr>
        <w:t>IM</w:t>
      </w:r>
      <w:r w:rsidRPr="00C03086">
        <w:rPr>
          <w:rFonts w:ascii="Times New Roman" w:eastAsiaTheme="minorEastAsia" w:hAnsi="Times New Roman" w:cs="Times New Roman"/>
          <w:b/>
          <w:sz w:val="24"/>
          <w:szCs w:val="24"/>
        </w:rPr>
        <w:t>O TERMINAI</w:t>
      </w:r>
    </w:p>
    <w:p w14:paraId="19A20353" w14:textId="560A88E0" w:rsidR="00F11769" w:rsidRPr="00C03086" w:rsidRDefault="00F11769" w:rsidP="00C03086">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b/>
          <w:sz w:val="24"/>
          <w:szCs w:val="24"/>
        </w:rPr>
      </w:pPr>
      <w:r w:rsidRPr="00C03086">
        <w:rPr>
          <w:rFonts w:ascii="Times New Roman" w:eastAsiaTheme="minorEastAsia" w:hAnsi="Times New Roman" w:cs="Times New Roman"/>
          <w:sz w:val="24"/>
          <w:szCs w:val="24"/>
        </w:rPr>
        <w:t xml:space="preserve">Sutartis įsigalioja sutarties šalims pasirašius Sutartį ir galioja iki visų įsipareigojimų įvykdymo ar sutarties nutraukimo. Sutartis gali būti nutraukta </w:t>
      </w:r>
      <w:r w:rsidR="000034C3" w:rsidRPr="00C03086">
        <w:rPr>
          <w:rFonts w:ascii="Times New Roman" w:eastAsiaTheme="minorEastAsia" w:hAnsi="Times New Roman" w:cs="Times New Roman"/>
          <w:sz w:val="24"/>
          <w:szCs w:val="24"/>
        </w:rPr>
        <w:t>9</w:t>
      </w:r>
      <w:r w:rsidR="0044310D" w:rsidRPr="00C03086">
        <w:rPr>
          <w:rFonts w:ascii="Times New Roman" w:eastAsiaTheme="minorEastAsia" w:hAnsi="Times New Roman" w:cs="Times New Roman"/>
          <w:sz w:val="24"/>
          <w:szCs w:val="24"/>
        </w:rPr>
        <w:t xml:space="preserve"> </w:t>
      </w:r>
      <w:r w:rsidRPr="00C03086">
        <w:rPr>
          <w:rFonts w:ascii="Times New Roman" w:eastAsiaTheme="minorEastAsia" w:hAnsi="Times New Roman" w:cs="Times New Roman"/>
          <w:sz w:val="24"/>
          <w:szCs w:val="24"/>
        </w:rPr>
        <w:t>dalyje nustatytais terminais ir pagrindais.</w:t>
      </w:r>
    </w:p>
    <w:p w14:paraId="7766573F" w14:textId="2AD70396" w:rsidR="0064717A" w:rsidRPr="00C03086" w:rsidRDefault="00342067" w:rsidP="00C03086">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b/>
          <w:sz w:val="24"/>
          <w:szCs w:val="24"/>
        </w:rPr>
      </w:pPr>
      <w:r w:rsidRPr="00C03086">
        <w:rPr>
          <w:rFonts w:ascii="Times New Roman" w:eastAsia="Calibri" w:hAnsi="Times New Roman" w:cs="Times New Roman"/>
          <w:sz w:val="24"/>
          <w:szCs w:val="24"/>
        </w:rPr>
        <w:t xml:space="preserve">Visi Darbai pagal Sutartį privalo būti atlikti </w:t>
      </w:r>
      <w:r w:rsidRPr="00C03086">
        <w:rPr>
          <w:rFonts w:ascii="Times New Roman" w:eastAsia="Calibri" w:hAnsi="Times New Roman" w:cs="Times New Roman"/>
          <w:b/>
          <w:bCs/>
          <w:sz w:val="24"/>
          <w:szCs w:val="24"/>
        </w:rPr>
        <w:t>per 2 mėnesius</w:t>
      </w:r>
      <w:r w:rsidRPr="00C03086">
        <w:rPr>
          <w:rFonts w:ascii="Times New Roman" w:eastAsia="Calibri" w:hAnsi="Times New Roman" w:cs="Times New Roman"/>
          <w:i/>
          <w:iCs/>
          <w:sz w:val="24"/>
          <w:szCs w:val="24"/>
        </w:rPr>
        <w:t xml:space="preserve"> </w:t>
      </w:r>
      <w:r w:rsidRPr="00C03086">
        <w:rPr>
          <w:rFonts w:ascii="Times New Roman" w:eastAsia="Calibri" w:hAnsi="Times New Roman" w:cs="Times New Roman"/>
          <w:b/>
          <w:bCs/>
          <w:sz w:val="24"/>
          <w:szCs w:val="24"/>
        </w:rPr>
        <w:t>nuo Sutarties įsigaliojimo dienos.</w:t>
      </w:r>
      <w:r w:rsidR="0064717A" w:rsidRPr="00C03086">
        <w:rPr>
          <w:rFonts w:ascii="Times New Roman" w:eastAsia="Times New Roman" w:hAnsi="Times New Roman" w:cs="Times New Roman"/>
          <w:sz w:val="24"/>
          <w:szCs w:val="24"/>
        </w:rPr>
        <w:t xml:space="preserve"> </w:t>
      </w:r>
      <w:r w:rsidR="00E11DB0" w:rsidRPr="00C03086">
        <w:rPr>
          <w:rFonts w:ascii="Times New Roman" w:eastAsia="Times New Roman" w:hAnsi="Times New Roman" w:cs="Times New Roman"/>
          <w:sz w:val="24"/>
          <w:szCs w:val="24"/>
        </w:rPr>
        <w:t xml:space="preserve">Rangovui vėluojant atlikti Darbus ilgiau nei </w:t>
      </w:r>
      <w:r w:rsidR="00C33814" w:rsidRPr="00C03086">
        <w:rPr>
          <w:rFonts w:ascii="Times New Roman" w:eastAsia="Times New Roman" w:hAnsi="Times New Roman" w:cs="Times New Roman"/>
          <w:sz w:val="24"/>
          <w:szCs w:val="24"/>
        </w:rPr>
        <w:t>15</w:t>
      </w:r>
      <w:r w:rsidR="00E11DB0" w:rsidRPr="00C03086">
        <w:rPr>
          <w:rFonts w:ascii="Times New Roman" w:eastAsia="Times New Roman" w:hAnsi="Times New Roman" w:cs="Times New Roman"/>
          <w:sz w:val="24"/>
          <w:szCs w:val="24"/>
        </w:rPr>
        <w:t xml:space="preserve"> kalendorinių dienų bus laikoma, kad tai yra esminis Sutarties pažeidimas. </w:t>
      </w:r>
      <w:r w:rsidR="00F4117C" w:rsidRPr="00C03086">
        <w:rPr>
          <w:rFonts w:ascii="Times New Roman" w:eastAsia="Times New Roman" w:hAnsi="Times New Roman" w:cs="Times New Roman"/>
          <w:sz w:val="24"/>
          <w:szCs w:val="24"/>
        </w:rPr>
        <w:t>Darbų atlikimo termino pratęsimo galimybė nenumatoma</w:t>
      </w:r>
      <w:r w:rsidR="0064717A" w:rsidRPr="00C03086">
        <w:rPr>
          <w:rFonts w:ascii="Times New Roman" w:eastAsia="Times New Roman" w:hAnsi="Times New Roman" w:cs="Times New Roman"/>
          <w:sz w:val="24"/>
          <w:szCs w:val="24"/>
        </w:rPr>
        <w:t>.</w:t>
      </w:r>
    </w:p>
    <w:p w14:paraId="2C2E12C2" w14:textId="77777777" w:rsidR="00F11769" w:rsidRPr="00A95E8B" w:rsidRDefault="0064717A" w:rsidP="00C03086">
      <w:pPr>
        <w:pStyle w:val="Sraopastraipa"/>
        <w:numPr>
          <w:ilvl w:val="1"/>
          <w:numId w:val="1"/>
        </w:numPr>
        <w:tabs>
          <w:tab w:val="left" w:pos="0"/>
        </w:tabs>
        <w:spacing w:line="360" w:lineRule="auto"/>
        <w:ind w:left="0" w:firstLine="567"/>
        <w:jc w:val="both"/>
        <w:rPr>
          <w:rFonts w:ascii="Times New Roman" w:eastAsiaTheme="minorEastAsia" w:hAnsi="Times New Roman" w:cs="Times New Roman"/>
          <w:b/>
          <w:sz w:val="24"/>
          <w:szCs w:val="24"/>
        </w:rPr>
      </w:pPr>
      <w:r w:rsidRPr="00C03086">
        <w:rPr>
          <w:rFonts w:ascii="Times New Roman" w:eastAsia="Times New Roman" w:hAnsi="Times New Roman" w:cs="Times New Roman"/>
          <w:sz w:val="24"/>
          <w:szCs w:val="24"/>
        </w:rPr>
        <w:t xml:space="preserve">Darbai laikomi užbaigti, kai pasirašomas atliktų darbų perdavimo - priėmimo aktas. </w:t>
      </w:r>
    </w:p>
    <w:p w14:paraId="241D626F" w14:textId="77777777" w:rsidR="00A95E8B" w:rsidRPr="00C03086" w:rsidRDefault="00A95E8B" w:rsidP="00A95E8B">
      <w:pPr>
        <w:pStyle w:val="Sraopastraipa"/>
        <w:tabs>
          <w:tab w:val="left" w:pos="0"/>
        </w:tabs>
        <w:spacing w:line="360" w:lineRule="auto"/>
        <w:ind w:left="567"/>
        <w:jc w:val="both"/>
        <w:rPr>
          <w:rFonts w:ascii="Times New Roman" w:eastAsiaTheme="minorEastAsia" w:hAnsi="Times New Roman" w:cs="Times New Roman"/>
          <w:b/>
          <w:sz w:val="24"/>
          <w:szCs w:val="24"/>
        </w:rPr>
      </w:pPr>
    </w:p>
    <w:p w14:paraId="538CD633" w14:textId="77777777" w:rsidR="00F11769" w:rsidRPr="00C03086" w:rsidRDefault="00F11769" w:rsidP="00C03086">
      <w:pPr>
        <w:pStyle w:val="Sraopastraipa"/>
        <w:numPr>
          <w:ilvl w:val="0"/>
          <w:numId w:val="1"/>
        </w:numPr>
        <w:tabs>
          <w:tab w:val="left" w:pos="0"/>
        </w:tabs>
        <w:spacing w:before="240" w:after="0" w:line="240" w:lineRule="auto"/>
        <w:jc w:val="center"/>
        <w:rPr>
          <w:rFonts w:ascii="Times New Roman" w:eastAsiaTheme="minorEastAsia" w:hAnsi="Times New Roman" w:cs="Times New Roman"/>
          <w:b/>
          <w:sz w:val="24"/>
          <w:szCs w:val="24"/>
        </w:rPr>
      </w:pPr>
      <w:r w:rsidRPr="00C03086">
        <w:rPr>
          <w:rFonts w:ascii="Times New Roman" w:eastAsia="Times New Roman" w:hAnsi="Times New Roman" w:cs="Times New Roman"/>
          <w:b/>
          <w:sz w:val="24"/>
          <w:szCs w:val="24"/>
        </w:rPr>
        <w:t>KOKYBĖS REIKALAVIMAI IR DARBŲ VYKDYMO KONTROLĖ</w:t>
      </w:r>
    </w:p>
    <w:p w14:paraId="5D02523E" w14:textId="77777777" w:rsidR="00F11769" w:rsidRPr="00A95E8B" w:rsidRDefault="00F11769" w:rsidP="00C03086">
      <w:pPr>
        <w:pStyle w:val="Sraopastraipa"/>
        <w:numPr>
          <w:ilvl w:val="1"/>
          <w:numId w:val="1"/>
        </w:numPr>
        <w:tabs>
          <w:tab w:val="left" w:pos="0"/>
        </w:tabs>
        <w:spacing w:after="0" w:line="240" w:lineRule="auto"/>
        <w:ind w:left="0" w:firstLine="567"/>
        <w:jc w:val="both"/>
        <w:rPr>
          <w:rFonts w:ascii="Times New Roman" w:eastAsia="Times New Roman" w:hAnsi="Times New Roman" w:cs="Times New Roman"/>
          <w:b/>
          <w:sz w:val="24"/>
          <w:szCs w:val="24"/>
        </w:rPr>
      </w:pPr>
      <w:r w:rsidRPr="00C03086">
        <w:rPr>
          <w:rFonts w:ascii="Times New Roman" w:eastAsia="Times New Roman" w:hAnsi="Times New Roman" w:cs="Times New Roman"/>
          <w:sz w:val="24"/>
          <w:szCs w:val="24"/>
        </w:rPr>
        <w:t>Jeigu Darbų patikrinimo metu Užsakovas nustato nukrypimus nuo sutarties sąlygų, kurie gali pakenkti Darbų kokybei, Užsakovas informuoja Rangovą apie nustatytas klaidas, kurios Rangovo sąskaita turi būti nedelsiant ištaisomos.</w:t>
      </w:r>
    </w:p>
    <w:p w14:paraId="3D1A0E0F" w14:textId="77777777" w:rsidR="00F11769" w:rsidRPr="00A95E8B" w:rsidRDefault="00F11769" w:rsidP="00A95E8B">
      <w:pPr>
        <w:pStyle w:val="Sraopastraipa"/>
        <w:numPr>
          <w:ilvl w:val="1"/>
          <w:numId w:val="1"/>
        </w:numPr>
        <w:tabs>
          <w:tab w:val="left" w:pos="0"/>
        </w:tabs>
        <w:spacing w:after="0" w:line="240" w:lineRule="auto"/>
        <w:ind w:left="0" w:firstLine="567"/>
        <w:jc w:val="both"/>
        <w:rPr>
          <w:rFonts w:ascii="Times New Roman" w:eastAsia="Times New Roman" w:hAnsi="Times New Roman" w:cs="Times New Roman"/>
          <w:b/>
          <w:sz w:val="24"/>
          <w:szCs w:val="24"/>
        </w:rPr>
      </w:pPr>
      <w:r w:rsidRPr="00A95E8B">
        <w:rPr>
          <w:rFonts w:ascii="Times New Roman" w:eastAsia="Times New Roman" w:hAnsi="Times New Roman" w:cs="Times New Roman"/>
          <w:sz w:val="24"/>
          <w:szCs w:val="24"/>
        </w:rPr>
        <w:lastRenderedPageBreak/>
        <w:t>Jeigu Rangovo atliktų Darbų kokybė prieštarauja šios sutarties sąlygoms ir teisės aktams, Rangovas darbų kokybės negali pateisinti motyvuodamas tuo, kad tokie Darbai buvo atlikti pagal Užsakovo vykdomą priežiūrą.</w:t>
      </w:r>
    </w:p>
    <w:p w14:paraId="42BD87F6" w14:textId="4DBE7A45" w:rsidR="006030E7" w:rsidRPr="00A95E8B" w:rsidRDefault="00F11769" w:rsidP="00A95E8B">
      <w:pPr>
        <w:pStyle w:val="Sraopastraipa"/>
        <w:numPr>
          <w:ilvl w:val="1"/>
          <w:numId w:val="1"/>
        </w:numPr>
        <w:tabs>
          <w:tab w:val="left" w:pos="0"/>
        </w:tabs>
        <w:spacing w:after="0" w:line="240" w:lineRule="auto"/>
        <w:ind w:left="0" w:firstLine="567"/>
        <w:jc w:val="both"/>
        <w:rPr>
          <w:rFonts w:ascii="Times New Roman" w:eastAsia="Times New Roman" w:hAnsi="Times New Roman" w:cs="Times New Roman"/>
          <w:b/>
          <w:sz w:val="24"/>
          <w:szCs w:val="24"/>
        </w:rPr>
      </w:pPr>
      <w:r w:rsidRPr="00A95E8B">
        <w:rPr>
          <w:rFonts w:ascii="Times New Roman" w:eastAsia="Times New Roman" w:hAnsi="Times New Roman" w:cs="Times New Roman"/>
          <w:sz w:val="24"/>
          <w:szCs w:val="24"/>
        </w:rPr>
        <w:t>Rangovas privalo vykdyti Darbus statybos objekte laikydamasis visų statybos, darbų saugos ir aplinkos saugos veiklą ir procesą reglamentuojančių teisės aktų reikalavimų.</w:t>
      </w:r>
    </w:p>
    <w:p w14:paraId="1F6579C4" w14:textId="77777777" w:rsidR="00F4117C" w:rsidRPr="00C03086" w:rsidRDefault="00F4117C" w:rsidP="00430A95">
      <w:pPr>
        <w:spacing w:after="0" w:line="240" w:lineRule="auto"/>
        <w:contextualSpacing/>
        <w:jc w:val="both"/>
        <w:rPr>
          <w:rFonts w:ascii="Times New Roman" w:eastAsia="Times New Roman" w:hAnsi="Times New Roman" w:cs="Times New Roman"/>
          <w:b/>
          <w:sz w:val="24"/>
          <w:szCs w:val="24"/>
        </w:rPr>
      </w:pPr>
    </w:p>
    <w:p w14:paraId="0FA71131" w14:textId="5C2BBFCC" w:rsidR="00F11769" w:rsidRPr="00A95E8B" w:rsidRDefault="00F11769" w:rsidP="00A95E8B">
      <w:pPr>
        <w:pStyle w:val="Sraopastraipa"/>
        <w:numPr>
          <w:ilvl w:val="0"/>
          <w:numId w:val="1"/>
        </w:numPr>
        <w:spacing w:after="0" w:line="240" w:lineRule="auto"/>
        <w:jc w:val="center"/>
        <w:rPr>
          <w:rFonts w:ascii="Times New Roman" w:eastAsia="Times New Roman" w:hAnsi="Times New Roman" w:cs="Times New Roman"/>
          <w:b/>
          <w:sz w:val="24"/>
          <w:szCs w:val="24"/>
        </w:rPr>
      </w:pPr>
      <w:r w:rsidRPr="00A95E8B">
        <w:rPr>
          <w:rFonts w:ascii="Times New Roman" w:eastAsia="Times New Roman" w:hAnsi="Times New Roman" w:cs="Times New Roman"/>
          <w:b/>
          <w:sz w:val="24"/>
          <w:szCs w:val="24"/>
        </w:rPr>
        <w:t>UŽSAKOVO ĮSIPAREIGOJIMAI</w:t>
      </w:r>
      <w:r w:rsidR="00E11DB0" w:rsidRPr="00A95E8B">
        <w:rPr>
          <w:rFonts w:ascii="Times New Roman" w:eastAsia="Times New Roman" w:hAnsi="Times New Roman" w:cs="Times New Roman"/>
          <w:b/>
          <w:sz w:val="24"/>
          <w:szCs w:val="24"/>
        </w:rPr>
        <w:t xml:space="preserve">  IR TEISĖS</w:t>
      </w:r>
    </w:p>
    <w:p w14:paraId="174B30B6" w14:textId="12FD1FBC" w:rsidR="00F11769" w:rsidRPr="00A95E8B" w:rsidRDefault="00F11769" w:rsidP="00A95E8B">
      <w:pPr>
        <w:pStyle w:val="Sraopastraipa"/>
        <w:numPr>
          <w:ilvl w:val="1"/>
          <w:numId w:val="1"/>
        </w:numPr>
        <w:spacing w:after="0" w:line="240" w:lineRule="auto"/>
        <w:ind w:left="0" w:firstLine="567"/>
        <w:jc w:val="both"/>
        <w:rPr>
          <w:rFonts w:ascii="Times New Roman" w:eastAsiaTheme="minorEastAsia" w:hAnsi="Times New Roman" w:cs="Times New Roman"/>
          <w:b/>
          <w:sz w:val="24"/>
          <w:szCs w:val="24"/>
        </w:rPr>
      </w:pPr>
      <w:r w:rsidRPr="00A95E8B">
        <w:rPr>
          <w:rFonts w:ascii="Times New Roman" w:eastAsiaTheme="minorEastAsia" w:hAnsi="Times New Roman" w:cs="Times New Roman"/>
          <w:sz w:val="24"/>
          <w:szCs w:val="24"/>
        </w:rPr>
        <w:t>Užsakovas įsipareigoja:</w:t>
      </w:r>
    </w:p>
    <w:p w14:paraId="3A987A87" w14:textId="3596C628" w:rsidR="00F11769" w:rsidRPr="00A95E8B" w:rsidRDefault="00980E15" w:rsidP="00A95E8B">
      <w:pPr>
        <w:pStyle w:val="Sraopastraipa"/>
        <w:numPr>
          <w:ilvl w:val="2"/>
          <w:numId w:val="1"/>
        </w:numPr>
        <w:tabs>
          <w:tab w:val="left" w:pos="720"/>
        </w:tabs>
        <w:spacing w:after="0" w:line="240" w:lineRule="auto"/>
        <w:ind w:left="0" w:firstLine="720"/>
        <w:jc w:val="both"/>
        <w:rPr>
          <w:rFonts w:ascii="Times New Roman" w:eastAsiaTheme="minorEastAsia" w:hAnsi="Times New Roman" w:cs="Times New Roman"/>
          <w:b/>
          <w:sz w:val="24"/>
          <w:szCs w:val="24"/>
        </w:rPr>
      </w:pPr>
      <w:r w:rsidRPr="00A95E8B">
        <w:rPr>
          <w:rFonts w:ascii="Times New Roman" w:eastAsiaTheme="minorEastAsia" w:hAnsi="Times New Roman" w:cs="Times New Roman"/>
          <w:sz w:val="24"/>
          <w:szCs w:val="24"/>
        </w:rPr>
        <w:t>a</w:t>
      </w:r>
      <w:r w:rsidR="00F11769" w:rsidRPr="00A95E8B">
        <w:rPr>
          <w:rFonts w:ascii="Times New Roman" w:eastAsiaTheme="minorEastAsia" w:hAnsi="Times New Roman" w:cs="Times New Roman"/>
          <w:sz w:val="24"/>
          <w:szCs w:val="24"/>
        </w:rPr>
        <w:t>pmokėti Rangovui už atliktus Darbus pagal šios Sutarties 2 dal</w:t>
      </w:r>
      <w:r w:rsidR="00DC2869" w:rsidRPr="00A95E8B">
        <w:rPr>
          <w:rFonts w:ascii="Times New Roman" w:eastAsiaTheme="minorEastAsia" w:hAnsi="Times New Roman" w:cs="Times New Roman"/>
          <w:sz w:val="24"/>
          <w:szCs w:val="24"/>
        </w:rPr>
        <w:t>ies nuostatas</w:t>
      </w:r>
      <w:r w:rsidR="00F11769" w:rsidRPr="00A95E8B">
        <w:rPr>
          <w:rFonts w:ascii="Times New Roman" w:eastAsiaTheme="minorEastAsia" w:hAnsi="Times New Roman" w:cs="Times New Roman"/>
          <w:sz w:val="24"/>
          <w:szCs w:val="24"/>
        </w:rPr>
        <w:t>;</w:t>
      </w:r>
    </w:p>
    <w:p w14:paraId="06A160AB" w14:textId="58375757" w:rsidR="00F11769" w:rsidRPr="00A95E8B" w:rsidRDefault="00980E15" w:rsidP="00A95E8B">
      <w:pPr>
        <w:pStyle w:val="Sraopastraipa"/>
        <w:numPr>
          <w:ilvl w:val="2"/>
          <w:numId w:val="1"/>
        </w:numPr>
        <w:tabs>
          <w:tab w:val="left" w:pos="720"/>
        </w:tabs>
        <w:spacing w:after="0" w:line="240" w:lineRule="auto"/>
        <w:ind w:left="0" w:firstLine="720"/>
        <w:jc w:val="both"/>
        <w:rPr>
          <w:rFonts w:ascii="Times New Roman" w:eastAsiaTheme="minorEastAsia" w:hAnsi="Times New Roman" w:cs="Times New Roman"/>
          <w:b/>
          <w:sz w:val="24"/>
          <w:szCs w:val="24"/>
        </w:rPr>
      </w:pPr>
      <w:r w:rsidRPr="00A95E8B">
        <w:rPr>
          <w:rFonts w:ascii="Times New Roman" w:eastAsiaTheme="minorEastAsia" w:hAnsi="Times New Roman" w:cs="Times New Roman"/>
          <w:sz w:val="24"/>
          <w:szCs w:val="24"/>
        </w:rPr>
        <w:t>p</w:t>
      </w:r>
      <w:r w:rsidR="00F11769" w:rsidRPr="00A95E8B">
        <w:rPr>
          <w:rFonts w:ascii="Times New Roman" w:eastAsiaTheme="minorEastAsia" w:hAnsi="Times New Roman" w:cs="Times New Roman"/>
          <w:sz w:val="24"/>
          <w:szCs w:val="24"/>
        </w:rPr>
        <w:t xml:space="preserve">atvirtinti arba atsisakyti patvirtinti Rangovo pateiktą </w:t>
      </w:r>
      <w:r w:rsidR="00DC2869" w:rsidRPr="00A95E8B">
        <w:rPr>
          <w:rFonts w:ascii="Times New Roman" w:eastAsiaTheme="minorEastAsia" w:hAnsi="Times New Roman" w:cs="Times New Roman"/>
          <w:sz w:val="24"/>
          <w:szCs w:val="24"/>
        </w:rPr>
        <w:t>D</w:t>
      </w:r>
      <w:r w:rsidR="00F11769" w:rsidRPr="00A95E8B">
        <w:rPr>
          <w:rFonts w:ascii="Times New Roman" w:eastAsiaTheme="minorEastAsia" w:hAnsi="Times New Roman" w:cs="Times New Roman"/>
          <w:sz w:val="24"/>
          <w:szCs w:val="24"/>
        </w:rPr>
        <w:t>arbų perdavimo</w:t>
      </w:r>
      <w:r w:rsidR="00D21E1D" w:rsidRPr="00A95E8B">
        <w:rPr>
          <w:rFonts w:ascii="Times New Roman" w:eastAsiaTheme="minorEastAsia" w:hAnsi="Times New Roman" w:cs="Times New Roman"/>
          <w:sz w:val="24"/>
          <w:szCs w:val="24"/>
        </w:rPr>
        <w:t xml:space="preserve"> - priėmimo</w:t>
      </w:r>
      <w:r w:rsidR="00F11769" w:rsidRPr="00A95E8B">
        <w:rPr>
          <w:rFonts w:ascii="Times New Roman" w:eastAsiaTheme="minorEastAsia" w:hAnsi="Times New Roman" w:cs="Times New Roman"/>
          <w:sz w:val="24"/>
          <w:szCs w:val="24"/>
        </w:rPr>
        <w:t xml:space="preserve"> aktą per 10 </w:t>
      </w:r>
      <w:r w:rsidR="006170A9" w:rsidRPr="00A95E8B">
        <w:rPr>
          <w:rFonts w:ascii="Times New Roman" w:eastAsiaTheme="minorEastAsia" w:hAnsi="Times New Roman" w:cs="Times New Roman"/>
          <w:sz w:val="24"/>
          <w:szCs w:val="24"/>
        </w:rPr>
        <w:t>darbo dienų</w:t>
      </w:r>
      <w:r w:rsidR="00F11769" w:rsidRPr="00A95E8B">
        <w:rPr>
          <w:rFonts w:ascii="Times New Roman" w:eastAsiaTheme="minorEastAsia" w:hAnsi="Times New Roman" w:cs="Times New Roman"/>
          <w:sz w:val="24"/>
          <w:szCs w:val="24"/>
        </w:rPr>
        <w:t xml:space="preserve"> nuo jo pateikimo</w:t>
      </w:r>
      <w:r w:rsidR="00DC2869" w:rsidRPr="00A95E8B">
        <w:rPr>
          <w:rFonts w:ascii="Times New Roman" w:eastAsiaTheme="minorEastAsia" w:hAnsi="Times New Roman" w:cs="Times New Roman"/>
          <w:sz w:val="24"/>
          <w:szCs w:val="24"/>
        </w:rPr>
        <w:t>. Atsisakius pasirašyti Darbų perdavimo – priėmimo aktą sutartyje nustatytu terminu, raštu pateikti Rangovui atsisakymo motyvus</w:t>
      </w:r>
      <w:r w:rsidR="00F11769" w:rsidRPr="00A95E8B">
        <w:rPr>
          <w:rFonts w:ascii="Times New Roman" w:eastAsiaTheme="minorEastAsia" w:hAnsi="Times New Roman" w:cs="Times New Roman"/>
          <w:sz w:val="24"/>
          <w:szCs w:val="24"/>
        </w:rPr>
        <w:t>;</w:t>
      </w:r>
    </w:p>
    <w:p w14:paraId="78062881" w14:textId="2D81D94F" w:rsidR="00F11769" w:rsidRPr="00A95E8B" w:rsidRDefault="001767B3" w:rsidP="00A95E8B">
      <w:pPr>
        <w:pStyle w:val="Sraopastraipa"/>
        <w:numPr>
          <w:ilvl w:val="2"/>
          <w:numId w:val="1"/>
        </w:numPr>
        <w:tabs>
          <w:tab w:val="left" w:pos="720"/>
        </w:tabs>
        <w:spacing w:after="0" w:line="240" w:lineRule="auto"/>
        <w:ind w:left="0" w:firstLine="720"/>
        <w:jc w:val="both"/>
        <w:rPr>
          <w:rFonts w:ascii="Times New Roman" w:eastAsiaTheme="minorEastAsia" w:hAnsi="Times New Roman" w:cs="Times New Roman"/>
          <w:b/>
          <w:sz w:val="24"/>
          <w:szCs w:val="24"/>
        </w:rPr>
      </w:pPr>
      <w:r w:rsidRPr="00A95E8B">
        <w:rPr>
          <w:rFonts w:ascii="Times New Roman" w:eastAsiaTheme="minorEastAsia" w:hAnsi="Times New Roman" w:cs="Times New Roman"/>
          <w:sz w:val="24"/>
          <w:szCs w:val="24"/>
        </w:rPr>
        <w:t>m</w:t>
      </w:r>
      <w:r w:rsidR="00F11769" w:rsidRPr="00A95E8B">
        <w:rPr>
          <w:rFonts w:ascii="Times New Roman" w:eastAsiaTheme="minorEastAsia" w:hAnsi="Times New Roman" w:cs="Times New Roman"/>
          <w:sz w:val="24"/>
          <w:szCs w:val="24"/>
        </w:rPr>
        <w:t>okėti delspinigius, jeigu Rangovas negauna mokėjimo, Sutarties sąlygų 2.</w:t>
      </w:r>
      <w:r w:rsidR="003D7790" w:rsidRPr="00A95E8B">
        <w:rPr>
          <w:rFonts w:ascii="Times New Roman" w:eastAsiaTheme="minorEastAsia" w:hAnsi="Times New Roman" w:cs="Times New Roman"/>
          <w:sz w:val="24"/>
          <w:szCs w:val="24"/>
        </w:rPr>
        <w:t>5</w:t>
      </w:r>
      <w:r w:rsidR="00F11769" w:rsidRPr="00A95E8B">
        <w:rPr>
          <w:rFonts w:ascii="Times New Roman" w:eastAsiaTheme="minorEastAsia" w:hAnsi="Times New Roman" w:cs="Times New Roman"/>
          <w:sz w:val="24"/>
          <w:szCs w:val="24"/>
        </w:rPr>
        <w:t>. punkte nurodytu terminu. Delspinigių dėl vėluojančio mokėjimo dydis – 0,04</w:t>
      </w:r>
      <w:r w:rsidR="008D73F1" w:rsidRPr="00A95E8B">
        <w:rPr>
          <w:rFonts w:ascii="Times New Roman" w:eastAsiaTheme="minorEastAsia" w:hAnsi="Times New Roman" w:cs="Times New Roman"/>
          <w:sz w:val="24"/>
          <w:szCs w:val="24"/>
        </w:rPr>
        <w:t xml:space="preserve"> proc</w:t>
      </w:r>
      <w:r w:rsidR="00DC2869" w:rsidRPr="00A95E8B">
        <w:rPr>
          <w:rFonts w:ascii="Times New Roman" w:eastAsiaTheme="minorEastAsia" w:hAnsi="Times New Roman" w:cs="Times New Roman"/>
          <w:sz w:val="24"/>
          <w:szCs w:val="24"/>
        </w:rPr>
        <w:t>.</w:t>
      </w:r>
      <w:r w:rsidR="008D73F1" w:rsidRPr="00A95E8B">
        <w:rPr>
          <w:rFonts w:ascii="Times New Roman" w:eastAsiaTheme="minorEastAsia" w:hAnsi="Times New Roman" w:cs="Times New Roman"/>
          <w:sz w:val="24"/>
          <w:szCs w:val="24"/>
        </w:rPr>
        <w:t xml:space="preserve"> </w:t>
      </w:r>
      <w:r w:rsidR="00774DFF" w:rsidRPr="00A95E8B">
        <w:rPr>
          <w:rFonts w:ascii="Times New Roman" w:hAnsi="Times New Roman" w:cs="Times New Roman"/>
          <w:sz w:val="24"/>
          <w:szCs w:val="24"/>
        </w:rPr>
        <w:t>nuo</w:t>
      </w:r>
      <w:r w:rsidR="002E2E67" w:rsidRPr="00A95E8B">
        <w:rPr>
          <w:rFonts w:ascii="Times New Roman" w:hAnsi="Times New Roman" w:cs="Times New Roman"/>
          <w:sz w:val="24"/>
          <w:szCs w:val="24"/>
        </w:rPr>
        <w:t xml:space="preserve"> </w:t>
      </w:r>
      <w:r w:rsidR="00C64E7D" w:rsidRPr="00A95E8B">
        <w:rPr>
          <w:rFonts w:ascii="Times New Roman" w:hAnsi="Times New Roman" w:cs="Times New Roman"/>
          <w:sz w:val="24"/>
          <w:szCs w:val="24"/>
        </w:rPr>
        <w:t xml:space="preserve">pradinės sutarties vertės </w:t>
      </w:r>
      <w:r w:rsidR="006B1FD6" w:rsidRPr="00A95E8B">
        <w:rPr>
          <w:rFonts w:ascii="Times New Roman" w:hAnsi="Times New Roman" w:cs="Times New Roman"/>
          <w:sz w:val="24"/>
          <w:szCs w:val="24"/>
        </w:rPr>
        <w:t>per</w:t>
      </w:r>
      <w:r w:rsidR="00C64E7D" w:rsidRPr="00A95E8B">
        <w:rPr>
          <w:rFonts w:ascii="Times New Roman" w:hAnsi="Times New Roman" w:cs="Times New Roman"/>
          <w:sz w:val="24"/>
          <w:szCs w:val="24"/>
        </w:rPr>
        <w:t xml:space="preserve"> dieną</w:t>
      </w:r>
      <w:r w:rsidR="0067704F" w:rsidRPr="00A95E8B">
        <w:rPr>
          <w:rFonts w:ascii="Times New Roman" w:hAnsi="Times New Roman" w:cs="Times New Roman"/>
          <w:sz w:val="24"/>
          <w:szCs w:val="24"/>
        </w:rPr>
        <w:t xml:space="preserve">. </w:t>
      </w:r>
      <w:r w:rsidR="00F11769" w:rsidRPr="00A95E8B">
        <w:rPr>
          <w:rFonts w:ascii="Times New Roman" w:eastAsiaTheme="minorEastAsia" w:hAnsi="Times New Roman" w:cs="Times New Roman"/>
          <w:sz w:val="24"/>
          <w:szCs w:val="24"/>
        </w:rPr>
        <w:t>Delspinigiai negali būti skaičiuojami, jei vėluojama apmokėti dėl Rangovo kaltės</w:t>
      </w:r>
      <w:r w:rsidR="00D21E1D" w:rsidRPr="00A95E8B">
        <w:rPr>
          <w:rFonts w:ascii="Times New Roman" w:eastAsiaTheme="minorEastAsia" w:hAnsi="Times New Roman" w:cs="Times New Roman"/>
          <w:sz w:val="24"/>
          <w:szCs w:val="24"/>
        </w:rPr>
        <w:t>;</w:t>
      </w:r>
      <w:r w:rsidR="00F11769" w:rsidRPr="00A95E8B">
        <w:rPr>
          <w:rFonts w:ascii="Times New Roman" w:eastAsiaTheme="minorEastAsia" w:hAnsi="Times New Roman" w:cs="Times New Roman"/>
          <w:sz w:val="24"/>
          <w:szCs w:val="24"/>
        </w:rPr>
        <w:t xml:space="preserve"> </w:t>
      </w:r>
    </w:p>
    <w:p w14:paraId="1F4CD965" w14:textId="1B173FAE" w:rsidR="00F11769" w:rsidRPr="00A95E8B" w:rsidRDefault="001767B3" w:rsidP="00A95E8B">
      <w:pPr>
        <w:pStyle w:val="Sraopastraipa"/>
        <w:numPr>
          <w:ilvl w:val="2"/>
          <w:numId w:val="1"/>
        </w:numPr>
        <w:tabs>
          <w:tab w:val="left" w:pos="720"/>
        </w:tabs>
        <w:spacing w:after="0" w:line="240" w:lineRule="auto"/>
        <w:ind w:left="0" w:firstLine="720"/>
        <w:jc w:val="both"/>
        <w:rPr>
          <w:rFonts w:ascii="Times New Roman" w:eastAsiaTheme="minorEastAsia" w:hAnsi="Times New Roman" w:cs="Times New Roman"/>
          <w:b/>
          <w:sz w:val="24"/>
          <w:szCs w:val="24"/>
        </w:rPr>
      </w:pPr>
      <w:r w:rsidRPr="00A95E8B">
        <w:rPr>
          <w:rFonts w:ascii="Times New Roman" w:eastAsiaTheme="minorEastAsia" w:hAnsi="Times New Roman" w:cs="Times New Roman"/>
          <w:bCs/>
          <w:sz w:val="24"/>
          <w:szCs w:val="24"/>
        </w:rPr>
        <w:t>b</w:t>
      </w:r>
      <w:r w:rsidR="00F11769" w:rsidRPr="00A95E8B">
        <w:rPr>
          <w:rFonts w:ascii="Times New Roman" w:eastAsiaTheme="minorEastAsia" w:hAnsi="Times New Roman" w:cs="Times New Roman"/>
          <w:bCs/>
          <w:sz w:val="24"/>
          <w:szCs w:val="24"/>
        </w:rPr>
        <w:t>endradarbiauti su Rangovu Darbų atlikimo metu;</w:t>
      </w:r>
    </w:p>
    <w:p w14:paraId="623CCD55" w14:textId="77777777" w:rsidR="00F11769" w:rsidRPr="00A95E8B" w:rsidRDefault="00F11769" w:rsidP="00A95E8B">
      <w:pPr>
        <w:pStyle w:val="Sraopastraipa"/>
        <w:numPr>
          <w:ilvl w:val="2"/>
          <w:numId w:val="1"/>
        </w:numPr>
        <w:tabs>
          <w:tab w:val="left" w:pos="720"/>
        </w:tabs>
        <w:spacing w:after="0" w:line="240" w:lineRule="auto"/>
        <w:ind w:left="0" w:firstLine="720"/>
        <w:jc w:val="both"/>
        <w:rPr>
          <w:rFonts w:ascii="Times New Roman" w:eastAsiaTheme="minorEastAsia" w:hAnsi="Times New Roman" w:cs="Times New Roman"/>
          <w:b/>
          <w:sz w:val="24"/>
          <w:szCs w:val="24"/>
        </w:rPr>
      </w:pPr>
      <w:r w:rsidRPr="00A95E8B">
        <w:rPr>
          <w:rFonts w:ascii="Times New Roman" w:eastAsiaTheme="minorEastAsia" w:hAnsi="Times New Roman" w:cs="Times New Roman"/>
          <w:bCs/>
          <w:sz w:val="24"/>
          <w:szCs w:val="24"/>
        </w:rPr>
        <w:t>Rangovui suteikti visą informaciją, būtiną Darbams atlikti;</w:t>
      </w:r>
    </w:p>
    <w:p w14:paraId="519E2752" w14:textId="2B5B9FFB" w:rsidR="00F11769" w:rsidRPr="00A95E8B" w:rsidRDefault="001767B3" w:rsidP="00A95E8B">
      <w:pPr>
        <w:pStyle w:val="Sraopastraipa"/>
        <w:numPr>
          <w:ilvl w:val="2"/>
          <w:numId w:val="1"/>
        </w:numPr>
        <w:tabs>
          <w:tab w:val="left" w:pos="720"/>
        </w:tabs>
        <w:spacing w:after="0" w:line="240" w:lineRule="auto"/>
        <w:ind w:left="0" w:firstLine="720"/>
        <w:jc w:val="both"/>
        <w:rPr>
          <w:rFonts w:ascii="Times New Roman" w:eastAsiaTheme="minorEastAsia" w:hAnsi="Times New Roman" w:cs="Times New Roman"/>
          <w:b/>
          <w:sz w:val="24"/>
          <w:szCs w:val="24"/>
        </w:rPr>
      </w:pPr>
      <w:r w:rsidRPr="00A95E8B">
        <w:rPr>
          <w:rFonts w:ascii="Times New Roman" w:eastAsiaTheme="minorEastAsia" w:hAnsi="Times New Roman" w:cs="Times New Roman"/>
          <w:sz w:val="24"/>
          <w:szCs w:val="24"/>
        </w:rPr>
        <w:t>s</w:t>
      </w:r>
      <w:r w:rsidR="00F11769" w:rsidRPr="00A95E8B">
        <w:rPr>
          <w:rFonts w:ascii="Times New Roman" w:eastAsiaTheme="minorEastAsia" w:hAnsi="Times New Roman" w:cs="Times New Roman"/>
          <w:sz w:val="24"/>
          <w:szCs w:val="24"/>
        </w:rPr>
        <w:t>augoti Rangovo perduotą konfidencialią informaciją.</w:t>
      </w:r>
    </w:p>
    <w:p w14:paraId="44B4538C" w14:textId="36421D2F" w:rsidR="00E11BE8" w:rsidRPr="00A95E8B" w:rsidRDefault="00E11BE8" w:rsidP="00A95E8B">
      <w:pPr>
        <w:pStyle w:val="Sraopastraipa"/>
        <w:numPr>
          <w:ilvl w:val="1"/>
          <w:numId w:val="1"/>
        </w:numPr>
        <w:spacing w:after="0" w:line="240" w:lineRule="auto"/>
        <w:ind w:left="0" w:firstLine="567"/>
        <w:jc w:val="both"/>
        <w:rPr>
          <w:rFonts w:ascii="Times New Roman" w:eastAsiaTheme="minorEastAsia" w:hAnsi="Times New Roman" w:cs="Times New Roman"/>
          <w:b/>
          <w:sz w:val="24"/>
          <w:szCs w:val="24"/>
        </w:rPr>
      </w:pPr>
      <w:r w:rsidRPr="00A95E8B">
        <w:rPr>
          <w:rFonts w:ascii="Times New Roman" w:eastAsiaTheme="minorEastAsia" w:hAnsi="Times New Roman" w:cs="Times New Roman"/>
          <w:bCs/>
          <w:sz w:val="24"/>
          <w:szCs w:val="24"/>
        </w:rPr>
        <w:t>Užsakovas turi teisę:</w:t>
      </w:r>
    </w:p>
    <w:p w14:paraId="54F60B36" w14:textId="77777777" w:rsidR="00E11BE8" w:rsidRPr="00A95E8B" w:rsidRDefault="00E11BE8" w:rsidP="00A95E8B">
      <w:pPr>
        <w:pStyle w:val="Sraopastraipa"/>
        <w:numPr>
          <w:ilvl w:val="2"/>
          <w:numId w:val="1"/>
        </w:numPr>
        <w:spacing w:after="0" w:line="240" w:lineRule="auto"/>
        <w:ind w:left="0" w:firstLine="720"/>
        <w:jc w:val="both"/>
        <w:rPr>
          <w:rFonts w:ascii="Times New Roman" w:eastAsiaTheme="minorEastAsia" w:hAnsi="Times New Roman" w:cs="Times New Roman"/>
          <w:b/>
          <w:sz w:val="24"/>
          <w:szCs w:val="24"/>
        </w:rPr>
      </w:pPr>
      <w:r w:rsidRPr="00A95E8B">
        <w:rPr>
          <w:rFonts w:ascii="Times New Roman" w:eastAsiaTheme="minorEastAsia" w:hAnsi="Times New Roman" w:cs="Times New Roman"/>
          <w:bCs/>
          <w:sz w:val="24"/>
          <w:szCs w:val="24"/>
        </w:rPr>
        <w:t>nemokėti Rangovui už nekokybiškai atliktus Darbus;</w:t>
      </w:r>
    </w:p>
    <w:p w14:paraId="7E18E750" w14:textId="77777777" w:rsidR="00E11BE8" w:rsidRPr="00A95E8B" w:rsidRDefault="00E11BE8" w:rsidP="00A95E8B">
      <w:pPr>
        <w:pStyle w:val="Sraopastraipa"/>
        <w:numPr>
          <w:ilvl w:val="2"/>
          <w:numId w:val="1"/>
        </w:numPr>
        <w:spacing w:after="0" w:line="240" w:lineRule="auto"/>
        <w:ind w:left="0" w:firstLine="720"/>
        <w:jc w:val="both"/>
        <w:rPr>
          <w:rFonts w:ascii="Times New Roman" w:eastAsiaTheme="minorEastAsia" w:hAnsi="Times New Roman" w:cs="Times New Roman"/>
          <w:b/>
          <w:sz w:val="24"/>
          <w:szCs w:val="24"/>
        </w:rPr>
      </w:pPr>
      <w:r w:rsidRPr="00A95E8B">
        <w:rPr>
          <w:rFonts w:ascii="Times New Roman" w:eastAsiaTheme="minorEastAsia" w:hAnsi="Times New Roman" w:cs="Times New Roman"/>
          <w:bCs/>
          <w:sz w:val="24"/>
          <w:szCs w:val="24"/>
        </w:rPr>
        <w:t>nustačius Darbų atlikimo defektus, informuoti Rangovą ir nustatyti protingą terminą defektams ištaisyti;</w:t>
      </w:r>
    </w:p>
    <w:p w14:paraId="1C6ED9F5" w14:textId="77777777" w:rsidR="00E11BE8" w:rsidRPr="00A95E8B" w:rsidRDefault="00E11BE8" w:rsidP="00A95E8B">
      <w:pPr>
        <w:pStyle w:val="Sraopastraipa"/>
        <w:numPr>
          <w:ilvl w:val="2"/>
          <w:numId w:val="1"/>
        </w:numPr>
        <w:spacing w:after="0" w:line="240" w:lineRule="auto"/>
        <w:ind w:left="0" w:firstLine="720"/>
        <w:jc w:val="both"/>
        <w:rPr>
          <w:rFonts w:ascii="Times New Roman" w:eastAsiaTheme="minorEastAsia" w:hAnsi="Times New Roman" w:cs="Times New Roman"/>
          <w:b/>
          <w:sz w:val="24"/>
          <w:szCs w:val="24"/>
        </w:rPr>
      </w:pPr>
      <w:r w:rsidRPr="00A95E8B">
        <w:rPr>
          <w:rFonts w:ascii="Times New Roman" w:eastAsiaTheme="minorEastAsia" w:hAnsi="Times New Roman" w:cs="Times New Roman"/>
          <w:bCs/>
          <w:sz w:val="24"/>
          <w:szCs w:val="24"/>
        </w:rPr>
        <w:t xml:space="preserve"> prašyti Rangovo pateikti informaciją apie Sutarties vykdymo eigą;</w:t>
      </w:r>
    </w:p>
    <w:p w14:paraId="63AC4313" w14:textId="5146FAFC" w:rsidR="00E11BE8" w:rsidRPr="00A95E8B" w:rsidRDefault="00E11BE8" w:rsidP="00A95E8B">
      <w:pPr>
        <w:pStyle w:val="Sraopastraipa"/>
        <w:numPr>
          <w:ilvl w:val="2"/>
          <w:numId w:val="1"/>
        </w:numPr>
        <w:spacing w:after="0" w:line="240" w:lineRule="auto"/>
        <w:ind w:left="0" w:firstLine="720"/>
        <w:jc w:val="both"/>
        <w:rPr>
          <w:rFonts w:ascii="Times New Roman" w:eastAsiaTheme="minorEastAsia" w:hAnsi="Times New Roman" w:cs="Times New Roman"/>
          <w:b/>
          <w:sz w:val="24"/>
          <w:szCs w:val="24"/>
        </w:rPr>
      </w:pPr>
      <w:r w:rsidRPr="00A95E8B">
        <w:rPr>
          <w:rFonts w:ascii="Times New Roman" w:eastAsiaTheme="minorEastAsia" w:hAnsi="Times New Roman" w:cs="Times New Roman"/>
          <w:bCs/>
          <w:sz w:val="24"/>
          <w:szCs w:val="24"/>
        </w:rPr>
        <w:t>nepriimti su Sutarties vykdymu susijusių dokumentų, jeigu jie pateikti ne elektroniniu būdu arba, jeigu išimtiniais atvejais su Sutarties vykdymu susiję dokumentai teikiami popieriniu formatu, nepriimti popieriniu formatu pateiktų dokumentų, jeigu jie neatitinka minimaliųjų aplinkos apsaugos kriterijų, patvirtintų „Aplinkos apsaugos kriterijų taikymo, vykdant žaliuosius pirkimus, tvarkos aprašo“, patvirtinto Lietuvos Respublikos aplinkos ministro 2011 m. birželio 28 d. įsakymu Nr. D1-508 1 priede</w:t>
      </w:r>
      <w:r w:rsidR="00F072F3" w:rsidRPr="00A95E8B">
        <w:rPr>
          <w:rFonts w:ascii="Times New Roman" w:eastAsiaTheme="minorEastAsia" w:hAnsi="Times New Roman" w:cs="Times New Roman"/>
          <w:bCs/>
          <w:sz w:val="24"/>
          <w:szCs w:val="24"/>
        </w:rPr>
        <w:t>.</w:t>
      </w:r>
      <w:r w:rsidRPr="00A95E8B">
        <w:rPr>
          <w:rFonts w:ascii="Times New Roman" w:eastAsiaTheme="minorEastAsia" w:hAnsi="Times New Roman" w:cs="Times New Roman"/>
          <w:bCs/>
          <w:sz w:val="24"/>
          <w:szCs w:val="24"/>
        </w:rPr>
        <w:t xml:space="preserve"> </w:t>
      </w:r>
    </w:p>
    <w:p w14:paraId="4E1BED98" w14:textId="0FEB1137" w:rsidR="00C03086" w:rsidRPr="00A95E8B" w:rsidRDefault="00C03086" w:rsidP="00A95E8B">
      <w:pPr>
        <w:pStyle w:val="Sraopastraipa"/>
        <w:numPr>
          <w:ilvl w:val="2"/>
          <w:numId w:val="1"/>
        </w:numPr>
        <w:spacing w:after="0" w:line="240" w:lineRule="auto"/>
        <w:ind w:left="0" w:firstLine="720"/>
        <w:jc w:val="both"/>
        <w:rPr>
          <w:rFonts w:ascii="Times New Roman" w:eastAsiaTheme="minorEastAsia" w:hAnsi="Times New Roman" w:cs="Times New Roman"/>
          <w:b/>
          <w:sz w:val="24"/>
          <w:szCs w:val="24"/>
        </w:rPr>
      </w:pPr>
      <w:r w:rsidRPr="00A95E8B">
        <w:rPr>
          <w:rFonts w:ascii="Times New Roman" w:hAnsi="Times New Roman" w:cs="Times New Roman"/>
          <w:sz w:val="24"/>
          <w:szCs w:val="24"/>
        </w:rPr>
        <w:t xml:space="preserve">reikalauti Rangovo pateikti dokumentus, patvirtinančius, kad Rangovas Sutarties vykdymo metu atliekamiems darbams darbus statinių grupėje: kiti inžineriniai statiniai: </w:t>
      </w:r>
      <w:r w:rsidR="005E216D">
        <w:rPr>
          <w:rFonts w:ascii="Times New Roman" w:hAnsi="Times New Roman" w:cs="Times New Roman"/>
          <w:sz w:val="24"/>
          <w:szCs w:val="24"/>
        </w:rPr>
        <w:t>kitos paskirties</w:t>
      </w:r>
      <w:r w:rsidRPr="00A95E8B">
        <w:rPr>
          <w:rFonts w:ascii="Times New Roman" w:hAnsi="Times New Roman" w:cs="Times New Roman"/>
          <w:sz w:val="24"/>
          <w:szCs w:val="24"/>
        </w:rPr>
        <w:t xml:space="preserve"> ir/arba statinių grupėje: susisiekimo komunikacijos: keliai</w:t>
      </w:r>
      <w:r w:rsidR="005E216D">
        <w:rPr>
          <w:rFonts w:ascii="Times New Roman" w:hAnsi="Times New Roman" w:cs="Times New Roman"/>
          <w:sz w:val="24"/>
          <w:szCs w:val="24"/>
        </w:rPr>
        <w:t xml:space="preserve"> ir/ar gatvės</w:t>
      </w:r>
      <w:r w:rsidRPr="00A95E8B">
        <w:rPr>
          <w:rFonts w:ascii="Times New Roman" w:hAnsi="Times New Roman" w:cs="Times New Roman"/>
          <w:sz w:val="24"/>
          <w:szCs w:val="24"/>
        </w:rPr>
        <w:t xml:space="preserve"> taiko Europos Sąjungos aplinkos apsaugos vadybos ir audito sistemą (angl. </w:t>
      </w:r>
      <w:proofErr w:type="spellStart"/>
      <w:r w:rsidRPr="00A95E8B">
        <w:rPr>
          <w:rFonts w:ascii="Times New Roman" w:hAnsi="Times New Roman" w:cs="Times New Roman"/>
          <w:sz w:val="24"/>
          <w:szCs w:val="24"/>
        </w:rPr>
        <w:t>Eco</w:t>
      </w:r>
      <w:proofErr w:type="spellEnd"/>
      <w:r w:rsidRPr="00A95E8B">
        <w:rPr>
          <w:rFonts w:ascii="Times New Roman" w:hAnsi="Times New Roman" w:cs="Times New Roman"/>
          <w:sz w:val="24"/>
          <w:szCs w:val="24"/>
        </w:rPr>
        <w:t>–</w:t>
      </w:r>
      <w:proofErr w:type="spellStart"/>
      <w:r w:rsidRPr="00A95E8B">
        <w:rPr>
          <w:rFonts w:ascii="Times New Roman" w:hAnsi="Times New Roman" w:cs="Times New Roman"/>
          <w:sz w:val="24"/>
          <w:szCs w:val="24"/>
        </w:rPr>
        <w:t>Management</w:t>
      </w:r>
      <w:proofErr w:type="spellEnd"/>
      <w:r w:rsidRPr="00A95E8B">
        <w:rPr>
          <w:rFonts w:ascii="Times New Roman" w:hAnsi="Times New Roman" w:cs="Times New Roman"/>
          <w:sz w:val="24"/>
          <w:szCs w:val="24"/>
        </w:rPr>
        <w:t xml:space="preserve"> </w:t>
      </w:r>
      <w:proofErr w:type="spellStart"/>
      <w:r w:rsidRPr="00A95E8B">
        <w:rPr>
          <w:rFonts w:ascii="Times New Roman" w:hAnsi="Times New Roman" w:cs="Times New Roman"/>
          <w:sz w:val="24"/>
          <w:szCs w:val="24"/>
        </w:rPr>
        <w:t>and</w:t>
      </w:r>
      <w:proofErr w:type="spellEnd"/>
      <w:r w:rsidRPr="00A95E8B">
        <w:rPr>
          <w:rFonts w:ascii="Times New Roman" w:hAnsi="Times New Roman" w:cs="Times New Roman"/>
          <w:sz w:val="24"/>
          <w:szCs w:val="24"/>
        </w:rPr>
        <w:t xml:space="preserve"> </w:t>
      </w:r>
      <w:proofErr w:type="spellStart"/>
      <w:r w:rsidRPr="00A95E8B">
        <w:rPr>
          <w:rFonts w:ascii="Times New Roman" w:hAnsi="Times New Roman" w:cs="Times New Roman"/>
          <w:sz w:val="24"/>
          <w:szCs w:val="24"/>
        </w:rPr>
        <w:t>Audit</w:t>
      </w:r>
      <w:proofErr w:type="spellEnd"/>
      <w:r w:rsidRPr="00A95E8B">
        <w:rPr>
          <w:rFonts w:ascii="Times New Roman" w:hAnsi="Times New Roman" w:cs="Times New Roman"/>
          <w:sz w:val="24"/>
          <w:szCs w:val="24"/>
        </w:rPr>
        <w:t xml:space="preserve"> </w:t>
      </w:r>
      <w:proofErr w:type="spellStart"/>
      <w:r w:rsidRPr="00A95E8B">
        <w:rPr>
          <w:rFonts w:ascii="Times New Roman" w:hAnsi="Times New Roman" w:cs="Times New Roman"/>
          <w:sz w:val="24"/>
          <w:szCs w:val="24"/>
        </w:rPr>
        <w:t>Scheme</w:t>
      </w:r>
      <w:proofErr w:type="spellEnd"/>
      <w:r w:rsidRPr="00A95E8B">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Pr="00C03086">
        <w:rPr>
          <w:rStyle w:val="Puslapioinaosnuoroda"/>
          <w:rFonts w:ascii="Times New Roman" w:hAnsi="Times New Roman" w:cs="Times New Roman"/>
          <w:sz w:val="24"/>
          <w:szCs w:val="24"/>
        </w:rPr>
        <w:footnoteReference w:id="1"/>
      </w:r>
      <w:r w:rsidRPr="00A95E8B">
        <w:rPr>
          <w:rFonts w:ascii="Times New Roman" w:hAnsi="Times New Roman" w:cs="Times New Roman"/>
          <w:sz w:val="24"/>
          <w:szCs w:val="24"/>
        </w:rPr>
        <w:t>.</w:t>
      </w:r>
    </w:p>
    <w:p w14:paraId="46C17A28" w14:textId="77777777" w:rsidR="00E11BE8" w:rsidRPr="00C03086" w:rsidRDefault="00E11BE8" w:rsidP="006E4511">
      <w:pPr>
        <w:spacing w:after="0" w:line="240" w:lineRule="auto"/>
        <w:jc w:val="both"/>
        <w:rPr>
          <w:rFonts w:ascii="Times New Roman" w:eastAsiaTheme="minorEastAsia" w:hAnsi="Times New Roman" w:cs="Times New Roman"/>
          <w:bCs/>
          <w:sz w:val="24"/>
          <w:szCs w:val="24"/>
        </w:rPr>
      </w:pPr>
    </w:p>
    <w:p w14:paraId="1F7607E7" w14:textId="7C252F46" w:rsidR="00F11769" w:rsidRPr="00A95E8B" w:rsidRDefault="00F11769" w:rsidP="00A95E8B">
      <w:pPr>
        <w:pStyle w:val="Sraopastraipa"/>
        <w:numPr>
          <w:ilvl w:val="0"/>
          <w:numId w:val="1"/>
        </w:numPr>
        <w:tabs>
          <w:tab w:val="left" w:pos="709"/>
          <w:tab w:val="left" w:pos="1134"/>
        </w:tabs>
        <w:spacing w:after="0" w:line="240" w:lineRule="auto"/>
        <w:jc w:val="center"/>
        <w:rPr>
          <w:rFonts w:ascii="Times New Roman" w:eastAsia="Times New Roman" w:hAnsi="Times New Roman" w:cs="Times New Roman"/>
          <w:b/>
          <w:sz w:val="24"/>
          <w:szCs w:val="24"/>
        </w:rPr>
      </w:pPr>
      <w:r w:rsidRPr="00A95E8B">
        <w:rPr>
          <w:rFonts w:ascii="Times New Roman" w:eastAsia="Times New Roman" w:hAnsi="Times New Roman" w:cs="Times New Roman"/>
          <w:b/>
          <w:sz w:val="24"/>
          <w:szCs w:val="24"/>
        </w:rPr>
        <w:t>RANGOVO ĮSIPAREIGOJIMAI</w:t>
      </w:r>
      <w:r w:rsidR="00E11DB0" w:rsidRPr="00A95E8B">
        <w:rPr>
          <w:rFonts w:ascii="Times New Roman" w:eastAsia="Times New Roman" w:hAnsi="Times New Roman" w:cs="Times New Roman"/>
          <w:b/>
          <w:sz w:val="24"/>
          <w:szCs w:val="24"/>
        </w:rPr>
        <w:t xml:space="preserve"> IR TEISĖS</w:t>
      </w:r>
    </w:p>
    <w:p w14:paraId="0E19FA12" w14:textId="77777777" w:rsidR="00F11769" w:rsidRPr="00A95E8B" w:rsidRDefault="00F11769" w:rsidP="00A95E8B">
      <w:pPr>
        <w:pStyle w:val="Sraopastraipa"/>
        <w:numPr>
          <w:ilvl w:val="1"/>
          <w:numId w:val="1"/>
        </w:numPr>
        <w:autoSpaceDN w:val="0"/>
        <w:spacing w:after="0" w:line="240" w:lineRule="auto"/>
        <w:ind w:left="0" w:firstLine="567"/>
        <w:jc w:val="both"/>
        <w:outlineLvl w:val="1"/>
        <w:rPr>
          <w:rFonts w:ascii="Times New Roman" w:eastAsia="Times New Roman" w:hAnsi="Times New Roman" w:cs="Times New Roman"/>
          <w:sz w:val="24"/>
          <w:szCs w:val="24"/>
        </w:rPr>
      </w:pPr>
      <w:r w:rsidRPr="00A95E8B">
        <w:rPr>
          <w:rFonts w:ascii="Times New Roman" w:eastAsia="Times New Roman" w:hAnsi="Times New Roman" w:cs="Times New Roman"/>
          <w:sz w:val="24"/>
          <w:szCs w:val="24"/>
        </w:rPr>
        <w:t>Rangovas įsipareigoja:</w:t>
      </w:r>
    </w:p>
    <w:p w14:paraId="159B2D27" w14:textId="260417F5" w:rsidR="0067704F" w:rsidRDefault="0067704F" w:rsidP="00A95E8B">
      <w:pPr>
        <w:pStyle w:val="Sraopastraipa"/>
        <w:numPr>
          <w:ilvl w:val="2"/>
          <w:numId w:val="1"/>
        </w:numPr>
        <w:tabs>
          <w:tab w:val="left" w:pos="0"/>
          <w:tab w:val="left" w:pos="720"/>
        </w:tabs>
        <w:autoSpaceDN w:val="0"/>
        <w:spacing w:after="0" w:line="240" w:lineRule="auto"/>
        <w:ind w:left="0" w:firstLine="720"/>
        <w:jc w:val="both"/>
        <w:outlineLvl w:val="1"/>
        <w:rPr>
          <w:rFonts w:ascii="Times New Roman" w:eastAsia="Times New Roman" w:hAnsi="Times New Roman" w:cs="Times New Roman"/>
          <w:sz w:val="24"/>
          <w:szCs w:val="24"/>
        </w:rPr>
      </w:pPr>
      <w:r w:rsidRPr="00A95E8B">
        <w:rPr>
          <w:rFonts w:ascii="Times New Roman" w:eastAsia="Times New Roman" w:hAnsi="Times New Roman" w:cs="Times New Roman"/>
          <w:sz w:val="24"/>
          <w:szCs w:val="24"/>
        </w:rPr>
        <w:t>Darbus atlikti neviršijant sutarties 2 dalyje nurodytos pradinės sutarties vertės kartu su PVM ir Sutarties 3 dalyje nurodytais terminais</w:t>
      </w:r>
      <w:r w:rsidR="00D21E1D" w:rsidRPr="00A95E8B">
        <w:rPr>
          <w:rFonts w:ascii="Times New Roman" w:eastAsia="Times New Roman" w:hAnsi="Times New Roman" w:cs="Times New Roman"/>
          <w:sz w:val="24"/>
          <w:szCs w:val="24"/>
        </w:rPr>
        <w:t>;</w:t>
      </w:r>
    </w:p>
    <w:p w14:paraId="0EF84704" w14:textId="5B85B480" w:rsidR="00DB0243" w:rsidRDefault="0067704F" w:rsidP="00A95E8B">
      <w:pPr>
        <w:pStyle w:val="Sraopastraipa"/>
        <w:numPr>
          <w:ilvl w:val="2"/>
          <w:numId w:val="1"/>
        </w:numPr>
        <w:tabs>
          <w:tab w:val="left" w:pos="0"/>
          <w:tab w:val="left" w:pos="720"/>
        </w:tabs>
        <w:autoSpaceDN w:val="0"/>
        <w:spacing w:after="0" w:line="240" w:lineRule="auto"/>
        <w:ind w:left="0" w:firstLine="720"/>
        <w:jc w:val="both"/>
        <w:outlineLvl w:val="1"/>
        <w:rPr>
          <w:rFonts w:ascii="Times New Roman" w:eastAsia="Times New Roman" w:hAnsi="Times New Roman" w:cs="Times New Roman"/>
          <w:sz w:val="24"/>
          <w:szCs w:val="24"/>
        </w:rPr>
      </w:pPr>
      <w:r w:rsidRPr="00A95E8B">
        <w:rPr>
          <w:rFonts w:ascii="Times New Roman" w:eastAsia="Times New Roman" w:hAnsi="Times New Roman" w:cs="Times New Roman"/>
          <w:sz w:val="24"/>
          <w:szCs w:val="24"/>
        </w:rPr>
        <w:t>Darbus atlikti kokybiškai,</w:t>
      </w:r>
      <w:r w:rsidR="00DB0243" w:rsidRPr="00A95E8B">
        <w:rPr>
          <w:rFonts w:ascii="Times New Roman" w:eastAsia="Times New Roman" w:hAnsi="Times New Roman" w:cs="Times New Roman"/>
          <w:sz w:val="24"/>
          <w:szCs w:val="24"/>
        </w:rPr>
        <w:t xml:space="preserve"> vadovaujantis </w:t>
      </w:r>
      <w:r w:rsidR="00856A74" w:rsidRPr="00A95E8B">
        <w:rPr>
          <w:rFonts w:ascii="Times New Roman" w:eastAsia="Times New Roman" w:hAnsi="Times New Roman" w:cs="Times New Roman"/>
          <w:sz w:val="24"/>
          <w:szCs w:val="24"/>
        </w:rPr>
        <w:t>Technine specifikacija</w:t>
      </w:r>
      <w:r w:rsidR="00DB0243" w:rsidRPr="00A95E8B">
        <w:rPr>
          <w:rFonts w:ascii="Times New Roman" w:eastAsia="Times New Roman" w:hAnsi="Times New Roman" w:cs="Times New Roman"/>
          <w:sz w:val="24"/>
          <w:szCs w:val="24"/>
        </w:rPr>
        <w:t xml:space="preserve"> (Sutarties priedas Nr. 1) bei laikantis visų teisės aktų normų ir taisyklių, standartų, papildomų techninių Sutarties sąlygų bei reikalavimų;</w:t>
      </w:r>
    </w:p>
    <w:p w14:paraId="030B0648" w14:textId="3C4DC5C3" w:rsidR="0067704F" w:rsidRDefault="00C03086" w:rsidP="00A95E8B">
      <w:pPr>
        <w:pStyle w:val="Sraopastraipa"/>
        <w:numPr>
          <w:ilvl w:val="2"/>
          <w:numId w:val="1"/>
        </w:numPr>
        <w:tabs>
          <w:tab w:val="left" w:pos="0"/>
          <w:tab w:val="left" w:pos="720"/>
        </w:tabs>
        <w:autoSpaceDN w:val="0"/>
        <w:spacing w:after="0" w:line="240" w:lineRule="auto"/>
        <w:ind w:left="0" w:firstLine="720"/>
        <w:jc w:val="both"/>
        <w:outlineLvl w:val="1"/>
        <w:rPr>
          <w:rFonts w:ascii="Times New Roman" w:eastAsia="Times New Roman" w:hAnsi="Times New Roman" w:cs="Times New Roman"/>
          <w:sz w:val="24"/>
          <w:szCs w:val="24"/>
        </w:rPr>
      </w:pPr>
      <w:r w:rsidRPr="00A95E8B">
        <w:rPr>
          <w:rFonts w:ascii="Times New Roman" w:eastAsia="Times New Roman" w:hAnsi="Times New Roman" w:cs="Times New Roman"/>
          <w:sz w:val="24"/>
          <w:szCs w:val="24"/>
        </w:rPr>
        <w:t>i</w:t>
      </w:r>
      <w:r w:rsidR="0067704F" w:rsidRPr="00A95E8B">
        <w:rPr>
          <w:rFonts w:ascii="Times New Roman" w:eastAsia="Times New Roman" w:hAnsi="Times New Roman" w:cs="Times New Roman"/>
          <w:sz w:val="24"/>
          <w:szCs w:val="24"/>
        </w:rPr>
        <w:t>nformuoti Užsakovą apie Darbų eigą</w:t>
      </w:r>
      <w:r w:rsidR="00D21E1D" w:rsidRPr="00A95E8B">
        <w:rPr>
          <w:rFonts w:ascii="Times New Roman" w:eastAsia="Times New Roman" w:hAnsi="Times New Roman" w:cs="Times New Roman"/>
          <w:sz w:val="24"/>
          <w:szCs w:val="24"/>
        </w:rPr>
        <w:t>;</w:t>
      </w:r>
    </w:p>
    <w:p w14:paraId="24961CD1" w14:textId="77821189" w:rsidR="006E4511" w:rsidRDefault="00C03086" w:rsidP="00A95E8B">
      <w:pPr>
        <w:pStyle w:val="Sraopastraipa"/>
        <w:numPr>
          <w:ilvl w:val="2"/>
          <w:numId w:val="1"/>
        </w:numPr>
        <w:tabs>
          <w:tab w:val="left" w:pos="0"/>
          <w:tab w:val="left" w:pos="720"/>
        </w:tabs>
        <w:autoSpaceDN w:val="0"/>
        <w:spacing w:after="0" w:line="240" w:lineRule="auto"/>
        <w:ind w:left="0" w:firstLine="720"/>
        <w:jc w:val="both"/>
        <w:outlineLvl w:val="1"/>
        <w:rPr>
          <w:rFonts w:ascii="Times New Roman" w:eastAsia="Times New Roman" w:hAnsi="Times New Roman" w:cs="Times New Roman"/>
          <w:sz w:val="24"/>
          <w:szCs w:val="24"/>
        </w:rPr>
      </w:pPr>
      <w:r w:rsidRPr="00A95E8B">
        <w:rPr>
          <w:rFonts w:ascii="Times New Roman" w:eastAsia="Times New Roman" w:hAnsi="Times New Roman" w:cs="Times New Roman"/>
          <w:sz w:val="24"/>
          <w:szCs w:val="24"/>
        </w:rPr>
        <w:lastRenderedPageBreak/>
        <w:t>l</w:t>
      </w:r>
      <w:r w:rsidR="006E4511" w:rsidRPr="00A95E8B">
        <w:rPr>
          <w:rFonts w:ascii="Times New Roman" w:eastAsia="Times New Roman" w:hAnsi="Times New Roman" w:cs="Times New Roman"/>
          <w:sz w:val="24"/>
          <w:szCs w:val="24"/>
        </w:rPr>
        <w:t>eisti Užsakovui ar jo atstovui vykdyti statybos darbų techninę priežiūrą;</w:t>
      </w:r>
    </w:p>
    <w:p w14:paraId="58FCA975" w14:textId="779B6E4B" w:rsidR="0067704F" w:rsidRDefault="00C03086" w:rsidP="00A95E8B">
      <w:pPr>
        <w:pStyle w:val="Sraopastraipa"/>
        <w:numPr>
          <w:ilvl w:val="2"/>
          <w:numId w:val="1"/>
        </w:numPr>
        <w:tabs>
          <w:tab w:val="left" w:pos="0"/>
          <w:tab w:val="left" w:pos="720"/>
        </w:tabs>
        <w:autoSpaceDN w:val="0"/>
        <w:spacing w:after="0" w:line="240" w:lineRule="auto"/>
        <w:ind w:left="0" w:firstLine="720"/>
        <w:jc w:val="both"/>
        <w:outlineLvl w:val="1"/>
        <w:rPr>
          <w:rFonts w:ascii="Times New Roman" w:eastAsia="Times New Roman" w:hAnsi="Times New Roman" w:cs="Times New Roman"/>
          <w:sz w:val="24"/>
          <w:szCs w:val="24"/>
        </w:rPr>
      </w:pPr>
      <w:r w:rsidRPr="00A95E8B">
        <w:rPr>
          <w:rFonts w:ascii="Times New Roman" w:eastAsia="Times New Roman" w:hAnsi="Times New Roman" w:cs="Times New Roman"/>
          <w:sz w:val="24"/>
          <w:szCs w:val="24"/>
        </w:rPr>
        <w:t>s</w:t>
      </w:r>
      <w:r w:rsidR="0067704F" w:rsidRPr="00A95E8B">
        <w:rPr>
          <w:rFonts w:ascii="Times New Roman" w:eastAsia="Times New Roman" w:hAnsi="Times New Roman" w:cs="Times New Roman"/>
          <w:sz w:val="24"/>
          <w:szCs w:val="24"/>
        </w:rPr>
        <w:t>avarankiškai apsirūpinti Darbų atlikimui reikalingais materialiniais ištekliais, atsakyti už blogą Darbų ir medžiagų kokybę</w:t>
      </w:r>
      <w:r w:rsidR="00D21E1D" w:rsidRPr="00A95E8B">
        <w:rPr>
          <w:rFonts w:ascii="Times New Roman" w:eastAsia="Times New Roman" w:hAnsi="Times New Roman" w:cs="Times New Roman"/>
          <w:sz w:val="24"/>
          <w:szCs w:val="24"/>
        </w:rPr>
        <w:t>;</w:t>
      </w:r>
    </w:p>
    <w:p w14:paraId="6FFDDB46" w14:textId="442E977F" w:rsidR="0067704F" w:rsidRDefault="00C03086" w:rsidP="00A95E8B">
      <w:pPr>
        <w:pStyle w:val="Sraopastraipa"/>
        <w:numPr>
          <w:ilvl w:val="2"/>
          <w:numId w:val="1"/>
        </w:numPr>
        <w:tabs>
          <w:tab w:val="left" w:pos="0"/>
          <w:tab w:val="left" w:pos="720"/>
        </w:tabs>
        <w:autoSpaceDN w:val="0"/>
        <w:spacing w:after="0" w:line="240" w:lineRule="auto"/>
        <w:ind w:left="0" w:firstLine="720"/>
        <w:jc w:val="both"/>
        <w:outlineLvl w:val="1"/>
        <w:rPr>
          <w:rFonts w:ascii="Times New Roman" w:eastAsia="Times New Roman" w:hAnsi="Times New Roman" w:cs="Times New Roman"/>
          <w:sz w:val="24"/>
          <w:szCs w:val="24"/>
        </w:rPr>
      </w:pPr>
      <w:r w:rsidRPr="00A95E8B">
        <w:rPr>
          <w:rFonts w:ascii="Times New Roman" w:eastAsia="Times New Roman" w:hAnsi="Times New Roman" w:cs="Times New Roman"/>
          <w:sz w:val="24"/>
          <w:szCs w:val="24"/>
        </w:rPr>
        <w:t>v</w:t>
      </w:r>
      <w:r w:rsidR="0067704F" w:rsidRPr="00A95E8B">
        <w:rPr>
          <w:rFonts w:ascii="Times New Roman" w:eastAsia="Times New Roman" w:hAnsi="Times New Roman" w:cs="Times New Roman"/>
          <w:sz w:val="24"/>
          <w:szCs w:val="24"/>
        </w:rPr>
        <w:t>ėluoja</w:t>
      </w:r>
      <w:r w:rsidR="00692EB9" w:rsidRPr="00A95E8B">
        <w:rPr>
          <w:rFonts w:ascii="Times New Roman" w:eastAsia="Times New Roman" w:hAnsi="Times New Roman" w:cs="Times New Roman"/>
          <w:sz w:val="24"/>
          <w:szCs w:val="24"/>
        </w:rPr>
        <w:t>nt</w:t>
      </w:r>
      <w:r w:rsidR="0067704F" w:rsidRPr="00A95E8B">
        <w:rPr>
          <w:rFonts w:ascii="Times New Roman" w:eastAsia="Times New Roman" w:hAnsi="Times New Roman" w:cs="Times New Roman"/>
          <w:sz w:val="24"/>
          <w:szCs w:val="24"/>
        </w:rPr>
        <w:t xml:space="preserve"> </w:t>
      </w:r>
      <w:r w:rsidR="00F62FDA" w:rsidRPr="00A95E8B">
        <w:rPr>
          <w:rFonts w:ascii="Times New Roman" w:eastAsia="Times New Roman" w:hAnsi="Times New Roman" w:cs="Times New Roman"/>
          <w:sz w:val="24"/>
          <w:szCs w:val="24"/>
        </w:rPr>
        <w:t>vykdyti savo įsipareigojimus pagal sutartį</w:t>
      </w:r>
      <w:r w:rsidR="0067704F" w:rsidRPr="00A95E8B">
        <w:rPr>
          <w:rFonts w:ascii="Times New Roman" w:eastAsia="Times New Roman" w:hAnsi="Times New Roman" w:cs="Times New Roman"/>
          <w:sz w:val="24"/>
          <w:szCs w:val="24"/>
        </w:rPr>
        <w:t xml:space="preserve">, Rangovas už kiekvieną pavėluotą </w:t>
      </w:r>
      <w:r w:rsidR="00F62FDA" w:rsidRPr="00A95E8B">
        <w:rPr>
          <w:rFonts w:ascii="Times New Roman" w:eastAsia="Times New Roman" w:hAnsi="Times New Roman" w:cs="Times New Roman"/>
          <w:sz w:val="24"/>
          <w:szCs w:val="24"/>
        </w:rPr>
        <w:t>įsipareigojimų vykdymo</w:t>
      </w:r>
      <w:r w:rsidR="0067704F" w:rsidRPr="00A95E8B">
        <w:rPr>
          <w:rFonts w:ascii="Times New Roman" w:eastAsia="Times New Roman" w:hAnsi="Times New Roman" w:cs="Times New Roman"/>
          <w:sz w:val="24"/>
          <w:szCs w:val="24"/>
        </w:rPr>
        <w:t xml:space="preserve"> dieną moka Užsakovui 0,04 </w:t>
      </w:r>
      <w:r w:rsidR="008D73F1" w:rsidRPr="00A95E8B">
        <w:rPr>
          <w:rFonts w:ascii="Times New Roman" w:eastAsia="Times New Roman" w:hAnsi="Times New Roman" w:cs="Times New Roman"/>
          <w:sz w:val="24"/>
          <w:szCs w:val="24"/>
        </w:rPr>
        <w:t>proc</w:t>
      </w:r>
      <w:r w:rsidR="00DC2869" w:rsidRPr="00A95E8B">
        <w:rPr>
          <w:rFonts w:ascii="Times New Roman" w:eastAsia="Times New Roman" w:hAnsi="Times New Roman" w:cs="Times New Roman"/>
          <w:sz w:val="24"/>
          <w:szCs w:val="24"/>
        </w:rPr>
        <w:t>.</w:t>
      </w:r>
      <w:r w:rsidR="0067704F" w:rsidRPr="00A95E8B">
        <w:rPr>
          <w:rFonts w:ascii="Times New Roman" w:eastAsia="Times New Roman" w:hAnsi="Times New Roman" w:cs="Times New Roman"/>
          <w:sz w:val="24"/>
          <w:szCs w:val="24"/>
        </w:rPr>
        <w:t xml:space="preserve"> dydžio delspinigius </w:t>
      </w:r>
      <w:r w:rsidR="00774DFF" w:rsidRPr="00A95E8B">
        <w:rPr>
          <w:rFonts w:ascii="Times New Roman" w:hAnsi="Times New Roman" w:cs="Times New Roman"/>
          <w:sz w:val="24"/>
          <w:szCs w:val="24"/>
        </w:rPr>
        <w:t>nuo</w:t>
      </w:r>
      <w:r w:rsidR="004E0D06" w:rsidRPr="00A95E8B">
        <w:rPr>
          <w:rFonts w:ascii="Times New Roman" w:hAnsi="Times New Roman" w:cs="Times New Roman"/>
          <w:sz w:val="24"/>
          <w:szCs w:val="24"/>
        </w:rPr>
        <w:t xml:space="preserve"> </w:t>
      </w:r>
      <w:r w:rsidR="00AF70D2" w:rsidRPr="00A95E8B">
        <w:rPr>
          <w:rFonts w:ascii="Times New Roman" w:hAnsi="Times New Roman" w:cs="Times New Roman"/>
          <w:sz w:val="24"/>
          <w:szCs w:val="24"/>
        </w:rPr>
        <w:t>pradinės sutarties vertės</w:t>
      </w:r>
      <w:r w:rsidR="00774DFF" w:rsidRPr="00A95E8B">
        <w:rPr>
          <w:rFonts w:ascii="Times New Roman" w:hAnsi="Times New Roman" w:cs="Times New Roman"/>
          <w:sz w:val="24"/>
          <w:szCs w:val="24"/>
        </w:rPr>
        <w:t xml:space="preserve"> per dieną</w:t>
      </w:r>
      <w:r w:rsidR="0067704F" w:rsidRPr="00A95E8B">
        <w:rPr>
          <w:rFonts w:ascii="Times New Roman" w:eastAsia="Times New Roman" w:hAnsi="Times New Roman" w:cs="Times New Roman"/>
          <w:sz w:val="24"/>
          <w:szCs w:val="24"/>
        </w:rPr>
        <w:t>. Delspinigiai išskaičiuojami iš Rangovui mokėtinų sumų</w:t>
      </w:r>
      <w:r w:rsidR="00D21E1D" w:rsidRPr="00A95E8B">
        <w:rPr>
          <w:rFonts w:ascii="Times New Roman" w:eastAsia="Times New Roman" w:hAnsi="Times New Roman" w:cs="Times New Roman"/>
          <w:sz w:val="24"/>
          <w:szCs w:val="24"/>
        </w:rPr>
        <w:t>;</w:t>
      </w:r>
    </w:p>
    <w:p w14:paraId="78D2013D" w14:textId="48CF2DE5" w:rsidR="0067704F" w:rsidRDefault="00C03086" w:rsidP="00A95E8B">
      <w:pPr>
        <w:pStyle w:val="Sraopastraipa"/>
        <w:numPr>
          <w:ilvl w:val="2"/>
          <w:numId w:val="1"/>
        </w:numPr>
        <w:tabs>
          <w:tab w:val="left" w:pos="0"/>
          <w:tab w:val="left" w:pos="720"/>
        </w:tabs>
        <w:autoSpaceDN w:val="0"/>
        <w:spacing w:after="0" w:line="240" w:lineRule="auto"/>
        <w:ind w:left="0" w:firstLine="720"/>
        <w:jc w:val="both"/>
        <w:outlineLvl w:val="1"/>
        <w:rPr>
          <w:rFonts w:ascii="Times New Roman" w:eastAsia="Times New Roman" w:hAnsi="Times New Roman" w:cs="Times New Roman"/>
          <w:sz w:val="24"/>
          <w:szCs w:val="24"/>
        </w:rPr>
      </w:pPr>
      <w:r w:rsidRPr="00A95E8B">
        <w:rPr>
          <w:rFonts w:ascii="Times New Roman" w:eastAsia="Times New Roman" w:hAnsi="Times New Roman" w:cs="Times New Roman"/>
          <w:sz w:val="24"/>
          <w:szCs w:val="24"/>
        </w:rPr>
        <w:t>n</w:t>
      </w:r>
      <w:r w:rsidR="00692EB9" w:rsidRPr="00A95E8B">
        <w:rPr>
          <w:rFonts w:ascii="Times New Roman" w:eastAsia="Times New Roman" w:hAnsi="Times New Roman" w:cs="Times New Roman"/>
          <w:sz w:val="24"/>
          <w:szCs w:val="24"/>
        </w:rPr>
        <w:t>e</w:t>
      </w:r>
      <w:r w:rsidR="0067704F" w:rsidRPr="00A95E8B">
        <w:rPr>
          <w:rFonts w:ascii="Times New Roman" w:eastAsia="Times New Roman" w:hAnsi="Times New Roman" w:cs="Times New Roman"/>
          <w:sz w:val="24"/>
          <w:szCs w:val="24"/>
        </w:rPr>
        <w:t>reikalauti atsakomybės ir tiesioginių ar netiesioginių išlaidų atlyginimo iš Užsakovo dėl trečiųjų šalių pretenzijų pagal šią sutartį, atsiradusių dėl Rangovo kaltės</w:t>
      </w:r>
      <w:r w:rsidR="00D21E1D" w:rsidRPr="00A95E8B">
        <w:rPr>
          <w:rFonts w:ascii="Times New Roman" w:eastAsia="Times New Roman" w:hAnsi="Times New Roman" w:cs="Times New Roman"/>
          <w:sz w:val="24"/>
          <w:szCs w:val="24"/>
        </w:rPr>
        <w:t>;</w:t>
      </w:r>
    </w:p>
    <w:p w14:paraId="2B868842" w14:textId="0F650E69" w:rsidR="0067704F" w:rsidRPr="00A95E8B" w:rsidRDefault="00C03086" w:rsidP="00A95E8B">
      <w:pPr>
        <w:pStyle w:val="Sraopastraipa"/>
        <w:numPr>
          <w:ilvl w:val="2"/>
          <w:numId w:val="1"/>
        </w:numPr>
        <w:tabs>
          <w:tab w:val="left" w:pos="0"/>
          <w:tab w:val="left" w:pos="720"/>
        </w:tabs>
        <w:autoSpaceDN w:val="0"/>
        <w:spacing w:after="0" w:line="240" w:lineRule="auto"/>
        <w:ind w:left="0" w:firstLine="720"/>
        <w:jc w:val="both"/>
        <w:outlineLvl w:val="1"/>
        <w:rPr>
          <w:rFonts w:ascii="Times New Roman" w:eastAsia="Times New Roman" w:hAnsi="Times New Roman" w:cs="Times New Roman"/>
          <w:sz w:val="24"/>
          <w:szCs w:val="24"/>
        </w:rPr>
      </w:pPr>
      <w:r w:rsidRPr="00A95E8B">
        <w:rPr>
          <w:rFonts w:ascii="Times New Roman" w:eastAsia="Times New Roman" w:hAnsi="Times New Roman" w:cs="Times New Roman"/>
          <w:sz w:val="24"/>
          <w:szCs w:val="24"/>
        </w:rPr>
        <w:t>t</w:t>
      </w:r>
      <w:r w:rsidR="0067704F" w:rsidRPr="00A95E8B">
        <w:rPr>
          <w:rFonts w:ascii="Times New Roman" w:eastAsia="Times New Roman" w:hAnsi="Times New Roman" w:cs="Times New Roman"/>
          <w:sz w:val="24"/>
          <w:szCs w:val="24"/>
        </w:rPr>
        <w:t>iek kiek tai susiję su Darbais, tvarkyti ir išvežti iš teritorijos, kurioje buvo vykdomi su šia sutartimi susiję Darbai, statybines atliekas, jas rūšiuoti ir utilizuoti</w:t>
      </w:r>
      <w:r w:rsidRPr="00A95E8B">
        <w:rPr>
          <w:rFonts w:ascii="Times New Roman" w:eastAsia="Times New Roman" w:hAnsi="Times New Roman" w:cs="Times New Roman"/>
          <w:sz w:val="24"/>
          <w:szCs w:val="24"/>
        </w:rPr>
        <w:t xml:space="preserve">, bei </w:t>
      </w:r>
      <w:r w:rsidRPr="00A95E8B">
        <w:rPr>
          <w:rFonts w:ascii="Times New Roman" w:hAnsi="Times New Roman" w:cs="Times New Roman"/>
          <w:color w:val="000000" w:themeColor="text1"/>
          <w:sz w:val="24"/>
          <w:szCs w:val="24"/>
        </w:rPr>
        <w:t>pilnai atstatyti gerbūvį;</w:t>
      </w:r>
    </w:p>
    <w:p w14:paraId="2AD37732" w14:textId="585BD4AD" w:rsidR="00DC2869" w:rsidRDefault="00C03086" w:rsidP="00A95E8B">
      <w:pPr>
        <w:pStyle w:val="Sraopastraipa"/>
        <w:numPr>
          <w:ilvl w:val="2"/>
          <w:numId w:val="1"/>
        </w:numPr>
        <w:tabs>
          <w:tab w:val="left" w:pos="0"/>
          <w:tab w:val="left" w:pos="720"/>
        </w:tabs>
        <w:autoSpaceDN w:val="0"/>
        <w:spacing w:after="0" w:line="240" w:lineRule="auto"/>
        <w:ind w:left="0" w:firstLine="720"/>
        <w:jc w:val="both"/>
        <w:outlineLvl w:val="1"/>
        <w:rPr>
          <w:rFonts w:ascii="Times New Roman" w:eastAsia="Times New Roman" w:hAnsi="Times New Roman" w:cs="Times New Roman"/>
          <w:sz w:val="24"/>
          <w:szCs w:val="24"/>
        </w:rPr>
      </w:pPr>
      <w:r w:rsidRPr="00A95E8B">
        <w:rPr>
          <w:rFonts w:ascii="Times New Roman" w:eastAsia="Times New Roman" w:hAnsi="Times New Roman" w:cs="Times New Roman"/>
          <w:sz w:val="24"/>
          <w:szCs w:val="24"/>
        </w:rPr>
        <w:t>p</w:t>
      </w:r>
      <w:r w:rsidR="00DC2869" w:rsidRPr="00A95E8B">
        <w:rPr>
          <w:rFonts w:ascii="Times New Roman" w:eastAsia="Times New Roman" w:hAnsi="Times New Roman" w:cs="Times New Roman"/>
          <w:sz w:val="24"/>
          <w:szCs w:val="24"/>
        </w:rPr>
        <w:t>asirūpinti tinkamam Darbui reikalingais įrengimais, elektra, vandeniu, buitinėmis patalpomis ir pan.</w:t>
      </w:r>
    </w:p>
    <w:p w14:paraId="46A5B5B4" w14:textId="50FFFEE6" w:rsidR="00F11769" w:rsidRPr="00A95E8B" w:rsidRDefault="00C03086" w:rsidP="00A95E8B">
      <w:pPr>
        <w:pStyle w:val="Sraopastraipa"/>
        <w:numPr>
          <w:ilvl w:val="2"/>
          <w:numId w:val="1"/>
        </w:numPr>
        <w:tabs>
          <w:tab w:val="left" w:pos="0"/>
          <w:tab w:val="left" w:pos="720"/>
          <w:tab w:val="left" w:pos="1560"/>
        </w:tabs>
        <w:autoSpaceDN w:val="0"/>
        <w:spacing w:after="0" w:line="240" w:lineRule="auto"/>
        <w:ind w:left="0" w:firstLine="720"/>
        <w:jc w:val="both"/>
        <w:outlineLvl w:val="1"/>
        <w:rPr>
          <w:rFonts w:ascii="Times New Roman" w:eastAsia="Times New Roman" w:hAnsi="Times New Roman" w:cs="Times New Roman"/>
          <w:sz w:val="24"/>
          <w:szCs w:val="24"/>
        </w:rPr>
      </w:pPr>
      <w:r w:rsidRPr="00A95E8B">
        <w:rPr>
          <w:rFonts w:ascii="Times New Roman" w:eastAsiaTheme="minorEastAsia" w:hAnsi="Times New Roman" w:cs="Times New Roman"/>
          <w:sz w:val="24"/>
          <w:szCs w:val="24"/>
        </w:rPr>
        <w:t>s</w:t>
      </w:r>
      <w:r w:rsidR="00F11769" w:rsidRPr="00A95E8B">
        <w:rPr>
          <w:rFonts w:ascii="Times New Roman" w:eastAsiaTheme="minorEastAsia" w:hAnsi="Times New Roman" w:cs="Times New Roman"/>
          <w:sz w:val="24"/>
          <w:szCs w:val="24"/>
        </w:rPr>
        <w:t>augoti užsakovo perduotą konfidencialią informaciją;</w:t>
      </w:r>
    </w:p>
    <w:p w14:paraId="7B494B89" w14:textId="4E3EB166" w:rsidR="00B061C1" w:rsidRPr="00186125" w:rsidRDefault="00C03086" w:rsidP="00A95E8B">
      <w:pPr>
        <w:pStyle w:val="Sraopastraipa"/>
        <w:numPr>
          <w:ilvl w:val="2"/>
          <w:numId w:val="1"/>
        </w:numPr>
        <w:tabs>
          <w:tab w:val="left" w:pos="0"/>
          <w:tab w:val="left" w:pos="720"/>
          <w:tab w:val="left" w:pos="1560"/>
        </w:tabs>
        <w:autoSpaceDN w:val="0"/>
        <w:spacing w:after="0" w:line="240" w:lineRule="auto"/>
        <w:ind w:left="0" w:firstLine="720"/>
        <w:jc w:val="both"/>
        <w:outlineLvl w:val="1"/>
        <w:rPr>
          <w:rFonts w:ascii="Times New Roman" w:eastAsia="Times New Roman" w:hAnsi="Times New Roman" w:cs="Times New Roman"/>
          <w:sz w:val="24"/>
          <w:szCs w:val="24"/>
        </w:rPr>
      </w:pPr>
      <w:r w:rsidRPr="00A95E8B">
        <w:rPr>
          <w:rFonts w:ascii="Times New Roman" w:eastAsiaTheme="minorEastAsia" w:hAnsi="Times New Roman" w:cs="Times New Roman"/>
          <w:sz w:val="24"/>
          <w:szCs w:val="24"/>
        </w:rPr>
        <w:t>i</w:t>
      </w:r>
      <w:r w:rsidR="00F11769" w:rsidRPr="00A95E8B">
        <w:rPr>
          <w:rFonts w:ascii="Times New Roman" w:eastAsiaTheme="minorEastAsia" w:hAnsi="Times New Roman" w:cs="Times New Roman"/>
          <w:sz w:val="24"/>
          <w:szCs w:val="24"/>
        </w:rPr>
        <w:t xml:space="preserve">štaisyti defektus per Užsakovo nurodytą protingą terminą. Neištaisius defektų </w:t>
      </w:r>
      <w:r w:rsidRPr="00A95E8B">
        <w:rPr>
          <w:rFonts w:ascii="Times New Roman" w:eastAsiaTheme="minorEastAsia" w:hAnsi="Times New Roman" w:cs="Times New Roman"/>
          <w:sz w:val="24"/>
          <w:szCs w:val="24"/>
        </w:rPr>
        <w:t>per Užsakovo nurodytą</w:t>
      </w:r>
      <w:r w:rsidR="00F11769" w:rsidRPr="00A95E8B">
        <w:rPr>
          <w:rFonts w:ascii="Times New Roman" w:eastAsiaTheme="minorEastAsia" w:hAnsi="Times New Roman" w:cs="Times New Roman"/>
          <w:sz w:val="24"/>
          <w:szCs w:val="24"/>
        </w:rPr>
        <w:t xml:space="preserve"> termin</w:t>
      </w:r>
      <w:r w:rsidRPr="00A95E8B">
        <w:rPr>
          <w:rFonts w:ascii="Times New Roman" w:eastAsiaTheme="minorEastAsia" w:hAnsi="Times New Roman" w:cs="Times New Roman"/>
          <w:sz w:val="24"/>
          <w:szCs w:val="24"/>
        </w:rPr>
        <w:t>ą,</w:t>
      </w:r>
      <w:r w:rsidR="00F11769" w:rsidRPr="00A95E8B">
        <w:rPr>
          <w:rFonts w:ascii="Times New Roman" w:eastAsiaTheme="minorEastAsia" w:hAnsi="Times New Roman" w:cs="Times New Roman"/>
          <w:sz w:val="24"/>
          <w:szCs w:val="24"/>
        </w:rPr>
        <w:t xml:space="preserve"> bus laikoma, kad tai yra esminis sutarties pažeidimas</w:t>
      </w:r>
      <w:r w:rsidR="00A95E8B">
        <w:rPr>
          <w:rFonts w:ascii="Times New Roman" w:eastAsiaTheme="minorEastAsia" w:hAnsi="Times New Roman" w:cs="Times New Roman"/>
          <w:sz w:val="24"/>
          <w:szCs w:val="24"/>
        </w:rPr>
        <w:t>;</w:t>
      </w:r>
    </w:p>
    <w:p w14:paraId="34333C23" w14:textId="4AC9B3B1" w:rsidR="00C03086" w:rsidRPr="00186125" w:rsidRDefault="00C03086" w:rsidP="00186125">
      <w:pPr>
        <w:pStyle w:val="Sraopastraipa"/>
        <w:numPr>
          <w:ilvl w:val="2"/>
          <w:numId w:val="1"/>
        </w:numPr>
        <w:tabs>
          <w:tab w:val="left" w:pos="0"/>
          <w:tab w:val="left" w:pos="720"/>
          <w:tab w:val="left" w:pos="1560"/>
        </w:tabs>
        <w:autoSpaceDN w:val="0"/>
        <w:spacing w:after="0" w:line="240" w:lineRule="auto"/>
        <w:ind w:left="0" w:firstLine="720"/>
        <w:jc w:val="both"/>
        <w:outlineLvl w:val="1"/>
        <w:rPr>
          <w:rFonts w:ascii="Times New Roman" w:eastAsia="Times New Roman" w:hAnsi="Times New Roman" w:cs="Times New Roman"/>
          <w:sz w:val="24"/>
          <w:szCs w:val="24"/>
        </w:rPr>
      </w:pPr>
      <w:r w:rsidRPr="00186125">
        <w:rPr>
          <w:rFonts w:ascii="Times New Roman" w:hAnsi="Times New Roman" w:cs="Times New Roman"/>
          <w:sz w:val="24"/>
          <w:szCs w:val="24"/>
        </w:rPr>
        <w:t xml:space="preserve">atlikdamas darbus statinių grupėje: kiti inžineriniai statiniai: </w:t>
      </w:r>
      <w:r w:rsidR="005E216D">
        <w:rPr>
          <w:rFonts w:ascii="Times New Roman" w:hAnsi="Times New Roman" w:cs="Times New Roman"/>
          <w:sz w:val="24"/>
          <w:szCs w:val="24"/>
        </w:rPr>
        <w:t>kitos paskirties</w:t>
      </w:r>
      <w:r w:rsidRPr="00186125">
        <w:rPr>
          <w:rFonts w:ascii="Times New Roman" w:hAnsi="Times New Roman" w:cs="Times New Roman"/>
          <w:sz w:val="24"/>
          <w:szCs w:val="24"/>
        </w:rPr>
        <w:t xml:space="preserve"> ir/arba statinių grupėje: susisiekimo komunikacijos: keliai</w:t>
      </w:r>
      <w:r w:rsidR="005E216D">
        <w:rPr>
          <w:rFonts w:ascii="Times New Roman" w:hAnsi="Times New Roman" w:cs="Times New Roman"/>
          <w:sz w:val="24"/>
          <w:szCs w:val="24"/>
        </w:rPr>
        <w:t xml:space="preserve"> ir/ar gatvės</w:t>
      </w:r>
      <w:r w:rsidRPr="00186125">
        <w:rPr>
          <w:rFonts w:ascii="Times New Roman" w:hAnsi="Times New Roman" w:cs="Times New Roman"/>
          <w:sz w:val="24"/>
          <w:szCs w:val="24"/>
        </w:rPr>
        <w:t xml:space="preserve"> taikyti Europos Sąjungos aplinkos apsaugos vadybos ir audito sistemą (angl. </w:t>
      </w:r>
      <w:proofErr w:type="spellStart"/>
      <w:r w:rsidRPr="00186125">
        <w:rPr>
          <w:rFonts w:ascii="Times New Roman" w:hAnsi="Times New Roman" w:cs="Times New Roman"/>
          <w:sz w:val="24"/>
          <w:szCs w:val="24"/>
        </w:rPr>
        <w:t>Eco</w:t>
      </w:r>
      <w:proofErr w:type="spellEnd"/>
      <w:r w:rsidRPr="00186125">
        <w:rPr>
          <w:rFonts w:ascii="Times New Roman" w:hAnsi="Times New Roman" w:cs="Times New Roman"/>
          <w:sz w:val="24"/>
          <w:szCs w:val="24"/>
        </w:rPr>
        <w:t>–</w:t>
      </w:r>
      <w:proofErr w:type="spellStart"/>
      <w:r w:rsidRPr="00186125">
        <w:rPr>
          <w:rFonts w:ascii="Times New Roman" w:hAnsi="Times New Roman" w:cs="Times New Roman"/>
          <w:sz w:val="24"/>
          <w:szCs w:val="24"/>
        </w:rPr>
        <w:t>Management</w:t>
      </w:r>
      <w:proofErr w:type="spellEnd"/>
      <w:r w:rsidRPr="00186125">
        <w:rPr>
          <w:rFonts w:ascii="Times New Roman" w:hAnsi="Times New Roman" w:cs="Times New Roman"/>
          <w:sz w:val="24"/>
          <w:szCs w:val="24"/>
        </w:rPr>
        <w:t xml:space="preserve"> </w:t>
      </w:r>
      <w:proofErr w:type="spellStart"/>
      <w:r w:rsidRPr="00186125">
        <w:rPr>
          <w:rFonts w:ascii="Times New Roman" w:hAnsi="Times New Roman" w:cs="Times New Roman"/>
          <w:sz w:val="24"/>
          <w:szCs w:val="24"/>
        </w:rPr>
        <w:t>and</w:t>
      </w:r>
      <w:proofErr w:type="spellEnd"/>
      <w:r w:rsidRPr="00186125">
        <w:rPr>
          <w:rFonts w:ascii="Times New Roman" w:hAnsi="Times New Roman" w:cs="Times New Roman"/>
          <w:sz w:val="24"/>
          <w:szCs w:val="24"/>
        </w:rPr>
        <w:t xml:space="preserve"> </w:t>
      </w:r>
      <w:proofErr w:type="spellStart"/>
      <w:r w:rsidRPr="00186125">
        <w:rPr>
          <w:rFonts w:ascii="Times New Roman" w:hAnsi="Times New Roman" w:cs="Times New Roman"/>
          <w:sz w:val="24"/>
          <w:szCs w:val="24"/>
        </w:rPr>
        <w:t>Audit</w:t>
      </w:r>
      <w:proofErr w:type="spellEnd"/>
      <w:r w:rsidRPr="00186125">
        <w:rPr>
          <w:rFonts w:ascii="Times New Roman" w:hAnsi="Times New Roman" w:cs="Times New Roman"/>
          <w:sz w:val="24"/>
          <w:szCs w:val="24"/>
        </w:rPr>
        <w:t xml:space="preserve"> </w:t>
      </w:r>
      <w:proofErr w:type="spellStart"/>
      <w:r w:rsidRPr="00186125">
        <w:rPr>
          <w:rFonts w:ascii="Times New Roman" w:hAnsi="Times New Roman" w:cs="Times New Roman"/>
          <w:sz w:val="24"/>
          <w:szCs w:val="24"/>
        </w:rPr>
        <w:t>Scheme</w:t>
      </w:r>
      <w:proofErr w:type="spellEnd"/>
      <w:r w:rsidRPr="00186125">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Pr="00C03086">
        <w:rPr>
          <w:rStyle w:val="Puslapioinaosnuoroda"/>
          <w:rFonts w:ascii="Times New Roman" w:hAnsi="Times New Roman" w:cs="Times New Roman"/>
          <w:sz w:val="24"/>
          <w:szCs w:val="24"/>
        </w:rPr>
        <w:footnoteReference w:id="2"/>
      </w:r>
      <w:r w:rsidRPr="00186125">
        <w:rPr>
          <w:rFonts w:ascii="Times New Roman" w:hAnsi="Times New Roman" w:cs="Times New Roman"/>
          <w:sz w:val="24"/>
          <w:szCs w:val="24"/>
        </w:rPr>
        <w:t xml:space="preserve">. Už šiame punkte nurodytų įsipareigojimų dėl aplinkos apsaugos vadybos sistemos standartų taikymo nesilaikymą pirmą kartą Rangovas moka Užsakovui 1000,00 Eur baudą. Pakartotinis šių įsipareigojimų nesilaikymas laikomas esminiu Sutarties pažeidimu; </w:t>
      </w:r>
    </w:p>
    <w:p w14:paraId="57A98994" w14:textId="1E7972BB" w:rsidR="00692EB9" w:rsidRPr="00186125" w:rsidRDefault="00692EB9" w:rsidP="00186125">
      <w:pPr>
        <w:pStyle w:val="Sraopastraipa"/>
        <w:numPr>
          <w:ilvl w:val="2"/>
          <w:numId w:val="1"/>
        </w:numPr>
        <w:tabs>
          <w:tab w:val="left" w:pos="0"/>
          <w:tab w:val="left" w:pos="720"/>
          <w:tab w:val="left" w:pos="1560"/>
        </w:tabs>
        <w:autoSpaceDN w:val="0"/>
        <w:spacing w:after="0" w:line="240" w:lineRule="auto"/>
        <w:ind w:left="0" w:firstLine="720"/>
        <w:jc w:val="both"/>
        <w:outlineLvl w:val="1"/>
        <w:rPr>
          <w:rFonts w:ascii="Times New Roman" w:eastAsia="Times New Roman" w:hAnsi="Times New Roman" w:cs="Times New Roman"/>
          <w:sz w:val="24"/>
          <w:szCs w:val="24"/>
        </w:rPr>
      </w:pPr>
      <w:r w:rsidRPr="00186125">
        <w:rPr>
          <w:rFonts w:ascii="Times New Roman" w:hAnsi="Times New Roman" w:cs="Times New Roman"/>
          <w:color w:val="000000" w:themeColor="text1"/>
          <w:sz w:val="24"/>
          <w:szCs w:val="24"/>
        </w:rPr>
        <w:t>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p w14:paraId="603A3BB1" w14:textId="473F0BAB" w:rsidR="00692EB9" w:rsidRPr="00186125" w:rsidRDefault="00C03086" w:rsidP="00186125">
      <w:pPr>
        <w:pStyle w:val="Sraopastraipa"/>
        <w:numPr>
          <w:ilvl w:val="2"/>
          <w:numId w:val="1"/>
        </w:numPr>
        <w:tabs>
          <w:tab w:val="left" w:pos="0"/>
          <w:tab w:val="left" w:pos="720"/>
          <w:tab w:val="left" w:pos="1560"/>
        </w:tabs>
        <w:autoSpaceDN w:val="0"/>
        <w:spacing w:after="0" w:line="240" w:lineRule="auto"/>
        <w:ind w:left="0" w:firstLine="720"/>
        <w:jc w:val="both"/>
        <w:outlineLvl w:val="1"/>
        <w:rPr>
          <w:rFonts w:ascii="Times New Roman" w:eastAsia="Times New Roman" w:hAnsi="Times New Roman" w:cs="Times New Roman"/>
          <w:sz w:val="24"/>
          <w:szCs w:val="24"/>
        </w:rPr>
      </w:pPr>
      <w:r w:rsidRPr="00186125">
        <w:rPr>
          <w:rFonts w:ascii="Times New Roman" w:hAnsi="Times New Roman" w:cs="Times New Roman"/>
          <w:color w:val="000000" w:themeColor="text1"/>
          <w:sz w:val="24"/>
          <w:szCs w:val="24"/>
        </w:rPr>
        <w:t>t</w:t>
      </w:r>
      <w:r w:rsidR="00692EB9" w:rsidRPr="00186125">
        <w:rPr>
          <w:rFonts w:ascii="Times New Roman" w:hAnsi="Times New Roman" w:cs="Times New Roman"/>
          <w:color w:val="000000" w:themeColor="text1"/>
          <w:sz w:val="24"/>
          <w:szCs w:val="24"/>
        </w:rPr>
        <w:t>uo atveju, jei statybvietėje dirbs Rangovo darbuotojai, kurie yra ES/EEA ar trečiųjų šalių piliečiai, Rangovas privalo užtikrinti, kad tokie darbuotojai turėtų visus dokumentus, reikalingus gyventi ir dirbti Lietuvos Respublikoje. Nesilaikant šiame punkte numatyto įsipareigojimo Rangovas moka Užsakovui 200,00 Eur baudą už kiekvieną pažeidimo atvejį.</w:t>
      </w:r>
    </w:p>
    <w:p w14:paraId="3510ED30" w14:textId="77777777" w:rsidR="00692EB9" w:rsidRDefault="00692EB9" w:rsidP="00186125">
      <w:pPr>
        <w:pStyle w:val="Sraopastraipa"/>
        <w:numPr>
          <w:ilvl w:val="1"/>
          <w:numId w:val="1"/>
        </w:numPr>
        <w:tabs>
          <w:tab w:val="left" w:pos="0"/>
          <w:tab w:val="left" w:pos="90"/>
        </w:tabs>
        <w:autoSpaceDN w:val="0"/>
        <w:spacing w:line="240" w:lineRule="auto"/>
        <w:ind w:left="0" w:firstLine="567"/>
        <w:jc w:val="both"/>
        <w:rPr>
          <w:rFonts w:ascii="Times New Roman" w:eastAsia="Calibri" w:hAnsi="Times New Roman" w:cs="Times New Roman"/>
          <w:sz w:val="24"/>
          <w:szCs w:val="24"/>
          <w:lang w:eastAsia="lt-LT"/>
        </w:rPr>
      </w:pPr>
      <w:r w:rsidRPr="00C03086">
        <w:rPr>
          <w:rFonts w:ascii="Times New Roman" w:hAnsi="Times New Roman" w:cs="Times New Roman"/>
          <w:sz w:val="24"/>
          <w:szCs w:val="24"/>
        </w:rPr>
        <w:t>Rangovas turi teisę</w:t>
      </w:r>
      <w:r w:rsidRPr="00C03086">
        <w:rPr>
          <w:rFonts w:ascii="Times New Roman" w:eastAsia="Calibri" w:hAnsi="Times New Roman" w:cs="Times New Roman"/>
          <w:sz w:val="24"/>
          <w:szCs w:val="24"/>
          <w:lang w:eastAsia="lt-LT"/>
        </w:rPr>
        <w:t>:</w:t>
      </w:r>
    </w:p>
    <w:p w14:paraId="656815E3" w14:textId="1CDC5EFA" w:rsidR="00692EB9" w:rsidRDefault="00692EB9" w:rsidP="00186125">
      <w:pPr>
        <w:pStyle w:val="Sraopastraipa"/>
        <w:numPr>
          <w:ilvl w:val="2"/>
          <w:numId w:val="1"/>
        </w:numPr>
        <w:tabs>
          <w:tab w:val="left" w:pos="0"/>
          <w:tab w:val="left" w:pos="90"/>
        </w:tabs>
        <w:autoSpaceDN w:val="0"/>
        <w:spacing w:line="240" w:lineRule="auto"/>
        <w:ind w:left="0" w:firstLine="720"/>
        <w:jc w:val="both"/>
        <w:rPr>
          <w:rFonts w:ascii="Times New Roman" w:eastAsia="Calibri" w:hAnsi="Times New Roman" w:cs="Times New Roman"/>
          <w:sz w:val="24"/>
          <w:szCs w:val="24"/>
          <w:lang w:eastAsia="lt-LT"/>
        </w:rPr>
      </w:pPr>
      <w:r w:rsidRPr="00186125">
        <w:rPr>
          <w:rFonts w:ascii="Times New Roman" w:eastAsia="Calibri" w:hAnsi="Times New Roman" w:cs="Times New Roman"/>
          <w:sz w:val="24"/>
          <w:szCs w:val="24"/>
          <w:lang w:eastAsia="lt-LT"/>
        </w:rPr>
        <w:t>reikalauti priimti tinkamai ir laiku atliktus Darbus ir gauti apmokėjimą pagal Sutartį;</w:t>
      </w:r>
    </w:p>
    <w:p w14:paraId="3E6A0CC6" w14:textId="4617BD37" w:rsidR="007E6936" w:rsidRDefault="00692EB9" w:rsidP="00186125">
      <w:pPr>
        <w:pStyle w:val="Sraopastraipa"/>
        <w:numPr>
          <w:ilvl w:val="2"/>
          <w:numId w:val="1"/>
        </w:numPr>
        <w:tabs>
          <w:tab w:val="left" w:pos="0"/>
          <w:tab w:val="left" w:pos="90"/>
        </w:tabs>
        <w:autoSpaceDN w:val="0"/>
        <w:spacing w:line="240" w:lineRule="auto"/>
        <w:ind w:left="0" w:firstLine="720"/>
        <w:jc w:val="both"/>
        <w:rPr>
          <w:rFonts w:ascii="Times New Roman" w:eastAsia="Calibri" w:hAnsi="Times New Roman" w:cs="Times New Roman"/>
          <w:sz w:val="24"/>
          <w:szCs w:val="24"/>
          <w:lang w:eastAsia="lt-LT"/>
        </w:rPr>
      </w:pPr>
      <w:r w:rsidRPr="00186125">
        <w:rPr>
          <w:rFonts w:ascii="Times New Roman" w:eastAsia="Calibri" w:hAnsi="Times New Roman" w:cs="Times New Roman"/>
          <w:sz w:val="24"/>
          <w:szCs w:val="24"/>
          <w:lang w:eastAsia="lt-LT"/>
        </w:rPr>
        <w:t>gauti visą</w:t>
      </w:r>
      <w:r w:rsidR="005E216D">
        <w:rPr>
          <w:rFonts w:ascii="Times New Roman" w:eastAsia="Calibri" w:hAnsi="Times New Roman" w:cs="Times New Roman"/>
          <w:sz w:val="24"/>
          <w:szCs w:val="24"/>
          <w:lang w:eastAsia="lt-LT"/>
        </w:rPr>
        <w:t xml:space="preserve"> Užsakovo turimą</w:t>
      </w:r>
      <w:r w:rsidRPr="00186125">
        <w:rPr>
          <w:rFonts w:ascii="Times New Roman" w:eastAsia="Calibri" w:hAnsi="Times New Roman" w:cs="Times New Roman"/>
          <w:sz w:val="24"/>
          <w:szCs w:val="24"/>
          <w:lang w:eastAsia="lt-LT"/>
        </w:rPr>
        <w:t xml:space="preserve"> informaciją ir dokumentus, reikalingus tinkamam Sutarties vykdymui.</w:t>
      </w:r>
    </w:p>
    <w:p w14:paraId="2C3EFAB7" w14:textId="77777777" w:rsidR="00186125" w:rsidRDefault="00186125" w:rsidP="00186125">
      <w:pPr>
        <w:pStyle w:val="Sraopastraipa"/>
        <w:tabs>
          <w:tab w:val="left" w:pos="0"/>
          <w:tab w:val="left" w:pos="90"/>
        </w:tabs>
        <w:autoSpaceDN w:val="0"/>
        <w:spacing w:line="240" w:lineRule="auto"/>
        <w:jc w:val="both"/>
        <w:rPr>
          <w:rFonts w:ascii="Times New Roman" w:eastAsia="Calibri" w:hAnsi="Times New Roman" w:cs="Times New Roman"/>
          <w:sz w:val="24"/>
          <w:szCs w:val="24"/>
          <w:lang w:eastAsia="lt-LT"/>
        </w:rPr>
      </w:pPr>
    </w:p>
    <w:p w14:paraId="0578E6DE" w14:textId="51148AE0" w:rsidR="00F11769" w:rsidRPr="00186125" w:rsidRDefault="00F11769" w:rsidP="00186125">
      <w:pPr>
        <w:pStyle w:val="Sraopastraipa"/>
        <w:numPr>
          <w:ilvl w:val="0"/>
          <w:numId w:val="1"/>
        </w:numPr>
        <w:tabs>
          <w:tab w:val="left" w:pos="0"/>
          <w:tab w:val="left" w:pos="90"/>
        </w:tabs>
        <w:autoSpaceDN w:val="0"/>
        <w:spacing w:before="240" w:line="240" w:lineRule="auto"/>
        <w:jc w:val="center"/>
        <w:rPr>
          <w:rFonts w:ascii="Times New Roman" w:eastAsia="Calibri" w:hAnsi="Times New Roman" w:cs="Times New Roman"/>
          <w:sz w:val="24"/>
          <w:szCs w:val="24"/>
          <w:lang w:eastAsia="lt-LT"/>
        </w:rPr>
      </w:pPr>
      <w:r w:rsidRPr="00186125">
        <w:rPr>
          <w:rFonts w:ascii="Times New Roman" w:eastAsiaTheme="minorEastAsia" w:hAnsi="Times New Roman" w:cs="Times New Roman"/>
          <w:b/>
          <w:sz w:val="24"/>
          <w:szCs w:val="24"/>
        </w:rPr>
        <w:t>DARBŲ KOKYBĖS GARANTIJA IR GARANTINIAI TERMINAI</w:t>
      </w:r>
    </w:p>
    <w:p w14:paraId="0A3D8B73" w14:textId="58C7B004" w:rsidR="00F11769" w:rsidRPr="00186125" w:rsidRDefault="00F11769" w:rsidP="00186125">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b/>
          <w:sz w:val="24"/>
          <w:szCs w:val="24"/>
        </w:rPr>
      </w:pPr>
      <w:r w:rsidRPr="00186125">
        <w:rPr>
          <w:rFonts w:ascii="Times New Roman" w:eastAsiaTheme="minorEastAsia" w:hAnsi="Times New Roman" w:cs="Times New Roman"/>
          <w:sz w:val="24"/>
          <w:szCs w:val="24"/>
        </w:rPr>
        <w:t>Užsakovas, nustatęs Darbų trūkumus ar kitokius nukrypimus po Darbų perdavimo</w:t>
      </w:r>
      <w:r w:rsidR="00D21E1D" w:rsidRPr="00186125">
        <w:rPr>
          <w:rFonts w:ascii="Times New Roman" w:eastAsiaTheme="minorEastAsia" w:hAnsi="Times New Roman" w:cs="Times New Roman"/>
          <w:sz w:val="24"/>
          <w:szCs w:val="24"/>
        </w:rPr>
        <w:t xml:space="preserve"> - priėmimo</w:t>
      </w:r>
      <w:r w:rsidRPr="00186125">
        <w:rPr>
          <w:rFonts w:ascii="Times New Roman" w:eastAsiaTheme="minorEastAsia" w:hAnsi="Times New Roman" w:cs="Times New Roman"/>
          <w:sz w:val="24"/>
          <w:szCs w:val="24"/>
        </w:rPr>
        <w:t xml:space="preserve"> akto pasirašymo, jei tie trūkumai ar nukrypimai negalėjo būti nustatyti perimant Darbus (paslėpti trūkumai), taip pat jei jie buvo Rangovo tyčia paslėpti, privalo apie juos raštu pranešti Rangovui.</w:t>
      </w:r>
    </w:p>
    <w:p w14:paraId="0AE09F37" w14:textId="7EED59B9" w:rsidR="00186125" w:rsidRPr="00186125" w:rsidRDefault="00F11769" w:rsidP="00186125">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b/>
          <w:sz w:val="24"/>
          <w:szCs w:val="24"/>
        </w:rPr>
      </w:pPr>
      <w:r w:rsidRPr="00186125">
        <w:rPr>
          <w:rFonts w:ascii="Times New Roman" w:eastAsiaTheme="minorEastAsia" w:hAnsi="Times New Roman" w:cs="Times New Roman"/>
          <w:sz w:val="24"/>
          <w:szCs w:val="24"/>
        </w:rPr>
        <w:t>Rangovas savo lėšomis ištaiso defektus, atsiradusius garantinio laikotarpio metu. Garantinis laikotarpis nustatomas vadovaujantis LR CK 6.698 str.</w:t>
      </w:r>
    </w:p>
    <w:p w14:paraId="191A07D0" w14:textId="77777777" w:rsidR="00F91376" w:rsidRPr="00C03086" w:rsidRDefault="00F91376" w:rsidP="00F91376">
      <w:pPr>
        <w:tabs>
          <w:tab w:val="left" w:pos="993"/>
        </w:tabs>
        <w:spacing w:after="0" w:line="240" w:lineRule="auto"/>
        <w:ind w:left="993"/>
        <w:contextualSpacing/>
        <w:jc w:val="both"/>
        <w:rPr>
          <w:rFonts w:ascii="Times New Roman" w:eastAsiaTheme="minorEastAsia" w:hAnsi="Times New Roman" w:cs="Times New Roman"/>
          <w:b/>
          <w:sz w:val="24"/>
          <w:szCs w:val="24"/>
        </w:rPr>
      </w:pPr>
    </w:p>
    <w:p w14:paraId="55D293BF" w14:textId="57ECC692" w:rsidR="00793689" w:rsidRPr="00186125" w:rsidRDefault="00793689" w:rsidP="00186125">
      <w:pPr>
        <w:pStyle w:val="Sraopastraipa"/>
        <w:numPr>
          <w:ilvl w:val="0"/>
          <w:numId w:val="1"/>
        </w:numPr>
        <w:spacing w:after="0" w:line="240" w:lineRule="auto"/>
        <w:jc w:val="center"/>
        <w:rPr>
          <w:rFonts w:ascii="Times New Roman" w:eastAsiaTheme="minorEastAsia" w:hAnsi="Times New Roman" w:cs="Times New Roman"/>
          <w:b/>
          <w:sz w:val="24"/>
          <w:szCs w:val="24"/>
        </w:rPr>
      </w:pPr>
      <w:r w:rsidRPr="00186125">
        <w:rPr>
          <w:rFonts w:ascii="Times New Roman" w:eastAsiaTheme="minorEastAsia" w:hAnsi="Times New Roman" w:cs="Times New Roman"/>
          <w:b/>
          <w:sz w:val="24"/>
          <w:szCs w:val="24"/>
        </w:rPr>
        <w:t>RIZIKOS PASKIRSTYMAS</w:t>
      </w:r>
    </w:p>
    <w:p w14:paraId="29C8B51E" w14:textId="07F37C69" w:rsidR="00793689" w:rsidRDefault="00793689" w:rsidP="00186125">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bCs/>
          <w:sz w:val="24"/>
          <w:szCs w:val="24"/>
        </w:rPr>
      </w:pPr>
      <w:r w:rsidRPr="00186125">
        <w:rPr>
          <w:rFonts w:ascii="Times New Roman" w:eastAsiaTheme="minorEastAsia" w:hAnsi="Times New Roman" w:cs="Times New Roman"/>
          <w:bCs/>
          <w:sz w:val="24"/>
          <w:szCs w:val="24"/>
        </w:rPr>
        <w:lastRenderedPageBreak/>
        <w:t>Rangovas prisiima visą riziką dėl Darbų atlikimo, žalos padarymo. Rangovas atsako už bet kokią žalą, padarytą Užsakovui arba trečiosioms šalims ir objektams dėl jo veiklos, vykdant šioje sutartyje nurodytus Darbus.</w:t>
      </w:r>
    </w:p>
    <w:p w14:paraId="0F093B62" w14:textId="260FB0F5" w:rsidR="00793689" w:rsidRPr="00186125" w:rsidRDefault="00793689" w:rsidP="00186125">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bCs/>
          <w:sz w:val="24"/>
          <w:szCs w:val="24"/>
        </w:rPr>
      </w:pPr>
      <w:r w:rsidRPr="00186125">
        <w:rPr>
          <w:rFonts w:ascii="Times New Roman" w:eastAsiaTheme="minorEastAsia" w:hAnsi="Times New Roman" w:cs="Times New Roman"/>
          <w:bCs/>
          <w:sz w:val="24"/>
          <w:szCs w:val="24"/>
        </w:rPr>
        <w:t>Baudų ir delspinigių sumokėjimas neatleidžia nuo pareigos atlyginti nuostolius, kiek jų nepadengia bauda ar delspinigiai.</w:t>
      </w:r>
    </w:p>
    <w:p w14:paraId="69BD164D" w14:textId="77777777" w:rsidR="00793689" w:rsidRPr="00C03086" w:rsidRDefault="00793689" w:rsidP="00430A95">
      <w:pPr>
        <w:spacing w:after="0" w:line="240" w:lineRule="auto"/>
        <w:ind w:firstLine="426"/>
        <w:jc w:val="both"/>
        <w:rPr>
          <w:rFonts w:ascii="Times New Roman" w:eastAsiaTheme="minorEastAsia" w:hAnsi="Times New Roman" w:cs="Times New Roman"/>
          <w:b/>
          <w:sz w:val="24"/>
          <w:szCs w:val="24"/>
        </w:rPr>
      </w:pPr>
    </w:p>
    <w:p w14:paraId="10B418A0" w14:textId="77777777" w:rsidR="00F11769" w:rsidRPr="00186125" w:rsidRDefault="00F11769" w:rsidP="00186125">
      <w:pPr>
        <w:pStyle w:val="Sraopastraipa"/>
        <w:numPr>
          <w:ilvl w:val="0"/>
          <w:numId w:val="1"/>
        </w:numPr>
        <w:spacing w:after="0" w:line="240" w:lineRule="auto"/>
        <w:jc w:val="center"/>
        <w:rPr>
          <w:rFonts w:ascii="Times New Roman" w:eastAsiaTheme="minorEastAsia" w:hAnsi="Times New Roman" w:cs="Times New Roman"/>
          <w:b/>
          <w:sz w:val="24"/>
          <w:szCs w:val="24"/>
        </w:rPr>
      </w:pPr>
      <w:r w:rsidRPr="00186125">
        <w:rPr>
          <w:rFonts w:ascii="Times New Roman" w:eastAsiaTheme="minorEastAsia" w:hAnsi="Times New Roman" w:cs="Times New Roman"/>
          <w:b/>
          <w:sz w:val="24"/>
          <w:szCs w:val="24"/>
        </w:rPr>
        <w:t>SUTARTIES NUTRAUKIMAS</w:t>
      </w:r>
    </w:p>
    <w:p w14:paraId="68216A05" w14:textId="5892F47B" w:rsidR="00F81DDA" w:rsidRPr="00186125" w:rsidRDefault="00F11769" w:rsidP="00186125">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sz w:val="24"/>
          <w:szCs w:val="24"/>
        </w:rPr>
      </w:pPr>
      <w:r w:rsidRPr="00186125">
        <w:rPr>
          <w:rFonts w:ascii="Times New Roman" w:eastAsiaTheme="minorEastAsia" w:hAnsi="Times New Roman" w:cs="Times New Roman"/>
          <w:sz w:val="24"/>
          <w:szCs w:val="24"/>
        </w:rPr>
        <w:t xml:space="preserve">Jeigu </w:t>
      </w:r>
      <w:r w:rsidR="00793689" w:rsidRPr="00186125">
        <w:rPr>
          <w:rFonts w:ascii="Times New Roman" w:eastAsiaTheme="minorEastAsia" w:hAnsi="Times New Roman" w:cs="Times New Roman"/>
          <w:sz w:val="24"/>
          <w:szCs w:val="24"/>
        </w:rPr>
        <w:t xml:space="preserve">Rangovas </w:t>
      </w:r>
      <w:r w:rsidR="00692EB9" w:rsidRPr="00186125">
        <w:rPr>
          <w:rFonts w:ascii="Times New Roman" w:eastAsiaTheme="minorEastAsia" w:hAnsi="Times New Roman" w:cs="Times New Roman"/>
          <w:sz w:val="24"/>
          <w:szCs w:val="24"/>
        </w:rPr>
        <w:t xml:space="preserve">vėluoja užbaigti visus Darbus ilgiau nei </w:t>
      </w:r>
      <w:r w:rsidR="006E4511" w:rsidRPr="00186125">
        <w:rPr>
          <w:rFonts w:ascii="Times New Roman" w:eastAsiaTheme="minorEastAsia" w:hAnsi="Times New Roman" w:cs="Times New Roman"/>
          <w:sz w:val="24"/>
          <w:szCs w:val="24"/>
        </w:rPr>
        <w:t xml:space="preserve">15 </w:t>
      </w:r>
      <w:r w:rsidR="00692EB9" w:rsidRPr="00186125">
        <w:rPr>
          <w:rFonts w:ascii="Times New Roman" w:eastAsiaTheme="minorEastAsia" w:hAnsi="Times New Roman" w:cs="Times New Roman"/>
          <w:sz w:val="24"/>
          <w:szCs w:val="24"/>
        </w:rPr>
        <w:t xml:space="preserve">kalendorinių dienų </w:t>
      </w:r>
      <w:r w:rsidR="00C1078D" w:rsidRPr="00186125">
        <w:rPr>
          <w:rFonts w:ascii="Times New Roman" w:eastAsiaTheme="minorEastAsia" w:hAnsi="Times New Roman" w:cs="Times New Roman"/>
          <w:sz w:val="24"/>
          <w:szCs w:val="24"/>
        </w:rPr>
        <w:t>ar</w:t>
      </w:r>
      <w:r w:rsidR="0037786B" w:rsidRPr="00186125">
        <w:rPr>
          <w:rFonts w:ascii="Times New Roman" w:eastAsiaTheme="minorEastAsia" w:hAnsi="Times New Roman" w:cs="Times New Roman"/>
          <w:sz w:val="24"/>
          <w:szCs w:val="24"/>
        </w:rPr>
        <w:t>ba</w:t>
      </w:r>
      <w:r w:rsidR="00C1078D" w:rsidRPr="00186125">
        <w:rPr>
          <w:rFonts w:ascii="Times New Roman" w:eastAsiaTheme="minorEastAsia" w:hAnsi="Times New Roman" w:cs="Times New Roman"/>
          <w:sz w:val="24"/>
          <w:szCs w:val="24"/>
        </w:rPr>
        <w:t xml:space="preserve"> </w:t>
      </w:r>
      <w:r w:rsidR="00793689" w:rsidRPr="00186125">
        <w:rPr>
          <w:rFonts w:ascii="Times New Roman" w:eastAsiaTheme="minorEastAsia" w:hAnsi="Times New Roman" w:cs="Times New Roman"/>
          <w:sz w:val="24"/>
          <w:szCs w:val="24"/>
        </w:rPr>
        <w:t>laiku neištaiso defektų</w:t>
      </w:r>
      <w:r w:rsidR="00CE2EB3" w:rsidRPr="00186125">
        <w:rPr>
          <w:rFonts w:ascii="Times New Roman" w:eastAsiaTheme="minorEastAsia" w:hAnsi="Times New Roman" w:cs="Times New Roman"/>
          <w:sz w:val="24"/>
          <w:szCs w:val="24"/>
        </w:rPr>
        <w:t>,</w:t>
      </w:r>
      <w:r w:rsidR="00793689" w:rsidRPr="00186125">
        <w:rPr>
          <w:rFonts w:ascii="Times New Roman" w:eastAsiaTheme="minorEastAsia" w:hAnsi="Times New Roman" w:cs="Times New Roman"/>
          <w:sz w:val="24"/>
          <w:szCs w:val="24"/>
        </w:rPr>
        <w:t xml:space="preserve"> </w:t>
      </w:r>
      <w:r w:rsidR="00493CC4" w:rsidRPr="00186125">
        <w:rPr>
          <w:rFonts w:ascii="Times New Roman" w:eastAsiaTheme="minorEastAsia" w:hAnsi="Times New Roman" w:cs="Times New Roman"/>
          <w:sz w:val="24"/>
          <w:szCs w:val="24"/>
        </w:rPr>
        <w:t xml:space="preserve">ar </w:t>
      </w:r>
      <w:r w:rsidR="004E0D06" w:rsidRPr="00186125">
        <w:rPr>
          <w:rFonts w:ascii="Times New Roman" w:eastAsiaTheme="minorEastAsia" w:hAnsi="Times New Roman" w:cs="Times New Roman"/>
          <w:sz w:val="24"/>
          <w:szCs w:val="24"/>
        </w:rPr>
        <w:t xml:space="preserve">pakartotinai </w:t>
      </w:r>
      <w:r w:rsidR="00493CC4" w:rsidRPr="00186125">
        <w:rPr>
          <w:rFonts w:ascii="Times New Roman" w:hAnsi="Times New Roman" w:cs="Times New Roman"/>
          <w:sz w:val="24"/>
          <w:szCs w:val="24"/>
        </w:rPr>
        <w:t>nesilaiko aplinkos apsaugos vadybos priemonių taikymo reikalavimų pagal Sutarties 6.1.</w:t>
      </w:r>
      <w:r w:rsidR="00863018" w:rsidRPr="00186125">
        <w:rPr>
          <w:rFonts w:ascii="Times New Roman" w:hAnsi="Times New Roman" w:cs="Times New Roman"/>
          <w:sz w:val="24"/>
          <w:szCs w:val="24"/>
        </w:rPr>
        <w:t>1</w:t>
      </w:r>
      <w:r w:rsidR="00186125">
        <w:rPr>
          <w:rFonts w:ascii="Times New Roman" w:hAnsi="Times New Roman" w:cs="Times New Roman"/>
          <w:sz w:val="24"/>
          <w:szCs w:val="24"/>
        </w:rPr>
        <w:t>2</w:t>
      </w:r>
      <w:r w:rsidR="00A470C4" w:rsidRPr="00186125">
        <w:rPr>
          <w:rFonts w:ascii="Times New Roman" w:hAnsi="Times New Roman" w:cs="Times New Roman"/>
          <w:sz w:val="24"/>
          <w:szCs w:val="24"/>
        </w:rPr>
        <w:t>.</w:t>
      </w:r>
      <w:r w:rsidR="00493CC4" w:rsidRPr="00186125">
        <w:rPr>
          <w:rFonts w:ascii="Times New Roman" w:hAnsi="Times New Roman" w:cs="Times New Roman"/>
          <w:sz w:val="24"/>
          <w:szCs w:val="24"/>
        </w:rPr>
        <w:t xml:space="preserve"> punktą</w:t>
      </w:r>
      <w:r w:rsidR="00493CC4" w:rsidRPr="00186125">
        <w:rPr>
          <w:rFonts w:ascii="Times New Roman" w:eastAsiaTheme="minorEastAsia" w:hAnsi="Times New Roman" w:cs="Times New Roman"/>
          <w:sz w:val="24"/>
          <w:szCs w:val="24"/>
        </w:rPr>
        <w:t xml:space="preserve"> </w:t>
      </w:r>
      <w:r w:rsidR="00793689" w:rsidRPr="00186125">
        <w:rPr>
          <w:rFonts w:ascii="Times New Roman" w:eastAsiaTheme="minorEastAsia" w:hAnsi="Times New Roman" w:cs="Times New Roman"/>
          <w:sz w:val="24"/>
          <w:szCs w:val="24"/>
        </w:rPr>
        <w:t>(daro esminius Sutarties pažeidimus)</w:t>
      </w:r>
      <w:r w:rsidRPr="00186125">
        <w:rPr>
          <w:rFonts w:ascii="Times New Roman" w:eastAsiaTheme="minorEastAsia" w:hAnsi="Times New Roman" w:cs="Times New Roman"/>
          <w:sz w:val="24"/>
          <w:szCs w:val="24"/>
        </w:rPr>
        <w:t>, Užsakovas turi teisę vienašališkai nutraukti sutartį, pateikdamas raštišką pranešimą</w:t>
      </w:r>
      <w:r w:rsidR="003875D8" w:rsidRPr="00186125">
        <w:rPr>
          <w:rFonts w:ascii="Times New Roman" w:eastAsiaTheme="minorEastAsia" w:hAnsi="Times New Roman" w:cs="Times New Roman"/>
          <w:sz w:val="24"/>
          <w:szCs w:val="24"/>
        </w:rPr>
        <w:t xml:space="preserve"> Rangovui</w:t>
      </w:r>
      <w:r w:rsidRPr="00186125">
        <w:rPr>
          <w:rFonts w:ascii="Times New Roman" w:eastAsiaTheme="minorEastAsia" w:hAnsi="Times New Roman" w:cs="Times New Roman"/>
          <w:sz w:val="24"/>
          <w:szCs w:val="24"/>
        </w:rPr>
        <w:t xml:space="preserve"> prieš 10 kalendorinių dienų apie sutarties nutraukimą, ir </w:t>
      </w:r>
      <w:r w:rsidRPr="00186125">
        <w:rPr>
          <w:rFonts w:ascii="Times New Roman" w:eastAsiaTheme="minorEastAsia" w:hAnsi="Times New Roman" w:cs="Times New Roman"/>
          <w:sz w:val="24"/>
          <w:szCs w:val="24"/>
          <w:lang w:eastAsia="ar-SA"/>
        </w:rPr>
        <w:t xml:space="preserve">reikalauti </w:t>
      </w:r>
      <w:r w:rsidR="00F81DDA" w:rsidRPr="00186125">
        <w:rPr>
          <w:rFonts w:ascii="Times New Roman" w:eastAsia="Times New Roman" w:hAnsi="Times New Roman" w:cs="Times New Roman"/>
          <w:sz w:val="24"/>
          <w:szCs w:val="24"/>
        </w:rPr>
        <w:t>sumokėti baudą, lygią 5 proc</w:t>
      </w:r>
      <w:r w:rsidR="00793689" w:rsidRPr="00186125">
        <w:rPr>
          <w:rFonts w:ascii="Times New Roman" w:eastAsia="Times New Roman" w:hAnsi="Times New Roman" w:cs="Times New Roman"/>
          <w:sz w:val="24"/>
          <w:szCs w:val="24"/>
        </w:rPr>
        <w:t>.</w:t>
      </w:r>
      <w:r w:rsidR="00F81DDA" w:rsidRPr="00186125">
        <w:rPr>
          <w:rFonts w:ascii="Times New Roman" w:eastAsia="Times New Roman" w:hAnsi="Times New Roman" w:cs="Times New Roman"/>
          <w:sz w:val="24"/>
          <w:szCs w:val="24"/>
        </w:rPr>
        <w:t xml:space="preserve"> pradinės sutarties vertės, kuri šalių laikoma minimaliais patirtais tiesioginiais nuostoliais, bei reikalauti visų kitų nuostolių atlyginimo tiek, kiek jų nepadengia Sutartyje nustatyta bauda ir delspinigiai.</w:t>
      </w:r>
    </w:p>
    <w:p w14:paraId="64ED2EFC" w14:textId="14C6412D" w:rsidR="00F81DDA" w:rsidRPr="00186125" w:rsidRDefault="00F11769" w:rsidP="00186125">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sz w:val="24"/>
          <w:szCs w:val="24"/>
        </w:rPr>
      </w:pPr>
      <w:r w:rsidRPr="00186125">
        <w:rPr>
          <w:rFonts w:ascii="Times New Roman" w:eastAsiaTheme="minorEastAsia" w:hAnsi="Times New Roman" w:cs="Times New Roman"/>
          <w:sz w:val="24"/>
          <w:szCs w:val="24"/>
        </w:rPr>
        <w:t xml:space="preserve">Jeigu Rangovas vienašališkai nutraukia sutartį be Užsakovo kaltės, Užsakovas turi teisę </w:t>
      </w:r>
      <w:r w:rsidR="00F81DDA" w:rsidRPr="00186125">
        <w:rPr>
          <w:rFonts w:ascii="Times New Roman" w:eastAsiaTheme="minorEastAsia" w:hAnsi="Times New Roman" w:cs="Times New Roman"/>
          <w:sz w:val="24"/>
          <w:szCs w:val="24"/>
        </w:rPr>
        <w:t xml:space="preserve">Rangovo </w:t>
      </w:r>
      <w:r w:rsidRPr="00186125">
        <w:rPr>
          <w:rFonts w:ascii="Times New Roman" w:eastAsiaTheme="minorEastAsia" w:hAnsi="Times New Roman" w:cs="Times New Roman"/>
          <w:sz w:val="24"/>
          <w:szCs w:val="24"/>
          <w:lang w:eastAsia="ar-SA"/>
        </w:rPr>
        <w:t xml:space="preserve">reikalauti </w:t>
      </w:r>
      <w:r w:rsidR="00F81DDA" w:rsidRPr="00186125">
        <w:rPr>
          <w:rFonts w:ascii="Times New Roman" w:eastAsia="Times New Roman" w:hAnsi="Times New Roman" w:cs="Times New Roman"/>
          <w:sz w:val="24"/>
          <w:szCs w:val="24"/>
        </w:rPr>
        <w:t>sumokėti baudą, lygią 5 proc</w:t>
      </w:r>
      <w:r w:rsidR="00793689" w:rsidRPr="00186125">
        <w:rPr>
          <w:rFonts w:ascii="Times New Roman" w:eastAsia="Times New Roman" w:hAnsi="Times New Roman" w:cs="Times New Roman"/>
          <w:sz w:val="24"/>
          <w:szCs w:val="24"/>
        </w:rPr>
        <w:t>.</w:t>
      </w:r>
      <w:r w:rsidR="00F81DDA" w:rsidRPr="00186125">
        <w:rPr>
          <w:rFonts w:ascii="Times New Roman" w:eastAsia="Times New Roman" w:hAnsi="Times New Roman" w:cs="Times New Roman"/>
          <w:sz w:val="24"/>
          <w:szCs w:val="24"/>
        </w:rPr>
        <w:t xml:space="preserve"> pradinės sutarties vertės, kuri šalių laikoma minimaliais patirtais tiesioginiais nuostoliais, bei reikalauti visų kitų nuostolių atlyginimo tiek, kiek jų nepadengia Sutartyje nustatyta bauda ir delspinigiai</w:t>
      </w:r>
      <w:r w:rsidR="00657E60" w:rsidRPr="00186125">
        <w:rPr>
          <w:rFonts w:ascii="Times New Roman" w:eastAsia="Times New Roman" w:hAnsi="Times New Roman" w:cs="Times New Roman"/>
          <w:sz w:val="24"/>
          <w:szCs w:val="24"/>
        </w:rPr>
        <w:t>.</w:t>
      </w:r>
    </w:p>
    <w:p w14:paraId="7A306C55" w14:textId="1A77ADC1" w:rsidR="00F11769" w:rsidRDefault="00F11769" w:rsidP="00186125">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sz w:val="24"/>
          <w:szCs w:val="24"/>
        </w:rPr>
      </w:pPr>
      <w:r w:rsidRPr="00186125">
        <w:rPr>
          <w:rFonts w:ascii="Times New Roman" w:eastAsiaTheme="minorEastAsia" w:hAnsi="Times New Roman" w:cs="Times New Roman"/>
          <w:sz w:val="24"/>
          <w:szCs w:val="24"/>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w:t>
      </w:r>
      <w:r w:rsidR="00FD7020" w:rsidRPr="00186125">
        <w:rPr>
          <w:rFonts w:ascii="Times New Roman" w:eastAsiaTheme="minorEastAsia" w:hAnsi="Times New Roman" w:cs="Times New Roman"/>
          <w:sz w:val="24"/>
          <w:szCs w:val="24"/>
        </w:rPr>
        <w:t xml:space="preserve"> </w:t>
      </w:r>
      <w:r w:rsidR="003875D8" w:rsidRPr="00186125">
        <w:rPr>
          <w:rFonts w:ascii="Times New Roman" w:eastAsiaTheme="minorEastAsia" w:hAnsi="Times New Roman" w:cs="Times New Roman"/>
          <w:sz w:val="24"/>
          <w:szCs w:val="24"/>
        </w:rPr>
        <w:t>Ra</w:t>
      </w:r>
      <w:r w:rsidR="00FD7020" w:rsidRPr="00186125">
        <w:rPr>
          <w:rFonts w:ascii="Times New Roman" w:eastAsiaTheme="minorEastAsia" w:hAnsi="Times New Roman" w:cs="Times New Roman"/>
          <w:sz w:val="24"/>
          <w:szCs w:val="24"/>
        </w:rPr>
        <w:t>n</w:t>
      </w:r>
      <w:r w:rsidR="003875D8" w:rsidRPr="00186125">
        <w:rPr>
          <w:rFonts w:ascii="Times New Roman" w:eastAsiaTheme="minorEastAsia" w:hAnsi="Times New Roman" w:cs="Times New Roman"/>
          <w:sz w:val="24"/>
          <w:szCs w:val="24"/>
        </w:rPr>
        <w:t>govui</w:t>
      </w:r>
      <w:r w:rsidRPr="00186125">
        <w:rPr>
          <w:rFonts w:ascii="Times New Roman" w:eastAsiaTheme="minorEastAsia" w:hAnsi="Times New Roman" w:cs="Times New Roman"/>
          <w:sz w:val="24"/>
          <w:szCs w:val="24"/>
        </w:rPr>
        <w:t xml:space="preserve"> prieš 10 kalendorinių dienų apie sutarties nutraukimą.</w:t>
      </w:r>
    </w:p>
    <w:p w14:paraId="2EB90393" w14:textId="1A9B3F54" w:rsidR="00F11769" w:rsidRDefault="00F11769" w:rsidP="00186125">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sz w:val="24"/>
          <w:szCs w:val="24"/>
        </w:rPr>
      </w:pPr>
      <w:r w:rsidRPr="00186125">
        <w:rPr>
          <w:rFonts w:ascii="Times New Roman" w:eastAsiaTheme="minorEastAsia" w:hAnsi="Times New Roman" w:cs="Times New Roman"/>
          <w:sz w:val="24"/>
          <w:szCs w:val="24"/>
        </w:rPr>
        <w:t>Jeigu Užsakovas vienašališkai nutraukia sutartį be Rangovo kaltės, Rangovas turi teisę reikalauti iš Užsakovo sumokėti 5 proc</w:t>
      </w:r>
      <w:r w:rsidR="00793689" w:rsidRPr="00186125">
        <w:rPr>
          <w:rFonts w:ascii="Times New Roman" w:eastAsiaTheme="minorEastAsia" w:hAnsi="Times New Roman" w:cs="Times New Roman"/>
          <w:sz w:val="24"/>
          <w:szCs w:val="24"/>
        </w:rPr>
        <w:t>.</w:t>
      </w:r>
      <w:r w:rsidRPr="00186125">
        <w:rPr>
          <w:rFonts w:ascii="Times New Roman" w:eastAsiaTheme="minorEastAsia" w:hAnsi="Times New Roman" w:cs="Times New Roman"/>
          <w:sz w:val="24"/>
          <w:szCs w:val="24"/>
        </w:rPr>
        <w:t xml:space="preserve"> pradinės sutarties vertės baudą, </w:t>
      </w:r>
      <w:r w:rsidR="003875D8" w:rsidRPr="00186125">
        <w:rPr>
          <w:rFonts w:ascii="Times New Roman" w:eastAsia="Times New Roman" w:hAnsi="Times New Roman" w:cs="Times New Roman"/>
          <w:sz w:val="24"/>
          <w:szCs w:val="24"/>
        </w:rPr>
        <w:t>kuri šalių laikoma minimaliais patirtais tiesioginiais nuostoliais, bei reikalauti visų kitų nuostolių atlyginimo tiek, kiek jų nepadengia Sutartyje nustatyta bauda ir delspinigiai</w:t>
      </w:r>
      <w:r w:rsidRPr="00186125">
        <w:rPr>
          <w:rFonts w:ascii="Times New Roman" w:eastAsiaTheme="minorEastAsia" w:hAnsi="Times New Roman" w:cs="Times New Roman"/>
          <w:sz w:val="24"/>
          <w:szCs w:val="24"/>
        </w:rPr>
        <w:t xml:space="preserve">, išskyrus atvejus, nurodytus </w:t>
      </w:r>
      <w:r w:rsidR="00793689" w:rsidRPr="00186125">
        <w:rPr>
          <w:rFonts w:ascii="Times New Roman" w:eastAsiaTheme="minorEastAsia" w:hAnsi="Times New Roman" w:cs="Times New Roman"/>
          <w:sz w:val="24"/>
          <w:szCs w:val="24"/>
        </w:rPr>
        <w:t>9</w:t>
      </w:r>
      <w:r w:rsidRPr="00186125">
        <w:rPr>
          <w:rFonts w:ascii="Times New Roman" w:eastAsiaTheme="minorEastAsia" w:hAnsi="Times New Roman" w:cs="Times New Roman"/>
          <w:sz w:val="24"/>
          <w:szCs w:val="24"/>
        </w:rPr>
        <w:t>.</w:t>
      </w:r>
      <w:r w:rsidR="00FD7020" w:rsidRPr="00186125">
        <w:rPr>
          <w:rFonts w:ascii="Times New Roman" w:eastAsiaTheme="minorEastAsia" w:hAnsi="Times New Roman" w:cs="Times New Roman"/>
          <w:sz w:val="24"/>
          <w:szCs w:val="24"/>
        </w:rPr>
        <w:t>9</w:t>
      </w:r>
      <w:r w:rsidRPr="00186125">
        <w:rPr>
          <w:rFonts w:ascii="Times New Roman" w:eastAsiaTheme="minorEastAsia" w:hAnsi="Times New Roman" w:cs="Times New Roman"/>
          <w:sz w:val="24"/>
          <w:szCs w:val="24"/>
        </w:rPr>
        <w:t xml:space="preserve">.1 – </w:t>
      </w:r>
      <w:r w:rsidR="00793689" w:rsidRPr="00186125">
        <w:rPr>
          <w:rFonts w:ascii="Times New Roman" w:eastAsiaTheme="minorEastAsia" w:hAnsi="Times New Roman" w:cs="Times New Roman"/>
          <w:sz w:val="24"/>
          <w:szCs w:val="24"/>
        </w:rPr>
        <w:t>9</w:t>
      </w:r>
      <w:r w:rsidRPr="00186125">
        <w:rPr>
          <w:rFonts w:ascii="Times New Roman" w:eastAsiaTheme="minorEastAsia" w:hAnsi="Times New Roman" w:cs="Times New Roman"/>
          <w:sz w:val="24"/>
          <w:szCs w:val="24"/>
        </w:rPr>
        <w:t>.</w:t>
      </w:r>
      <w:r w:rsidR="00FD7020" w:rsidRPr="00186125">
        <w:rPr>
          <w:rFonts w:ascii="Times New Roman" w:eastAsiaTheme="minorEastAsia" w:hAnsi="Times New Roman" w:cs="Times New Roman"/>
          <w:sz w:val="24"/>
          <w:szCs w:val="24"/>
        </w:rPr>
        <w:t>9</w:t>
      </w:r>
      <w:r w:rsidRPr="00186125">
        <w:rPr>
          <w:rFonts w:ascii="Times New Roman" w:eastAsiaTheme="minorEastAsia" w:hAnsi="Times New Roman" w:cs="Times New Roman"/>
          <w:sz w:val="24"/>
          <w:szCs w:val="24"/>
        </w:rPr>
        <w:t>.</w:t>
      </w:r>
      <w:r w:rsidR="00C65123" w:rsidRPr="00186125">
        <w:rPr>
          <w:rFonts w:ascii="Times New Roman" w:eastAsiaTheme="minorEastAsia" w:hAnsi="Times New Roman" w:cs="Times New Roman"/>
          <w:sz w:val="24"/>
          <w:szCs w:val="24"/>
        </w:rPr>
        <w:t>4</w:t>
      </w:r>
      <w:r w:rsidRPr="00186125">
        <w:rPr>
          <w:rFonts w:ascii="Times New Roman" w:eastAsiaTheme="minorEastAsia" w:hAnsi="Times New Roman" w:cs="Times New Roman"/>
          <w:sz w:val="24"/>
          <w:szCs w:val="24"/>
        </w:rPr>
        <w:t xml:space="preserve"> punktuose. Rangovas turi teisę gauti atlyginimą už atliktų Darbų dalį sutartyje nustatytomis kainomis. </w:t>
      </w:r>
    </w:p>
    <w:p w14:paraId="0ACADA46" w14:textId="19EF12A6" w:rsidR="00F11769" w:rsidRDefault="00F11769" w:rsidP="00186125">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sz w:val="24"/>
          <w:szCs w:val="24"/>
        </w:rPr>
      </w:pPr>
      <w:r w:rsidRPr="00186125">
        <w:rPr>
          <w:rFonts w:ascii="Times New Roman" w:eastAsiaTheme="minorEastAsia" w:hAnsi="Times New Roman" w:cs="Times New Roman"/>
          <w:sz w:val="24"/>
          <w:szCs w:val="24"/>
        </w:rPr>
        <w:t>Rangovas turi teisę vienašališkai nutraukti sutartį, jeigu Užsakovas nevykdo visų savo įsipareigojimų pagal šią sutartį. Rangovas turi teisę reikalauti iš Užsakovo sumokėti 5 proc</w:t>
      </w:r>
      <w:r w:rsidR="00793689" w:rsidRPr="00186125">
        <w:rPr>
          <w:rFonts w:ascii="Times New Roman" w:eastAsiaTheme="minorEastAsia" w:hAnsi="Times New Roman" w:cs="Times New Roman"/>
          <w:sz w:val="24"/>
          <w:szCs w:val="24"/>
        </w:rPr>
        <w:t>.</w:t>
      </w:r>
      <w:r w:rsidRPr="00186125">
        <w:rPr>
          <w:rFonts w:ascii="Times New Roman" w:eastAsiaTheme="minorEastAsia" w:hAnsi="Times New Roman" w:cs="Times New Roman"/>
          <w:sz w:val="24"/>
          <w:szCs w:val="24"/>
        </w:rPr>
        <w:t xml:space="preserve"> pradinės sutarties vertės baudą</w:t>
      </w:r>
      <w:r w:rsidR="00FD7020" w:rsidRPr="00186125">
        <w:rPr>
          <w:rFonts w:ascii="Times New Roman" w:eastAsiaTheme="minorEastAsia" w:hAnsi="Times New Roman" w:cs="Times New Roman"/>
          <w:sz w:val="24"/>
          <w:szCs w:val="24"/>
        </w:rPr>
        <w:t xml:space="preserve">, </w:t>
      </w:r>
      <w:r w:rsidR="003875D8" w:rsidRPr="00186125">
        <w:rPr>
          <w:rFonts w:ascii="Times New Roman" w:eastAsia="Times New Roman" w:hAnsi="Times New Roman" w:cs="Times New Roman"/>
          <w:sz w:val="24"/>
          <w:szCs w:val="24"/>
        </w:rPr>
        <w:t>kuri šalių laikoma minimaliais patirtais tiesioginiais nuostoliais, bei reikalauti visų kitų nuostolių atlyginimo tiek, kiek jų nepadengia Sutartyje nustatyta bauda ir delspinigiai</w:t>
      </w:r>
      <w:r w:rsidRPr="00186125">
        <w:rPr>
          <w:rFonts w:ascii="Times New Roman" w:eastAsiaTheme="minorEastAsia" w:hAnsi="Times New Roman" w:cs="Times New Roman"/>
          <w:sz w:val="24"/>
          <w:szCs w:val="24"/>
        </w:rPr>
        <w:t>. Rangovas turi teisę gauti atlyginimą už atliktų Darbų dalį sutartyje nustatytomis kainomis. Rangovas turi pateikti</w:t>
      </w:r>
      <w:r w:rsidR="003875D8" w:rsidRPr="00186125">
        <w:rPr>
          <w:rFonts w:ascii="Times New Roman" w:eastAsiaTheme="minorEastAsia" w:hAnsi="Times New Roman" w:cs="Times New Roman"/>
          <w:sz w:val="24"/>
          <w:szCs w:val="24"/>
        </w:rPr>
        <w:t xml:space="preserve"> Užsakovui</w:t>
      </w:r>
      <w:r w:rsidRPr="00186125">
        <w:rPr>
          <w:rFonts w:ascii="Times New Roman" w:eastAsiaTheme="minorEastAsia" w:hAnsi="Times New Roman" w:cs="Times New Roman"/>
          <w:sz w:val="24"/>
          <w:szCs w:val="24"/>
        </w:rPr>
        <w:t xml:space="preserve"> raštišką pranešimą apie sutarties nutraukimą prieš 10 kalendorinių dienų.</w:t>
      </w:r>
    </w:p>
    <w:p w14:paraId="46B3C74A" w14:textId="77777777" w:rsidR="00F11769" w:rsidRDefault="00F11769" w:rsidP="00186125">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sz w:val="24"/>
          <w:szCs w:val="24"/>
        </w:rPr>
      </w:pPr>
      <w:r w:rsidRPr="00186125">
        <w:rPr>
          <w:rFonts w:ascii="Times New Roman" w:eastAsiaTheme="minorEastAsia" w:hAnsi="Times New Roman" w:cs="Times New Roman"/>
          <w:sz w:val="24"/>
          <w:szCs w:val="24"/>
        </w:rPr>
        <w:t>Sutartis gali būti nutraukta raštišku abiejų šalių susitarimu ir kitais LR CK nustatytais pagrindais.</w:t>
      </w:r>
    </w:p>
    <w:p w14:paraId="79F133B4" w14:textId="77777777" w:rsidR="00F11769" w:rsidRDefault="00F11769" w:rsidP="00186125">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sz w:val="24"/>
          <w:szCs w:val="24"/>
        </w:rPr>
      </w:pPr>
      <w:r w:rsidRPr="00186125">
        <w:rPr>
          <w:rFonts w:ascii="Times New Roman" w:eastAsiaTheme="minorEastAsia" w:hAnsi="Times New Roman" w:cs="Times New Roman"/>
          <w:sz w:val="24"/>
          <w:szCs w:val="24"/>
        </w:rPr>
        <w:t>Abi šalys turi teisę vienašališkai nutraukti sutartį, jeigu dėl nenugalimos jėgos negali vykdyti savo įsipareigojimų pranešusios kiti šaliai prieš 7 kalendorines dienas.</w:t>
      </w:r>
    </w:p>
    <w:p w14:paraId="355967B8" w14:textId="2719DCD0" w:rsidR="00F11769" w:rsidRDefault="00F11769" w:rsidP="00186125">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sz w:val="24"/>
          <w:szCs w:val="24"/>
        </w:rPr>
      </w:pPr>
      <w:r w:rsidRPr="00186125">
        <w:rPr>
          <w:rFonts w:ascii="Times New Roman" w:eastAsiaTheme="minorEastAsia" w:hAnsi="Times New Roman" w:cs="Times New Roman"/>
          <w:sz w:val="24"/>
          <w:szCs w:val="24"/>
        </w:rPr>
        <w:t>Nutraukus sutartį dėl Rangovo kaltės, Užsakovas turi nustatyti likusias Rang</w:t>
      </w:r>
      <w:r w:rsidR="00A8253C" w:rsidRPr="00186125">
        <w:rPr>
          <w:rFonts w:ascii="Times New Roman" w:eastAsiaTheme="minorEastAsia" w:hAnsi="Times New Roman" w:cs="Times New Roman"/>
          <w:sz w:val="24"/>
          <w:szCs w:val="24"/>
        </w:rPr>
        <w:t>o</w:t>
      </w:r>
      <w:r w:rsidRPr="00186125">
        <w:rPr>
          <w:rFonts w:ascii="Times New Roman" w:eastAsiaTheme="minorEastAsia" w:hAnsi="Times New Roman" w:cs="Times New Roman"/>
          <w:sz w:val="24"/>
          <w:szCs w:val="24"/>
        </w:rPr>
        <w:t>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41ECC3E7" w14:textId="4E3BBDF6" w:rsidR="00F11769" w:rsidRDefault="00F11769" w:rsidP="00186125">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sz w:val="24"/>
          <w:szCs w:val="24"/>
        </w:rPr>
      </w:pPr>
      <w:r w:rsidRPr="00186125">
        <w:rPr>
          <w:rFonts w:ascii="Times New Roman" w:eastAsiaTheme="minorEastAsia" w:hAnsi="Times New Roman" w:cs="Times New Roman"/>
          <w:sz w:val="24"/>
          <w:szCs w:val="24"/>
        </w:rPr>
        <w:t>Užsakovas turi teisę vienašališkai nutraukti Sutartį, pranešęs</w:t>
      </w:r>
      <w:r w:rsidR="003875D8" w:rsidRPr="00186125">
        <w:rPr>
          <w:rFonts w:ascii="Times New Roman" w:eastAsiaTheme="minorEastAsia" w:hAnsi="Times New Roman" w:cs="Times New Roman"/>
          <w:sz w:val="24"/>
          <w:szCs w:val="24"/>
        </w:rPr>
        <w:t xml:space="preserve"> Rangovui</w:t>
      </w:r>
      <w:r w:rsidRPr="00186125">
        <w:rPr>
          <w:rFonts w:ascii="Times New Roman" w:eastAsiaTheme="minorEastAsia" w:hAnsi="Times New Roman" w:cs="Times New Roman"/>
          <w:sz w:val="24"/>
          <w:szCs w:val="24"/>
        </w:rPr>
        <w:t xml:space="preserve"> prieš 10 </w:t>
      </w:r>
      <w:r w:rsidR="00657E60" w:rsidRPr="00186125">
        <w:rPr>
          <w:rFonts w:ascii="Times New Roman" w:eastAsiaTheme="minorEastAsia" w:hAnsi="Times New Roman" w:cs="Times New Roman"/>
          <w:sz w:val="24"/>
          <w:szCs w:val="24"/>
        </w:rPr>
        <w:t>kalendorinių</w:t>
      </w:r>
      <w:r w:rsidRPr="00186125">
        <w:rPr>
          <w:rFonts w:ascii="Times New Roman" w:eastAsiaTheme="minorEastAsia" w:hAnsi="Times New Roman" w:cs="Times New Roman"/>
          <w:sz w:val="24"/>
          <w:szCs w:val="24"/>
        </w:rPr>
        <w:t xml:space="preserve"> dienų, jeigu:</w:t>
      </w:r>
    </w:p>
    <w:p w14:paraId="33244864" w14:textId="1D2D8ADC" w:rsidR="00F11769" w:rsidRDefault="00F11769" w:rsidP="00186125">
      <w:pPr>
        <w:pStyle w:val="Sraopastraipa"/>
        <w:numPr>
          <w:ilvl w:val="2"/>
          <w:numId w:val="1"/>
        </w:numPr>
        <w:tabs>
          <w:tab w:val="left" w:pos="0"/>
        </w:tabs>
        <w:spacing w:after="0" w:line="240" w:lineRule="auto"/>
        <w:ind w:left="0" w:firstLine="720"/>
        <w:jc w:val="both"/>
        <w:rPr>
          <w:rFonts w:ascii="Times New Roman" w:eastAsiaTheme="minorEastAsia" w:hAnsi="Times New Roman" w:cs="Times New Roman"/>
          <w:sz w:val="24"/>
          <w:szCs w:val="24"/>
        </w:rPr>
      </w:pPr>
      <w:r w:rsidRPr="00186125">
        <w:rPr>
          <w:rFonts w:ascii="Times New Roman" w:eastAsiaTheme="minorEastAsia" w:hAnsi="Times New Roman" w:cs="Times New Roman"/>
          <w:sz w:val="24"/>
          <w:szCs w:val="24"/>
        </w:rPr>
        <w:t>Sutartis buvo pakeista pažeidžiant Lietuvos Respublikos Viešųjų pirkimų įstatymo 89 str.;</w:t>
      </w:r>
    </w:p>
    <w:p w14:paraId="11F9E525" w14:textId="5ADD0C79" w:rsidR="00F11769" w:rsidRDefault="00F11769" w:rsidP="00186125">
      <w:pPr>
        <w:pStyle w:val="Sraopastraipa"/>
        <w:numPr>
          <w:ilvl w:val="2"/>
          <w:numId w:val="1"/>
        </w:numPr>
        <w:tabs>
          <w:tab w:val="left" w:pos="0"/>
        </w:tabs>
        <w:spacing w:after="0" w:line="240" w:lineRule="auto"/>
        <w:ind w:left="0" w:firstLine="720"/>
        <w:jc w:val="both"/>
        <w:rPr>
          <w:rFonts w:ascii="Times New Roman" w:eastAsiaTheme="minorEastAsia" w:hAnsi="Times New Roman" w:cs="Times New Roman"/>
          <w:sz w:val="24"/>
          <w:szCs w:val="24"/>
        </w:rPr>
      </w:pPr>
      <w:r w:rsidRPr="00186125">
        <w:rPr>
          <w:rFonts w:ascii="Times New Roman" w:eastAsiaTheme="minorEastAsia" w:hAnsi="Times New Roman" w:cs="Times New Roman"/>
          <w:sz w:val="24"/>
          <w:szCs w:val="24"/>
        </w:rPr>
        <w:t xml:space="preserve">paaiškėjo, kad Rangovas, su kuriuo sudaryta Sutartis, turėjo būti pašalintas iš pirkimo procedūros pagal Lietuvos Respublikos Viešųjų pirkimų įstatymo 46 str. 1 d.; </w:t>
      </w:r>
    </w:p>
    <w:p w14:paraId="3AD8747D" w14:textId="1D82C218" w:rsidR="00F11769" w:rsidRDefault="00F11769" w:rsidP="00186125">
      <w:pPr>
        <w:pStyle w:val="Sraopastraipa"/>
        <w:numPr>
          <w:ilvl w:val="2"/>
          <w:numId w:val="1"/>
        </w:numPr>
        <w:tabs>
          <w:tab w:val="left" w:pos="0"/>
        </w:tabs>
        <w:spacing w:after="0" w:line="240" w:lineRule="auto"/>
        <w:ind w:left="0" w:firstLine="720"/>
        <w:jc w:val="both"/>
        <w:rPr>
          <w:rFonts w:ascii="Times New Roman" w:eastAsiaTheme="minorEastAsia" w:hAnsi="Times New Roman" w:cs="Times New Roman"/>
          <w:sz w:val="24"/>
          <w:szCs w:val="24"/>
        </w:rPr>
      </w:pPr>
      <w:r w:rsidRPr="00186125">
        <w:rPr>
          <w:rFonts w:ascii="Times New Roman" w:eastAsiaTheme="minorEastAsia" w:hAnsi="Times New Roman" w:cs="Times New Roman"/>
          <w:sz w:val="24"/>
          <w:szCs w:val="24"/>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75EB3B" w14:textId="6E00612A" w:rsidR="004E0D06" w:rsidRPr="00186125" w:rsidRDefault="004E0D06" w:rsidP="00186125">
      <w:pPr>
        <w:pStyle w:val="Sraopastraipa"/>
        <w:numPr>
          <w:ilvl w:val="2"/>
          <w:numId w:val="1"/>
        </w:numPr>
        <w:tabs>
          <w:tab w:val="left" w:pos="0"/>
        </w:tabs>
        <w:spacing w:after="0" w:line="240" w:lineRule="auto"/>
        <w:ind w:left="0" w:firstLine="720"/>
        <w:jc w:val="both"/>
        <w:rPr>
          <w:rFonts w:ascii="Times New Roman" w:eastAsiaTheme="minorEastAsia" w:hAnsi="Times New Roman" w:cs="Times New Roman"/>
          <w:sz w:val="24"/>
          <w:szCs w:val="24"/>
        </w:rPr>
      </w:pPr>
      <w:r w:rsidRPr="00186125">
        <w:rPr>
          <w:rFonts w:ascii="Times New Roman" w:hAnsi="Times New Roman" w:cs="Times New Roman"/>
          <w:sz w:val="24"/>
          <w:szCs w:val="24"/>
        </w:rPr>
        <w:lastRenderedPageBreak/>
        <w:t>paaiškėjo LR Viešųjų pirkimų įstatymo 37 straipsnio 9 dalyje, 45 straipsnio 2</w:t>
      </w:r>
      <w:r w:rsidRPr="00186125">
        <w:rPr>
          <w:rFonts w:ascii="Times New Roman" w:hAnsi="Times New Roman" w:cs="Times New Roman"/>
          <w:sz w:val="24"/>
          <w:szCs w:val="24"/>
          <w:vertAlign w:val="superscript"/>
        </w:rPr>
        <w:t>1</w:t>
      </w:r>
      <w:r w:rsidRPr="00186125">
        <w:rPr>
          <w:rFonts w:ascii="Times New Roman" w:hAnsi="Times New Roman" w:cs="Times New Roman"/>
          <w:sz w:val="24"/>
          <w:szCs w:val="24"/>
        </w:rPr>
        <w:t xml:space="preserve"> dalyje ir (ar) 47 straipsnio 9 dalyje nurodytos aplinkybės.</w:t>
      </w:r>
    </w:p>
    <w:p w14:paraId="0ABA599E" w14:textId="77777777" w:rsidR="004E0D06" w:rsidRPr="00C03086" w:rsidRDefault="004E0D06" w:rsidP="004E0D06">
      <w:pPr>
        <w:tabs>
          <w:tab w:val="left" w:pos="90"/>
          <w:tab w:val="left" w:pos="1560"/>
        </w:tabs>
        <w:spacing w:after="0" w:line="240" w:lineRule="auto"/>
        <w:ind w:left="709"/>
        <w:contextualSpacing/>
        <w:jc w:val="both"/>
        <w:rPr>
          <w:rFonts w:ascii="Times New Roman" w:hAnsi="Times New Roman" w:cs="Times New Roman"/>
          <w:sz w:val="24"/>
          <w:szCs w:val="24"/>
        </w:rPr>
      </w:pPr>
    </w:p>
    <w:p w14:paraId="328126B8" w14:textId="77777777" w:rsidR="00F11769" w:rsidRPr="00186125" w:rsidRDefault="00F11769" w:rsidP="00186125">
      <w:pPr>
        <w:pStyle w:val="Sraopastraipa"/>
        <w:numPr>
          <w:ilvl w:val="0"/>
          <w:numId w:val="1"/>
        </w:numPr>
        <w:spacing w:after="0" w:line="240" w:lineRule="auto"/>
        <w:jc w:val="center"/>
        <w:rPr>
          <w:rFonts w:ascii="Times New Roman" w:eastAsiaTheme="minorEastAsia" w:hAnsi="Times New Roman" w:cs="Times New Roman"/>
          <w:b/>
          <w:sz w:val="24"/>
          <w:szCs w:val="24"/>
        </w:rPr>
      </w:pPr>
      <w:r w:rsidRPr="00186125">
        <w:rPr>
          <w:rFonts w:ascii="Times New Roman" w:eastAsiaTheme="minorEastAsia" w:hAnsi="Times New Roman" w:cs="Times New Roman"/>
          <w:b/>
          <w:sz w:val="24"/>
          <w:szCs w:val="24"/>
        </w:rPr>
        <w:t>NENUGALIMOS JĖGOS APLINKYBĖS</w:t>
      </w:r>
    </w:p>
    <w:p w14:paraId="13225215" w14:textId="77777777" w:rsidR="00305B22" w:rsidRPr="00305B22" w:rsidRDefault="00305B22" w:rsidP="00305B22">
      <w:pPr>
        <w:numPr>
          <w:ilvl w:val="1"/>
          <w:numId w:val="1"/>
        </w:numPr>
        <w:tabs>
          <w:tab w:val="left" w:pos="0"/>
          <w:tab w:val="left" w:pos="90"/>
          <w:tab w:val="left" w:pos="1134"/>
        </w:tabs>
        <w:autoSpaceDN w:val="0"/>
        <w:spacing w:after="0" w:line="240" w:lineRule="auto"/>
        <w:ind w:left="0" w:firstLine="567"/>
        <w:contextualSpacing/>
        <w:jc w:val="both"/>
        <w:rPr>
          <w:rFonts w:ascii="Times New Roman" w:hAnsi="Times New Roman" w:cs="Times New Roman"/>
          <w:sz w:val="24"/>
          <w:szCs w:val="24"/>
        </w:rPr>
      </w:pPr>
      <w:r w:rsidRPr="00305B22">
        <w:rPr>
          <w:rFonts w:ascii="Times New Roman" w:hAnsi="Times New Roman" w:cs="Times New Roman"/>
          <w:sz w:val="24"/>
          <w:szCs w:val="24"/>
        </w:rPr>
        <w:t>Nenugalimos jėgos aplinkybės (force majeure) reiškia bet kokį nenumatytą įvykį, kurio Sutarties šalys negali valdyti, įskaitant gamtos stichines nelaimes, karą ir kitas aplinkybes, kurios pagal Lietuvoje galiojančius aktus yra priskiriamos force majeure (Lietuvos Respublikos Vyriausybės 1996-07-15 nutarimas Nr. 840).</w:t>
      </w:r>
    </w:p>
    <w:p w14:paraId="26B39D69" w14:textId="77777777" w:rsidR="00305B22" w:rsidRPr="00305B22" w:rsidRDefault="00305B22" w:rsidP="00305B22">
      <w:pPr>
        <w:numPr>
          <w:ilvl w:val="1"/>
          <w:numId w:val="1"/>
        </w:numPr>
        <w:tabs>
          <w:tab w:val="left" w:pos="0"/>
          <w:tab w:val="left" w:pos="90"/>
          <w:tab w:val="left" w:pos="1134"/>
        </w:tabs>
        <w:autoSpaceDN w:val="0"/>
        <w:spacing w:after="0" w:line="240" w:lineRule="auto"/>
        <w:ind w:left="0" w:firstLine="567"/>
        <w:contextualSpacing/>
        <w:jc w:val="both"/>
        <w:rPr>
          <w:rFonts w:ascii="Times New Roman" w:hAnsi="Times New Roman" w:cs="Times New Roman"/>
          <w:sz w:val="24"/>
          <w:szCs w:val="24"/>
        </w:rPr>
      </w:pPr>
      <w:r w:rsidRPr="00305B22">
        <w:rPr>
          <w:rFonts w:ascii="Times New Roman" w:hAnsi="Times New Roman" w:cs="Times New Roman"/>
          <w:sz w:val="24"/>
          <w:szCs w:val="24"/>
        </w:rPr>
        <w:t>Įsipareigojimų pagal šią Sutartį nevykdymas ar netinkamas vykdymas nelaikomas šios Sutarties pažeidimu, jei jo priežastis yra nenugalimos jėgos aplinkybės.</w:t>
      </w:r>
    </w:p>
    <w:p w14:paraId="53AA9E4F" w14:textId="77777777" w:rsidR="00305B22" w:rsidRPr="00305B22" w:rsidRDefault="00305B22" w:rsidP="00305B22">
      <w:pPr>
        <w:numPr>
          <w:ilvl w:val="1"/>
          <w:numId w:val="1"/>
        </w:numPr>
        <w:tabs>
          <w:tab w:val="left" w:pos="0"/>
          <w:tab w:val="left" w:pos="90"/>
          <w:tab w:val="left" w:pos="1134"/>
        </w:tabs>
        <w:autoSpaceDN w:val="0"/>
        <w:spacing w:after="0" w:line="240" w:lineRule="auto"/>
        <w:ind w:left="0" w:firstLine="567"/>
        <w:contextualSpacing/>
        <w:jc w:val="both"/>
        <w:rPr>
          <w:rFonts w:ascii="Times New Roman" w:hAnsi="Times New Roman" w:cs="Times New Roman"/>
          <w:sz w:val="24"/>
          <w:szCs w:val="24"/>
        </w:rPr>
      </w:pPr>
      <w:r w:rsidRPr="00305B22">
        <w:rPr>
          <w:rFonts w:ascii="Times New Roman" w:hAnsi="Times New Roman" w:cs="Times New Roman"/>
          <w:sz w:val="24"/>
          <w:szCs w:val="24"/>
        </w:rPr>
        <w:t>Nenugalimos jėgos aplinkybių atsiradimas neatleidžia Sutarties šalių nuo įsipareigojimo imtis visų priemonių pašalinti tokias aplinkybes bei jų pasekmes, ir jos turi iš karto tęsti savo įsipareigojimų vykdymą pagal šią Sutartį, kai tik tokios aplinkybės yra pašalinamos.</w:t>
      </w:r>
    </w:p>
    <w:p w14:paraId="02EDAF9F" w14:textId="77777777" w:rsidR="00F11769" w:rsidRPr="00C03086" w:rsidRDefault="00F11769" w:rsidP="00430A95">
      <w:pPr>
        <w:spacing w:after="0" w:line="240" w:lineRule="auto"/>
        <w:jc w:val="both"/>
        <w:rPr>
          <w:rFonts w:ascii="Times New Roman" w:eastAsiaTheme="minorEastAsia" w:hAnsi="Times New Roman" w:cs="Times New Roman"/>
          <w:b/>
          <w:sz w:val="24"/>
          <w:szCs w:val="24"/>
        </w:rPr>
      </w:pPr>
    </w:p>
    <w:p w14:paraId="737714FD" w14:textId="77777777" w:rsidR="00F11769" w:rsidRPr="00305B22" w:rsidRDefault="00F11769" w:rsidP="00305B22">
      <w:pPr>
        <w:pStyle w:val="Sraopastraipa"/>
        <w:numPr>
          <w:ilvl w:val="0"/>
          <w:numId w:val="1"/>
        </w:numPr>
        <w:spacing w:after="0" w:line="240" w:lineRule="auto"/>
        <w:jc w:val="center"/>
        <w:rPr>
          <w:rFonts w:ascii="Times New Roman" w:eastAsiaTheme="minorEastAsia" w:hAnsi="Times New Roman" w:cs="Times New Roman"/>
          <w:b/>
          <w:sz w:val="24"/>
          <w:szCs w:val="24"/>
        </w:rPr>
      </w:pPr>
      <w:r w:rsidRPr="00305B22">
        <w:rPr>
          <w:rFonts w:ascii="Times New Roman" w:eastAsiaTheme="minorEastAsia" w:hAnsi="Times New Roman" w:cs="Times New Roman"/>
          <w:b/>
          <w:sz w:val="24"/>
          <w:szCs w:val="24"/>
        </w:rPr>
        <w:t>SUBRANGOVAI IR JŲ KEITIMO TVARKA</w:t>
      </w:r>
    </w:p>
    <w:p w14:paraId="3A6D30E3" w14:textId="73A39477" w:rsidR="00F729E9" w:rsidRPr="00305B22" w:rsidRDefault="00F729E9" w:rsidP="00305B22">
      <w:pPr>
        <w:pStyle w:val="Sraopastraipa"/>
        <w:numPr>
          <w:ilvl w:val="1"/>
          <w:numId w:val="1"/>
        </w:numPr>
        <w:tabs>
          <w:tab w:val="left" w:pos="0"/>
        </w:tabs>
        <w:spacing w:after="0" w:line="240" w:lineRule="auto"/>
        <w:ind w:left="0" w:firstLine="567"/>
        <w:jc w:val="both"/>
        <w:rPr>
          <w:rFonts w:ascii="Times New Roman" w:eastAsiaTheme="minorEastAsia" w:hAnsi="Times New Roman" w:cs="Times New Roman"/>
          <w:b/>
          <w:sz w:val="24"/>
          <w:szCs w:val="24"/>
        </w:rPr>
      </w:pPr>
      <w:r w:rsidRPr="00305B22">
        <w:rPr>
          <w:rFonts w:ascii="Times New Roman" w:eastAsia="Times New Roman" w:hAnsi="Times New Roman" w:cs="Times New Roman"/>
          <w:sz w:val="24"/>
          <w:szCs w:val="24"/>
        </w:rPr>
        <w:t>Rangovas Sutarčiai vykdyti pasitelkia šį (-</w:t>
      </w:r>
      <w:proofErr w:type="spellStart"/>
      <w:r w:rsidRPr="00305B22">
        <w:rPr>
          <w:rFonts w:ascii="Times New Roman" w:eastAsia="Times New Roman" w:hAnsi="Times New Roman" w:cs="Times New Roman"/>
          <w:sz w:val="24"/>
          <w:szCs w:val="24"/>
        </w:rPr>
        <w:t>iuos</w:t>
      </w:r>
      <w:proofErr w:type="spellEnd"/>
      <w:r w:rsidRPr="00305B22">
        <w:rPr>
          <w:rFonts w:ascii="Times New Roman" w:eastAsia="Times New Roman" w:hAnsi="Times New Roman" w:cs="Times New Roman"/>
          <w:sz w:val="24"/>
          <w:szCs w:val="24"/>
        </w:rPr>
        <w:t>) žinomą (-</w:t>
      </w:r>
      <w:proofErr w:type="spellStart"/>
      <w:r w:rsidRPr="00305B22">
        <w:rPr>
          <w:rFonts w:ascii="Times New Roman" w:eastAsia="Times New Roman" w:hAnsi="Times New Roman" w:cs="Times New Roman"/>
          <w:sz w:val="24"/>
          <w:szCs w:val="24"/>
        </w:rPr>
        <w:t>us</w:t>
      </w:r>
      <w:proofErr w:type="spellEnd"/>
      <w:r w:rsidRPr="00305B22">
        <w:rPr>
          <w:rFonts w:ascii="Times New Roman" w:eastAsia="Times New Roman" w:hAnsi="Times New Roman" w:cs="Times New Roman"/>
          <w:sz w:val="24"/>
          <w:szCs w:val="24"/>
        </w:rPr>
        <w:t>) Subrangovą (</w:t>
      </w:r>
      <w:proofErr w:type="spellStart"/>
      <w:r w:rsidRPr="00305B22">
        <w:rPr>
          <w:rFonts w:ascii="Times New Roman" w:eastAsia="Times New Roman" w:hAnsi="Times New Roman" w:cs="Times New Roman"/>
          <w:sz w:val="24"/>
          <w:szCs w:val="24"/>
        </w:rPr>
        <w:t>us</w:t>
      </w:r>
      <w:proofErr w:type="spellEnd"/>
      <w:r w:rsidRPr="00305B22">
        <w:rPr>
          <w:rFonts w:ascii="Times New Roman" w:eastAsia="Times New Roman" w:hAnsi="Times New Roman" w:cs="Times New Roman"/>
          <w:sz w:val="24"/>
          <w:szCs w:val="24"/>
        </w:rPr>
        <w:t>), nurodytą (-</w:t>
      </w:r>
      <w:proofErr w:type="spellStart"/>
      <w:r w:rsidRPr="00305B22">
        <w:rPr>
          <w:rFonts w:ascii="Times New Roman" w:eastAsia="Times New Roman" w:hAnsi="Times New Roman" w:cs="Times New Roman"/>
          <w:sz w:val="24"/>
          <w:szCs w:val="24"/>
        </w:rPr>
        <w:t>us</w:t>
      </w:r>
      <w:proofErr w:type="spellEnd"/>
      <w:r w:rsidRPr="00305B22">
        <w:rPr>
          <w:rFonts w:ascii="Times New Roman" w:eastAsia="Times New Roman" w:hAnsi="Times New Roman" w:cs="Times New Roman"/>
          <w:sz w:val="24"/>
          <w:szCs w:val="24"/>
        </w:rPr>
        <w:t xml:space="preserve">) pasiūlyme </w:t>
      </w:r>
      <w:r w:rsidR="00FA5CB0" w:rsidRPr="00305B22">
        <w:rPr>
          <w:rFonts w:ascii="Times New Roman" w:eastAsia="Times New Roman" w:hAnsi="Times New Roman" w:cs="Times New Roman"/>
          <w:i/>
          <w:iCs/>
          <w:color w:val="FF0000"/>
          <w:sz w:val="24"/>
          <w:szCs w:val="24"/>
        </w:rPr>
        <w:t>–[įrašyti visus pasiūlyme nurodytus subtiekėjus, kurių pajėgumais tiekėjas nesiremia, ūkio subjektai, kurių pajėgumais remiamasi nurodyti jų pavadinimą,</w:t>
      </w:r>
      <w:r w:rsidR="00FA5CB0" w:rsidRPr="00305B22">
        <w:rPr>
          <w:rFonts w:ascii="Times New Roman" w:eastAsia="Times New Roman" w:hAnsi="Times New Roman" w:cs="Times New Roman"/>
          <w:i/>
          <w:iCs/>
          <w:color w:val="FF0000"/>
        </w:rPr>
        <w:t xml:space="preserve"> kodą, adresą, </w:t>
      </w:r>
      <w:r w:rsidR="00FA5CB0" w:rsidRPr="00305B22">
        <w:rPr>
          <w:rFonts w:ascii="Times New Roman" w:eastAsia="Times New Roman" w:hAnsi="Times New Roman" w:cs="Times New Roman"/>
          <w:i/>
          <w:iCs/>
          <w:color w:val="FF0000"/>
          <w:sz w:val="24"/>
          <w:szCs w:val="24"/>
        </w:rPr>
        <w:t>įsipareigojimų dalį (nurodant konkrečius pagal pirkimo sutartį prisiimamus įsipareigojimus), ir procentinę dalį nuo pasiūlymo kainos; o jei jo(-jų) nėra įrašyti – nepasitelkiama/nežinoma]</w:t>
      </w:r>
      <w:r w:rsidR="00FA5CB0" w:rsidRPr="00305B22">
        <w:rPr>
          <w:rFonts w:ascii="Times New Roman" w:eastAsia="Times New Roman" w:hAnsi="Times New Roman" w:cs="Times New Roman"/>
          <w:sz w:val="24"/>
          <w:szCs w:val="24"/>
        </w:rPr>
        <w:t xml:space="preserve">(toliau – Subtiekėjas). </w:t>
      </w:r>
      <w:r w:rsidRPr="00305B22">
        <w:rPr>
          <w:rFonts w:ascii="Times New Roman" w:hAnsi="Times New Roman" w:cs="Times New Roman"/>
          <w:sz w:val="24"/>
          <w:szCs w:val="24"/>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DD23AFF" w14:textId="538FF783" w:rsidR="00EA5E7B" w:rsidRPr="00305B22" w:rsidRDefault="00F729E9" w:rsidP="00305B22">
      <w:pPr>
        <w:pStyle w:val="Sraopastraipa"/>
        <w:numPr>
          <w:ilvl w:val="2"/>
          <w:numId w:val="1"/>
        </w:numPr>
        <w:tabs>
          <w:tab w:val="left" w:pos="0"/>
          <w:tab w:val="left" w:pos="1560"/>
        </w:tabs>
        <w:spacing w:after="0" w:line="240" w:lineRule="auto"/>
        <w:ind w:left="0" w:firstLine="720"/>
        <w:jc w:val="both"/>
        <w:rPr>
          <w:rFonts w:ascii="Times New Roman" w:eastAsiaTheme="minorEastAsia" w:hAnsi="Times New Roman" w:cs="Times New Roman"/>
          <w:b/>
          <w:sz w:val="24"/>
          <w:szCs w:val="24"/>
        </w:rPr>
      </w:pPr>
      <w:r w:rsidRPr="00305B22">
        <w:rPr>
          <w:rFonts w:ascii="Times New Roman" w:hAnsi="Times New Roman" w:cs="Times New Roman"/>
          <w:sz w:val="24"/>
          <w:szCs w:val="24"/>
        </w:rPr>
        <w:t>apie tai jis turi raštu informuoti Užsakovą, nurodydamas Subrangovo pakeitimo priežastis;</w:t>
      </w:r>
    </w:p>
    <w:p w14:paraId="558E0C17" w14:textId="6E58C62B" w:rsidR="000C73B2" w:rsidRPr="00305B22" w:rsidRDefault="00F729E9" w:rsidP="00305B22">
      <w:pPr>
        <w:pStyle w:val="Sraopastraipa"/>
        <w:numPr>
          <w:ilvl w:val="2"/>
          <w:numId w:val="1"/>
        </w:numPr>
        <w:tabs>
          <w:tab w:val="left" w:pos="0"/>
          <w:tab w:val="left" w:pos="1560"/>
        </w:tabs>
        <w:spacing w:after="0" w:line="240" w:lineRule="auto"/>
        <w:ind w:left="0" w:firstLine="720"/>
        <w:jc w:val="both"/>
        <w:rPr>
          <w:rFonts w:ascii="Times New Roman" w:eastAsiaTheme="minorEastAsia" w:hAnsi="Times New Roman" w:cs="Times New Roman"/>
          <w:b/>
          <w:sz w:val="24"/>
          <w:szCs w:val="24"/>
        </w:rPr>
      </w:pPr>
      <w:r w:rsidRPr="00305B22">
        <w:rPr>
          <w:rFonts w:ascii="Times New Roman" w:hAnsi="Times New Roman" w:cs="Times New Roman"/>
          <w:sz w:val="24"/>
          <w:szCs w:val="24"/>
        </w:rPr>
        <w:t xml:space="preserve"> gavęs tokį pranešimą, Užsakovas per 5 darbo dienas</w:t>
      </w:r>
      <w:r w:rsidR="00AE789B" w:rsidRPr="00305B22">
        <w:rPr>
          <w:rFonts w:ascii="Times New Roman" w:hAnsi="Times New Roman" w:cs="Times New Roman"/>
          <w:sz w:val="24"/>
          <w:szCs w:val="24"/>
        </w:rPr>
        <w:t xml:space="preserve"> </w:t>
      </w:r>
      <w:r w:rsidRPr="00305B22">
        <w:rPr>
          <w:rFonts w:ascii="Times New Roman" w:hAnsi="Times New Roman" w:cs="Times New Roman"/>
          <w:sz w:val="24"/>
          <w:szCs w:val="24"/>
        </w:rPr>
        <w:t>kartu su Rangovu įformina susitarimą dėl Subrangovo pakeitimo.</w:t>
      </w:r>
    </w:p>
    <w:p w14:paraId="4AFBC7FE" w14:textId="10F52EDC" w:rsidR="003726EC" w:rsidRPr="00305B22" w:rsidRDefault="003726EC" w:rsidP="00305B22">
      <w:pPr>
        <w:pStyle w:val="Sraopastraipa"/>
        <w:numPr>
          <w:ilvl w:val="2"/>
          <w:numId w:val="1"/>
        </w:numPr>
        <w:tabs>
          <w:tab w:val="left" w:pos="0"/>
          <w:tab w:val="left" w:pos="1560"/>
        </w:tabs>
        <w:spacing w:after="0" w:line="240" w:lineRule="auto"/>
        <w:ind w:left="0" w:firstLine="720"/>
        <w:jc w:val="both"/>
        <w:rPr>
          <w:rFonts w:ascii="Times New Roman" w:eastAsiaTheme="minorEastAsia" w:hAnsi="Times New Roman" w:cs="Times New Roman"/>
          <w:b/>
          <w:sz w:val="24"/>
          <w:szCs w:val="24"/>
        </w:rPr>
      </w:pPr>
      <w:r w:rsidRPr="00305B22">
        <w:rPr>
          <w:rFonts w:ascii="Times New Roman" w:hAnsi="Times New Roman" w:cs="Times New Roman"/>
          <w:sz w:val="24"/>
          <w:szCs w:val="24"/>
        </w:rPr>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w:t>
      </w:r>
    </w:p>
    <w:p w14:paraId="18D08E60" w14:textId="56A4405F" w:rsidR="00C967D3" w:rsidRPr="00305B22" w:rsidRDefault="003726EC" w:rsidP="00305B22">
      <w:pPr>
        <w:pStyle w:val="Sraopastraipa"/>
        <w:numPr>
          <w:ilvl w:val="2"/>
          <w:numId w:val="1"/>
        </w:numPr>
        <w:tabs>
          <w:tab w:val="left" w:pos="0"/>
          <w:tab w:val="left" w:pos="1560"/>
        </w:tabs>
        <w:spacing w:after="0" w:line="240" w:lineRule="auto"/>
        <w:ind w:left="0" w:firstLine="720"/>
        <w:jc w:val="both"/>
        <w:rPr>
          <w:rFonts w:ascii="Times New Roman" w:eastAsiaTheme="minorEastAsia" w:hAnsi="Times New Roman" w:cs="Times New Roman"/>
          <w:b/>
          <w:sz w:val="24"/>
          <w:szCs w:val="24"/>
        </w:rPr>
      </w:pPr>
      <w:r w:rsidRPr="00305B22">
        <w:rPr>
          <w:rFonts w:ascii="Times New Roman" w:hAnsi="Times New Roman" w:cs="Times New Roman"/>
          <w:sz w:val="24"/>
          <w:szCs w:val="24"/>
        </w:rPr>
        <w:t xml:space="preserve">Rangovas neturi teisės pasitelkti Subrangovų, jeigu apie ketinimą juos pasitelkti nebuvo nurodęs savo pasiūlyme ir Subrangovas nėra nurodytas Sutarties </w:t>
      </w:r>
      <w:r w:rsidR="002823BC" w:rsidRPr="00305B22">
        <w:rPr>
          <w:rFonts w:ascii="Times New Roman" w:hAnsi="Times New Roman" w:cs="Times New Roman"/>
          <w:sz w:val="24"/>
          <w:szCs w:val="24"/>
        </w:rPr>
        <w:t>1</w:t>
      </w:r>
      <w:r w:rsidR="00EA5E7B" w:rsidRPr="00305B22">
        <w:rPr>
          <w:rFonts w:ascii="Times New Roman" w:hAnsi="Times New Roman" w:cs="Times New Roman"/>
          <w:sz w:val="24"/>
          <w:szCs w:val="24"/>
        </w:rPr>
        <w:t>1</w:t>
      </w:r>
      <w:r w:rsidRPr="00305B22">
        <w:rPr>
          <w:rFonts w:ascii="Times New Roman" w:hAnsi="Times New Roman" w:cs="Times New Roman"/>
          <w:sz w:val="24"/>
          <w:szCs w:val="24"/>
        </w:rPr>
        <w:t>.</w:t>
      </w:r>
      <w:r w:rsidR="002823BC" w:rsidRPr="00305B22">
        <w:rPr>
          <w:rFonts w:ascii="Times New Roman" w:hAnsi="Times New Roman" w:cs="Times New Roman"/>
          <w:sz w:val="24"/>
          <w:szCs w:val="24"/>
        </w:rPr>
        <w:t>1</w:t>
      </w:r>
      <w:r w:rsidRPr="00305B22">
        <w:rPr>
          <w:rFonts w:ascii="Times New Roman" w:hAnsi="Times New Roman" w:cs="Times New Roman"/>
          <w:sz w:val="24"/>
          <w:szCs w:val="24"/>
        </w:rPr>
        <w:t xml:space="preserve">. punkte ar neinformavęs Užsakovo pagal Sutarties </w:t>
      </w:r>
      <w:r w:rsidR="002823BC" w:rsidRPr="00305B22">
        <w:rPr>
          <w:rFonts w:ascii="Times New Roman" w:hAnsi="Times New Roman" w:cs="Times New Roman"/>
          <w:sz w:val="24"/>
          <w:szCs w:val="24"/>
        </w:rPr>
        <w:t>1</w:t>
      </w:r>
      <w:r w:rsidR="00EA5E7B" w:rsidRPr="00305B22">
        <w:rPr>
          <w:rFonts w:ascii="Times New Roman" w:hAnsi="Times New Roman" w:cs="Times New Roman"/>
          <w:sz w:val="24"/>
          <w:szCs w:val="24"/>
        </w:rPr>
        <w:t>1</w:t>
      </w:r>
      <w:r w:rsidRPr="00305B22">
        <w:rPr>
          <w:rFonts w:ascii="Times New Roman" w:hAnsi="Times New Roman" w:cs="Times New Roman"/>
          <w:sz w:val="24"/>
          <w:szCs w:val="24"/>
        </w:rPr>
        <w:t>.</w:t>
      </w:r>
      <w:r w:rsidR="002823BC" w:rsidRPr="00305B22">
        <w:rPr>
          <w:rFonts w:ascii="Times New Roman" w:hAnsi="Times New Roman" w:cs="Times New Roman"/>
          <w:sz w:val="24"/>
          <w:szCs w:val="24"/>
        </w:rPr>
        <w:t>2</w:t>
      </w:r>
      <w:r w:rsidRPr="00305B22">
        <w:rPr>
          <w:rFonts w:ascii="Times New Roman" w:hAnsi="Times New Roman" w:cs="Times New Roman"/>
          <w:sz w:val="24"/>
          <w:szCs w:val="24"/>
        </w:rPr>
        <w:t xml:space="preserve">. punktą. Jeigu Rangovas, nesilaikė šiame punkte nurodyto reikalavimo, Užsakovas turi teisę reikalauti Rangovo sumokėti baudą, lygią 5 </w:t>
      </w:r>
      <w:r w:rsidR="005C35A7" w:rsidRPr="00305B22">
        <w:rPr>
          <w:rFonts w:ascii="Times New Roman" w:hAnsi="Times New Roman" w:cs="Times New Roman"/>
          <w:sz w:val="24"/>
          <w:szCs w:val="24"/>
        </w:rPr>
        <w:t>procentams</w:t>
      </w:r>
      <w:r w:rsidRPr="00305B22">
        <w:rPr>
          <w:rFonts w:ascii="Times New Roman" w:hAnsi="Times New Roman" w:cs="Times New Roman"/>
          <w:sz w:val="24"/>
          <w:szCs w:val="24"/>
        </w:rPr>
        <w:t xml:space="preserve"> pradinės sutarties vertės</w:t>
      </w:r>
      <w:r w:rsidR="00C967D3" w:rsidRPr="00305B22">
        <w:rPr>
          <w:rFonts w:ascii="Times New Roman" w:hAnsi="Times New Roman" w:cs="Times New Roman"/>
          <w:sz w:val="24"/>
          <w:szCs w:val="24"/>
        </w:rPr>
        <w:t>,</w:t>
      </w:r>
      <w:r w:rsidRPr="00305B22">
        <w:rPr>
          <w:rFonts w:ascii="Times New Roman" w:hAnsi="Times New Roman" w:cs="Times New Roman"/>
          <w:sz w:val="24"/>
          <w:szCs w:val="24"/>
        </w:rPr>
        <w:t xml:space="preserve"> </w:t>
      </w:r>
      <w:r w:rsidR="00C967D3" w:rsidRPr="00305B22">
        <w:rPr>
          <w:rFonts w:ascii="Times New Roman" w:hAnsi="Times New Roman" w:cs="Times New Roman"/>
          <w:sz w:val="24"/>
          <w:szCs w:val="24"/>
          <w:lang w:eastAsia="lt-LT"/>
        </w:rPr>
        <w:t>kuri šalių laikoma minimaliais patirtais tiesioginiais nuostoliais, bei atlygin</w:t>
      </w:r>
      <w:r w:rsidR="003D7790" w:rsidRPr="00305B22">
        <w:rPr>
          <w:rFonts w:ascii="Times New Roman" w:hAnsi="Times New Roman" w:cs="Times New Roman"/>
          <w:sz w:val="24"/>
          <w:szCs w:val="24"/>
          <w:lang w:eastAsia="lt-LT"/>
        </w:rPr>
        <w:t>ti</w:t>
      </w:r>
      <w:r w:rsidR="00C967D3" w:rsidRPr="00305B22">
        <w:rPr>
          <w:rFonts w:ascii="Times New Roman" w:hAnsi="Times New Roman" w:cs="Times New Roman"/>
          <w:sz w:val="24"/>
          <w:szCs w:val="24"/>
          <w:lang w:eastAsia="lt-LT"/>
        </w:rPr>
        <w:t xml:space="preserve"> visus kitus nuostolius tiek, kiek jų nepadengia Sutartyje nustatyta bauda ir delspinigiai.</w:t>
      </w:r>
    </w:p>
    <w:p w14:paraId="474DBB0B" w14:textId="77777777" w:rsidR="003726EC" w:rsidRPr="00C03086" w:rsidRDefault="003726EC" w:rsidP="005736AA">
      <w:pPr>
        <w:spacing w:after="0" w:line="240" w:lineRule="auto"/>
        <w:jc w:val="both"/>
        <w:rPr>
          <w:rFonts w:ascii="Times New Roman" w:eastAsiaTheme="minorEastAsia" w:hAnsi="Times New Roman" w:cs="Times New Roman"/>
          <w:sz w:val="24"/>
          <w:szCs w:val="24"/>
        </w:rPr>
      </w:pPr>
    </w:p>
    <w:p w14:paraId="0C0D5DFB" w14:textId="3DD91B16" w:rsidR="00F11769" w:rsidRPr="00305B22" w:rsidRDefault="00F11769" w:rsidP="00305B22">
      <w:pPr>
        <w:pStyle w:val="Sraopastraipa"/>
        <w:numPr>
          <w:ilvl w:val="0"/>
          <w:numId w:val="1"/>
        </w:numPr>
        <w:tabs>
          <w:tab w:val="left" w:pos="1134"/>
        </w:tabs>
        <w:spacing w:after="0" w:line="240" w:lineRule="auto"/>
        <w:jc w:val="center"/>
        <w:rPr>
          <w:rFonts w:ascii="Times New Roman" w:eastAsia="Times New Roman" w:hAnsi="Times New Roman" w:cs="Times New Roman"/>
          <w:b/>
          <w:bCs/>
          <w:sz w:val="24"/>
          <w:szCs w:val="24"/>
          <w:lang w:eastAsia="lt-LT"/>
        </w:rPr>
      </w:pPr>
      <w:r w:rsidRPr="00305B22">
        <w:rPr>
          <w:rFonts w:ascii="Times New Roman" w:eastAsia="Times New Roman" w:hAnsi="Times New Roman" w:cs="Times New Roman"/>
          <w:b/>
          <w:bCs/>
          <w:sz w:val="24"/>
          <w:szCs w:val="24"/>
          <w:lang w:eastAsia="lt-LT"/>
        </w:rPr>
        <w:t>KONFIDENCIALUMAS</w:t>
      </w:r>
    </w:p>
    <w:p w14:paraId="77DB1682" w14:textId="258D4F21" w:rsidR="00F11769" w:rsidRPr="00305B22" w:rsidRDefault="00F11769" w:rsidP="00305B22">
      <w:pPr>
        <w:pStyle w:val="Sraopastraipa"/>
        <w:numPr>
          <w:ilvl w:val="1"/>
          <w:numId w:val="1"/>
        </w:numPr>
        <w:tabs>
          <w:tab w:val="left" w:pos="0"/>
        </w:tabs>
        <w:suppressAutoHyphens/>
        <w:autoSpaceDN w:val="0"/>
        <w:spacing w:after="0" w:line="240" w:lineRule="auto"/>
        <w:ind w:left="0" w:firstLine="567"/>
        <w:jc w:val="both"/>
        <w:textAlignment w:val="baseline"/>
        <w:rPr>
          <w:rFonts w:eastAsiaTheme="minorEastAsia"/>
          <w:lang w:eastAsia="zh-CN"/>
        </w:rPr>
      </w:pPr>
      <w:r w:rsidRPr="00305B22">
        <w:rPr>
          <w:rFonts w:ascii="Times New Roman" w:eastAsia="Times New Roman" w:hAnsi="Times New Roman" w:cs="Times New Roman"/>
          <w:sz w:val="24"/>
          <w:szCs w:val="24"/>
          <w:lang w:eastAsia="lt-LT"/>
        </w:rPr>
        <w:t>Konfidencialia informacija pagal šią Sutartį laikoma:</w:t>
      </w:r>
    </w:p>
    <w:p w14:paraId="323F5878" w14:textId="4732A042" w:rsidR="00411600" w:rsidRPr="00305B22" w:rsidRDefault="00F11769" w:rsidP="00305B22">
      <w:pPr>
        <w:pStyle w:val="Sraopastraipa"/>
        <w:numPr>
          <w:ilvl w:val="2"/>
          <w:numId w:val="1"/>
        </w:numPr>
        <w:tabs>
          <w:tab w:val="left" w:pos="0"/>
          <w:tab w:val="left" w:pos="1418"/>
        </w:tabs>
        <w:suppressAutoHyphens/>
        <w:autoSpaceDN w:val="0"/>
        <w:spacing w:after="0" w:line="240" w:lineRule="auto"/>
        <w:ind w:left="0" w:firstLine="720"/>
        <w:jc w:val="both"/>
        <w:textAlignment w:val="baseline"/>
        <w:rPr>
          <w:rFonts w:eastAsiaTheme="minorEastAsia"/>
          <w:lang w:eastAsia="zh-CN"/>
        </w:rPr>
      </w:pPr>
      <w:r w:rsidRPr="00305B22">
        <w:rPr>
          <w:rFonts w:ascii="Times New Roman" w:eastAsia="Times New Roman" w:hAnsi="Times New Roman" w:cs="Times New Roman"/>
          <w:sz w:val="24"/>
          <w:szCs w:val="24"/>
          <w:lang w:eastAsia="lt-LT"/>
        </w:rPr>
        <w:t>bet kokiu būdu išreikšta informacija (raštu ar elektronine forma), kuri gaunama vykdant šia Sutartimi prisiimtus įsipareigojimus ir kuri yra susijusi su Šalių atliekamomis funkcijomis;</w:t>
      </w:r>
    </w:p>
    <w:p w14:paraId="0D571829" w14:textId="4CE97D39" w:rsidR="00F11769" w:rsidRPr="00305B22" w:rsidRDefault="00F11769" w:rsidP="00305B22">
      <w:pPr>
        <w:pStyle w:val="Sraopastraipa"/>
        <w:numPr>
          <w:ilvl w:val="2"/>
          <w:numId w:val="1"/>
        </w:numPr>
        <w:tabs>
          <w:tab w:val="left" w:pos="0"/>
          <w:tab w:val="left" w:pos="1418"/>
        </w:tabs>
        <w:suppressAutoHyphens/>
        <w:autoSpaceDN w:val="0"/>
        <w:spacing w:after="0" w:line="240" w:lineRule="auto"/>
        <w:ind w:left="0" w:firstLine="720"/>
        <w:jc w:val="both"/>
        <w:textAlignment w:val="baseline"/>
        <w:rPr>
          <w:rFonts w:eastAsiaTheme="minorEastAsia"/>
          <w:lang w:eastAsia="zh-CN"/>
        </w:rPr>
      </w:pPr>
      <w:r w:rsidRPr="00305B22">
        <w:rPr>
          <w:rFonts w:ascii="Times New Roman" w:eastAsia="Times New Roman" w:hAnsi="Times New Roman" w:cs="Times New Roman"/>
          <w:sz w:val="24"/>
          <w:szCs w:val="24"/>
          <w:lang w:eastAsia="lt-LT"/>
        </w:rPr>
        <w:t>asmens duomenys, elektroniniai dokumentai (duomenų bazės, duomenų failai ir kt.), Sistemų dokumentai, archyvuota informacija ar kiti dokumentai, paruošti Sutarties šalies ar jos darbuotojų, kuriuose yra Sutarties 1</w:t>
      </w:r>
      <w:r w:rsidR="00305B22">
        <w:rPr>
          <w:rFonts w:ascii="Times New Roman" w:eastAsia="Times New Roman" w:hAnsi="Times New Roman" w:cs="Times New Roman"/>
          <w:sz w:val="24"/>
          <w:szCs w:val="24"/>
          <w:lang w:eastAsia="lt-LT"/>
        </w:rPr>
        <w:t>2</w:t>
      </w:r>
      <w:r w:rsidRPr="00305B22">
        <w:rPr>
          <w:rFonts w:ascii="Times New Roman" w:eastAsia="Times New Roman" w:hAnsi="Times New Roman" w:cs="Times New Roman"/>
          <w:sz w:val="24"/>
          <w:szCs w:val="24"/>
          <w:lang w:eastAsia="lt-LT"/>
        </w:rPr>
        <w:t xml:space="preserve">.1.1. </w:t>
      </w:r>
      <w:r w:rsidR="00657E60" w:rsidRPr="00305B22">
        <w:rPr>
          <w:rFonts w:ascii="Times New Roman" w:eastAsia="Times New Roman" w:hAnsi="Times New Roman" w:cs="Times New Roman"/>
          <w:sz w:val="24"/>
          <w:szCs w:val="24"/>
          <w:lang w:eastAsia="lt-LT"/>
        </w:rPr>
        <w:t>punkte</w:t>
      </w:r>
      <w:r w:rsidRPr="00305B22">
        <w:rPr>
          <w:rFonts w:ascii="Times New Roman" w:eastAsia="Times New Roman" w:hAnsi="Times New Roman" w:cs="Times New Roman"/>
          <w:sz w:val="24"/>
          <w:szCs w:val="24"/>
          <w:lang w:eastAsia="lt-LT"/>
        </w:rPr>
        <w:t xml:space="preserve"> paminėtos informacijos, ar kurie yra parengti remiantis aukščiau minėta informacija;</w:t>
      </w:r>
    </w:p>
    <w:p w14:paraId="61469B62" w14:textId="34C00C29" w:rsidR="00F11769" w:rsidRPr="00305B22" w:rsidRDefault="00F11769" w:rsidP="00305B22">
      <w:pPr>
        <w:pStyle w:val="Sraopastraipa"/>
        <w:numPr>
          <w:ilvl w:val="1"/>
          <w:numId w:val="1"/>
        </w:numPr>
        <w:tabs>
          <w:tab w:val="left" w:pos="0"/>
        </w:tabs>
        <w:suppressAutoHyphens/>
        <w:autoSpaceDN w:val="0"/>
        <w:spacing w:after="0" w:line="240" w:lineRule="auto"/>
        <w:ind w:left="0" w:firstLine="567"/>
        <w:jc w:val="both"/>
        <w:textAlignment w:val="baseline"/>
        <w:rPr>
          <w:rFonts w:eastAsiaTheme="minorEastAsia"/>
          <w:lang w:eastAsia="zh-CN"/>
        </w:rPr>
      </w:pPr>
      <w:r w:rsidRPr="00305B22">
        <w:rPr>
          <w:rFonts w:ascii="Times New Roman" w:eastAsiaTheme="minorEastAsia" w:hAnsi="Times New Roman" w:cs="Times New Roman"/>
          <w:sz w:val="24"/>
          <w:szCs w:val="24"/>
        </w:rPr>
        <w:t>Rangovas</w:t>
      </w:r>
      <w:r w:rsidRPr="00305B22">
        <w:rPr>
          <w:rFonts w:ascii="Times New Roman" w:eastAsia="Times New Roman" w:hAnsi="Times New Roman" w:cs="Times New Roman"/>
          <w:sz w:val="24"/>
          <w:szCs w:val="20"/>
        </w:rPr>
        <w:t xml:space="preserve"> įsipareigoja:</w:t>
      </w:r>
    </w:p>
    <w:p w14:paraId="1707F209" w14:textId="77777777" w:rsidR="00BD080D" w:rsidRPr="00305B22" w:rsidRDefault="00F11769" w:rsidP="00305B22">
      <w:pPr>
        <w:pStyle w:val="Sraopastraipa"/>
        <w:numPr>
          <w:ilvl w:val="2"/>
          <w:numId w:val="1"/>
        </w:numPr>
        <w:tabs>
          <w:tab w:val="left" w:pos="0"/>
          <w:tab w:val="left" w:pos="1560"/>
        </w:tabs>
        <w:suppressAutoHyphens/>
        <w:autoSpaceDN w:val="0"/>
        <w:spacing w:after="0" w:line="240" w:lineRule="auto"/>
        <w:ind w:left="0" w:firstLine="720"/>
        <w:jc w:val="both"/>
        <w:textAlignment w:val="baseline"/>
        <w:rPr>
          <w:rFonts w:eastAsiaTheme="minorEastAsia"/>
          <w:lang w:eastAsia="zh-CN"/>
        </w:rPr>
      </w:pPr>
      <w:r w:rsidRPr="00305B22">
        <w:rPr>
          <w:rFonts w:ascii="Times New Roman" w:eastAsia="Times New Roman" w:hAnsi="Times New Roman" w:cs="Times New Roman"/>
          <w:sz w:val="24"/>
          <w:szCs w:val="20"/>
        </w:rPr>
        <w:t>naudotis konfidencialia informacija tik sutartinių įsipareigojimų vykdymo tikslais;</w:t>
      </w:r>
    </w:p>
    <w:p w14:paraId="5219CA07" w14:textId="77777777" w:rsidR="00BD080D" w:rsidRPr="00305B22" w:rsidRDefault="00F11769" w:rsidP="00305B22">
      <w:pPr>
        <w:pStyle w:val="Sraopastraipa"/>
        <w:numPr>
          <w:ilvl w:val="2"/>
          <w:numId w:val="1"/>
        </w:numPr>
        <w:tabs>
          <w:tab w:val="left" w:pos="0"/>
          <w:tab w:val="left" w:pos="1560"/>
        </w:tabs>
        <w:suppressAutoHyphens/>
        <w:autoSpaceDN w:val="0"/>
        <w:spacing w:after="0" w:line="240" w:lineRule="auto"/>
        <w:ind w:left="0" w:firstLine="720"/>
        <w:jc w:val="both"/>
        <w:textAlignment w:val="baseline"/>
        <w:rPr>
          <w:rFonts w:eastAsiaTheme="minorEastAsia"/>
          <w:lang w:eastAsia="zh-CN"/>
        </w:rPr>
      </w:pPr>
      <w:r w:rsidRPr="00305B22">
        <w:rPr>
          <w:rFonts w:ascii="Times New Roman" w:eastAsia="Times New Roman" w:hAnsi="Times New Roman" w:cs="Times New Roman"/>
          <w:sz w:val="24"/>
          <w:szCs w:val="20"/>
        </w:rPr>
        <w:t xml:space="preserve">neskleisti, negarsinti ir neperduoti tretiesiems asmenims bei nenaudoti trečiųjų fizinių ar juridinių asmenų interesams konfidencialios informacijos, kuri bet kokia forma sutartinių </w:t>
      </w:r>
      <w:r w:rsidRPr="00305B22">
        <w:rPr>
          <w:rFonts w:ascii="Times New Roman" w:eastAsia="Times New Roman" w:hAnsi="Times New Roman" w:cs="Times New Roman"/>
          <w:sz w:val="24"/>
          <w:szCs w:val="20"/>
        </w:rPr>
        <w:lastRenderedPageBreak/>
        <w:t>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623ED489" w14:textId="77777777" w:rsidR="00BD080D" w:rsidRPr="00305B22" w:rsidRDefault="00F11769" w:rsidP="00305B22">
      <w:pPr>
        <w:pStyle w:val="Sraopastraipa"/>
        <w:numPr>
          <w:ilvl w:val="2"/>
          <w:numId w:val="1"/>
        </w:numPr>
        <w:tabs>
          <w:tab w:val="left" w:pos="0"/>
          <w:tab w:val="left" w:pos="1560"/>
        </w:tabs>
        <w:suppressAutoHyphens/>
        <w:autoSpaceDN w:val="0"/>
        <w:spacing w:after="0" w:line="240" w:lineRule="auto"/>
        <w:ind w:left="0" w:firstLine="720"/>
        <w:jc w:val="both"/>
        <w:textAlignment w:val="baseline"/>
        <w:rPr>
          <w:rFonts w:eastAsiaTheme="minorEastAsia"/>
          <w:lang w:eastAsia="zh-CN"/>
        </w:rPr>
      </w:pPr>
      <w:r w:rsidRPr="00305B22">
        <w:rPr>
          <w:rFonts w:ascii="Times New Roman" w:eastAsia="Times New Roman" w:hAnsi="Times New Roman" w:cs="Times New Roman"/>
          <w:sz w:val="24"/>
          <w:szCs w:val="20"/>
        </w:rPr>
        <w:t>užtikrinti konfidencialios informacijos apsaugą, t. y. užkirsti galimybę tretiesiems asmenims sužinoti tokią informaciją;</w:t>
      </w:r>
    </w:p>
    <w:p w14:paraId="60C2107F" w14:textId="75F5655F" w:rsidR="00F11769" w:rsidRPr="00305B22" w:rsidRDefault="00F11769" w:rsidP="00305B22">
      <w:pPr>
        <w:pStyle w:val="Sraopastraipa"/>
        <w:numPr>
          <w:ilvl w:val="2"/>
          <w:numId w:val="1"/>
        </w:numPr>
        <w:tabs>
          <w:tab w:val="left" w:pos="0"/>
          <w:tab w:val="left" w:pos="1560"/>
        </w:tabs>
        <w:suppressAutoHyphens/>
        <w:autoSpaceDN w:val="0"/>
        <w:spacing w:after="0" w:line="240" w:lineRule="auto"/>
        <w:ind w:left="0" w:firstLine="720"/>
        <w:jc w:val="both"/>
        <w:textAlignment w:val="baseline"/>
        <w:rPr>
          <w:rFonts w:eastAsiaTheme="minorEastAsia"/>
          <w:lang w:eastAsia="zh-CN"/>
        </w:rPr>
      </w:pPr>
      <w:r w:rsidRPr="00305B22">
        <w:rPr>
          <w:rFonts w:ascii="Times New Roman" w:eastAsia="Times New Roman" w:hAnsi="Times New Roman" w:cs="Times New Roman"/>
          <w:sz w:val="24"/>
          <w:szCs w:val="20"/>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FFFCC34" w14:textId="4AC72C5A" w:rsidR="00F11769" w:rsidRPr="00305B22" w:rsidRDefault="00F11769" w:rsidP="00305B22">
      <w:pPr>
        <w:pStyle w:val="Sraopastraipa"/>
        <w:numPr>
          <w:ilvl w:val="1"/>
          <w:numId w:val="1"/>
        </w:numPr>
        <w:tabs>
          <w:tab w:val="left" w:pos="0"/>
        </w:tabs>
        <w:suppressAutoHyphens/>
        <w:autoSpaceDN w:val="0"/>
        <w:spacing w:after="0" w:line="240" w:lineRule="auto"/>
        <w:ind w:left="0" w:firstLine="567"/>
        <w:jc w:val="both"/>
        <w:textAlignment w:val="baseline"/>
        <w:rPr>
          <w:rFonts w:eastAsiaTheme="minorEastAsia"/>
          <w:lang w:eastAsia="zh-CN"/>
        </w:rPr>
      </w:pPr>
      <w:r w:rsidRPr="00305B22">
        <w:rPr>
          <w:rFonts w:ascii="Times New Roman" w:eastAsia="Times New Roman" w:hAnsi="Times New Roman" w:cs="Times New Roman"/>
          <w:sz w:val="24"/>
          <w:szCs w:val="20"/>
        </w:rPr>
        <w:t xml:space="preserve">Pasibaigus Sutarties galiojimui / nutraukus Sutartį, </w:t>
      </w:r>
      <w:r w:rsidRPr="00305B22">
        <w:rPr>
          <w:rFonts w:ascii="Times New Roman" w:eastAsiaTheme="minorEastAsia" w:hAnsi="Times New Roman" w:cs="Times New Roman"/>
          <w:sz w:val="24"/>
          <w:szCs w:val="24"/>
        </w:rPr>
        <w:t>Rangovas</w:t>
      </w:r>
      <w:r w:rsidRPr="00305B22">
        <w:rPr>
          <w:rFonts w:ascii="Times New Roman" w:eastAsia="Times New Roman" w:hAnsi="Times New Roman" w:cs="Times New Roman"/>
          <w:sz w:val="24"/>
          <w:szCs w:val="20"/>
        </w:rPr>
        <w:t xml:space="preserve"> nedelsiant privalo:</w:t>
      </w:r>
    </w:p>
    <w:p w14:paraId="26D411EB" w14:textId="77777777" w:rsidR="00073B84" w:rsidRDefault="00F11769" w:rsidP="00305B22">
      <w:pPr>
        <w:pStyle w:val="Sraopastraipa"/>
        <w:numPr>
          <w:ilvl w:val="2"/>
          <w:numId w:val="1"/>
        </w:numPr>
        <w:tabs>
          <w:tab w:val="left" w:pos="0"/>
          <w:tab w:val="left" w:pos="1560"/>
        </w:tabs>
        <w:suppressAutoHyphens/>
        <w:autoSpaceDN w:val="0"/>
        <w:spacing w:after="0" w:line="240" w:lineRule="auto"/>
        <w:ind w:left="0" w:firstLine="720"/>
        <w:jc w:val="both"/>
        <w:textAlignment w:val="baseline"/>
        <w:rPr>
          <w:rFonts w:ascii="Times New Roman" w:eastAsia="Times New Roman" w:hAnsi="Times New Roman" w:cs="Times New Roman"/>
          <w:sz w:val="24"/>
          <w:szCs w:val="20"/>
        </w:rPr>
      </w:pPr>
      <w:r w:rsidRPr="00305B22">
        <w:rPr>
          <w:rFonts w:ascii="Times New Roman" w:eastAsia="Times New Roman" w:hAnsi="Times New Roman" w:cs="Times New Roman"/>
          <w:sz w:val="24"/>
          <w:szCs w:val="20"/>
        </w:rPr>
        <w:t>grąžinti konfidencialią informaciją Užsakovui arba sunaikinti pateiktą konfidencialią informaciją;</w:t>
      </w:r>
    </w:p>
    <w:p w14:paraId="647CA0B7" w14:textId="77777777" w:rsidR="00073B84" w:rsidRDefault="00F11769" w:rsidP="00305B22">
      <w:pPr>
        <w:pStyle w:val="Sraopastraipa"/>
        <w:numPr>
          <w:ilvl w:val="2"/>
          <w:numId w:val="1"/>
        </w:numPr>
        <w:tabs>
          <w:tab w:val="left" w:pos="0"/>
          <w:tab w:val="left" w:pos="1560"/>
        </w:tabs>
        <w:suppressAutoHyphens/>
        <w:autoSpaceDN w:val="0"/>
        <w:spacing w:after="0" w:line="240" w:lineRule="auto"/>
        <w:ind w:left="0" w:firstLine="720"/>
        <w:jc w:val="both"/>
        <w:textAlignment w:val="baseline"/>
        <w:rPr>
          <w:rFonts w:ascii="Times New Roman" w:eastAsia="Times New Roman" w:hAnsi="Times New Roman" w:cs="Times New Roman"/>
          <w:sz w:val="24"/>
          <w:szCs w:val="20"/>
        </w:rPr>
      </w:pPr>
      <w:r w:rsidRPr="00305B22">
        <w:rPr>
          <w:rFonts w:ascii="Times New Roman" w:eastAsia="Times New Roman" w:hAnsi="Times New Roman" w:cs="Times New Roman"/>
          <w:sz w:val="24"/>
          <w:szCs w:val="20"/>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49AAC73" w14:textId="1C041A96" w:rsidR="00F11769" w:rsidRDefault="00F11769" w:rsidP="00305B22">
      <w:pPr>
        <w:pStyle w:val="Sraopastraipa"/>
        <w:numPr>
          <w:ilvl w:val="2"/>
          <w:numId w:val="1"/>
        </w:numPr>
        <w:tabs>
          <w:tab w:val="left" w:pos="0"/>
          <w:tab w:val="left" w:pos="1560"/>
        </w:tabs>
        <w:suppressAutoHyphens/>
        <w:autoSpaceDN w:val="0"/>
        <w:spacing w:after="0" w:line="240" w:lineRule="auto"/>
        <w:ind w:left="0" w:firstLine="720"/>
        <w:jc w:val="both"/>
        <w:textAlignment w:val="baseline"/>
        <w:rPr>
          <w:rFonts w:ascii="Times New Roman" w:eastAsia="Times New Roman" w:hAnsi="Times New Roman" w:cs="Times New Roman"/>
          <w:sz w:val="24"/>
          <w:szCs w:val="20"/>
        </w:rPr>
      </w:pPr>
      <w:r w:rsidRPr="00305B22">
        <w:rPr>
          <w:rFonts w:ascii="Times New Roman" w:eastAsia="Times New Roman" w:hAnsi="Times New Roman" w:cs="Times New Roman"/>
          <w:sz w:val="24"/>
          <w:szCs w:val="20"/>
        </w:rPr>
        <w:t>patvirtinti Užsakovui šioje dalyje nustatytų įsipareigojimų įvykdymą raštu.</w:t>
      </w:r>
    </w:p>
    <w:p w14:paraId="153933CA" w14:textId="6247B80C" w:rsidR="000C73B2" w:rsidRPr="00305B22" w:rsidRDefault="00F11769" w:rsidP="00305B22">
      <w:pPr>
        <w:pStyle w:val="Sraopastraipa"/>
        <w:numPr>
          <w:ilvl w:val="1"/>
          <w:numId w:val="1"/>
        </w:numPr>
        <w:tabs>
          <w:tab w:val="left" w:pos="0"/>
          <w:tab w:val="left" w:pos="1560"/>
        </w:tabs>
        <w:suppressAutoHyphens/>
        <w:autoSpaceDN w:val="0"/>
        <w:spacing w:after="0" w:line="240" w:lineRule="auto"/>
        <w:ind w:left="0" w:firstLine="567"/>
        <w:jc w:val="both"/>
        <w:textAlignment w:val="baseline"/>
        <w:rPr>
          <w:rFonts w:ascii="Times New Roman" w:eastAsia="Times New Roman" w:hAnsi="Times New Roman" w:cs="Times New Roman"/>
          <w:sz w:val="24"/>
          <w:szCs w:val="20"/>
        </w:rPr>
      </w:pPr>
      <w:r w:rsidRPr="00305B22">
        <w:rPr>
          <w:rFonts w:ascii="Times New Roman" w:eastAsiaTheme="minorEastAsia" w:hAnsi="Times New Roman" w:cs="Times New Roman"/>
          <w:sz w:val="24"/>
          <w:szCs w:val="24"/>
        </w:rPr>
        <w:t>Rangovas</w:t>
      </w:r>
      <w:r w:rsidRPr="00305B22">
        <w:rPr>
          <w:rFonts w:ascii="Times New Roman" w:eastAsia="Times New Roman" w:hAnsi="Times New Roman" w:cs="Times New Roman"/>
          <w:sz w:val="24"/>
          <w:szCs w:val="20"/>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67F891A6" w14:textId="77777777" w:rsidR="00073B84" w:rsidRPr="00C03086" w:rsidRDefault="00073B84" w:rsidP="00073B84">
      <w:pPr>
        <w:pStyle w:val="Sraopastraipa"/>
        <w:tabs>
          <w:tab w:val="left" w:pos="709"/>
          <w:tab w:val="left" w:pos="1134"/>
        </w:tabs>
        <w:suppressAutoHyphens/>
        <w:autoSpaceDN w:val="0"/>
        <w:spacing w:after="0" w:line="240" w:lineRule="auto"/>
        <w:ind w:left="567"/>
        <w:jc w:val="both"/>
        <w:textAlignment w:val="baseline"/>
        <w:rPr>
          <w:rFonts w:ascii="Times New Roman" w:eastAsia="Times New Roman" w:hAnsi="Times New Roman" w:cs="Times New Roman"/>
          <w:sz w:val="24"/>
          <w:szCs w:val="20"/>
        </w:rPr>
      </w:pPr>
    </w:p>
    <w:p w14:paraId="6182CAB4" w14:textId="670756E8" w:rsidR="00F11769" w:rsidRPr="00C03086" w:rsidRDefault="00F11769" w:rsidP="00305B22">
      <w:pPr>
        <w:pStyle w:val="Sraopastraipa"/>
        <w:numPr>
          <w:ilvl w:val="0"/>
          <w:numId w:val="1"/>
        </w:numPr>
        <w:spacing w:before="240" w:after="0"/>
        <w:jc w:val="center"/>
        <w:rPr>
          <w:rFonts w:ascii="Times New Roman" w:eastAsiaTheme="minorEastAsia" w:hAnsi="Times New Roman" w:cs="Times New Roman"/>
          <w:b/>
          <w:bCs/>
          <w:sz w:val="24"/>
          <w:szCs w:val="24"/>
        </w:rPr>
      </w:pPr>
      <w:r w:rsidRPr="00C03086">
        <w:rPr>
          <w:rFonts w:ascii="Times New Roman" w:eastAsiaTheme="minorEastAsia" w:hAnsi="Times New Roman" w:cs="Times New Roman"/>
          <w:b/>
          <w:bCs/>
          <w:sz w:val="24"/>
          <w:szCs w:val="24"/>
        </w:rPr>
        <w:t>ASMENS DUOMENŲ TVARKYMAS</w:t>
      </w:r>
    </w:p>
    <w:p w14:paraId="71A73FB8" w14:textId="77777777" w:rsidR="00F11769" w:rsidRPr="00A03880" w:rsidRDefault="00F11769" w:rsidP="00305B22">
      <w:pPr>
        <w:pStyle w:val="Sraopastraipa"/>
        <w:numPr>
          <w:ilvl w:val="1"/>
          <w:numId w:val="1"/>
        </w:numPr>
        <w:tabs>
          <w:tab w:val="left" w:pos="0"/>
        </w:tabs>
        <w:suppressAutoHyphens/>
        <w:autoSpaceDN w:val="0"/>
        <w:spacing w:after="0" w:line="240" w:lineRule="auto"/>
        <w:ind w:left="0" w:firstLine="567"/>
        <w:jc w:val="both"/>
        <w:textAlignment w:val="baseline"/>
        <w:rPr>
          <w:rFonts w:eastAsiaTheme="minorEastAsia"/>
        </w:rPr>
      </w:pPr>
      <w:r w:rsidRPr="00305B22">
        <w:rPr>
          <w:rFonts w:ascii="Times New Roman" w:eastAsia="Times New Roman" w:hAnsi="Times New Roman" w:cs="Times New Roman"/>
          <w:iCs/>
          <w:sz w:val="24"/>
          <w:szCs w:val="20"/>
        </w:rPr>
        <w:t xml:space="preserve">Vykdydamos Sutartį </w:t>
      </w:r>
      <w:r w:rsidRPr="00305B22">
        <w:rPr>
          <w:rFonts w:ascii="Times New Roman" w:eastAsia="Times New Roman" w:hAnsi="Times New Roman" w:cs="Times New Roman"/>
          <w:iCs/>
          <w:sz w:val="24"/>
          <w:szCs w:val="24"/>
        </w:rPr>
        <w:t>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45800" w14:textId="77777777" w:rsidR="00F11769" w:rsidRPr="00A03880" w:rsidRDefault="00F11769" w:rsidP="00A03880">
      <w:pPr>
        <w:pStyle w:val="Sraopastraipa"/>
        <w:numPr>
          <w:ilvl w:val="1"/>
          <w:numId w:val="1"/>
        </w:numPr>
        <w:tabs>
          <w:tab w:val="left" w:pos="0"/>
        </w:tabs>
        <w:suppressAutoHyphens/>
        <w:autoSpaceDN w:val="0"/>
        <w:spacing w:after="0" w:line="240" w:lineRule="auto"/>
        <w:ind w:left="0" w:firstLine="567"/>
        <w:jc w:val="both"/>
        <w:textAlignment w:val="baseline"/>
        <w:rPr>
          <w:rFonts w:eastAsiaTheme="minorEastAsia"/>
        </w:rPr>
      </w:pPr>
      <w:r w:rsidRPr="00A03880">
        <w:rPr>
          <w:rFonts w:ascii="Times New Roman" w:eastAsia="Times New Roman" w:hAnsi="Times New Roman" w:cs="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30F0D00B" w14:textId="62BB49F6" w:rsidR="00F11769" w:rsidRPr="00A03880" w:rsidRDefault="00F11769" w:rsidP="00A03880">
      <w:pPr>
        <w:pStyle w:val="Sraopastraipa"/>
        <w:numPr>
          <w:ilvl w:val="1"/>
          <w:numId w:val="1"/>
        </w:numPr>
        <w:tabs>
          <w:tab w:val="left" w:pos="0"/>
        </w:tabs>
        <w:suppressAutoHyphens/>
        <w:autoSpaceDN w:val="0"/>
        <w:spacing w:after="0" w:line="240" w:lineRule="auto"/>
        <w:ind w:left="0" w:firstLine="567"/>
        <w:jc w:val="both"/>
        <w:textAlignment w:val="baseline"/>
        <w:rPr>
          <w:rFonts w:eastAsiaTheme="minorEastAsia"/>
        </w:rPr>
      </w:pPr>
      <w:r w:rsidRPr="00A03880">
        <w:rPr>
          <w:rFonts w:ascii="Times New Roman" w:eastAsia="Times New Roman" w:hAnsi="Times New Roman" w:cs="Times New Roman"/>
          <w:i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169F9E2" w14:textId="793F09E8" w:rsidR="00F11769" w:rsidRPr="00A03880" w:rsidRDefault="00F11769" w:rsidP="00A03880">
      <w:pPr>
        <w:pStyle w:val="Sraopastraipa"/>
        <w:numPr>
          <w:ilvl w:val="1"/>
          <w:numId w:val="1"/>
        </w:numPr>
        <w:tabs>
          <w:tab w:val="left" w:pos="0"/>
        </w:tabs>
        <w:suppressAutoHyphens/>
        <w:autoSpaceDN w:val="0"/>
        <w:spacing w:after="0" w:line="240" w:lineRule="auto"/>
        <w:ind w:left="0" w:firstLine="567"/>
        <w:jc w:val="both"/>
        <w:textAlignment w:val="baseline"/>
        <w:rPr>
          <w:rFonts w:eastAsiaTheme="minorEastAsia"/>
        </w:rPr>
      </w:pPr>
      <w:r w:rsidRPr="00A03880">
        <w:rPr>
          <w:rFonts w:ascii="Times New Roman" w:eastAsia="Times New Roman" w:hAnsi="Times New Roman" w:cs="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A41C4E" w14:textId="68D993FD" w:rsidR="00F11769" w:rsidRPr="00A03880" w:rsidRDefault="00F11769" w:rsidP="00A03880">
      <w:pPr>
        <w:pStyle w:val="Sraopastraipa"/>
        <w:numPr>
          <w:ilvl w:val="1"/>
          <w:numId w:val="1"/>
        </w:numPr>
        <w:tabs>
          <w:tab w:val="left" w:pos="0"/>
        </w:tabs>
        <w:suppressAutoHyphens/>
        <w:autoSpaceDN w:val="0"/>
        <w:spacing w:after="0" w:line="240" w:lineRule="auto"/>
        <w:ind w:left="0" w:firstLine="567"/>
        <w:jc w:val="both"/>
        <w:textAlignment w:val="baseline"/>
        <w:rPr>
          <w:rFonts w:eastAsiaTheme="minorEastAsia"/>
        </w:rPr>
      </w:pPr>
      <w:r w:rsidRPr="00A03880">
        <w:rPr>
          <w:rFonts w:ascii="Times New Roman" w:eastAsia="Times New Roman" w:hAnsi="Times New Roman" w:cs="Times New Roman"/>
          <w:iCs/>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DEC7EF" w14:textId="019CC6DD" w:rsidR="00F11769" w:rsidRPr="00A03880" w:rsidRDefault="00F11769" w:rsidP="00A03880">
      <w:pPr>
        <w:pStyle w:val="Sraopastraipa"/>
        <w:numPr>
          <w:ilvl w:val="1"/>
          <w:numId w:val="1"/>
        </w:numPr>
        <w:tabs>
          <w:tab w:val="left" w:pos="0"/>
        </w:tabs>
        <w:suppressAutoHyphens/>
        <w:autoSpaceDN w:val="0"/>
        <w:spacing w:after="0" w:line="240" w:lineRule="auto"/>
        <w:ind w:left="0" w:firstLine="567"/>
        <w:jc w:val="both"/>
        <w:textAlignment w:val="baseline"/>
        <w:rPr>
          <w:rFonts w:eastAsiaTheme="minorEastAsia"/>
        </w:rPr>
      </w:pPr>
      <w:r w:rsidRPr="00A03880">
        <w:rPr>
          <w:rFonts w:ascii="Times New Roman" w:eastAsia="Times New Roman" w:hAnsi="Times New Roman" w:cs="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A8EF5F" w14:textId="5F14B422" w:rsidR="00F11769" w:rsidRPr="00A03880" w:rsidRDefault="00F11769" w:rsidP="00A03880">
      <w:pPr>
        <w:pStyle w:val="Sraopastraipa"/>
        <w:numPr>
          <w:ilvl w:val="1"/>
          <w:numId w:val="1"/>
        </w:numPr>
        <w:tabs>
          <w:tab w:val="left" w:pos="0"/>
        </w:tabs>
        <w:suppressAutoHyphens/>
        <w:autoSpaceDN w:val="0"/>
        <w:spacing w:after="0" w:line="240" w:lineRule="auto"/>
        <w:ind w:left="0" w:firstLine="567"/>
        <w:jc w:val="both"/>
        <w:textAlignment w:val="baseline"/>
        <w:rPr>
          <w:rFonts w:eastAsiaTheme="minorEastAsia"/>
        </w:rPr>
      </w:pPr>
      <w:r w:rsidRPr="00A03880">
        <w:rPr>
          <w:rFonts w:ascii="Times New Roman" w:eastAsia="Times New Roman" w:hAnsi="Times New Roman" w:cs="Times New Roman"/>
          <w:iCs/>
          <w:sz w:val="24"/>
          <w:szCs w:val="24"/>
        </w:rPr>
        <w:t xml:space="preserve">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w:t>
      </w:r>
      <w:r w:rsidRPr="00A03880">
        <w:rPr>
          <w:rFonts w:ascii="Times New Roman" w:eastAsia="Times New Roman" w:hAnsi="Times New Roman" w:cs="Times New Roman"/>
          <w:iCs/>
          <w:sz w:val="24"/>
          <w:szCs w:val="24"/>
        </w:rPr>
        <w:lastRenderedPageBreak/>
        <w:t>Sutarčiai su Šalimis vykdyti ir išvardinti Sutartyje, yra supažindinti su Sutartyje pateiktais jų asmeniniais duomenimis, ir Šalies nustatyta tvarka tam davė savo sutikimą.</w:t>
      </w:r>
    </w:p>
    <w:p w14:paraId="73F3D74A" w14:textId="46AE1C4B" w:rsidR="00F11769" w:rsidRPr="00A03880" w:rsidRDefault="00F11769" w:rsidP="00A03880">
      <w:pPr>
        <w:pStyle w:val="Sraopastraipa"/>
        <w:numPr>
          <w:ilvl w:val="1"/>
          <w:numId w:val="1"/>
        </w:numPr>
        <w:tabs>
          <w:tab w:val="left" w:pos="0"/>
        </w:tabs>
        <w:suppressAutoHyphens/>
        <w:autoSpaceDN w:val="0"/>
        <w:spacing w:after="0" w:line="240" w:lineRule="auto"/>
        <w:ind w:left="0" w:firstLine="567"/>
        <w:jc w:val="both"/>
        <w:textAlignment w:val="baseline"/>
        <w:rPr>
          <w:rFonts w:eastAsiaTheme="minorEastAsia"/>
        </w:rPr>
      </w:pPr>
      <w:r w:rsidRPr="00A03880">
        <w:rPr>
          <w:rFonts w:ascii="Times New Roman" w:eastAsia="Times New Roman" w:hAnsi="Times New Roman" w:cs="Times New Roman"/>
          <w:iCs/>
          <w:sz w:val="24"/>
          <w:szCs w:val="24"/>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6779115" w14:textId="77777777" w:rsidR="00F11769" w:rsidRPr="00C03086" w:rsidRDefault="00F11769" w:rsidP="00430A95">
      <w:pPr>
        <w:autoSpaceDE w:val="0"/>
        <w:autoSpaceDN w:val="0"/>
        <w:spacing w:after="0" w:line="240" w:lineRule="auto"/>
        <w:ind w:firstLine="709"/>
        <w:jc w:val="both"/>
        <w:rPr>
          <w:rFonts w:ascii="Times New Roman" w:eastAsia="Times New Roman" w:hAnsi="Times New Roman" w:cs="Times New Roman"/>
          <w:b/>
          <w:sz w:val="16"/>
          <w:szCs w:val="16"/>
        </w:rPr>
      </w:pPr>
    </w:p>
    <w:p w14:paraId="1405B2D7" w14:textId="2565CF39" w:rsidR="00F11769" w:rsidRPr="00C03086" w:rsidRDefault="00F11769" w:rsidP="00A03880">
      <w:pPr>
        <w:pStyle w:val="Sraopastraipa"/>
        <w:numPr>
          <w:ilvl w:val="0"/>
          <w:numId w:val="1"/>
        </w:numPr>
        <w:spacing w:after="0" w:line="240" w:lineRule="auto"/>
        <w:jc w:val="center"/>
        <w:rPr>
          <w:rFonts w:ascii="Times New Roman" w:eastAsiaTheme="minorEastAsia" w:hAnsi="Times New Roman" w:cs="Times New Roman"/>
          <w:b/>
          <w:sz w:val="24"/>
          <w:szCs w:val="24"/>
        </w:rPr>
      </w:pPr>
      <w:r w:rsidRPr="00C03086">
        <w:rPr>
          <w:rFonts w:ascii="Times New Roman" w:eastAsiaTheme="minorEastAsia" w:hAnsi="Times New Roman" w:cs="Times New Roman"/>
          <w:b/>
          <w:sz w:val="24"/>
          <w:szCs w:val="24"/>
        </w:rPr>
        <w:t>KITOS SĄLYGOS</w:t>
      </w:r>
    </w:p>
    <w:p w14:paraId="1933E9F3" w14:textId="77777777" w:rsidR="00A03880" w:rsidRPr="00A03880" w:rsidRDefault="00A03880" w:rsidP="005E216D">
      <w:pPr>
        <w:numPr>
          <w:ilvl w:val="1"/>
          <w:numId w:val="1"/>
        </w:numPr>
        <w:tabs>
          <w:tab w:val="left" w:pos="0"/>
          <w:tab w:val="left" w:pos="90"/>
        </w:tabs>
        <w:autoSpaceDN w:val="0"/>
        <w:spacing w:after="0" w:line="240" w:lineRule="auto"/>
        <w:ind w:left="0" w:firstLine="567"/>
        <w:jc w:val="both"/>
        <w:rPr>
          <w:rFonts w:ascii="Times New Roman" w:eastAsia="Calibri" w:hAnsi="Times New Roman" w:cs="Times New Roman"/>
          <w:sz w:val="24"/>
          <w:szCs w:val="24"/>
          <w:lang w:eastAsia="lt-LT"/>
        </w:rPr>
      </w:pPr>
      <w:r w:rsidRPr="00A03880">
        <w:rPr>
          <w:rFonts w:ascii="Times New Roman" w:eastAsia="Calibri" w:hAnsi="Times New Roman" w:cs="Times New Roman"/>
          <w:sz w:val="24"/>
          <w:szCs w:val="24"/>
          <w:lang w:eastAsia="lt-LT"/>
        </w:rPr>
        <w:t xml:space="preserve">Sutarties Šalių teisės ir pareigos yra reguliuojamos pagal šią Sutartį, jos pasirašytus priedus ir pakeitimus ir Lietuvos Respublikos teisės aktus. </w:t>
      </w:r>
      <w:r w:rsidRPr="00A03880">
        <w:rPr>
          <w:rFonts w:ascii="Times New Roman" w:eastAsia="Calibri" w:hAnsi="Times New Roman" w:cs="Times New Roman"/>
          <w:bCs/>
          <w:sz w:val="24"/>
          <w:szCs w:val="24"/>
          <w:lang w:eastAsia="lt-LT"/>
        </w:rPr>
        <w:t>Ginčai sprendžiami derybų būdu, o nepavykus taip išspręsti ginčo, jis bus nagrinėjamas Lietuvos Respublikos civilinio proceso kodekso nustatyta tvarka teisme.</w:t>
      </w:r>
    </w:p>
    <w:p w14:paraId="77A2D8B4" w14:textId="77777777" w:rsidR="00A03880" w:rsidRPr="00A03880" w:rsidRDefault="00A03880" w:rsidP="005E216D">
      <w:pPr>
        <w:numPr>
          <w:ilvl w:val="1"/>
          <w:numId w:val="1"/>
        </w:numPr>
        <w:tabs>
          <w:tab w:val="left" w:pos="0"/>
          <w:tab w:val="left" w:pos="90"/>
        </w:tabs>
        <w:autoSpaceDN w:val="0"/>
        <w:spacing w:after="0" w:line="240" w:lineRule="auto"/>
        <w:ind w:left="0" w:firstLine="567"/>
        <w:jc w:val="both"/>
        <w:rPr>
          <w:rFonts w:ascii="Times New Roman" w:eastAsia="Calibri" w:hAnsi="Times New Roman" w:cs="Times New Roman"/>
          <w:sz w:val="24"/>
          <w:szCs w:val="24"/>
          <w:lang w:eastAsia="lt-LT"/>
        </w:rPr>
      </w:pPr>
      <w:r w:rsidRPr="00A03880">
        <w:rPr>
          <w:rFonts w:ascii="Times New Roman" w:eastAsia="Calibri" w:hAnsi="Times New Roman" w:cs="Times New Roman"/>
          <w:sz w:val="24"/>
          <w:szCs w:val="24"/>
          <w:lang w:eastAsia="lt-LT"/>
        </w:rPr>
        <w:t>Sutarties sąlygos gali būti keičiamos vadovaujantis Lietuvos Respublikos Viešųjų pirkimų įstatymo 89 straipsnio nuostatomis. Sutarties sąlygų koregavimas galimas joje numatytomis aplinkybėmis.</w:t>
      </w:r>
    </w:p>
    <w:p w14:paraId="3D6071E5" w14:textId="77777777" w:rsidR="00A03880" w:rsidRPr="00A03880" w:rsidRDefault="00A03880" w:rsidP="005E216D">
      <w:pPr>
        <w:pStyle w:val="Sraopastraipa"/>
        <w:numPr>
          <w:ilvl w:val="1"/>
          <w:numId w:val="1"/>
        </w:numPr>
        <w:tabs>
          <w:tab w:val="left" w:pos="0"/>
          <w:tab w:val="left" w:pos="90"/>
        </w:tabs>
        <w:autoSpaceDN w:val="0"/>
        <w:spacing w:after="0" w:line="240" w:lineRule="auto"/>
        <w:ind w:left="0" w:firstLine="567"/>
        <w:jc w:val="both"/>
        <w:rPr>
          <w:rFonts w:ascii="Times New Roman" w:eastAsia="Calibri" w:hAnsi="Times New Roman" w:cs="Times New Roman"/>
          <w:sz w:val="24"/>
          <w:szCs w:val="24"/>
          <w:lang w:eastAsia="lt-LT"/>
        </w:rPr>
      </w:pPr>
      <w:r w:rsidRPr="00A03880">
        <w:rPr>
          <w:rFonts w:ascii="Times New Roman" w:hAnsi="Times New Roman" w:cs="Times New Roman"/>
          <w:sz w:val="24"/>
          <w:szCs w:val="24"/>
        </w:rPr>
        <w:t>Jeigu Rangovo kvalifikacija dėl teisės verstis atitinkama veikla netikrinta ar tikrinta ne visa apimtimi, Rangovas įsipareigoja, kad Sutartį vykdys tik tokią teisę turintys asmenys.</w:t>
      </w:r>
    </w:p>
    <w:p w14:paraId="37FE2573" w14:textId="77777777" w:rsidR="00A03880" w:rsidRPr="00A03880" w:rsidRDefault="00A03880" w:rsidP="005E216D">
      <w:pPr>
        <w:pStyle w:val="Sraopastraipa"/>
        <w:numPr>
          <w:ilvl w:val="1"/>
          <w:numId w:val="1"/>
        </w:numPr>
        <w:tabs>
          <w:tab w:val="left" w:pos="0"/>
          <w:tab w:val="left" w:pos="90"/>
        </w:tabs>
        <w:autoSpaceDN w:val="0"/>
        <w:spacing w:after="0" w:line="240" w:lineRule="auto"/>
        <w:ind w:left="0" w:firstLine="567"/>
        <w:jc w:val="both"/>
        <w:rPr>
          <w:rFonts w:ascii="Times New Roman" w:eastAsia="Calibri" w:hAnsi="Times New Roman" w:cs="Times New Roman"/>
          <w:i/>
          <w:iCs/>
          <w:color w:val="FF0000"/>
          <w:sz w:val="24"/>
          <w:szCs w:val="24"/>
          <w:lang w:eastAsia="lt-LT"/>
        </w:rPr>
      </w:pPr>
      <w:r w:rsidRPr="00A03880">
        <w:rPr>
          <w:rFonts w:ascii="Times New Roman" w:hAnsi="Times New Roman" w:cs="Times New Roman"/>
          <w:sz w:val="24"/>
          <w:szCs w:val="24"/>
        </w:rPr>
        <w:t xml:space="preserve"> Užsakovo paskirtas(-i) asmuo(-</w:t>
      </w:r>
      <w:proofErr w:type="spellStart"/>
      <w:r w:rsidRPr="00A03880">
        <w:rPr>
          <w:rFonts w:ascii="Times New Roman" w:hAnsi="Times New Roman" w:cs="Times New Roman"/>
          <w:sz w:val="24"/>
          <w:szCs w:val="24"/>
        </w:rPr>
        <w:t>ys</w:t>
      </w:r>
      <w:proofErr w:type="spellEnd"/>
      <w:r w:rsidRPr="00A03880">
        <w:rPr>
          <w:rFonts w:ascii="Times New Roman" w:hAnsi="Times New Roman" w:cs="Times New Roman"/>
          <w:sz w:val="24"/>
          <w:szCs w:val="24"/>
        </w:rPr>
        <w:t xml:space="preserve">), atsakingas(-i) už pirkimo Sutarties vykdymą: </w:t>
      </w:r>
      <w:r w:rsidRPr="00A03880">
        <w:rPr>
          <w:rFonts w:ascii="Times New Roman" w:hAnsi="Times New Roman" w:cs="Times New Roman"/>
          <w:i/>
          <w:iCs/>
          <w:color w:val="FF0000"/>
          <w:sz w:val="24"/>
          <w:szCs w:val="24"/>
        </w:rPr>
        <w:t xml:space="preserve">(nurodomos atsakingo asmens pareigos, vardas ir pavardė, kontaktiniai duomenys). </w:t>
      </w:r>
    </w:p>
    <w:p w14:paraId="6254E500" w14:textId="77777777" w:rsidR="00A03880" w:rsidRPr="00A03880" w:rsidRDefault="00A03880" w:rsidP="005E216D">
      <w:pPr>
        <w:pStyle w:val="Sraopastraipa"/>
        <w:tabs>
          <w:tab w:val="left" w:pos="0"/>
          <w:tab w:val="left" w:pos="90"/>
        </w:tabs>
        <w:autoSpaceDN w:val="0"/>
        <w:spacing w:after="0" w:line="240" w:lineRule="auto"/>
        <w:ind w:left="567"/>
        <w:rPr>
          <w:rFonts w:ascii="Times New Roman" w:eastAsia="Calibri" w:hAnsi="Times New Roman" w:cs="Times New Roman"/>
          <w:i/>
          <w:iCs/>
          <w:color w:val="FF0000"/>
          <w:sz w:val="24"/>
          <w:szCs w:val="24"/>
          <w:lang w:eastAsia="lt-LT"/>
        </w:rPr>
      </w:pPr>
    </w:p>
    <w:p w14:paraId="57216770" w14:textId="6DE21A6C" w:rsidR="00793689" w:rsidRPr="00A03880" w:rsidRDefault="00F11769" w:rsidP="00A03880">
      <w:pPr>
        <w:pStyle w:val="Sraopastraipa"/>
        <w:numPr>
          <w:ilvl w:val="0"/>
          <w:numId w:val="1"/>
        </w:numPr>
        <w:spacing w:after="0" w:line="240" w:lineRule="auto"/>
        <w:jc w:val="center"/>
        <w:rPr>
          <w:rFonts w:ascii="Times New Roman" w:eastAsiaTheme="minorEastAsia" w:hAnsi="Times New Roman" w:cs="Times New Roman"/>
          <w:b/>
          <w:caps/>
          <w:sz w:val="24"/>
          <w:szCs w:val="24"/>
        </w:rPr>
      </w:pPr>
      <w:r w:rsidRPr="00A03880">
        <w:rPr>
          <w:rFonts w:ascii="Times New Roman" w:eastAsiaTheme="minorEastAsia" w:hAnsi="Times New Roman" w:cs="Times New Roman"/>
          <w:b/>
          <w:caps/>
          <w:sz w:val="24"/>
          <w:szCs w:val="24"/>
        </w:rPr>
        <w:t>Sutarties priedai</w:t>
      </w:r>
    </w:p>
    <w:p w14:paraId="7E1853DF" w14:textId="6D2A1F40" w:rsidR="00C967D3" w:rsidRPr="00A03880" w:rsidRDefault="00863018" w:rsidP="005E216D">
      <w:pPr>
        <w:pStyle w:val="Sraopastraipa"/>
        <w:numPr>
          <w:ilvl w:val="1"/>
          <w:numId w:val="1"/>
        </w:numPr>
        <w:tabs>
          <w:tab w:val="left" w:pos="0"/>
        </w:tabs>
        <w:autoSpaceDN w:val="0"/>
        <w:spacing w:after="0" w:line="240" w:lineRule="auto"/>
        <w:ind w:left="0" w:firstLine="567"/>
        <w:jc w:val="both"/>
        <w:rPr>
          <w:rFonts w:ascii="Times New Roman" w:eastAsia="Times New Roman" w:hAnsi="Times New Roman" w:cs="Times New Roman"/>
          <w:sz w:val="24"/>
          <w:szCs w:val="24"/>
        </w:rPr>
      </w:pPr>
      <w:r w:rsidRPr="00C03086">
        <w:rPr>
          <w:rFonts w:ascii="Times New Roman" w:hAnsi="Times New Roman" w:cs="Times New Roman"/>
          <w:sz w:val="24"/>
          <w:szCs w:val="24"/>
        </w:rPr>
        <w:t>Techninė specifikacija</w:t>
      </w:r>
      <w:r w:rsidR="005F6A86">
        <w:rPr>
          <w:rFonts w:ascii="Times New Roman" w:hAnsi="Times New Roman" w:cs="Times New Roman"/>
          <w:sz w:val="24"/>
          <w:szCs w:val="24"/>
        </w:rPr>
        <w:t xml:space="preserve">: </w:t>
      </w:r>
      <w:r w:rsidR="005F6A86" w:rsidRPr="005F6A86">
        <w:rPr>
          <w:rFonts w:ascii="Times New Roman" w:hAnsi="Times New Roman" w:cs="Times New Roman"/>
          <w:sz w:val="24"/>
          <w:szCs w:val="24"/>
        </w:rPr>
        <w:t>Teritorijos prie Šveicarijos tvenkinio sutvarkymo projektas Nr. 005/25</w:t>
      </w:r>
      <w:r w:rsidR="00144C84" w:rsidRPr="00C03086">
        <w:rPr>
          <w:rFonts w:ascii="Times New Roman" w:hAnsi="Times New Roman" w:cs="Times New Roman"/>
          <w:sz w:val="24"/>
          <w:szCs w:val="24"/>
        </w:rPr>
        <w:t xml:space="preserve"> </w:t>
      </w:r>
      <w:r w:rsidR="00931C1C" w:rsidRPr="00C03086">
        <w:rPr>
          <w:rFonts w:ascii="Times New Roman" w:hAnsi="Times New Roman" w:cs="Times New Roman"/>
          <w:sz w:val="24"/>
          <w:szCs w:val="24"/>
        </w:rPr>
        <w:t>(priedas Nr. 1)</w:t>
      </w:r>
      <w:r w:rsidR="005F6A86">
        <w:rPr>
          <w:rFonts w:ascii="Times New Roman" w:hAnsi="Times New Roman" w:cs="Times New Roman"/>
          <w:sz w:val="24"/>
          <w:szCs w:val="24"/>
        </w:rPr>
        <w:t>;</w:t>
      </w:r>
    </w:p>
    <w:p w14:paraId="34B463F5" w14:textId="0949EF68" w:rsidR="00A03880" w:rsidRPr="00A03880" w:rsidRDefault="00A03880" w:rsidP="005E216D">
      <w:pPr>
        <w:numPr>
          <w:ilvl w:val="1"/>
          <w:numId w:val="1"/>
        </w:numPr>
        <w:tabs>
          <w:tab w:val="left" w:pos="0"/>
          <w:tab w:val="left" w:pos="90"/>
        </w:tabs>
        <w:autoSpaceDN w:val="0"/>
        <w:spacing w:after="0" w:line="240" w:lineRule="auto"/>
        <w:ind w:left="0" w:firstLine="567"/>
        <w:contextualSpacing/>
        <w:jc w:val="both"/>
        <w:rPr>
          <w:rFonts w:ascii="Times New Roman" w:hAnsi="Times New Roman" w:cs="Times New Roman"/>
          <w:sz w:val="24"/>
          <w:szCs w:val="24"/>
        </w:rPr>
      </w:pPr>
      <w:r w:rsidRPr="00A03880">
        <w:rPr>
          <w:rFonts w:ascii="Times New Roman" w:hAnsi="Times New Roman" w:cs="Times New Roman"/>
          <w:sz w:val="24"/>
          <w:szCs w:val="24"/>
        </w:rPr>
        <w:t>Pažymos apie atliktų darbų ir išlaidų apmokėjimą forma</w:t>
      </w:r>
      <w:r w:rsidR="005F6A86">
        <w:rPr>
          <w:rFonts w:ascii="Times New Roman" w:hAnsi="Times New Roman" w:cs="Times New Roman"/>
          <w:sz w:val="24"/>
          <w:szCs w:val="24"/>
        </w:rPr>
        <w:t xml:space="preserve"> </w:t>
      </w:r>
      <w:r w:rsidR="005F6A86" w:rsidRPr="00A03880">
        <w:rPr>
          <w:rFonts w:ascii="Times New Roman" w:eastAsia="Times New Roman" w:hAnsi="Times New Roman" w:cs="Times New Roman"/>
          <w:sz w:val="24"/>
          <w:szCs w:val="24"/>
        </w:rPr>
        <w:t>(priedas Nr. 2)</w:t>
      </w:r>
      <w:r w:rsidRPr="00A03880">
        <w:rPr>
          <w:rFonts w:ascii="Times New Roman" w:hAnsi="Times New Roman" w:cs="Times New Roman"/>
          <w:sz w:val="24"/>
          <w:szCs w:val="24"/>
        </w:rPr>
        <w:t>;</w:t>
      </w:r>
    </w:p>
    <w:p w14:paraId="00C55819" w14:textId="4B45F7A5" w:rsidR="00793689" w:rsidRDefault="00793689" w:rsidP="005E216D">
      <w:pPr>
        <w:pStyle w:val="Sraopastraipa"/>
        <w:numPr>
          <w:ilvl w:val="1"/>
          <w:numId w:val="1"/>
        </w:numPr>
        <w:tabs>
          <w:tab w:val="left" w:pos="0"/>
        </w:tabs>
        <w:autoSpaceDN w:val="0"/>
        <w:spacing w:after="0" w:line="240" w:lineRule="auto"/>
        <w:ind w:left="0" w:firstLine="567"/>
        <w:jc w:val="both"/>
        <w:rPr>
          <w:rFonts w:ascii="Times New Roman" w:eastAsia="Times New Roman" w:hAnsi="Times New Roman" w:cs="Times New Roman"/>
          <w:sz w:val="24"/>
          <w:szCs w:val="24"/>
        </w:rPr>
      </w:pPr>
      <w:r w:rsidRPr="00A03880">
        <w:rPr>
          <w:rFonts w:ascii="Times New Roman" w:eastAsia="Times New Roman" w:hAnsi="Times New Roman" w:cs="Times New Roman"/>
          <w:sz w:val="24"/>
          <w:szCs w:val="24"/>
        </w:rPr>
        <w:t xml:space="preserve">Atliktų darbų akto forma (priedas Nr. </w:t>
      </w:r>
      <w:r w:rsidR="005F6A86">
        <w:rPr>
          <w:rFonts w:ascii="Times New Roman" w:eastAsia="Times New Roman" w:hAnsi="Times New Roman" w:cs="Times New Roman"/>
          <w:sz w:val="24"/>
          <w:szCs w:val="24"/>
        </w:rPr>
        <w:t>3</w:t>
      </w:r>
      <w:r w:rsidRPr="00A03880">
        <w:rPr>
          <w:rFonts w:ascii="Times New Roman" w:eastAsia="Times New Roman" w:hAnsi="Times New Roman" w:cs="Times New Roman"/>
          <w:sz w:val="24"/>
          <w:szCs w:val="24"/>
        </w:rPr>
        <w:t>)</w:t>
      </w:r>
      <w:r w:rsidR="005F6A86">
        <w:rPr>
          <w:rFonts w:ascii="Times New Roman" w:eastAsia="Times New Roman" w:hAnsi="Times New Roman" w:cs="Times New Roman"/>
          <w:sz w:val="24"/>
          <w:szCs w:val="24"/>
        </w:rPr>
        <w:t>;</w:t>
      </w:r>
    </w:p>
    <w:p w14:paraId="2DD1689C" w14:textId="19375A70" w:rsidR="00793689" w:rsidRDefault="00793689" w:rsidP="005E216D">
      <w:pPr>
        <w:pStyle w:val="Sraopastraipa"/>
        <w:numPr>
          <w:ilvl w:val="1"/>
          <w:numId w:val="1"/>
        </w:numPr>
        <w:tabs>
          <w:tab w:val="left" w:pos="0"/>
        </w:tabs>
        <w:autoSpaceDN w:val="0"/>
        <w:spacing w:after="0" w:line="240" w:lineRule="auto"/>
        <w:ind w:left="0" w:firstLine="567"/>
        <w:jc w:val="both"/>
        <w:rPr>
          <w:rFonts w:ascii="Times New Roman" w:eastAsia="Times New Roman" w:hAnsi="Times New Roman" w:cs="Times New Roman"/>
          <w:sz w:val="24"/>
          <w:szCs w:val="24"/>
        </w:rPr>
      </w:pPr>
      <w:r w:rsidRPr="00A03880">
        <w:rPr>
          <w:rFonts w:ascii="Times New Roman" w:eastAsia="Times New Roman" w:hAnsi="Times New Roman" w:cs="Times New Roman"/>
          <w:sz w:val="24"/>
          <w:szCs w:val="24"/>
        </w:rPr>
        <w:t>Darbų perdavimo - priėmimo akto forma (priedas Nr.</w:t>
      </w:r>
      <w:r w:rsidR="005F6A86">
        <w:rPr>
          <w:rFonts w:ascii="Times New Roman" w:eastAsia="Times New Roman" w:hAnsi="Times New Roman" w:cs="Times New Roman"/>
          <w:sz w:val="24"/>
          <w:szCs w:val="24"/>
        </w:rPr>
        <w:t>4</w:t>
      </w:r>
      <w:r w:rsidRPr="00A03880">
        <w:rPr>
          <w:rFonts w:ascii="Times New Roman" w:eastAsia="Times New Roman" w:hAnsi="Times New Roman" w:cs="Times New Roman"/>
          <w:sz w:val="24"/>
          <w:szCs w:val="24"/>
        </w:rPr>
        <w:t>)</w:t>
      </w:r>
      <w:r w:rsidR="005F6A86">
        <w:rPr>
          <w:rFonts w:ascii="Times New Roman" w:eastAsia="Times New Roman" w:hAnsi="Times New Roman" w:cs="Times New Roman"/>
          <w:sz w:val="24"/>
          <w:szCs w:val="24"/>
        </w:rPr>
        <w:t>.</w:t>
      </w:r>
    </w:p>
    <w:p w14:paraId="7A4C871D" w14:textId="77777777" w:rsidR="00A03880" w:rsidRDefault="00A03880">
      <w:pPr>
        <w:numPr>
          <w:ilvl w:val="0"/>
          <w:numId w:val="5"/>
        </w:numPr>
        <w:spacing w:after="0" w:line="240" w:lineRule="auto"/>
        <w:ind w:hanging="360"/>
        <w:jc w:val="center"/>
        <w:rPr>
          <w:rFonts w:ascii="Times New Roman" w:eastAsiaTheme="minorEastAsia" w:hAnsi="Times New Roman" w:cs="Times New Roman"/>
          <w:b/>
          <w:sz w:val="24"/>
          <w:szCs w:val="24"/>
        </w:rPr>
      </w:pPr>
    </w:p>
    <w:p w14:paraId="2AE4399B" w14:textId="6B536B69" w:rsidR="00F11769" w:rsidRDefault="00F11769">
      <w:pPr>
        <w:numPr>
          <w:ilvl w:val="0"/>
          <w:numId w:val="5"/>
        </w:numPr>
        <w:spacing w:after="0" w:line="240" w:lineRule="auto"/>
        <w:ind w:hanging="360"/>
        <w:jc w:val="center"/>
        <w:rPr>
          <w:rFonts w:ascii="Times New Roman" w:eastAsiaTheme="minorEastAsia" w:hAnsi="Times New Roman" w:cs="Times New Roman"/>
          <w:b/>
          <w:sz w:val="24"/>
          <w:szCs w:val="24"/>
        </w:rPr>
      </w:pPr>
      <w:r w:rsidRPr="00C03086">
        <w:rPr>
          <w:rFonts w:ascii="Times New Roman" w:eastAsiaTheme="minorEastAsia" w:hAnsi="Times New Roman" w:cs="Times New Roman"/>
          <w:b/>
          <w:sz w:val="24"/>
          <w:szCs w:val="24"/>
        </w:rPr>
        <w:t>ŠALIŲ REKVIZITAI</w:t>
      </w:r>
    </w:p>
    <w:p w14:paraId="7D6D4FF4" w14:textId="77777777" w:rsidR="00A03880" w:rsidRPr="00C03086" w:rsidRDefault="00A03880">
      <w:pPr>
        <w:numPr>
          <w:ilvl w:val="0"/>
          <w:numId w:val="5"/>
        </w:numPr>
        <w:spacing w:after="0" w:line="240" w:lineRule="auto"/>
        <w:ind w:hanging="360"/>
        <w:jc w:val="center"/>
        <w:rPr>
          <w:rFonts w:ascii="Times New Roman" w:eastAsiaTheme="minorEastAsia" w:hAnsi="Times New Roman" w:cs="Times New Roman"/>
          <w:b/>
          <w:sz w:val="24"/>
          <w:szCs w:val="24"/>
        </w:rPr>
      </w:pPr>
    </w:p>
    <w:tbl>
      <w:tblPr>
        <w:tblStyle w:val="Lentelstinklelisviesus"/>
        <w:tblpPr w:leftFromText="180" w:rightFromText="180" w:bottomFromText="200" w:vertAnchor="text" w:tblpY="1"/>
        <w:tblW w:w="9060" w:type="dxa"/>
        <w:tblLayout w:type="fixed"/>
        <w:tblLook w:val="04A0" w:firstRow="1" w:lastRow="0" w:firstColumn="1" w:lastColumn="0" w:noHBand="0" w:noVBand="1"/>
      </w:tblPr>
      <w:tblGrid>
        <w:gridCol w:w="284"/>
        <w:gridCol w:w="4627"/>
        <w:gridCol w:w="4149"/>
      </w:tblGrid>
      <w:tr w:rsidR="00793689" w:rsidRPr="00C03086" w14:paraId="373823C8" w14:textId="77777777" w:rsidTr="00A03880">
        <w:tc>
          <w:tcPr>
            <w:tcW w:w="284" w:type="dxa"/>
          </w:tcPr>
          <w:p w14:paraId="1082AD94" w14:textId="77777777" w:rsidR="00793689" w:rsidRPr="00C03086" w:rsidRDefault="00793689" w:rsidP="00430A95">
            <w:pPr>
              <w:autoSpaceDN w:val="0"/>
              <w:rPr>
                <w:rFonts w:ascii="Times New Roman" w:eastAsiaTheme="minorEastAsia" w:hAnsi="Times New Roman" w:cs="Times New Roman"/>
                <w:sz w:val="24"/>
                <w:szCs w:val="24"/>
              </w:rPr>
            </w:pPr>
          </w:p>
        </w:tc>
        <w:tc>
          <w:tcPr>
            <w:tcW w:w="4627" w:type="dxa"/>
          </w:tcPr>
          <w:p w14:paraId="57352B85" w14:textId="77777777" w:rsidR="002F0AA9" w:rsidRPr="00C03086" w:rsidRDefault="002F0AA9" w:rsidP="002F0AA9">
            <w:pPr>
              <w:autoSpaceDN w:val="0"/>
              <w:jc w:val="both"/>
              <w:rPr>
                <w:rFonts w:ascii="Times New Roman" w:hAnsi="Times New Roman" w:cs="Times New Roman"/>
                <w:b/>
                <w:bCs/>
                <w:sz w:val="24"/>
                <w:szCs w:val="24"/>
              </w:rPr>
            </w:pPr>
            <w:r w:rsidRPr="00C03086">
              <w:rPr>
                <w:rFonts w:ascii="Times New Roman" w:hAnsi="Times New Roman" w:cs="Times New Roman"/>
                <w:b/>
                <w:bCs/>
                <w:sz w:val="24"/>
                <w:szCs w:val="24"/>
              </w:rPr>
              <w:t>UŽSAKOVAS</w:t>
            </w:r>
          </w:p>
          <w:p w14:paraId="2DD35F84" w14:textId="77777777" w:rsidR="002F0AA9" w:rsidRPr="00C03086" w:rsidRDefault="002F0AA9" w:rsidP="002F0AA9">
            <w:pPr>
              <w:keepNext/>
              <w:autoSpaceDN w:val="0"/>
              <w:rPr>
                <w:rFonts w:ascii="Times New Roman" w:hAnsi="Times New Roman" w:cs="Times New Roman"/>
                <w:sz w:val="24"/>
                <w:szCs w:val="24"/>
              </w:rPr>
            </w:pPr>
            <w:r w:rsidRPr="00C03086">
              <w:rPr>
                <w:rFonts w:ascii="Times New Roman" w:hAnsi="Times New Roman" w:cs="Times New Roman"/>
                <w:b/>
                <w:sz w:val="24"/>
                <w:szCs w:val="24"/>
              </w:rPr>
              <w:t>Jonavos rajono savivaldybės administracija</w:t>
            </w:r>
            <w:r w:rsidRPr="00C03086">
              <w:rPr>
                <w:rFonts w:ascii="Times New Roman" w:hAnsi="Times New Roman" w:cs="Times New Roman"/>
                <w:sz w:val="24"/>
                <w:szCs w:val="24"/>
              </w:rPr>
              <w:t xml:space="preserve"> </w:t>
            </w:r>
          </w:p>
          <w:p w14:paraId="21040866" w14:textId="77777777" w:rsidR="002F0AA9" w:rsidRPr="00C03086" w:rsidRDefault="002F0AA9" w:rsidP="002F0AA9">
            <w:pPr>
              <w:tabs>
                <w:tab w:val="left" w:pos="360"/>
              </w:tabs>
              <w:jc w:val="both"/>
              <w:rPr>
                <w:rFonts w:ascii="Times New Roman" w:hAnsi="Times New Roman" w:cs="Times New Roman"/>
                <w:sz w:val="24"/>
                <w:szCs w:val="24"/>
              </w:rPr>
            </w:pPr>
            <w:r w:rsidRPr="00C03086">
              <w:rPr>
                <w:rFonts w:ascii="Times New Roman" w:hAnsi="Times New Roman" w:cs="Times New Roman"/>
                <w:sz w:val="24"/>
                <w:szCs w:val="24"/>
              </w:rPr>
              <w:t>Žeimių g. 13, LT-55158 Jonava</w:t>
            </w:r>
            <w:r w:rsidRPr="00C03086">
              <w:rPr>
                <w:rFonts w:ascii="Times New Roman" w:hAnsi="Times New Roman" w:cs="Times New Roman"/>
                <w:sz w:val="24"/>
                <w:szCs w:val="24"/>
              </w:rPr>
              <w:tab/>
            </w:r>
          </w:p>
          <w:p w14:paraId="32C2E26F" w14:textId="77777777" w:rsidR="002F0AA9" w:rsidRPr="00C03086" w:rsidRDefault="002F0AA9" w:rsidP="002F0AA9">
            <w:pPr>
              <w:tabs>
                <w:tab w:val="left" w:pos="360"/>
              </w:tabs>
              <w:jc w:val="both"/>
              <w:rPr>
                <w:rFonts w:ascii="Times New Roman" w:hAnsi="Times New Roman" w:cs="Times New Roman"/>
                <w:sz w:val="24"/>
                <w:szCs w:val="24"/>
              </w:rPr>
            </w:pPr>
            <w:r w:rsidRPr="00C03086">
              <w:rPr>
                <w:rFonts w:ascii="Times New Roman" w:hAnsi="Times New Roman" w:cs="Times New Roman"/>
                <w:sz w:val="24"/>
                <w:szCs w:val="24"/>
              </w:rPr>
              <w:t>Įstaigos kodas 188769070</w:t>
            </w:r>
            <w:r w:rsidRPr="00C03086">
              <w:rPr>
                <w:rFonts w:ascii="Times New Roman" w:hAnsi="Times New Roman" w:cs="Times New Roman"/>
                <w:sz w:val="24"/>
                <w:szCs w:val="24"/>
              </w:rPr>
              <w:tab/>
            </w:r>
          </w:p>
          <w:p w14:paraId="79758AB2" w14:textId="77777777" w:rsidR="002F0AA9" w:rsidRPr="00C03086" w:rsidRDefault="002F0AA9" w:rsidP="002F0AA9">
            <w:pPr>
              <w:tabs>
                <w:tab w:val="left" w:pos="360"/>
              </w:tabs>
              <w:jc w:val="both"/>
              <w:rPr>
                <w:rFonts w:ascii="Times New Roman" w:hAnsi="Times New Roman" w:cs="Times New Roman"/>
                <w:sz w:val="24"/>
                <w:szCs w:val="24"/>
              </w:rPr>
            </w:pPr>
            <w:proofErr w:type="spellStart"/>
            <w:r w:rsidRPr="00C03086">
              <w:rPr>
                <w:rFonts w:ascii="Times New Roman" w:hAnsi="Times New Roman" w:cs="Times New Roman"/>
                <w:sz w:val="24"/>
                <w:szCs w:val="24"/>
              </w:rPr>
              <w:t>Luminor</w:t>
            </w:r>
            <w:proofErr w:type="spellEnd"/>
            <w:r w:rsidRPr="00C03086">
              <w:rPr>
                <w:rFonts w:ascii="Times New Roman" w:hAnsi="Times New Roman" w:cs="Times New Roman"/>
                <w:sz w:val="24"/>
                <w:szCs w:val="24"/>
              </w:rPr>
              <w:t xml:space="preserve"> Bank AS Lietuvos skyrius </w:t>
            </w:r>
            <w:r w:rsidRPr="00C03086">
              <w:rPr>
                <w:rFonts w:ascii="Times New Roman" w:hAnsi="Times New Roman" w:cs="Times New Roman"/>
                <w:sz w:val="24"/>
                <w:szCs w:val="24"/>
              </w:rPr>
              <w:tab/>
            </w:r>
          </w:p>
          <w:p w14:paraId="2D56CEB8" w14:textId="77777777" w:rsidR="002F0AA9" w:rsidRPr="00C03086" w:rsidRDefault="002F0AA9" w:rsidP="002F0AA9">
            <w:pPr>
              <w:tabs>
                <w:tab w:val="left" w:pos="360"/>
              </w:tabs>
              <w:jc w:val="both"/>
              <w:rPr>
                <w:rFonts w:ascii="Times New Roman" w:hAnsi="Times New Roman" w:cs="Times New Roman"/>
                <w:sz w:val="24"/>
                <w:szCs w:val="24"/>
              </w:rPr>
            </w:pPr>
            <w:r w:rsidRPr="00C03086">
              <w:rPr>
                <w:rFonts w:ascii="Times New Roman" w:hAnsi="Times New Roman" w:cs="Times New Roman"/>
                <w:sz w:val="24"/>
                <w:szCs w:val="24"/>
              </w:rPr>
              <w:t>Banko kodas 40100</w:t>
            </w:r>
            <w:r w:rsidRPr="00C03086">
              <w:rPr>
                <w:rFonts w:ascii="Times New Roman" w:hAnsi="Times New Roman" w:cs="Times New Roman"/>
                <w:sz w:val="24"/>
                <w:szCs w:val="24"/>
              </w:rPr>
              <w:tab/>
            </w:r>
            <w:r w:rsidRPr="00C03086">
              <w:rPr>
                <w:rFonts w:ascii="Times New Roman" w:hAnsi="Times New Roman" w:cs="Times New Roman"/>
                <w:sz w:val="24"/>
                <w:szCs w:val="24"/>
              </w:rPr>
              <w:tab/>
            </w:r>
          </w:p>
          <w:p w14:paraId="76452CA7" w14:textId="77777777" w:rsidR="002F0AA9" w:rsidRPr="00C03086" w:rsidRDefault="002F0AA9" w:rsidP="002F0AA9">
            <w:pPr>
              <w:tabs>
                <w:tab w:val="left" w:pos="360"/>
              </w:tabs>
              <w:jc w:val="both"/>
              <w:rPr>
                <w:rFonts w:ascii="Times New Roman" w:hAnsi="Times New Roman" w:cs="Times New Roman"/>
                <w:sz w:val="24"/>
                <w:szCs w:val="24"/>
              </w:rPr>
            </w:pPr>
            <w:proofErr w:type="spellStart"/>
            <w:r w:rsidRPr="00C03086">
              <w:rPr>
                <w:rFonts w:ascii="Times New Roman" w:hAnsi="Times New Roman" w:cs="Times New Roman"/>
                <w:sz w:val="24"/>
                <w:szCs w:val="24"/>
              </w:rPr>
              <w:t>a.s</w:t>
            </w:r>
            <w:proofErr w:type="spellEnd"/>
            <w:r w:rsidRPr="00C03086">
              <w:rPr>
                <w:rFonts w:ascii="Times New Roman" w:hAnsi="Times New Roman" w:cs="Times New Roman"/>
                <w:sz w:val="24"/>
                <w:szCs w:val="24"/>
              </w:rPr>
              <w:t>. LT764010043900040087</w:t>
            </w:r>
            <w:r w:rsidRPr="00C03086">
              <w:rPr>
                <w:rFonts w:ascii="Times New Roman" w:hAnsi="Times New Roman" w:cs="Times New Roman"/>
                <w:sz w:val="24"/>
                <w:szCs w:val="24"/>
              </w:rPr>
              <w:tab/>
            </w:r>
          </w:p>
          <w:p w14:paraId="56CEEB44" w14:textId="2EEF85D3" w:rsidR="002F0AA9" w:rsidRPr="00C03086" w:rsidRDefault="002F0AA9" w:rsidP="002F0AA9">
            <w:pPr>
              <w:tabs>
                <w:tab w:val="left" w:pos="360"/>
              </w:tabs>
              <w:jc w:val="both"/>
              <w:rPr>
                <w:rFonts w:ascii="Times New Roman" w:hAnsi="Times New Roman" w:cs="Times New Roman"/>
                <w:sz w:val="24"/>
                <w:szCs w:val="24"/>
              </w:rPr>
            </w:pPr>
            <w:r w:rsidRPr="00C03086">
              <w:rPr>
                <w:rFonts w:ascii="Times New Roman" w:hAnsi="Times New Roman" w:cs="Times New Roman"/>
                <w:sz w:val="24"/>
                <w:szCs w:val="24"/>
              </w:rPr>
              <w:t xml:space="preserve">Tel.: </w:t>
            </w:r>
            <w:r w:rsidR="00863018" w:rsidRPr="00C03086">
              <w:rPr>
                <w:rFonts w:ascii="Times New Roman" w:eastAsia="Times New Roman" w:hAnsi="Times New Roman" w:cs="Times New Roman"/>
                <w:sz w:val="24"/>
                <w:szCs w:val="24"/>
              </w:rPr>
              <w:t>+370</w:t>
            </w:r>
            <w:r w:rsidR="00657E60" w:rsidRPr="00C03086">
              <w:rPr>
                <w:rFonts w:ascii="Times New Roman" w:eastAsia="Times New Roman" w:hAnsi="Times New Roman" w:cs="Times New Roman"/>
                <w:sz w:val="24"/>
                <w:szCs w:val="24"/>
              </w:rPr>
              <w:t xml:space="preserve"> </w:t>
            </w:r>
            <w:r w:rsidRPr="00C03086">
              <w:rPr>
                <w:rFonts w:ascii="Times New Roman" w:eastAsia="Times New Roman" w:hAnsi="Times New Roman" w:cs="Times New Roman"/>
                <w:sz w:val="24"/>
                <w:szCs w:val="24"/>
              </w:rPr>
              <w:t>349 52446</w:t>
            </w:r>
          </w:p>
          <w:p w14:paraId="5B247F6B" w14:textId="77777777" w:rsidR="002F0AA9" w:rsidRPr="00C03086" w:rsidRDefault="002F0AA9" w:rsidP="002F0AA9">
            <w:pPr>
              <w:tabs>
                <w:tab w:val="left" w:pos="360"/>
              </w:tabs>
              <w:jc w:val="both"/>
              <w:rPr>
                <w:rFonts w:ascii="Times New Roman" w:hAnsi="Times New Roman" w:cs="Times New Roman"/>
                <w:sz w:val="24"/>
                <w:szCs w:val="24"/>
              </w:rPr>
            </w:pPr>
            <w:r w:rsidRPr="00C03086">
              <w:rPr>
                <w:rFonts w:ascii="Times New Roman" w:hAnsi="Times New Roman" w:cs="Times New Roman"/>
                <w:sz w:val="24"/>
                <w:szCs w:val="24"/>
              </w:rPr>
              <w:t xml:space="preserve">El. p.: </w:t>
            </w:r>
            <w:hyperlink r:id="rId8" w:history="1">
              <w:r w:rsidRPr="00C03086">
                <w:rPr>
                  <w:rStyle w:val="Hipersaitas"/>
                  <w:rFonts w:ascii="Times New Roman" w:hAnsi="Times New Roman" w:cs="Times New Roman"/>
                  <w:sz w:val="24"/>
                  <w:szCs w:val="24"/>
                </w:rPr>
                <w:t>administracija@jonava.lt</w:t>
              </w:r>
            </w:hyperlink>
            <w:r w:rsidRPr="00C03086">
              <w:rPr>
                <w:rFonts w:ascii="Times New Roman" w:hAnsi="Times New Roman" w:cs="Times New Roman"/>
                <w:sz w:val="24"/>
                <w:szCs w:val="24"/>
              </w:rPr>
              <w:t xml:space="preserve"> </w:t>
            </w:r>
          </w:p>
          <w:p w14:paraId="22392568" w14:textId="77777777" w:rsidR="002F0AA9" w:rsidRPr="00C03086" w:rsidRDefault="002F0AA9" w:rsidP="002F0AA9">
            <w:pPr>
              <w:tabs>
                <w:tab w:val="left" w:pos="360"/>
              </w:tabs>
              <w:jc w:val="both"/>
              <w:rPr>
                <w:rFonts w:ascii="Times New Roman" w:hAnsi="Times New Roman" w:cs="Times New Roman"/>
                <w:sz w:val="24"/>
                <w:szCs w:val="24"/>
              </w:rPr>
            </w:pPr>
            <w:r w:rsidRPr="00C03086">
              <w:rPr>
                <w:rFonts w:ascii="Times New Roman" w:hAnsi="Times New Roman" w:cs="Times New Roman"/>
                <w:sz w:val="24"/>
                <w:szCs w:val="24"/>
              </w:rPr>
              <w:tab/>
            </w:r>
          </w:p>
          <w:p w14:paraId="7BE7F481" w14:textId="77777777" w:rsidR="00A03880" w:rsidRPr="00C03086" w:rsidRDefault="00A03880" w:rsidP="00A03880">
            <w:pPr>
              <w:keepNext/>
              <w:autoSpaceDN w:val="0"/>
              <w:rPr>
                <w:rFonts w:ascii="Times New Roman" w:eastAsia="Times New Roman" w:hAnsi="Times New Roman" w:cs="Times New Roman"/>
                <w:i/>
                <w:iCs/>
                <w:sz w:val="24"/>
                <w:szCs w:val="24"/>
                <w:lang w:eastAsia="fi-FI"/>
              </w:rPr>
            </w:pPr>
            <w:r w:rsidRPr="00C03086">
              <w:rPr>
                <w:rFonts w:ascii="Times New Roman" w:eastAsia="Times New Roman" w:hAnsi="Times New Roman" w:cs="Times New Roman"/>
                <w:i/>
                <w:iCs/>
                <w:sz w:val="24"/>
                <w:szCs w:val="24"/>
                <w:lang w:eastAsia="fi-FI"/>
              </w:rPr>
              <w:t>Pasirašančio asmens vardas, pavardė, pareigos</w:t>
            </w:r>
          </w:p>
          <w:p w14:paraId="3DDB0DED" w14:textId="77777777" w:rsidR="002F0AA9" w:rsidRPr="00C03086" w:rsidRDefault="002F0AA9" w:rsidP="002F0AA9">
            <w:pPr>
              <w:keepNext/>
              <w:autoSpaceDN w:val="0"/>
              <w:rPr>
                <w:rFonts w:ascii="Times New Roman" w:hAnsi="Times New Roman" w:cs="Times New Roman"/>
                <w:sz w:val="24"/>
                <w:szCs w:val="24"/>
                <w:lang w:eastAsia="fi-FI"/>
              </w:rPr>
            </w:pPr>
            <w:r w:rsidRPr="00C03086">
              <w:rPr>
                <w:rFonts w:ascii="Times New Roman" w:hAnsi="Times New Roman" w:cs="Times New Roman"/>
                <w:sz w:val="24"/>
                <w:szCs w:val="24"/>
                <w:lang w:eastAsia="fi-FI"/>
              </w:rPr>
              <w:t>Parašas  ...................................................</w:t>
            </w:r>
          </w:p>
          <w:p w14:paraId="0760460A" w14:textId="346573DA" w:rsidR="00793689" w:rsidRPr="00C03086" w:rsidRDefault="00793689" w:rsidP="002F0AA9">
            <w:pPr>
              <w:autoSpaceDN w:val="0"/>
              <w:rPr>
                <w:rFonts w:ascii="Times New Roman" w:eastAsiaTheme="minorEastAsia" w:hAnsi="Times New Roman" w:cs="Times New Roman"/>
                <w:b/>
                <w:sz w:val="24"/>
                <w:szCs w:val="24"/>
              </w:rPr>
            </w:pPr>
          </w:p>
        </w:tc>
        <w:tc>
          <w:tcPr>
            <w:tcW w:w="4149" w:type="dxa"/>
            <w:hideMark/>
          </w:tcPr>
          <w:tbl>
            <w:tblPr>
              <w:tblpPr w:leftFromText="180" w:rightFromText="180" w:bottomFromText="200" w:vertAnchor="text" w:tblpY="1"/>
              <w:tblOverlap w:val="never"/>
              <w:tblW w:w="13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15"/>
            </w:tblGrid>
            <w:tr w:rsidR="00793689" w:rsidRPr="00C03086" w14:paraId="3E3268A0" w14:textId="77777777" w:rsidTr="00DA5894">
              <w:tc>
                <w:tcPr>
                  <w:tcW w:w="4149" w:type="dxa"/>
                  <w:tcBorders>
                    <w:top w:val="nil"/>
                    <w:left w:val="nil"/>
                    <w:bottom w:val="nil"/>
                    <w:right w:val="nil"/>
                  </w:tcBorders>
                  <w:hideMark/>
                </w:tcPr>
                <w:p w14:paraId="455738FF" w14:textId="565E7D22" w:rsidR="00793689" w:rsidRPr="00C03086" w:rsidRDefault="00793689" w:rsidP="002F0AA9">
                  <w:pPr>
                    <w:autoSpaceDN w:val="0"/>
                    <w:spacing w:after="0" w:line="240" w:lineRule="auto"/>
                    <w:jc w:val="both"/>
                    <w:rPr>
                      <w:rFonts w:ascii="Times New Roman" w:hAnsi="Times New Roman" w:cs="Times New Roman"/>
                      <w:b/>
                      <w:bCs/>
                      <w:sz w:val="24"/>
                      <w:szCs w:val="24"/>
                    </w:rPr>
                  </w:pPr>
                  <w:r w:rsidRPr="00C03086">
                    <w:rPr>
                      <w:rFonts w:ascii="Times New Roman" w:hAnsi="Times New Roman" w:cs="Times New Roman"/>
                      <w:b/>
                      <w:bCs/>
                      <w:sz w:val="24"/>
                      <w:szCs w:val="24"/>
                    </w:rPr>
                    <w:t>RANGOVAS</w:t>
                  </w:r>
                </w:p>
              </w:tc>
            </w:tr>
          </w:tbl>
          <w:p w14:paraId="73DC843E" w14:textId="77777777" w:rsidR="00FA5CB0" w:rsidRPr="00C03086" w:rsidRDefault="00FA5CB0" w:rsidP="00FA5CB0">
            <w:pPr>
              <w:keepNext/>
              <w:autoSpaceDN w:val="0"/>
              <w:jc w:val="both"/>
              <w:rPr>
                <w:rFonts w:ascii="Times New Roman" w:eastAsia="Times New Roman" w:hAnsi="Times New Roman" w:cs="Times New Roman"/>
                <w:sz w:val="24"/>
                <w:szCs w:val="24"/>
                <w:lang w:eastAsia="fi-FI"/>
              </w:rPr>
            </w:pPr>
            <w:r w:rsidRPr="00C03086">
              <w:rPr>
                <w:rFonts w:ascii="Times New Roman" w:eastAsia="Times New Roman" w:hAnsi="Times New Roman" w:cs="Times New Roman"/>
                <w:sz w:val="24"/>
                <w:szCs w:val="24"/>
                <w:lang w:eastAsia="fi-FI"/>
              </w:rPr>
              <w:t>Adresas</w:t>
            </w:r>
          </w:p>
          <w:p w14:paraId="6DCA2D57" w14:textId="77777777" w:rsidR="00FA5CB0" w:rsidRPr="00C03086" w:rsidRDefault="00FA5CB0" w:rsidP="00FA5CB0">
            <w:pPr>
              <w:tabs>
                <w:tab w:val="left" w:pos="360"/>
              </w:tabs>
              <w:ind w:right="40"/>
              <w:jc w:val="both"/>
              <w:rPr>
                <w:rFonts w:ascii="Times New Roman" w:eastAsia="Times New Roman" w:hAnsi="Times New Roman" w:cs="Times New Roman"/>
                <w:color w:val="000000"/>
                <w:sz w:val="24"/>
                <w:szCs w:val="24"/>
                <w:shd w:val="clear" w:color="auto" w:fill="FAFAFA"/>
              </w:rPr>
            </w:pPr>
            <w:r w:rsidRPr="00C03086">
              <w:rPr>
                <w:rFonts w:ascii="Times New Roman" w:eastAsia="Times New Roman" w:hAnsi="Times New Roman" w:cs="Times New Roman"/>
                <w:sz w:val="24"/>
                <w:szCs w:val="24"/>
              </w:rPr>
              <w:t xml:space="preserve">Įstaigos kodas </w:t>
            </w:r>
          </w:p>
          <w:p w14:paraId="003A5553" w14:textId="77777777" w:rsidR="00FA5CB0" w:rsidRPr="00C03086" w:rsidRDefault="00FA5CB0" w:rsidP="00FA5CB0">
            <w:pPr>
              <w:tabs>
                <w:tab w:val="left" w:pos="360"/>
              </w:tabs>
              <w:ind w:right="40"/>
              <w:jc w:val="both"/>
              <w:rPr>
                <w:rFonts w:ascii="Times New Roman" w:eastAsia="Times New Roman" w:hAnsi="Times New Roman" w:cs="Times New Roman"/>
                <w:sz w:val="24"/>
                <w:szCs w:val="24"/>
              </w:rPr>
            </w:pPr>
            <w:r w:rsidRPr="00C03086">
              <w:rPr>
                <w:rFonts w:ascii="Times New Roman" w:eastAsia="Times New Roman" w:hAnsi="Times New Roman" w:cs="Times New Roman"/>
                <w:sz w:val="24"/>
                <w:szCs w:val="24"/>
              </w:rPr>
              <w:t xml:space="preserve">Bankas </w:t>
            </w:r>
            <w:r w:rsidRPr="00C03086">
              <w:rPr>
                <w:rFonts w:ascii="Times New Roman" w:eastAsia="Times New Roman" w:hAnsi="Times New Roman" w:cs="Times New Roman"/>
                <w:sz w:val="24"/>
                <w:szCs w:val="24"/>
              </w:rPr>
              <w:tab/>
            </w:r>
          </w:p>
          <w:p w14:paraId="58E80839" w14:textId="77777777" w:rsidR="00FA5CB0" w:rsidRPr="00C03086" w:rsidRDefault="00FA5CB0" w:rsidP="00FA5CB0">
            <w:pPr>
              <w:tabs>
                <w:tab w:val="left" w:pos="360"/>
              </w:tabs>
              <w:ind w:right="40"/>
              <w:jc w:val="both"/>
              <w:rPr>
                <w:rFonts w:ascii="Times New Roman" w:eastAsia="Times New Roman" w:hAnsi="Times New Roman" w:cs="Times New Roman"/>
                <w:sz w:val="24"/>
                <w:szCs w:val="24"/>
              </w:rPr>
            </w:pPr>
            <w:r w:rsidRPr="00C03086">
              <w:rPr>
                <w:rFonts w:ascii="Times New Roman" w:eastAsia="Times New Roman" w:hAnsi="Times New Roman" w:cs="Times New Roman"/>
                <w:sz w:val="24"/>
                <w:szCs w:val="24"/>
              </w:rPr>
              <w:t>Banko kodas</w:t>
            </w:r>
            <w:r w:rsidRPr="00C03086">
              <w:rPr>
                <w:rFonts w:ascii="Times New Roman" w:eastAsia="Times New Roman" w:hAnsi="Times New Roman" w:cs="Times New Roman"/>
                <w:sz w:val="24"/>
                <w:szCs w:val="24"/>
              </w:rPr>
              <w:tab/>
            </w:r>
            <w:r w:rsidRPr="00C03086">
              <w:rPr>
                <w:rFonts w:ascii="Times New Roman" w:eastAsia="Times New Roman" w:hAnsi="Times New Roman" w:cs="Times New Roman"/>
                <w:sz w:val="24"/>
                <w:szCs w:val="24"/>
              </w:rPr>
              <w:tab/>
            </w:r>
          </w:p>
          <w:p w14:paraId="58905FF4" w14:textId="77777777" w:rsidR="00FA5CB0" w:rsidRPr="00C03086" w:rsidRDefault="00FA5CB0" w:rsidP="00FA5CB0">
            <w:pPr>
              <w:tabs>
                <w:tab w:val="left" w:pos="360"/>
              </w:tabs>
              <w:ind w:right="40"/>
              <w:jc w:val="both"/>
              <w:rPr>
                <w:rFonts w:ascii="Times New Roman" w:eastAsia="Times New Roman" w:hAnsi="Times New Roman" w:cs="Times New Roman"/>
                <w:sz w:val="24"/>
                <w:szCs w:val="24"/>
              </w:rPr>
            </w:pPr>
            <w:proofErr w:type="spellStart"/>
            <w:r w:rsidRPr="00C03086">
              <w:rPr>
                <w:rFonts w:ascii="Times New Roman" w:eastAsia="Times New Roman" w:hAnsi="Times New Roman" w:cs="Times New Roman"/>
                <w:sz w:val="24"/>
                <w:szCs w:val="24"/>
              </w:rPr>
              <w:t>A.s</w:t>
            </w:r>
            <w:proofErr w:type="spellEnd"/>
            <w:r w:rsidRPr="00C03086">
              <w:rPr>
                <w:rFonts w:ascii="Times New Roman" w:eastAsia="Times New Roman" w:hAnsi="Times New Roman" w:cs="Times New Roman"/>
                <w:sz w:val="24"/>
                <w:szCs w:val="24"/>
              </w:rPr>
              <w:t>.: LT</w:t>
            </w:r>
            <w:r w:rsidRPr="00C03086">
              <w:rPr>
                <w:rFonts w:ascii="Times New Roman" w:eastAsia="Times New Roman" w:hAnsi="Times New Roman" w:cs="Times New Roman"/>
                <w:sz w:val="24"/>
                <w:szCs w:val="24"/>
              </w:rPr>
              <w:tab/>
            </w:r>
          </w:p>
          <w:p w14:paraId="35BDF56C" w14:textId="77777777" w:rsidR="00FA5CB0" w:rsidRPr="00C03086" w:rsidRDefault="00FA5CB0" w:rsidP="00FA5CB0">
            <w:pPr>
              <w:tabs>
                <w:tab w:val="left" w:pos="360"/>
              </w:tabs>
              <w:ind w:right="40"/>
              <w:jc w:val="both"/>
              <w:rPr>
                <w:rFonts w:ascii="Times New Roman" w:eastAsia="Times New Roman" w:hAnsi="Times New Roman" w:cs="Times New Roman"/>
                <w:sz w:val="24"/>
                <w:szCs w:val="24"/>
              </w:rPr>
            </w:pPr>
            <w:r w:rsidRPr="00C03086">
              <w:rPr>
                <w:rFonts w:ascii="Times New Roman" w:eastAsia="Times New Roman" w:hAnsi="Times New Roman" w:cs="Times New Roman"/>
                <w:sz w:val="24"/>
                <w:szCs w:val="24"/>
              </w:rPr>
              <w:t xml:space="preserve">Tel.: </w:t>
            </w:r>
          </w:p>
          <w:p w14:paraId="537D0BA5" w14:textId="77777777" w:rsidR="00FA5CB0" w:rsidRPr="00C03086" w:rsidRDefault="00FA5CB0" w:rsidP="00FA5CB0">
            <w:pPr>
              <w:keepNext/>
              <w:autoSpaceDN w:val="0"/>
              <w:jc w:val="both"/>
              <w:rPr>
                <w:rFonts w:ascii="Times New Roman" w:eastAsia="Times New Roman" w:hAnsi="Times New Roman" w:cs="Times New Roman"/>
                <w:sz w:val="24"/>
                <w:szCs w:val="24"/>
              </w:rPr>
            </w:pPr>
            <w:r w:rsidRPr="00C03086">
              <w:rPr>
                <w:rFonts w:ascii="Times New Roman" w:eastAsia="Times New Roman" w:hAnsi="Times New Roman" w:cs="Times New Roman"/>
                <w:sz w:val="24"/>
                <w:szCs w:val="24"/>
              </w:rPr>
              <w:t>El. p.</w:t>
            </w:r>
          </w:p>
          <w:p w14:paraId="140E06AE" w14:textId="77777777" w:rsidR="00863018" w:rsidRPr="00C03086" w:rsidRDefault="00863018" w:rsidP="00FA5CB0">
            <w:pPr>
              <w:keepNext/>
              <w:autoSpaceDN w:val="0"/>
              <w:jc w:val="both"/>
              <w:rPr>
                <w:rFonts w:ascii="Times New Roman" w:eastAsia="Times New Roman" w:hAnsi="Times New Roman" w:cs="Times New Roman"/>
                <w:sz w:val="24"/>
                <w:szCs w:val="24"/>
              </w:rPr>
            </w:pPr>
          </w:p>
          <w:p w14:paraId="4D84D070" w14:textId="77777777" w:rsidR="00863018" w:rsidRPr="00C03086" w:rsidRDefault="00863018" w:rsidP="00FA5CB0">
            <w:pPr>
              <w:keepNext/>
              <w:autoSpaceDN w:val="0"/>
              <w:jc w:val="both"/>
              <w:rPr>
                <w:rFonts w:ascii="Times New Roman" w:eastAsia="Times New Roman" w:hAnsi="Times New Roman" w:cs="Times New Roman"/>
                <w:sz w:val="24"/>
                <w:szCs w:val="24"/>
              </w:rPr>
            </w:pPr>
          </w:p>
          <w:p w14:paraId="7F34A9DB" w14:textId="77777777" w:rsidR="00FA5CB0" w:rsidRPr="00C03086" w:rsidRDefault="00FA5CB0" w:rsidP="00FA5CB0">
            <w:pPr>
              <w:keepNext/>
              <w:autoSpaceDN w:val="0"/>
              <w:rPr>
                <w:rFonts w:ascii="Times New Roman" w:eastAsia="Times New Roman" w:hAnsi="Times New Roman" w:cs="Times New Roman"/>
                <w:i/>
                <w:iCs/>
                <w:sz w:val="24"/>
                <w:szCs w:val="24"/>
                <w:lang w:eastAsia="fi-FI"/>
              </w:rPr>
            </w:pPr>
            <w:r w:rsidRPr="00C03086">
              <w:rPr>
                <w:rFonts w:ascii="Times New Roman" w:eastAsia="Times New Roman" w:hAnsi="Times New Roman" w:cs="Times New Roman"/>
                <w:i/>
                <w:iCs/>
                <w:sz w:val="24"/>
                <w:szCs w:val="24"/>
                <w:lang w:eastAsia="fi-FI"/>
              </w:rPr>
              <w:t>Pasirašančio asmens vardas, pavardė, pareigos</w:t>
            </w:r>
          </w:p>
          <w:p w14:paraId="22652C7F" w14:textId="77777777" w:rsidR="00FA5CB0" w:rsidRPr="00C03086" w:rsidRDefault="00FA5CB0" w:rsidP="00FA5CB0">
            <w:pPr>
              <w:keepNext/>
              <w:autoSpaceDN w:val="0"/>
              <w:rPr>
                <w:rFonts w:ascii="Times New Roman" w:eastAsia="Times New Roman" w:hAnsi="Times New Roman" w:cs="Times New Roman"/>
                <w:sz w:val="24"/>
                <w:szCs w:val="24"/>
                <w:lang w:eastAsia="fi-FI"/>
              </w:rPr>
            </w:pPr>
            <w:r w:rsidRPr="00C03086">
              <w:rPr>
                <w:rFonts w:ascii="Times New Roman" w:eastAsia="Times New Roman" w:hAnsi="Times New Roman" w:cs="Times New Roman"/>
                <w:sz w:val="24"/>
                <w:szCs w:val="24"/>
                <w:lang w:eastAsia="fi-FI"/>
              </w:rPr>
              <w:t>Parašas  ...................................................</w:t>
            </w:r>
          </w:p>
          <w:p w14:paraId="4CC185D5" w14:textId="331A4EF5" w:rsidR="00793689" w:rsidRPr="00C03086" w:rsidRDefault="00793689" w:rsidP="00A07CA6">
            <w:pPr>
              <w:autoSpaceDN w:val="0"/>
              <w:ind w:firstLine="220"/>
              <w:jc w:val="both"/>
              <w:rPr>
                <w:rFonts w:ascii="Times New Roman" w:eastAsiaTheme="minorEastAsia" w:hAnsi="Times New Roman" w:cs="Times New Roman"/>
                <w:sz w:val="24"/>
                <w:szCs w:val="24"/>
              </w:rPr>
            </w:pPr>
          </w:p>
        </w:tc>
      </w:tr>
      <w:tr w:rsidR="00B456E5" w:rsidRPr="00C03086" w14:paraId="18CCFFF3" w14:textId="77777777" w:rsidTr="00A03880">
        <w:tc>
          <w:tcPr>
            <w:tcW w:w="284" w:type="dxa"/>
          </w:tcPr>
          <w:p w14:paraId="7FC17C9B" w14:textId="77777777" w:rsidR="00F11769" w:rsidRPr="00C03086" w:rsidRDefault="00F11769" w:rsidP="00430A95">
            <w:pPr>
              <w:autoSpaceDN w:val="0"/>
              <w:rPr>
                <w:rFonts w:ascii="Times New Roman" w:eastAsiaTheme="minorEastAsia" w:hAnsi="Times New Roman" w:cs="Times New Roman"/>
                <w:sz w:val="24"/>
                <w:szCs w:val="24"/>
              </w:rPr>
            </w:pPr>
          </w:p>
        </w:tc>
        <w:tc>
          <w:tcPr>
            <w:tcW w:w="4627" w:type="dxa"/>
          </w:tcPr>
          <w:p w14:paraId="3CD6350E" w14:textId="77777777" w:rsidR="00F11769" w:rsidRPr="00C03086" w:rsidRDefault="00F11769" w:rsidP="00430A95">
            <w:pPr>
              <w:keepNext/>
              <w:autoSpaceDN w:val="0"/>
              <w:jc w:val="both"/>
              <w:rPr>
                <w:rFonts w:ascii="Times New Roman" w:eastAsiaTheme="minorEastAsia" w:hAnsi="Times New Roman" w:cs="Times New Roman"/>
                <w:sz w:val="24"/>
                <w:szCs w:val="24"/>
                <w:lang w:eastAsia="fi-FI"/>
              </w:rPr>
            </w:pPr>
          </w:p>
        </w:tc>
        <w:tc>
          <w:tcPr>
            <w:tcW w:w="4149" w:type="dxa"/>
          </w:tcPr>
          <w:p w14:paraId="00BE1F8C" w14:textId="77777777" w:rsidR="00F11769" w:rsidRPr="00C03086" w:rsidRDefault="00F11769" w:rsidP="00430A95">
            <w:pPr>
              <w:keepNext/>
              <w:autoSpaceDN w:val="0"/>
              <w:jc w:val="both"/>
              <w:rPr>
                <w:rFonts w:ascii="Times New Roman" w:eastAsiaTheme="minorEastAsia" w:hAnsi="Times New Roman" w:cs="Times New Roman"/>
                <w:sz w:val="24"/>
                <w:szCs w:val="24"/>
                <w:lang w:eastAsia="fi-FI"/>
              </w:rPr>
            </w:pPr>
          </w:p>
        </w:tc>
      </w:tr>
      <w:bookmarkEnd w:id="0"/>
    </w:tbl>
    <w:p w14:paraId="01AC2C73" w14:textId="4531EB54" w:rsidR="00793689" w:rsidRPr="00C03086" w:rsidRDefault="00793689" w:rsidP="00201828">
      <w:pPr>
        <w:spacing w:after="0" w:line="240" w:lineRule="auto"/>
        <w:rPr>
          <w:rFonts w:ascii="Times New Roman" w:eastAsiaTheme="minorEastAsia" w:hAnsi="Times New Roman" w:cs="Times New Roman"/>
          <w:b/>
          <w:bCs/>
          <w:sz w:val="24"/>
          <w:szCs w:val="24"/>
        </w:rPr>
      </w:pPr>
    </w:p>
    <w:p w14:paraId="58669F0F" w14:textId="77777777" w:rsidR="00A03880" w:rsidRDefault="00A0388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CA4079B" w14:textId="7BC4AC68" w:rsidR="00A03880" w:rsidRDefault="00A03880" w:rsidP="00A03880">
      <w:pPr>
        <w:tabs>
          <w:tab w:val="left" w:pos="90"/>
        </w:tabs>
        <w:spacing w:before="200"/>
        <w:jc w:val="right"/>
        <w:rPr>
          <w:rFonts w:ascii="Times New Roman" w:eastAsia="Times New Roman" w:hAnsi="Times New Roman" w:cs="Times New Roman"/>
          <w:sz w:val="24"/>
          <w:szCs w:val="24"/>
        </w:rPr>
        <w:sectPr w:rsidR="00A03880" w:rsidSect="00D7189A">
          <w:footerReference w:type="default" r:id="rId9"/>
          <w:footnotePr>
            <w:numFmt w:val="chicago"/>
          </w:footnotePr>
          <w:pgSz w:w="11906" w:h="16838"/>
          <w:pgMar w:top="1021" w:right="567" w:bottom="1021" w:left="1701" w:header="567" w:footer="567" w:gutter="0"/>
          <w:cols w:space="1296"/>
          <w:docGrid w:linePitch="360"/>
        </w:sectPr>
      </w:pPr>
    </w:p>
    <w:p w14:paraId="1CBA9F15" w14:textId="5609D57B" w:rsidR="00A03880" w:rsidRPr="005F6A86" w:rsidRDefault="00A03880" w:rsidP="00A03880">
      <w:pPr>
        <w:tabs>
          <w:tab w:val="left" w:pos="90"/>
        </w:tabs>
        <w:spacing w:before="200"/>
        <w:jc w:val="right"/>
        <w:rPr>
          <w:rFonts w:ascii="Times New Roman" w:hAnsi="Times New Roman" w:cs="Times New Roman"/>
          <w:sz w:val="24"/>
          <w:szCs w:val="24"/>
        </w:rPr>
      </w:pPr>
      <w:r w:rsidRPr="005F6A86">
        <w:rPr>
          <w:rFonts w:ascii="Times New Roman" w:hAnsi="Times New Roman" w:cs="Times New Roman"/>
          <w:sz w:val="24"/>
          <w:szCs w:val="24"/>
        </w:rPr>
        <w:lastRenderedPageBreak/>
        <w:t xml:space="preserve">Sutarties priedas Nr. </w:t>
      </w:r>
      <w:r w:rsidR="005F6A86" w:rsidRPr="005F6A86">
        <w:rPr>
          <w:rFonts w:ascii="Times New Roman" w:hAnsi="Times New Roman" w:cs="Times New Roman"/>
          <w:sz w:val="24"/>
          <w:szCs w:val="24"/>
        </w:rPr>
        <w:t>2</w:t>
      </w:r>
    </w:p>
    <w:p w14:paraId="41236748" w14:textId="77777777" w:rsidR="00A03880" w:rsidRPr="005F6A86" w:rsidRDefault="00A03880" w:rsidP="005F6A86">
      <w:pPr>
        <w:spacing w:after="0" w:line="276" w:lineRule="auto"/>
        <w:jc w:val="both"/>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Užsakovas:</w:t>
      </w:r>
      <w:r w:rsidRPr="005F6A86">
        <w:rPr>
          <w:rFonts w:ascii="Times New Roman" w:eastAsiaTheme="minorEastAsia" w:hAnsi="Times New Roman" w:cs="Times New Roman"/>
          <w:sz w:val="24"/>
          <w:szCs w:val="24"/>
        </w:rPr>
        <w:tab/>
        <w:t>……………………………………………………...</w:t>
      </w:r>
    </w:p>
    <w:p w14:paraId="063E1538" w14:textId="270E6937" w:rsidR="00A03880" w:rsidRPr="005F6A86" w:rsidRDefault="00A03880" w:rsidP="005F6A86">
      <w:pPr>
        <w:spacing w:after="0" w:line="276" w:lineRule="auto"/>
        <w:jc w:val="both"/>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Rangovas:</w:t>
      </w:r>
      <w:r w:rsidRPr="005F6A86">
        <w:rPr>
          <w:rFonts w:ascii="Times New Roman" w:eastAsiaTheme="minorEastAsia" w:hAnsi="Times New Roman" w:cs="Times New Roman"/>
          <w:sz w:val="24"/>
          <w:szCs w:val="24"/>
        </w:rPr>
        <w:tab/>
        <w:t xml:space="preserve">……………………………………………………… </w:t>
      </w:r>
    </w:p>
    <w:p w14:paraId="16C0B394" w14:textId="2A9ED475" w:rsidR="00A03880" w:rsidRPr="005F6A86" w:rsidRDefault="00A03880" w:rsidP="005F6A86">
      <w:pPr>
        <w:spacing w:after="0" w:line="276" w:lineRule="auto"/>
        <w:jc w:val="both"/>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Rangos sutarties Nr...........................................................................</w:t>
      </w:r>
    </w:p>
    <w:p w14:paraId="5305BF69" w14:textId="77777777" w:rsidR="00A03880" w:rsidRPr="005F6A86" w:rsidRDefault="00A03880" w:rsidP="00A03880">
      <w:pPr>
        <w:keepNext/>
        <w:spacing w:before="360"/>
        <w:jc w:val="center"/>
        <w:outlineLvl w:val="0"/>
        <w:rPr>
          <w:rFonts w:ascii="Times New Roman" w:eastAsia="Calibri" w:hAnsi="Times New Roman" w:cs="Times New Roman"/>
          <w:sz w:val="24"/>
          <w:szCs w:val="24"/>
        </w:rPr>
      </w:pPr>
      <w:r w:rsidRPr="005F6A86">
        <w:rPr>
          <w:rFonts w:ascii="Times New Roman" w:eastAsia="Calibri" w:hAnsi="Times New Roman" w:cs="Times New Roman"/>
          <w:sz w:val="24"/>
          <w:szCs w:val="24"/>
        </w:rPr>
        <w:t>Atliktų darbų ir išlaidų apmokėjimo</w:t>
      </w:r>
    </w:p>
    <w:p w14:paraId="1E8CF996" w14:textId="77777777" w:rsidR="00A03880" w:rsidRPr="005F6A86" w:rsidRDefault="00A03880" w:rsidP="00A03880">
      <w:pPr>
        <w:keepNext/>
        <w:spacing w:before="360"/>
        <w:jc w:val="center"/>
        <w:outlineLvl w:val="0"/>
        <w:rPr>
          <w:rFonts w:ascii="Times New Roman" w:eastAsia="Calibri" w:hAnsi="Times New Roman" w:cs="Times New Roman"/>
          <w:sz w:val="24"/>
          <w:szCs w:val="24"/>
        </w:rPr>
      </w:pPr>
      <w:r w:rsidRPr="005F6A86">
        <w:rPr>
          <w:rFonts w:ascii="Times New Roman" w:eastAsia="Calibri" w:hAnsi="Times New Roman" w:cs="Times New Roman"/>
          <w:sz w:val="24"/>
          <w:szCs w:val="24"/>
        </w:rPr>
        <w:t>P A Ž Y M A Nr.</w:t>
      </w:r>
    </w:p>
    <w:p w14:paraId="088D65DD" w14:textId="77777777" w:rsidR="00A03880" w:rsidRPr="005F6A86" w:rsidRDefault="00A03880" w:rsidP="00A03880">
      <w:pPr>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 xml:space="preserve">20   m.  ……………………………  mėn. </w:t>
      </w:r>
    </w:p>
    <w:p w14:paraId="33897A25" w14:textId="77777777" w:rsidR="00A03880" w:rsidRPr="005F6A86" w:rsidRDefault="00A03880" w:rsidP="00A03880">
      <w:pPr>
        <w:jc w:val="right"/>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 xml:space="preserve"> </w:t>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t>(eurais, 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014"/>
        <w:gridCol w:w="1090"/>
        <w:gridCol w:w="1030"/>
        <w:gridCol w:w="1182"/>
        <w:gridCol w:w="1185"/>
        <w:gridCol w:w="1183"/>
        <w:gridCol w:w="1186"/>
        <w:gridCol w:w="1183"/>
        <w:gridCol w:w="1177"/>
      </w:tblGrid>
      <w:tr w:rsidR="00A03880" w:rsidRPr="005F6A86" w14:paraId="6D4B294A" w14:textId="77777777" w:rsidTr="005F6A86">
        <w:trPr>
          <w:trHeight w:val="375"/>
        </w:trPr>
        <w:tc>
          <w:tcPr>
            <w:tcW w:w="182" w:type="pct"/>
            <w:vMerge w:val="restart"/>
            <w:tcBorders>
              <w:top w:val="single" w:sz="4" w:space="0" w:color="auto"/>
              <w:left w:val="single" w:sz="4" w:space="0" w:color="auto"/>
              <w:bottom w:val="single" w:sz="4" w:space="0" w:color="auto"/>
              <w:right w:val="single" w:sz="4" w:space="0" w:color="auto"/>
            </w:tcBorders>
            <w:vAlign w:val="center"/>
            <w:hideMark/>
          </w:tcPr>
          <w:p w14:paraId="3C1FB362"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Eil. Nr.</w:t>
            </w:r>
          </w:p>
        </w:tc>
        <w:tc>
          <w:tcPr>
            <w:tcW w:w="1698" w:type="pct"/>
            <w:vMerge w:val="restart"/>
            <w:tcBorders>
              <w:top w:val="single" w:sz="4" w:space="0" w:color="auto"/>
              <w:left w:val="single" w:sz="4" w:space="0" w:color="auto"/>
              <w:bottom w:val="single" w:sz="4" w:space="0" w:color="auto"/>
              <w:right w:val="single" w:sz="4" w:space="0" w:color="auto"/>
            </w:tcBorders>
            <w:vAlign w:val="center"/>
            <w:hideMark/>
          </w:tcPr>
          <w:p w14:paraId="27319D8E"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Objekto pavadinimas</w:t>
            </w:r>
          </w:p>
        </w:tc>
        <w:tc>
          <w:tcPr>
            <w:tcW w:w="371" w:type="pct"/>
            <w:vMerge w:val="restart"/>
            <w:tcBorders>
              <w:top w:val="single" w:sz="4" w:space="0" w:color="auto"/>
              <w:left w:val="single" w:sz="4" w:space="0" w:color="auto"/>
              <w:bottom w:val="single" w:sz="4" w:space="0" w:color="auto"/>
              <w:right w:val="single" w:sz="4" w:space="0" w:color="auto"/>
            </w:tcBorders>
            <w:vAlign w:val="center"/>
            <w:hideMark/>
          </w:tcPr>
          <w:p w14:paraId="35761A17"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Objekto kaina</w:t>
            </w:r>
          </w:p>
        </w:tc>
        <w:tc>
          <w:tcPr>
            <w:tcW w:w="2750" w:type="pct"/>
            <w:gridSpan w:val="7"/>
            <w:tcBorders>
              <w:top w:val="single" w:sz="4" w:space="0" w:color="auto"/>
              <w:left w:val="single" w:sz="4" w:space="0" w:color="auto"/>
              <w:bottom w:val="single" w:sz="4" w:space="0" w:color="auto"/>
              <w:right w:val="single" w:sz="4" w:space="0" w:color="auto"/>
            </w:tcBorders>
            <w:vAlign w:val="center"/>
            <w:hideMark/>
          </w:tcPr>
          <w:p w14:paraId="0ED3C577"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Atlikta darbų</w:t>
            </w:r>
          </w:p>
        </w:tc>
      </w:tr>
      <w:tr w:rsidR="00A03880" w:rsidRPr="005F6A86" w14:paraId="463ED539" w14:textId="77777777" w:rsidTr="005F6A86">
        <w:trPr>
          <w:trHeight w:val="510"/>
        </w:trPr>
        <w:tc>
          <w:tcPr>
            <w:tcW w:w="182" w:type="pct"/>
            <w:vMerge/>
            <w:tcBorders>
              <w:top w:val="single" w:sz="4" w:space="0" w:color="auto"/>
              <w:left w:val="single" w:sz="4" w:space="0" w:color="auto"/>
              <w:bottom w:val="single" w:sz="4" w:space="0" w:color="auto"/>
              <w:right w:val="single" w:sz="4" w:space="0" w:color="auto"/>
            </w:tcBorders>
            <w:vAlign w:val="center"/>
            <w:hideMark/>
          </w:tcPr>
          <w:p w14:paraId="777BEB86" w14:textId="77777777" w:rsidR="00A03880" w:rsidRPr="005F6A86" w:rsidRDefault="00A03880" w:rsidP="005F6A86">
            <w:pPr>
              <w:spacing w:line="240" w:lineRule="auto"/>
              <w:rPr>
                <w:rFonts w:ascii="Times New Roman" w:eastAsiaTheme="minorEastAsia" w:hAnsi="Times New Roman" w:cs="Times New Roman"/>
                <w:sz w:val="24"/>
                <w:szCs w:val="24"/>
              </w:rPr>
            </w:pPr>
          </w:p>
        </w:tc>
        <w:tc>
          <w:tcPr>
            <w:tcW w:w="1698" w:type="pct"/>
            <w:vMerge/>
            <w:tcBorders>
              <w:top w:val="single" w:sz="4" w:space="0" w:color="auto"/>
              <w:left w:val="single" w:sz="4" w:space="0" w:color="auto"/>
              <w:bottom w:val="single" w:sz="4" w:space="0" w:color="auto"/>
              <w:right w:val="single" w:sz="4" w:space="0" w:color="auto"/>
            </w:tcBorders>
            <w:vAlign w:val="center"/>
            <w:hideMark/>
          </w:tcPr>
          <w:p w14:paraId="68076665" w14:textId="77777777" w:rsidR="00A03880" w:rsidRPr="005F6A86" w:rsidRDefault="00A03880" w:rsidP="005F6A86">
            <w:pPr>
              <w:spacing w:line="240" w:lineRule="auto"/>
              <w:rPr>
                <w:rFonts w:ascii="Times New Roman" w:eastAsiaTheme="minorEastAsia" w:hAnsi="Times New Roman" w:cs="Times New Roman"/>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EF00E20" w14:textId="77777777" w:rsidR="00A03880" w:rsidRPr="005F6A86" w:rsidRDefault="00A03880" w:rsidP="005F6A86">
            <w:pPr>
              <w:spacing w:line="240" w:lineRule="auto"/>
              <w:rPr>
                <w:rFonts w:ascii="Times New Roman" w:eastAsiaTheme="minorEastAsia" w:hAnsi="Times New Roman" w:cs="Times New Roman"/>
                <w:sz w:val="24"/>
                <w:szCs w:val="24"/>
              </w:rPr>
            </w:pP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14:paraId="5A5ACEDF"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 xml:space="preserve">Nuo statybos pradžios </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14:paraId="68BF148E"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Nuo metų pradžios</w:t>
            </w:r>
          </w:p>
        </w:tc>
        <w:tc>
          <w:tcPr>
            <w:tcW w:w="1608" w:type="pct"/>
            <w:gridSpan w:val="4"/>
            <w:tcBorders>
              <w:top w:val="single" w:sz="4" w:space="0" w:color="auto"/>
              <w:left w:val="single" w:sz="4" w:space="0" w:color="auto"/>
              <w:bottom w:val="single" w:sz="4" w:space="0" w:color="auto"/>
              <w:right w:val="single" w:sz="4" w:space="0" w:color="auto"/>
            </w:tcBorders>
            <w:vAlign w:val="center"/>
            <w:hideMark/>
          </w:tcPr>
          <w:p w14:paraId="058479BC"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Per ataskaitinį laikotarpį</w:t>
            </w:r>
          </w:p>
        </w:tc>
      </w:tr>
      <w:tr w:rsidR="00A03880" w:rsidRPr="005F6A86" w14:paraId="46AE76A7" w14:textId="77777777" w:rsidTr="005F6A86">
        <w:trPr>
          <w:trHeight w:val="510"/>
        </w:trPr>
        <w:tc>
          <w:tcPr>
            <w:tcW w:w="182" w:type="pct"/>
            <w:vMerge/>
            <w:tcBorders>
              <w:top w:val="single" w:sz="4" w:space="0" w:color="auto"/>
              <w:left w:val="single" w:sz="4" w:space="0" w:color="auto"/>
              <w:bottom w:val="single" w:sz="4" w:space="0" w:color="auto"/>
              <w:right w:val="single" w:sz="4" w:space="0" w:color="auto"/>
            </w:tcBorders>
            <w:vAlign w:val="center"/>
            <w:hideMark/>
          </w:tcPr>
          <w:p w14:paraId="7386C0D3" w14:textId="77777777" w:rsidR="00A03880" w:rsidRPr="005F6A86" w:rsidRDefault="00A03880" w:rsidP="005F6A86">
            <w:pPr>
              <w:spacing w:line="240" w:lineRule="auto"/>
              <w:rPr>
                <w:rFonts w:ascii="Times New Roman" w:eastAsiaTheme="minorEastAsia" w:hAnsi="Times New Roman" w:cs="Times New Roman"/>
                <w:sz w:val="24"/>
                <w:szCs w:val="24"/>
              </w:rPr>
            </w:pPr>
          </w:p>
        </w:tc>
        <w:tc>
          <w:tcPr>
            <w:tcW w:w="1698" w:type="pct"/>
            <w:vMerge/>
            <w:tcBorders>
              <w:top w:val="single" w:sz="4" w:space="0" w:color="auto"/>
              <w:left w:val="single" w:sz="4" w:space="0" w:color="auto"/>
              <w:bottom w:val="single" w:sz="4" w:space="0" w:color="auto"/>
              <w:right w:val="single" w:sz="4" w:space="0" w:color="auto"/>
            </w:tcBorders>
            <w:vAlign w:val="center"/>
            <w:hideMark/>
          </w:tcPr>
          <w:p w14:paraId="13A045AF" w14:textId="77777777" w:rsidR="00A03880" w:rsidRPr="005F6A86" w:rsidRDefault="00A03880" w:rsidP="005F6A86">
            <w:pPr>
              <w:spacing w:line="240" w:lineRule="auto"/>
              <w:rPr>
                <w:rFonts w:ascii="Times New Roman" w:eastAsiaTheme="minorEastAsia" w:hAnsi="Times New Roman" w:cs="Times New Roman"/>
                <w:sz w:val="24"/>
                <w:szCs w:val="24"/>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69DF4C3" w14:textId="77777777" w:rsidR="00A03880" w:rsidRPr="005F6A86" w:rsidRDefault="00A03880" w:rsidP="005F6A86">
            <w:pPr>
              <w:spacing w:line="240" w:lineRule="auto"/>
              <w:rPr>
                <w:rFonts w:ascii="Times New Roman" w:eastAsiaTheme="minorEastAsia" w:hAnsi="Times New Roman" w:cs="Times New Roman"/>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4C39A6E" w14:textId="77777777" w:rsidR="00A03880" w:rsidRPr="005F6A86" w:rsidRDefault="00A03880" w:rsidP="005F6A86">
            <w:pPr>
              <w:spacing w:line="240" w:lineRule="auto"/>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vAlign w:val="center"/>
            <w:hideMark/>
          </w:tcPr>
          <w:p w14:paraId="0F0853A4"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Darbų vertė</w:t>
            </w:r>
          </w:p>
        </w:tc>
        <w:tc>
          <w:tcPr>
            <w:tcW w:w="402" w:type="pct"/>
            <w:tcBorders>
              <w:top w:val="single" w:sz="4" w:space="0" w:color="auto"/>
              <w:left w:val="single" w:sz="4" w:space="0" w:color="auto"/>
              <w:bottom w:val="single" w:sz="4" w:space="0" w:color="auto"/>
              <w:right w:val="single" w:sz="4" w:space="0" w:color="auto"/>
            </w:tcBorders>
            <w:vAlign w:val="center"/>
            <w:hideMark/>
          </w:tcPr>
          <w:p w14:paraId="4D7D80C9"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PVM</w:t>
            </w:r>
          </w:p>
        </w:tc>
        <w:tc>
          <w:tcPr>
            <w:tcW w:w="402" w:type="pct"/>
            <w:tcBorders>
              <w:top w:val="single" w:sz="4" w:space="0" w:color="auto"/>
              <w:left w:val="single" w:sz="4" w:space="0" w:color="auto"/>
              <w:bottom w:val="single" w:sz="4" w:space="0" w:color="auto"/>
              <w:right w:val="single" w:sz="4" w:space="0" w:color="auto"/>
            </w:tcBorders>
            <w:vAlign w:val="center"/>
            <w:hideMark/>
          </w:tcPr>
          <w:p w14:paraId="62C2806D"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Iš viso</w:t>
            </w:r>
          </w:p>
        </w:tc>
        <w:tc>
          <w:tcPr>
            <w:tcW w:w="403" w:type="pct"/>
            <w:tcBorders>
              <w:top w:val="single" w:sz="4" w:space="0" w:color="auto"/>
              <w:left w:val="single" w:sz="4" w:space="0" w:color="auto"/>
              <w:bottom w:val="single" w:sz="4" w:space="0" w:color="auto"/>
              <w:right w:val="single" w:sz="4" w:space="0" w:color="auto"/>
            </w:tcBorders>
            <w:vAlign w:val="center"/>
            <w:hideMark/>
          </w:tcPr>
          <w:p w14:paraId="5AC5B488"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Darbų vertė</w:t>
            </w:r>
          </w:p>
        </w:tc>
        <w:tc>
          <w:tcPr>
            <w:tcW w:w="402" w:type="pct"/>
            <w:tcBorders>
              <w:top w:val="single" w:sz="4" w:space="0" w:color="auto"/>
              <w:left w:val="single" w:sz="4" w:space="0" w:color="auto"/>
              <w:bottom w:val="single" w:sz="4" w:space="0" w:color="auto"/>
              <w:right w:val="single" w:sz="4" w:space="0" w:color="auto"/>
            </w:tcBorders>
            <w:vAlign w:val="center"/>
            <w:hideMark/>
          </w:tcPr>
          <w:p w14:paraId="6DABA490"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PVM</w:t>
            </w:r>
          </w:p>
        </w:tc>
        <w:tc>
          <w:tcPr>
            <w:tcW w:w="402" w:type="pct"/>
            <w:tcBorders>
              <w:top w:val="single" w:sz="4" w:space="0" w:color="auto"/>
              <w:left w:val="single" w:sz="4" w:space="0" w:color="auto"/>
              <w:bottom w:val="single" w:sz="4" w:space="0" w:color="auto"/>
              <w:right w:val="single" w:sz="4" w:space="0" w:color="auto"/>
            </w:tcBorders>
            <w:vAlign w:val="center"/>
            <w:hideMark/>
          </w:tcPr>
          <w:p w14:paraId="6CD51C60"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Iš viso</w:t>
            </w:r>
          </w:p>
        </w:tc>
      </w:tr>
      <w:tr w:rsidR="00A03880" w:rsidRPr="005F6A86" w14:paraId="77333BA0" w14:textId="77777777" w:rsidTr="005F6A86">
        <w:tc>
          <w:tcPr>
            <w:tcW w:w="182" w:type="pct"/>
            <w:tcBorders>
              <w:top w:val="single" w:sz="4" w:space="0" w:color="auto"/>
              <w:left w:val="single" w:sz="4" w:space="0" w:color="auto"/>
              <w:bottom w:val="single" w:sz="4" w:space="0" w:color="auto"/>
              <w:right w:val="single" w:sz="4" w:space="0" w:color="auto"/>
            </w:tcBorders>
            <w:hideMark/>
          </w:tcPr>
          <w:p w14:paraId="2E0AAE2D"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1</w:t>
            </w:r>
          </w:p>
        </w:tc>
        <w:tc>
          <w:tcPr>
            <w:tcW w:w="1698" w:type="pct"/>
            <w:tcBorders>
              <w:top w:val="single" w:sz="4" w:space="0" w:color="auto"/>
              <w:left w:val="single" w:sz="4" w:space="0" w:color="auto"/>
              <w:bottom w:val="single" w:sz="4" w:space="0" w:color="auto"/>
              <w:right w:val="single" w:sz="4" w:space="0" w:color="auto"/>
            </w:tcBorders>
          </w:tcPr>
          <w:p w14:paraId="6AC8AF17"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14:paraId="2FF1EEC8"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tcPr>
          <w:p w14:paraId="6F623802"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260B9E43"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26C33BCB"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2AD9B137"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3" w:type="pct"/>
            <w:tcBorders>
              <w:top w:val="single" w:sz="4" w:space="0" w:color="auto"/>
              <w:left w:val="single" w:sz="4" w:space="0" w:color="auto"/>
              <w:bottom w:val="single" w:sz="4" w:space="0" w:color="auto"/>
              <w:right w:val="single" w:sz="4" w:space="0" w:color="auto"/>
            </w:tcBorders>
          </w:tcPr>
          <w:p w14:paraId="7C7055FB"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7C9F7790"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0CBAD969"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r>
      <w:tr w:rsidR="00A03880" w:rsidRPr="005F6A86" w14:paraId="2ABBED95" w14:textId="77777777" w:rsidTr="005F6A86">
        <w:tc>
          <w:tcPr>
            <w:tcW w:w="182" w:type="pct"/>
            <w:tcBorders>
              <w:top w:val="single" w:sz="4" w:space="0" w:color="auto"/>
              <w:left w:val="single" w:sz="4" w:space="0" w:color="auto"/>
              <w:bottom w:val="single" w:sz="4" w:space="0" w:color="auto"/>
              <w:right w:val="single" w:sz="4" w:space="0" w:color="auto"/>
            </w:tcBorders>
            <w:hideMark/>
          </w:tcPr>
          <w:p w14:paraId="038368F5"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2</w:t>
            </w:r>
          </w:p>
        </w:tc>
        <w:tc>
          <w:tcPr>
            <w:tcW w:w="1698" w:type="pct"/>
            <w:tcBorders>
              <w:top w:val="single" w:sz="4" w:space="0" w:color="auto"/>
              <w:left w:val="single" w:sz="4" w:space="0" w:color="auto"/>
              <w:bottom w:val="single" w:sz="4" w:space="0" w:color="auto"/>
              <w:right w:val="single" w:sz="4" w:space="0" w:color="auto"/>
            </w:tcBorders>
          </w:tcPr>
          <w:p w14:paraId="635E2DFB"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14:paraId="2F16F21E"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tcPr>
          <w:p w14:paraId="1E532D03"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77F283D5"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2DB887FA"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1B455691"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3" w:type="pct"/>
            <w:tcBorders>
              <w:top w:val="single" w:sz="4" w:space="0" w:color="auto"/>
              <w:left w:val="single" w:sz="4" w:space="0" w:color="auto"/>
              <w:bottom w:val="single" w:sz="4" w:space="0" w:color="auto"/>
              <w:right w:val="single" w:sz="4" w:space="0" w:color="auto"/>
            </w:tcBorders>
          </w:tcPr>
          <w:p w14:paraId="4E16BCDC"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59582900"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2629C01D"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r>
      <w:tr w:rsidR="00A03880" w:rsidRPr="005F6A86" w14:paraId="39F3815A" w14:textId="77777777" w:rsidTr="005F6A86">
        <w:tc>
          <w:tcPr>
            <w:tcW w:w="182" w:type="pct"/>
            <w:tcBorders>
              <w:top w:val="single" w:sz="4" w:space="0" w:color="auto"/>
              <w:left w:val="single" w:sz="4" w:space="0" w:color="auto"/>
              <w:bottom w:val="single" w:sz="4" w:space="0" w:color="auto"/>
              <w:right w:val="single" w:sz="4" w:space="0" w:color="auto"/>
            </w:tcBorders>
            <w:hideMark/>
          </w:tcPr>
          <w:p w14:paraId="069626D4"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3</w:t>
            </w:r>
          </w:p>
        </w:tc>
        <w:tc>
          <w:tcPr>
            <w:tcW w:w="1698" w:type="pct"/>
            <w:tcBorders>
              <w:top w:val="single" w:sz="4" w:space="0" w:color="auto"/>
              <w:left w:val="single" w:sz="4" w:space="0" w:color="auto"/>
              <w:bottom w:val="single" w:sz="4" w:space="0" w:color="auto"/>
              <w:right w:val="single" w:sz="4" w:space="0" w:color="auto"/>
            </w:tcBorders>
          </w:tcPr>
          <w:p w14:paraId="495C413F"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14:paraId="733FEA7F"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tcPr>
          <w:p w14:paraId="7613F774"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77091DF0"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33CE89AF"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1584BE0B"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3" w:type="pct"/>
            <w:tcBorders>
              <w:top w:val="single" w:sz="4" w:space="0" w:color="auto"/>
              <w:left w:val="single" w:sz="4" w:space="0" w:color="auto"/>
              <w:bottom w:val="single" w:sz="4" w:space="0" w:color="auto"/>
              <w:right w:val="single" w:sz="4" w:space="0" w:color="auto"/>
            </w:tcBorders>
          </w:tcPr>
          <w:p w14:paraId="207B59B4"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372D2096"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5947FE4C"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r>
      <w:tr w:rsidR="00A03880" w:rsidRPr="005F6A86" w14:paraId="50921E75" w14:textId="77777777" w:rsidTr="005F6A86">
        <w:tc>
          <w:tcPr>
            <w:tcW w:w="182" w:type="pct"/>
            <w:tcBorders>
              <w:top w:val="single" w:sz="4" w:space="0" w:color="auto"/>
              <w:left w:val="single" w:sz="4" w:space="0" w:color="auto"/>
              <w:bottom w:val="single" w:sz="4" w:space="0" w:color="auto"/>
              <w:right w:val="single" w:sz="4" w:space="0" w:color="auto"/>
            </w:tcBorders>
            <w:hideMark/>
          </w:tcPr>
          <w:p w14:paraId="4DB62812" w14:textId="77777777" w:rsidR="00A03880" w:rsidRPr="005F6A86" w:rsidRDefault="00A03880" w:rsidP="005F6A86">
            <w:pPr>
              <w:spacing w:before="60" w:line="240" w:lineRule="auto"/>
              <w:jc w:val="center"/>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4</w:t>
            </w:r>
          </w:p>
        </w:tc>
        <w:tc>
          <w:tcPr>
            <w:tcW w:w="1698" w:type="pct"/>
            <w:tcBorders>
              <w:top w:val="single" w:sz="4" w:space="0" w:color="auto"/>
              <w:left w:val="single" w:sz="4" w:space="0" w:color="auto"/>
              <w:bottom w:val="single" w:sz="4" w:space="0" w:color="auto"/>
              <w:right w:val="single" w:sz="4" w:space="0" w:color="auto"/>
            </w:tcBorders>
          </w:tcPr>
          <w:p w14:paraId="602C143A"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371" w:type="pct"/>
            <w:tcBorders>
              <w:top w:val="single" w:sz="4" w:space="0" w:color="auto"/>
              <w:left w:val="single" w:sz="4" w:space="0" w:color="auto"/>
              <w:bottom w:val="single" w:sz="4" w:space="0" w:color="auto"/>
              <w:right w:val="single" w:sz="4" w:space="0" w:color="auto"/>
            </w:tcBorders>
          </w:tcPr>
          <w:p w14:paraId="1610DF2C"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337" w:type="pct"/>
            <w:tcBorders>
              <w:top w:val="single" w:sz="4" w:space="0" w:color="auto"/>
              <w:left w:val="single" w:sz="4" w:space="0" w:color="auto"/>
              <w:bottom w:val="single" w:sz="4" w:space="0" w:color="auto"/>
              <w:right w:val="single" w:sz="4" w:space="0" w:color="auto"/>
            </w:tcBorders>
          </w:tcPr>
          <w:p w14:paraId="204E5641"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784FC916"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27E24A27"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2F438912"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3" w:type="pct"/>
            <w:tcBorders>
              <w:top w:val="single" w:sz="4" w:space="0" w:color="auto"/>
              <w:left w:val="single" w:sz="4" w:space="0" w:color="auto"/>
              <w:bottom w:val="single" w:sz="4" w:space="0" w:color="auto"/>
              <w:right w:val="single" w:sz="4" w:space="0" w:color="auto"/>
            </w:tcBorders>
          </w:tcPr>
          <w:p w14:paraId="4CEE3548"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697ED868"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4240F209" w14:textId="77777777" w:rsidR="00A03880" w:rsidRPr="005F6A86" w:rsidRDefault="00A03880" w:rsidP="005F6A86">
            <w:pPr>
              <w:spacing w:before="60" w:line="240" w:lineRule="auto"/>
              <w:jc w:val="both"/>
              <w:rPr>
                <w:rFonts w:ascii="Times New Roman" w:eastAsiaTheme="minorEastAsia" w:hAnsi="Times New Roman" w:cs="Times New Roman"/>
                <w:sz w:val="24"/>
                <w:szCs w:val="24"/>
              </w:rPr>
            </w:pPr>
          </w:p>
        </w:tc>
      </w:tr>
    </w:tbl>
    <w:p w14:paraId="7CE285E3" w14:textId="66A78195" w:rsidR="00A03880" w:rsidRPr="005F6A86" w:rsidRDefault="00A03880" w:rsidP="00A03880">
      <w:pPr>
        <w:spacing w:before="60"/>
        <w:jc w:val="both"/>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Užsakovas:</w:t>
      </w:r>
      <w:r w:rsidRPr="005F6A86">
        <w:rPr>
          <w:rFonts w:ascii="Times New Roman" w:eastAsiaTheme="minorEastAsia" w:hAnsi="Times New Roman" w:cs="Times New Roman"/>
          <w:sz w:val="24"/>
          <w:szCs w:val="24"/>
        </w:rPr>
        <w:tab/>
        <w:t>………………………………..</w:t>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t>Rangovas:…………………………………….</w:t>
      </w:r>
    </w:p>
    <w:p w14:paraId="7A237B59" w14:textId="215EC22E" w:rsidR="00A03880" w:rsidRPr="005F6A86" w:rsidRDefault="00A03880" w:rsidP="00A03880">
      <w:pPr>
        <w:spacing w:before="60"/>
        <w:ind w:left="928" w:hanging="928"/>
        <w:contextualSpacing/>
        <w:jc w:val="both"/>
        <w:rPr>
          <w:rFonts w:ascii="Times New Roman" w:eastAsiaTheme="minorEastAsia" w:hAnsi="Times New Roman" w:cs="Times New Roman"/>
          <w:sz w:val="24"/>
          <w:szCs w:val="24"/>
        </w:rPr>
      </w:pPr>
      <w:r w:rsidRPr="005F6A86">
        <w:rPr>
          <w:rFonts w:ascii="Times New Roman" w:eastAsiaTheme="minorEastAsia" w:hAnsi="Times New Roman" w:cs="Times New Roman"/>
          <w:sz w:val="24"/>
          <w:szCs w:val="24"/>
        </w:rPr>
        <w:t>A. V.</w:t>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t>A. V.</w:t>
      </w:r>
    </w:p>
    <w:p w14:paraId="354CF6B1" w14:textId="3556D4F8" w:rsidR="00A03880" w:rsidRPr="004B34EF" w:rsidRDefault="00A03880" w:rsidP="00A03880">
      <w:pPr>
        <w:spacing w:before="60"/>
        <w:jc w:val="both"/>
        <w:rPr>
          <w:rFonts w:ascii="Calibri" w:eastAsiaTheme="minorEastAsia" w:hAnsi="Calibri" w:cs="Calibri"/>
          <w:sz w:val="24"/>
          <w:szCs w:val="24"/>
        </w:rPr>
      </w:pPr>
      <w:r w:rsidRPr="005F6A86">
        <w:rPr>
          <w:rFonts w:ascii="Times New Roman" w:eastAsiaTheme="minorEastAsia" w:hAnsi="Times New Roman" w:cs="Times New Roman"/>
          <w:sz w:val="24"/>
          <w:szCs w:val="24"/>
        </w:rPr>
        <w:t>20   m. ………………….. mėn. ……. d.</w:t>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r>
      <w:r w:rsidRPr="005F6A86">
        <w:rPr>
          <w:rFonts w:ascii="Times New Roman" w:eastAsiaTheme="minorEastAsia" w:hAnsi="Times New Roman" w:cs="Times New Roman"/>
          <w:sz w:val="24"/>
          <w:szCs w:val="24"/>
        </w:rPr>
        <w:tab/>
        <w:t>20   m.</w:t>
      </w:r>
      <w:r w:rsidRPr="004B34EF">
        <w:rPr>
          <w:rFonts w:ascii="Calibri" w:eastAsiaTheme="minorEastAsia" w:hAnsi="Calibri" w:cs="Calibri"/>
          <w:sz w:val="24"/>
          <w:szCs w:val="24"/>
        </w:rPr>
        <w:t xml:space="preserve"> ………………….. mėn. ……. d.</w:t>
      </w:r>
    </w:p>
    <w:p w14:paraId="0ED50201" w14:textId="64A0BD77" w:rsidR="00A03880" w:rsidRDefault="00A03880">
      <w:pPr>
        <w:rPr>
          <w:rFonts w:ascii="Times New Roman" w:eastAsia="Times New Roman" w:hAnsi="Times New Roman" w:cs="Times New Roman"/>
          <w:sz w:val="24"/>
          <w:szCs w:val="24"/>
        </w:rPr>
      </w:pPr>
    </w:p>
    <w:p w14:paraId="5F3506F5" w14:textId="77777777" w:rsidR="005F6A86" w:rsidRDefault="005F6A86" w:rsidP="00423F98">
      <w:pPr>
        <w:spacing w:before="200" w:after="0" w:line="240" w:lineRule="auto"/>
        <w:jc w:val="right"/>
        <w:rPr>
          <w:rFonts w:ascii="Times New Roman" w:eastAsia="Times New Roman" w:hAnsi="Times New Roman" w:cs="Times New Roman"/>
          <w:sz w:val="24"/>
          <w:szCs w:val="24"/>
        </w:rPr>
        <w:sectPr w:rsidR="005F6A86" w:rsidSect="00A03880">
          <w:footnotePr>
            <w:numFmt w:val="chicago"/>
          </w:footnotePr>
          <w:pgSz w:w="16838" w:h="11906" w:orient="landscape"/>
          <w:pgMar w:top="567" w:right="1021" w:bottom="1701" w:left="1021" w:header="567" w:footer="567" w:gutter="0"/>
          <w:cols w:space="1296"/>
          <w:docGrid w:linePitch="360"/>
        </w:sectPr>
      </w:pPr>
    </w:p>
    <w:p w14:paraId="14778A4A" w14:textId="3A10D9F3" w:rsidR="0089221E" w:rsidRPr="00C03086" w:rsidRDefault="0089221E" w:rsidP="00423F98">
      <w:pPr>
        <w:spacing w:before="200" w:after="0" w:line="240" w:lineRule="auto"/>
        <w:jc w:val="right"/>
        <w:rPr>
          <w:rFonts w:ascii="Times New Roman" w:eastAsia="Times New Roman" w:hAnsi="Times New Roman" w:cs="Times New Roman"/>
          <w:sz w:val="24"/>
          <w:szCs w:val="24"/>
        </w:rPr>
      </w:pPr>
      <w:r w:rsidRPr="00C03086">
        <w:rPr>
          <w:rFonts w:ascii="Times New Roman" w:eastAsia="Times New Roman" w:hAnsi="Times New Roman" w:cs="Times New Roman"/>
          <w:sz w:val="24"/>
          <w:szCs w:val="24"/>
        </w:rPr>
        <w:lastRenderedPageBreak/>
        <w:t xml:space="preserve">Sutarties priedas Nr. </w:t>
      </w:r>
      <w:r w:rsidR="005F6A86">
        <w:rPr>
          <w:rFonts w:ascii="Times New Roman" w:eastAsia="Times New Roman" w:hAnsi="Times New Roman" w:cs="Times New Roman"/>
          <w:sz w:val="24"/>
          <w:szCs w:val="24"/>
        </w:rPr>
        <w:t>3</w:t>
      </w:r>
    </w:p>
    <w:p w14:paraId="4900E52A" w14:textId="77777777" w:rsidR="0089221E" w:rsidRPr="00C03086" w:rsidRDefault="0089221E" w:rsidP="0089221E">
      <w:pPr>
        <w:spacing w:before="200" w:after="0" w:line="240" w:lineRule="auto"/>
        <w:jc w:val="center"/>
        <w:rPr>
          <w:rFonts w:ascii="Times New Roman" w:eastAsia="Times New Roman" w:hAnsi="Times New Roman" w:cs="Times New Roman"/>
          <w:b/>
          <w:bCs/>
          <w:sz w:val="24"/>
          <w:szCs w:val="24"/>
        </w:rPr>
      </w:pPr>
      <w:r w:rsidRPr="00C03086">
        <w:rPr>
          <w:rFonts w:ascii="Times New Roman" w:eastAsia="Times New Roman" w:hAnsi="Times New Roman" w:cs="Times New Roman"/>
          <w:b/>
          <w:bCs/>
          <w:sz w:val="24"/>
          <w:szCs w:val="24"/>
        </w:rPr>
        <w:t>ATLIKTŲ DARBŲ AKTAS Nr.____</w:t>
      </w:r>
    </w:p>
    <w:p w14:paraId="42646382" w14:textId="77777777" w:rsidR="0089221E" w:rsidRPr="00C03086" w:rsidRDefault="0089221E" w:rsidP="0089221E">
      <w:pPr>
        <w:spacing w:before="200" w:after="0" w:line="240" w:lineRule="auto"/>
        <w:jc w:val="center"/>
        <w:rPr>
          <w:rFonts w:ascii="Times New Roman" w:eastAsia="Times New Roman" w:hAnsi="Times New Roman" w:cs="Times New Roman"/>
          <w:b/>
          <w:bCs/>
          <w:sz w:val="24"/>
          <w:szCs w:val="24"/>
        </w:rPr>
      </w:pPr>
      <w:r w:rsidRPr="00C03086">
        <w:rPr>
          <w:rFonts w:ascii="Times New Roman" w:eastAsia="Times New Roman" w:hAnsi="Times New Roman" w:cs="Times New Roman"/>
          <w:b/>
          <w:bCs/>
          <w:sz w:val="24"/>
          <w:szCs w:val="24"/>
        </w:rPr>
        <w:t>Data___________</w:t>
      </w:r>
    </w:p>
    <w:p w14:paraId="204A579B" w14:textId="77777777" w:rsidR="0089221E" w:rsidRPr="00C03086" w:rsidRDefault="0089221E" w:rsidP="0089221E">
      <w:pPr>
        <w:spacing w:before="200" w:after="0" w:line="240" w:lineRule="auto"/>
        <w:jc w:val="both"/>
        <w:rPr>
          <w:rFonts w:ascii="Times New Roman" w:eastAsia="Times New Roman" w:hAnsi="Times New Roman" w:cs="Times New Roman"/>
          <w:b/>
          <w:bCs/>
          <w:sz w:val="24"/>
          <w:szCs w:val="24"/>
        </w:rPr>
      </w:pPr>
      <w:r w:rsidRPr="00C03086">
        <w:rPr>
          <w:rFonts w:ascii="Times New Roman" w:eastAsia="Times New Roman" w:hAnsi="Times New Roman" w:cs="Times New Roman"/>
          <w:b/>
          <w:bCs/>
          <w:sz w:val="24"/>
          <w:szCs w:val="24"/>
        </w:rPr>
        <w:t>Užsakovas:</w:t>
      </w:r>
    </w:p>
    <w:p w14:paraId="5F0FA5EE" w14:textId="77777777" w:rsidR="0089221E" w:rsidRPr="00C03086" w:rsidRDefault="0089221E" w:rsidP="0089221E">
      <w:pPr>
        <w:spacing w:after="0" w:line="240" w:lineRule="auto"/>
        <w:jc w:val="both"/>
        <w:rPr>
          <w:rFonts w:ascii="Times New Roman" w:eastAsia="Times New Roman" w:hAnsi="Times New Roman" w:cs="Times New Roman"/>
          <w:b/>
          <w:bCs/>
          <w:sz w:val="24"/>
          <w:szCs w:val="24"/>
        </w:rPr>
      </w:pPr>
      <w:r w:rsidRPr="00C03086">
        <w:rPr>
          <w:rFonts w:ascii="Times New Roman" w:eastAsia="Times New Roman" w:hAnsi="Times New Roman" w:cs="Times New Roman"/>
          <w:b/>
          <w:bCs/>
          <w:sz w:val="24"/>
          <w:szCs w:val="24"/>
        </w:rPr>
        <w:t>Rangovas:</w:t>
      </w:r>
    </w:p>
    <w:p w14:paraId="765D8661" w14:textId="77777777" w:rsidR="0089221E" w:rsidRPr="00C03086" w:rsidRDefault="0089221E" w:rsidP="0089221E">
      <w:pPr>
        <w:spacing w:after="0" w:line="240" w:lineRule="auto"/>
        <w:rPr>
          <w:rFonts w:ascii="Times New Roman" w:eastAsia="Times New Roman" w:hAnsi="Times New Roman" w:cs="Times New Roman"/>
          <w:b/>
          <w:bCs/>
          <w:sz w:val="24"/>
          <w:szCs w:val="24"/>
          <w:lang w:eastAsia="lt-LT"/>
        </w:rPr>
      </w:pPr>
      <w:r w:rsidRPr="00C03086">
        <w:rPr>
          <w:rFonts w:ascii="Times New Roman" w:eastAsia="Times New Roman" w:hAnsi="Times New Roman" w:cs="Times New Roman"/>
          <w:b/>
          <w:bCs/>
          <w:sz w:val="24"/>
          <w:szCs w:val="24"/>
          <w:lang w:eastAsia="lt-LT"/>
        </w:rPr>
        <w:t xml:space="preserve">Objektas: </w:t>
      </w:r>
    </w:p>
    <w:p w14:paraId="7CF93F28" w14:textId="77777777" w:rsidR="0089221E" w:rsidRPr="00C03086" w:rsidRDefault="0089221E" w:rsidP="0089221E">
      <w:pPr>
        <w:spacing w:after="0" w:line="240" w:lineRule="auto"/>
        <w:rPr>
          <w:rFonts w:ascii="Times New Roman" w:eastAsia="Times New Roman" w:hAnsi="Times New Roman" w:cs="Times New Roman"/>
          <w:b/>
          <w:bCs/>
          <w:sz w:val="24"/>
          <w:szCs w:val="24"/>
          <w:lang w:eastAsia="lt-LT"/>
        </w:rPr>
      </w:pPr>
      <w:r w:rsidRPr="00C03086">
        <w:rPr>
          <w:rFonts w:ascii="Times New Roman" w:eastAsia="Times New Roman" w:hAnsi="Times New Roman" w:cs="Times New Roman"/>
          <w:b/>
          <w:bCs/>
          <w:sz w:val="24"/>
          <w:szCs w:val="24"/>
          <w:lang w:eastAsia="lt-LT"/>
        </w:rPr>
        <w:t>Sudaryta už ______m.__________</w:t>
      </w:r>
      <w:proofErr w:type="spellStart"/>
      <w:r w:rsidRPr="00C03086">
        <w:rPr>
          <w:rFonts w:ascii="Times New Roman" w:eastAsia="Times New Roman" w:hAnsi="Times New Roman" w:cs="Times New Roman"/>
          <w:b/>
          <w:bCs/>
          <w:sz w:val="24"/>
          <w:szCs w:val="24"/>
          <w:lang w:eastAsia="lt-LT"/>
        </w:rPr>
        <w:t>mėn</w:t>
      </w:r>
      <w:proofErr w:type="spellEnd"/>
      <w:r w:rsidRPr="00C03086">
        <w:rPr>
          <w:rFonts w:ascii="Times New Roman" w:eastAsia="Times New Roman" w:hAnsi="Times New Roman" w:cs="Times New Roman"/>
          <w:b/>
          <w:bCs/>
          <w:sz w:val="24"/>
          <w:szCs w:val="24"/>
          <w:lang w:eastAsia="lt-LT"/>
        </w:rPr>
        <w:t>.</w:t>
      </w:r>
    </w:p>
    <w:p w14:paraId="00F8CE8E" w14:textId="77777777" w:rsidR="0089221E" w:rsidRPr="00C03086" w:rsidRDefault="0089221E" w:rsidP="0089221E">
      <w:pPr>
        <w:spacing w:after="0" w:line="240" w:lineRule="auto"/>
        <w:rPr>
          <w:rFonts w:ascii="Times New Roman" w:eastAsia="Times New Roman" w:hAnsi="Times New Roman" w:cs="Times New Roman"/>
          <w:b/>
          <w:bCs/>
          <w:sz w:val="24"/>
          <w:szCs w:val="24"/>
          <w:lang w:eastAsia="lt-LT"/>
        </w:rPr>
      </w:pPr>
    </w:p>
    <w:tbl>
      <w:tblPr>
        <w:tblW w:w="5000" w:type="pct"/>
        <w:jc w:val="center"/>
        <w:tblLook w:val="04A0" w:firstRow="1" w:lastRow="0" w:firstColumn="1" w:lastColumn="0" w:noHBand="0" w:noVBand="1"/>
      </w:tblPr>
      <w:tblGrid>
        <w:gridCol w:w="550"/>
        <w:gridCol w:w="1385"/>
        <w:gridCol w:w="681"/>
        <w:gridCol w:w="960"/>
        <w:gridCol w:w="1098"/>
        <w:gridCol w:w="823"/>
        <w:gridCol w:w="1098"/>
        <w:gridCol w:w="1373"/>
        <w:gridCol w:w="1650"/>
      </w:tblGrid>
      <w:tr w:rsidR="0089221E" w:rsidRPr="00C03086" w14:paraId="7444F2F5" w14:textId="77777777" w:rsidTr="005F6A86">
        <w:trPr>
          <w:trHeight w:val="1200"/>
          <w:jc w:val="center"/>
        </w:trPr>
        <w:tc>
          <w:tcPr>
            <w:tcW w:w="287" w:type="pct"/>
            <w:tcBorders>
              <w:top w:val="single" w:sz="4" w:space="0" w:color="auto"/>
              <w:left w:val="single" w:sz="8" w:space="0" w:color="auto"/>
              <w:bottom w:val="nil"/>
              <w:right w:val="single" w:sz="4" w:space="0" w:color="auto"/>
            </w:tcBorders>
            <w:vAlign w:val="center"/>
            <w:hideMark/>
          </w:tcPr>
          <w:p w14:paraId="6418DC26" w14:textId="77777777" w:rsidR="0089221E" w:rsidRPr="00C03086" w:rsidRDefault="0089221E" w:rsidP="00DA5894">
            <w:pPr>
              <w:spacing w:after="0" w:line="240" w:lineRule="auto"/>
              <w:jc w:val="center"/>
              <w:rPr>
                <w:rFonts w:ascii="Times New Roman" w:eastAsia="Times New Roman" w:hAnsi="Times New Roman" w:cs="Times New Roman"/>
                <w:b/>
                <w:bCs/>
                <w:lang w:eastAsia="lt-LT"/>
              </w:rPr>
            </w:pPr>
            <w:r w:rsidRPr="00C03086">
              <w:rPr>
                <w:rFonts w:ascii="Times New Roman" w:eastAsia="Times New Roman" w:hAnsi="Times New Roman" w:cs="Times New Roman"/>
                <w:b/>
                <w:bCs/>
                <w:lang w:eastAsia="lt-LT"/>
              </w:rPr>
              <w:t xml:space="preserve">Eil. </w:t>
            </w:r>
          </w:p>
          <w:p w14:paraId="28C29159" w14:textId="77777777" w:rsidR="0089221E" w:rsidRPr="00C03086" w:rsidRDefault="0089221E" w:rsidP="00DA5894">
            <w:pPr>
              <w:spacing w:after="0" w:line="240" w:lineRule="auto"/>
              <w:jc w:val="center"/>
              <w:rPr>
                <w:rFonts w:ascii="Times New Roman" w:eastAsia="Times New Roman" w:hAnsi="Times New Roman" w:cs="Times New Roman"/>
                <w:b/>
                <w:bCs/>
                <w:lang w:eastAsia="lt-LT"/>
              </w:rPr>
            </w:pPr>
            <w:r w:rsidRPr="00C03086">
              <w:rPr>
                <w:rFonts w:ascii="Times New Roman" w:eastAsia="Times New Roman" w:hAnsi="Times New Roman" w:cs="Times New Roman"/>
                <w:b/>
                <w:bCs/>
                <w:lang w:eastAsia="lt-LT"/>
              </w:rPr>
              <w:t>Nr.</w:t>
            </w:r>
          </w:p>
        </w:tc>
        <w:tc>
          <w:tcPr>
            <w:tcW w:w="721" w:type="pct"/>
            <w:tcBorders>
              <w:top w:val="single" w:sz="4" w:space="0" w:color="auto"/>
              <w:left w:val="nil"/>
              <w:bottom w:val="single" w:sz="4" w:space="0" w:color="auto"/>
              <w:right w:val="single" w:sz="4" w:space="0" w:color="auto"/>
            </w:tcBorders>
            <w:vAlign w:val="center"/>
            <w:hideMark/>
          </w:tcPr>
          <w:p w14:paraId="4B4EC5B8" w14:textId="77777777" w:rsidR="0089221E" w:rsidRPr="00C03086" w:rsidRDefault="0089221E" w:rsidP="00DA5894">
            <w:pPr>
              <w:spacing w:after="0" w:line="240" w:lineRule="auto"/>
              <w:jc w:val="center"/>
              <w:rPr>
                <w:rFonts w:ascii="Times New Roman" w:eastAsia="Times New Roman" w:hAnsi="Times New Roman" w:cs="Times New Roman"/>
                <w:bCs/>
                <w:lang w:eastAsia="lt-LT"/>
              </w:rPr>
            </w:pPr>
            <w:r w:rsidRPr="00C03086">
              <w:rPr>
                <w:rFonts w:ascii="Times New Roman" w:eastAsia="Times New Roman" w:hAnsi="Times New Roman" w:cs="Times New Roman"/>
                <w:bCs/>
                <w:lang w:eastAsia="lt-LT"/>
              </w:rPr>
              <w:t>Darbų pavadinimas</w:t>
            </w:r>
          </w:p>
        </w:tc>
        <w:tc>
          <w:tcPr>
            <w:tcW w:w="345" w:type="pct"/>
            <w:tcBorders>
              <w:top w:val="single" w:sz="4" w:space="0" w:color="auto"/>
              <w:left w:val="nil"/>
              <w:bottom w:val="single" w:sz="4" w:space="0" w:color="auto"/>
              <w:right w:val="single" w:sz="4" w:space="0" w:color="auto"/>
            </w:tcBorders>
            <w:vAlign w:val="center"/>
            <w:hideMark/>
          </w:tcPr>
          <w:p w14:paraId="2803FB23" w14:textId="77777777" w:rsidR="0089221E" w:rsidRPr="00C03086" w:rsidRDefault="0089221E" w:rsidP="00DA5894">
            <w:pPr>
              <w:spacing w:after="0" w:line="240" w:lineRule="auto"/>
              <w:jc w:val="center"/>
              <w:rPr>
                <w:rFonts w:ascii="Times New Roman" w:eastAsia="Times New Roman" w:hAnsi="Times New Roman" w:cs="Times New Roman"/>
                <w:lang w:eastAsia="lt-LT"/>
              </w:rPr>
            </w:pPr>
            <w:r w:rsidRPr="00C03086">
              <w:rPr>
                <w:rFonts w:ascii="Times New Roman" w:eastAsia="Times New Roman" w:hAnsi="Times New Roman" w:cs="Times New Roman"/>
                <w:lang w:eastAsia="lt-LT"/>
              </w:rPr>
              <w:t>Mato vnt.</w:t>
            </w:r>
          </w:p>
        </w:tc>
        <w:tc>
          <w:tcPr>
            <w:tcW w:w="500" w:type="pct"/>
            <w:tcBorders>
              <w:top w:val="single" w:sz="4" w:space="0" w:color="auto"/>
              <w:left w:val="single" w:sz="4" w:space="0" w:color="auto"/>
              <w:bottom w:val="single" w:sz="4" w:space="0" w:color="auto"/>
              <w:right w:val="single" w:sz="4" w:space="0" w:color="auto"/>
            </w:tcBorders>
            <w:vAlign w:val="center"/>
            <w:hideMark/>
          </w:tcPr>
          <w:p w14:paraId="3BC638A5" w14:textId="77777777" w:rsidR="0089221E" w:rsidRPr="00C03086" w:rsidRDefault="0089221E" w:rsidP="00DA5894">
            <w:pPr>
              <w:spacing w:after="0" w:line="240" w:lineRule="auto"/>
              <w:jc w:val="center"/>
              <w:rPr>
                <w:rFonts w:ascii="Times New Roman" w:eastAsia="Times New Roman" w:hAnsi="Times New Roman" w:cs="Times New Roman"/>
                <w:lang w:eastAsia="lt-LT"/>
              </w:rPr>
            </w:pPr>
            <w:r w:rsidRPr="00C03086">
              <w:rPr>
                <w:rFonts w:ascii="Times New Roman" w:eastAsia="Times New Roman" w:hAnsi="Times New Roman" w:cs="Times New Roman"/>
                <w:lang w:eastAsia="lt-LT"/>
              </w:rPr>
              <w:t>Darbo kiekis pagal sutartį</w:t>
            </w:r>
          </w:p>
        </w:tc>
        <w:tc>
          <w:tcPr>
            <w:tcW w:w="572" w:type="pct"/>
            <w:tcBorders>
              <w:top w:val="single" w:sz="4" w:space="0" w:color="auto"/>
              <w:left w:val="single" w:sz="4" w:space="0" w:color="auto"/>
              <w:bottom w:val="single" w:sz="4" w:space="0" w:color="auto"/>
              <w:right w:val="single" w:sz="4" w:space="0" w:color="auto"/>
            </w:tcBorders>
            <w:vAlign w:val="center"/>
            <w:hideMark/>
          </w:tcPr>
          <w:p w14:paraId="3E77DDFE" w14:textId="77777777" w:rsidR="0089221E" w:rsidRPr="00C03086" w:rsidRDefault="0089221E" w:rsidP="00DA5894">
            <w:pPr>
              <w:spacing w:after="0" w:line="240" w:lineRule="auto"/>
              <w:jc w:val="center"/>
              <w:rPr>
                <w:rFonts w:ascii="Times New Roman" w:eastAsia="Times New Roman" w:hAnsi="Times New Roman" w:cs="Times New Roman"/>
                <w:lang w:eastAsia="lt-LT"/>
              </w:rPr>
            </w:pPr>
            <w:r w:rsidRPr="00C03086">
              <w:rPr>
                <w:rFonts w:ascii="Times New Roman" w:eastAsia="Times New Roman" w:hAnsi="Times New Roman" w:cs="Times New Roman"/>
                <w:lang w:eastAsia="lt-LT"/>
              </w:rPr>
              <w:t>Faktiškai atliktas Darbo kiekis nuo statybos pradžios</w:t>
            </w:r>
          </w:p>
        </w:tc>
        <w:tc>
          <w:tcPr>
            <w:tcW w:w="429" w:type="pct"/>
            <w:tcBorders>
              <w:top w:val="single" w:sz="4" w:space="0" w:color="auto"/>
              <w:left w:val="single" w:sz="4" w:space="0" w:color="auto"/>
              <w:bottom w:val="single" w:sz="4" w:space="0" w:color="auto"/>
              <w:right w:val="single" w:sz="4" w:space="0" w:color="auto"/>
            </w:tcBorders>
            <w:vAlign w:val="center"/>
            <w:hideMark/>
          </w:tcPr>
          <w:p w14:paraId="178C4120" w14:textId="77777777" w:rsidR="0089221E" w:rsidRPr="00C03086" w:rsidRDefault="0089221E" w:rsidP="00DA5894">
            <w:pPr>
              <w:spacing w:after="0" w:line="240" w:lineRule="auto"/>
              <w:jc w:val="center"/>
              <w:rPr>
                <w:rFonts w:ascii="Times New Roman" w:eastAsia="Times New Roman" w:hAnsi="Times New Roman" w:cs="Times New Roman"/>
                <w:lang w:eastAsia="lt-LT"/>
              </w:rPr>
            </w:pPr>
            <w:r w:rsidRPr="00C03086">
              <w:rPr>
                <w:rFonts w:ascii="Times New Roman" w:eastAsia="Times New Roman" w:hAnsi="Times New Roman" w:cs="Times New Roman"/>
                <w:lang w:eastAsia="lt-LT"/>
              </w:rPr>
              <w:t>Kaina</w:t>
            </w:r>
          </w:p>
          <w:p w14:paraId="7AAB3905" w14:textId="77777777" w:rsidR="0089221E" w:rsidRPr="00C03086" w:rsidRDefault="0089221E" w:rsidP="00DA5894">
            <w:pPr>
              <w:spacing w:after="0" w:line="240" w:lineRule="auto"/>
              <w:jc w:val="center"/>
              <w:rPr>
                <w:rFonts w:ascii="Times New Roman" w:eastAsia="Times New Roman" w:hAnsi="Times New Roman" w:cs="Times New Roman"/>
                <w:lang w:eastAsia="lt-LT"/>
              </w:rPr>
            </w:pPr>
            <w:r w:rsidRPr="00C03086">
              <w:rPr>
                <w:rFonts w:ascii="Times New Roman" w:eastAsia="Times New Roman" w:hAnsi="Times New Roman" w:cs="Times New Roman"/>
                <w:lang w:eastAsia="lt-LT"/>
              </w:rPr>
              <w:t>pagal Sutartį</w:t>
            </w:r>
          </w:p>
          <w:p w14:paraId="15B77133" w14:textId="77777777" w:rsidR="0089221E" w:rsidRPr="00C03086" w:rsidRDefault="0089221E" w:rsidP="00DA5894">
            <w:pPr>
              <w:spacing w:after="0" w:line="240" w:lineRule="auto"/>
              <w:jc w:val="center"/>
              <w:rPr>
                <w:rFonts w:ascii="Times New Roman" w:eastAsia="Times New Roman" w:hAnsi="Times New Roman" w:cs="Times New Roman"/>
                <w:bCs/>
                <w:lang w:eastAsia="lt-LT"/>
              </w:rPr>
            </w:pPr>
            <w:r w:rsidRPr="00C03086">
              <w:rPr>
                <w:rFonts w:ascii="Times New Roman" w:eastAsia="Times New Roman" w:hAnsi="Times New Roman" w:cs="Times New Roman"/>
                <w:lang w:eastAsia="lt-LT"/>
              </w:rPr>
              <w:t>[Eur] be PVM</w:t>
            </w:r>
          </w:p>
        </w:tc>
        <w:tc>
          <w:tcPr>
            <w:tcW w:w="572" w:type="pct"/>
            <w:tcBorders>
              <w:top w:val="single" w:sz="4" w:space="0" w:color="auto"/>
              <w:left w:val="single" w:sz="4" w:space="0" w:color="auto"/>
              <w:bottom w:val="single" w:sz="4" w:space="0" w:color="auto"/>
              <w:right w:val="single" w:sz="4" w:space="0" w:color="auto"/>
            </w:tcBorders>
            <w:vAlign w:val="center"/>
            <w:hideMark/>
          </w:tcPr>
          <w:p w14:paraId="397E7916" w14:textId="77777777" w:rsidR="0089221E" w:rsidRPr="00C03086" w:rsidRDefault="0089221E" w:rsidP="00DA5894">
            <w:pPr>
              <w:spacing w:after="0" w:line="240" w:lineRule="auto"/>
              <w:jc w:val="center"/>
              <w:rPr>
                <w:rFonts w:ascii="Times New Roman" w:eastAsia="Times New Roman" w:hAnsi="Times New Roman" w:cs="Times New Roman"/>
                <w:bCs/>
                <w:lang w:eastAsia="lt-LT"/>
              </w:rPr>
            </w:pPr>
            <w:r w:rsidRPr="00C03086">
              <w:rPr>
                <w:rFonts w:ascii="Times New Roman" w:eastAsia="Times New Roman" w:hAnsi="Times New Roman" w:cs="Times New Roman"/>
                <w:bCs/>
                <w:lang w:eastAsia="lt-LT"/>
              </w:rPr>
              <w:t>Atliktų Darbų dalis (%) nuo Darbų pradžios</w:t>
            </w:r>
          </w:p>
        </w:tc>
        <w:tc>
          <w:tcPr>
            <w:tcW w:w="715" w:type="pct"/>
            <w:tcBorders>
              <w:top w:val="single" w:sz="4" w:space="0" w:color="auto"/>
              <w:left w:val="single" w:sz="4" w:space="0" w:color="auto"/>
              <w:bottom w:val="single" w:sz="4" w:space="0" w:color="auto"/>
              <w:right w:val="single" w:sz="4" w:space="0" w:color="auto"/>
            </w:tcBorders>
            <w:vAlign w:val="center"/>
            <w:hideMark/>
          </w:tcPr>
          <w:p w14:paraId="43F80660" w14:textId="436FC54B" w:rsidR="0089221E" w:rsidRPr="00C03086" w:rsidRDefault="0089221E" w:rsidP="00DA5894">
            <w:pPr>
              <w:spacing w:after="0" w:line="240" w:lineRule="auto"/>
              <w:jc w:val="center"/>
              <w:rPr>
                <w:rFonts w:ascii="Times New Roman" w:eastAsia="Times New Roman" w:hAnsi="Times New Roman" w:cs="Times New Roman"/>
                <w:bCs/>
                <w:lang w:eastAsia="lt-LT"/>
              </w:rPr>
            </w:pPr>
            <w:r w:rsidRPr="00C03086">
              <w:rPr>
                <w:rFonts w:ascii="Times New Roman" w:eastAsia="Times New Roman" w:hAnsi="Times New Roman" w:cs="Times New Roman"/>
                <w:bCs/>
                <w:lang w:eastAsia="lt-LT"/>
              </w:rPr>
              <w:t>Faktiškai atliktas Darbų kiekis per atsi</w:t>
            </w:r>
            <w:r w:rsidR="00C967D3" w:rsidRPr="00C03086">
              <w:rPr>
                <w:rFonts w:ascii="Times New Roman" w:eastAsia="Times New Roman" w:hAnsi="Times New Roman" w:cs="Times New Roman"/>
                <w:bCs/>
                <w:lang w:eastAsia="lt-LT"/>
              </w:rPr>
              <w:t>s</w:t>
            </w:r>
            <w:r w:rsidRPr="00C03086">
              <w:rPr>
                <w:rFonts w:ascii="Times New Roman" w:eastAsia="Times New Roman" w:hAnsi="Times New Roman" w:cs="Times New Roman"/>
                <w:bCs/>
                <w:lang w:eastAsia="lt-LT"/>
              </w:rPr>
              <w:t>kaitomą laikotarpį</w:t>
            </w:r>
          </w:p>
        </w:tc>
        <w:tc>
          <w:tcPr>
            <w:tcW w:w="860" w:type="pct"/>
            <w:tcBorders>
              <w:top w:val="single" w:sz="4" w:space="0" w:color="auto"/>
              <w:left w:val="single" w:sz="4" w:space="0" w:color="auto"/>
              <w:bottom w:val="single" w:sz="4" w:space="0" w:color="auto"/>
              <w:right w:val="single" w:sz="8" w:space="0" w:color="auto"/>
            </w:tcBorders>
            <w:vAlign w:val="center"/>
            <w:hideMark/>
          </w:tcPr>
          <w:p w14:paraId="1D19725C" w14:textId="31F095A7" w:rsidR="0089221E" w:rsidRPr="00C03086" w:rsidRDefault="0089221E" w:rsidP="00DA5894">
            <w:pPr>
              <w:spacing w:after="0" w:line="240" w:lineRule="auto"/>
              <w:ind w:firstLine="108"/>
              <w:jc w:val="center"/>
              <w:rPr>
                <w:rFonts w:ascii="Times New Roman" w:eastAsia="Times New Roman" w:hAnsi="Times New Roman" w:cs="Times New Roman"/>
                <w:bCs/>
                <w:lang w:eastAsia="lt-LT"/>
              </w:rPr>
            </w:pPr>
            <w:r w:rsidRPr="00C03086">
              <w:rPr>
                <w:rFonts w:ascii="Times New Roman" w:eastAsia="Times New Roman" w:hAnsi="Times New Roman" w:cs="Times New Roman"/>
                <w:bCs/>
                <w:lang w:eastAsia="lt-LT"/>
              </w:rPr>
              <w:t xml:space="preserve">Atsiskaitomo-jo laikotarpio Darbų </w:t>
            </w:r>
            <w:r w:rsidRPr="00C03086">
              <w:rPr>
                <w:rFonts w:ascii="Times New Roman" w:eastAsia="Times New Roman" w:hAnsi="Times New Roman" w:cs="Times New Roman"/>
                <w:lang w:eastAsia="lt-LT"/>
              </w:rPr>
              <w:t xml:space="preserve">[Eur] </w:t>
            </w:r>
            <w:r w:rsidRPr="00C03086">
              <w:rPr>
                <w:rFonts w:ascii="Times New Roman" w:eastAsia="Times New Roman" w:hAnsi="Times New Roman" w:cs="Times New Roman"/>
                <w:bCs/>
                <w:lang w:eastAsia="lt-LT"/>
              </w:rPr>
              <w:t>be PVM</w:t>
            </w:r>
          </w:p>
        </w:tc>
      </w:tr>
      <w:tr w:rsidR="0089221E" w:rsidRPr="00C03086" w14:paraId="399C40E7" w14:textId="77777777" w:rsidTr="005F6A86">
        <w:trPr>
          <w:trHeight w:val="240"/>
          <w:jc w:val="center"/>
        </w:trPr>
        <w:tc>
          <w:tcPr>
            <w:tcW w:w="287" w:type="pct"/>
            <w:tcBorders>
              <w:top w:val="single" w:sz="4" w:space="0" w:color="auto"/>
              <w:left w:val="single" w:sz="8" w:space="0" w:color="auto"/>
              <w:bottom w:val="single" w:sz="4" w:space="0" w:color="auto"/>
              <w:right w:val="single" w:sz="4" w:space="0" w:color="auto"/>
            </w:tcBorders>
            <w:hideMark/>
          </w:tcPr>
          <w:p w14:paraId="1429A268" w14:textId="77777777" w:rsidR="0089221E" w:rsidRPr="00C03086" w:rsidRDefault="0089221E" w:rsidP="00DA5894">
            <w:pPr>
              <w:spacing w:after="0" w:line="240" w:lineRule="auto"/>
              <w:rPr>
                <w:rFonts w:ascii="Times New Roman" w:eastAsia="Times New Roman" w:hAnsi="Times New Roman" w:cs="Times New Roman"/>
                <w:b/>
                <w:bCs/>
                <w:sz w:val="24"/>
                <w:szCs w:val="24"/>
                <w:lang w:eastAsia="lt-LT"/>
              </w:rPr>
            </w:pPr>
            <w:r w:rsidRPr="00C03086">
              <w:rPr>
                <w:rFonts w:ascii="Times New Roman" w:eastAsia="Times New Roman" w:hAnsi="Times New Roman" w:cs="Times New Roman"/>
                <w:b/>
                <w:bCs/>
                <w:sz w:val="24"/>
                <w:szCs w:val="24"/>
                <w:lang w:eastAsia="lt-LT"/>
              </w:rPr>
              <w:t> </w:t>
            </w:r>
          </w:p>
        </w:tc>
        <w:tc>
          <w:tcPr>
            <w:tcW w:w="721" w:type="pct"/>
            <w:tcBorders>
              <w:top w:val="single" w:sz="4" w:space="0" w:color="auto"/>
              <w:left w:val="nil"/>
              <w:bottom w:val="single" w:sz="4" w:space="0" w:color="auto"/>
              <w:right w:val="single" w:sz="4" w:space="0" w:color="auto"/>
            </w:tcBorders>
            <w:hideMark/>
          </w:tcPr>
          <w:p w14:paraId="1C483DEF" w14:textId="77777777" w:rsidR="0089221E" w:rsidRPr="00C03086" w:rsidRDefault="0089221E" w:rsidP="00DA5894">
            <w:pPr>
              <w:spacing w:after="0" w:line="240" w:lineRule="auto"/>
              <w:rPr>
                <w:rFonts w:ascii="Times New Roman" w:eastAsia="Times New Roman" w:hAnsi="Times New Roman" w:cs="Times New Roman"/>
                <w:b/>
                <w:bCs/>
                <w:sz w:val="24"/>
                <w:szCs w:val="24"/>
                <w:lang w:eastAsia="lt-LT"/>
              </w:rPr>
            </w:pPr>
            <w:r w:rsidRPr="00C03086">
              <w:rPr>
                <w:rFonts w:ascii="Times New Roman" w:eastAsia="Times New Roman" w:hAnsi="Times New Roman" w:cs="Times New Roman"/>
                <w:b/>
                <w:bCs/>
                <w:sz w:val="24"/>
                <w:szCs w:val="24"/>
                <w:lang w:eastAsia="lt-LT"/>
              </w:rPr>
              <w:t> </w:t>
            </w:r>
          </w:p>
        </w:tc>
        <w:tc>
          <w:tcPr>
            <w:tcW w:w="345" w:type="pct"/>
            <w:tcBorders>
              <w:top w:val="single" w:sz="4" w:space="0" w:color="auto"/>
              <w:left w:val="nil"/>
              <w:bottom w:val="single" w:sz="4" w:space="0" w:color="auto"/>
              <w:right w:val="single" w:sz="4" w:space="0" w:color="auto"/>
            </w:tcBorders>
          </w:tcPr>
          <w:p w14:paraId="1A7CBE9C" w14:textId="77777777" w:rsidR="0089221E" w:rsidRPr="00C0308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500" w:type="pct"/>
            <w:tcBorders>
              <w:top w:val="single" w:sz="4" w:space="0" w:color="auto"/>
              <w:left w:val="single" w:sz="4" w:space="0" w:color="auto"/>
              <w:bottom w:val="single" w:sz="4" w:space="0" w:color="auto"/>
              <w:right w:val="single" w:sz="4" w:space="0" w:color="auto"/>
            </w:tcBorders>
          </w:tcPr>
          <w:p w14:paraId="3EA936C5" w14:textId="77777777" w:rsidR="0089221E" w:rsidRPr="00C0308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572" w:type="pct"/>
            <w:tcBorders>
              <w:top w:val="single" w:sz="4" w:space="0" w:color="auto"/>
              <w:left w:val="single" w:sz="4" w:space="0" w:color="auto"/>
              <w:bottom w:val="single" w:sz="4" w:space="0" w:color="auto"/>
              <w:right w:val="single" w:sz="4" w:space="0" w:color="auto"/>
            </w:tcBorders>
          </w:tcPr>
          <w:p w14:paraId="7CA70412" w14:textId="77777777" w:rsidR="0089221E" w:rsidRPr="00C0308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429" w:type="pct"/>
            <w:tcBorders>
              <w:top w:val="single" w:sz="4" w:space="0" w:color="auto"/>
              <w:left w:val="single" w:sz="4" w:space="0" w:color="auto"/>
              <w:bottom w:val="single" w:sz="4" w:space="0" w:color="auto"/>
              <w:right w:val="single" w:sz="4" w:space="0" w:color="auto"/>
            </w:tcBorders>
          </w:tcPr>
          <w:p w14:paraId="2E5424F2" w14:textId="77777777" w:rsidR="0089221E" w:rsidRPr="00C0308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572" w:type="pct"/>
            <w:tcBorders>
              <w:top w:val="single" w:sz="4" w:space="0" w:color="auto"/>
              <w:left w:val="single" w:sz="4" w:space="0" w:color="auto"/>
              <w:bottom w:val="single" w:sz="4" w:space="0" w:color="auto"/>
              <w:right w:val="single" w:sz="4" w:space="0" w:color="auto"/>
            </w:tcBorders>
          </w:tcPr>
          <w:p w14:paraId="6D1A1BDF" w14:textId="77777777" w:rsidR="0089221E" w:rsidRPr="00C0308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715" w:type="pct"/>
            <w:tcBorders>
              <w:top w:val="single" w:sz="4" w:space="0" w:color="auto"/>
              <w:left w:val="single" w:sz="4" w:space="0" w:color="auto"/>
              <w:bottom w:val="single" w:sz="4" w:space="0" w:color="auto"/>
              <w:right w:val="single" w:sz="4" w:space="0" w:color="auto"/>
            </w:tcBorders>
            <w:vAlign w:val="bottom"/>
            <w:hideMark/>
          </w:tcPr>
          <w:p w14:paraId="1DAC308D" w14:textId="77777777" w:rsidR="0089221E" w:rsidRPr="00C03086" w:rsidRDefault="0089221E" w:rsidP="00DA5894">
            <w:pPr>
              <w:spacing w:after="0" w:line="240" w:lineRule="auto"/>
              <w:jc w:val="center"/>
              <w:rPr>
                <w:rFonts w:ascii="Times New Roman" w:eastAsia="Times New Roman" w:hAnsi="Times New Roman" w:cs="Times New Roman"/>
                <w:b/>
                <w:bCs/>
                <w:sz w:val="24"/>
                <w:szCs w:val="24"/>
                <w:lang w:eastAsia="lt-LT"/>
              </w:rPr>
            </w:pPr>
            <w:r w:rsidRPr="00C03086">
              <w:rPr>
                <w:rFonts w:ascii="Times New Roman" w:eastAsia="Times New Roman" w:hAnsi="Times New Roman" w:cs="Times New Roman"/>
                <w:b/>
                <w:bCs/>
                <w:sz w:val="24"/>
                <w:szCs w:val="24"/>
                <w:lang w:eastAsia="lt-LT"/>
              </w:rPr>
              <w:t> </w:t>
            </w:r>
          </w:p>
        </w:tc>
        <w:tc>
          <w:tcPr>
            <w:tcW w:w="860" w:type="pct"/>
            <w:tcBorders>
              <w:top w:val="nil"/>
              <w:left w:val="single" w:sz="4" w:space="0" w:color="auto"/>
              <w:bottom w:val="single" w:sz="4" w:space="0" w:color="auto"/>
              <w:right w:val="single" w:sz="8" w:space="0" w:color="auto"/>
            </w:tcBorders>
            <w:hideMark/>
          </w:tcPr>
          <w:p w14:paraId="71CF527C" w14:textId="77777777" w:rsidR="0089221E" w:rsidRPr="00C03086" w:rsidRDefault="0089221E" w:rsidP="00DA5894">
            <w:pPr>
              <w:spacing w:after="0" w:line="240" w:lineRule="auto"/>
              <w:jc w:val="right"/>
              <w:rPr>
                <w:rFonts w:ascii="Times New Roman" w:eastAsia="Times New Roman" w:hAnsi="Times New Roman" w:cs="Times New Roman"/>
                <w:b/>
                <w:bCs/>
                <w:sz w:val="24"/>
                <w:szCs w:val="24"/>
                <w:lang w:eastAsia="lt-LT"/>
              </w:rPr>
            </w:pPr>
            <w:r w:rsidRPr="00C03086">
              <w:rPr>
                <w:rFonts w:ascii="Times New Roman" w:eastAsia="Times New Roman" w:hAnsi="Times New Roman" w:cs="Times New Roman"/>
                <w:b/>
                <w:bCs/>
                <w:sz w:val="24"/>
                <w:szCs w:val="24"/>
                <w:lang w:eastAsia="lt-LT"/>
              </w:rPr>
              <w:t> </w:t>
            </w:r>
          </w:p>
        </w:tc>
      </w:tr>
      <w:tr w:rsidR="0089221E" w:rsidRPr="00C03086" w14:paraId="7DABE58D" w14:textId="77777777" w:rsidTr="005F6A86">
        <w:trPr>
          <w:trHeight w:val="240"/>
          <w:jc w:val="center"/>
        </w:trPr>
        <w:tc>
          <w:tcPr>
            <w:tcW w:w="287" w:type="pct"/>
            <w:tcBorders>
              <w:top w:val="nil"/>
              <w:left w:val="single" w:sz="8" w:space="0" w:color="auto"/>
              <w:bottom w:val="single" w:sz="4" w:space="0" w:color="auto"/>
              <w:right w:val="single" w:sz="4" w:space="0" w:color="auto"/>
            </w:tcBorders>
            <w:hideMark/>
          </w:tcPr>
          <w:p w14:paraId="3A72C073"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721" w:type="pct"/>
            <w:tcBorders>
              <w:top w:val="nil"/>
              <w:left w:val="nil"/>
              <w:bottom w:val="nil"/>
              <w:right w:val="single" w:sz="4" w:space="0" w:color="auto"/>
            </w:tcBorders>
          </w:tcPr>
          <w:p w14:paraId="5F4DD025" w14:textId="77777777" w:rsidR="0089221E" w:rsidRPr="00C03086" w:rsidRDefault="0089221E" w:rsidP="00DA5894">
            <w:pPr>
              <w:spacing w:after="0" w:line="240" w:lineRule="auto"/>
              <w:rPr>
                <w:rFonts w:ascii="Times New Roman" w:eastAsia="Times New Roman" w:hAnsi="Times New Roman" w:cs="Times New Roman"/>
                <w:b/>
                <w:bCs/>
                <w:i/>
                <w:iCs/>
                <w:sz w:val="24"/>
                <w:szCs w:val="24"/>
                <w:lang w:eastAsia="lt-LT"/>
              </w:rPr>
            </w:pPr>
          </w:p>
        </w:tc>
        <w:tc>
          <w:tcPr>
            <w:tcW w:w="345" w:type="pct"/>
            <w:tcBorders>
              <w:top w:val="single" w:sz="4" w:space="0" w:color="auto"/>
              <w:left w:val="nil"/>
              <w:bottom w:val="single" w:sz="4" w:space="0" w:color="auto"/>
              <w:right w:val="single" w:sz="4" w:space="0" w:color="auto"/>
            </w:tcBorders>
          </w:tcPr>
          <w:p w14:paraId="47370983"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00" w:type="pct"/>
            <w:tcBorders>
              <w:top w:val="single" w:sz="4" w:space="0" w:color="auto"/>
              <w:left w:val="single" w:sz="4" w:space="0" w:color="auto"/>
              <w:bottom w:val="single" w:sz="4" w:space="0" w:color="auto"/>
              <w:right w:val="single" w:sz="4" w:space="0" w:color="auto"/>
            </w:tcBorders>
          </w:tcPr>
          <w:p w14:paraId="2574B9E9"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nil"/>
              <w:right w:val="single" w:sz="4" w:space="0" w:color="auto"/>
            </w:tcBorders>
          </w:tcPr>
          <w:p w14:paraId="0A0CF8E3"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429" w:type="pct"/>
            <w:tcBorders>
              <w:top w:val="nil"/>
              <w:left w:val="single" w:sz="4" w:space="0" w:color="auto"/>
              <w:bottom w:val="nil"/>
              <w:right w:val="single" w:sz="4" w:space="0" w:color="auto"/>
            </w:tcBorders>
          </w:tcPr>
          <w:p w14:paraId="2EB4DCC1"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nil"/>
              <w:right w:val="single" w:sz="4" w:space="0" w:color="auto"/>
            </w:tcBorders>
          </w:tcPr>
          <w:p w14:paraId="6B85AC1B"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715" w:type="pct"/>
            <w:tcBorders>
              <w:top w:val="nil"/>
              <w:left w:val="single" w:sz="4" w:space="0" w:color="auto"/>
              <w:bottom w:val="nil"/>
              <w:right w:val="nil"/>
            </w:tcBorders>
            <w:vAlign w:val="bottom"/>
            <w:hideMark/>
          </w:tcPr>
          <w:p w14:paraId="02287967"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860" w:type="pct"/>
            <w:tcBorders>
              <w:top w:val="nil"/>
              <w:left w:val="single" w:sz="4" w:space="0" w:color="auto"/>
              <w:bottom w:val="nil"/>
              <w:right w:val="single" w:sz="8" w:space="0" w:color="auto"/>
            </w:tcBorders>
            <w:vAlign w:val="bottom"/>
            <w:hideMark/>
          </w:tcPr>
          <w:p w14:paraId="65C625FA"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r>
      <w:tr w:rsidR="0089221E" w:rsidRPr="00C03086" w14:paraId="547AA743" w14:textId="77777777" w:rsidTr="005F6A86">
        <w:trPr>
          <w:trHeight w:val="240"/>
          <w:jc w:val="center"/>
        </w:trPr>
        <w:tc>
          <w:tcPr>
            <w:tcW w:w="287" w:type="pct"/>
            <w:tcBorders>
              <w:top w:val="single" w:sz="4" w:space="0" w:color="auto"/>
              <w:left w:val="single" w:sz="8" w:space="0" w:color="auto"/>
              <w:bottom w:val="single" w:sz="4" w:space="0" w:color="auto"/>
              <w:right w:val="single" w:sz="4" w:space="0" w:color="auto"/>
            </w:tcBorders>
            <w:shd w:val="clear" w:color="auto" w:fill="FFFFFF"/>
          </w:tcPr>
          <w:p w14:paraId="46923B1F"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p>
        </w:tc>
        <w:tc>
          <w:tcPr>
            <w:tcW w:w="721" w:type="pct"/>
            <w:tcBorders>
              <w:top w:val="single" w:sz="4" w:space="0" w:color="auto"/>
              <w:left w:val="nil"/>
              <w:bottom w:val="nil"/>
              <w:right w:val="single" w:sz="4" w:space="0" w:color="auto"/>
            </w:tcBorders>
          </w:tcPr>
          <w:p w14:paraId="72F2F97D" w14:textId="77777777" w:rsidR="0089221E" w:rsidRPr="00C03086" w:rsidRDefault="0089221E" w:rsidP="00DA5894">
            <w:pPr>
              <w:spacing w:after="0" w:line="240" w:lineRule="auto"/>
              <w:rPr>
                <w:rFonts w:ascii="Times New Roman" w:eastAsia="Times New Roman" w:hAnsi="Times New Roman" w:cs="Times New Roman"/>
                <w:i/>
                <w:iCs/>
                <w:sz w:val="24"/>
                <w:szCs w:val="24"/>
                <w:lang w:eastAsia="lt-LT"/>
              </w:rPr>
            </w:pPr>
          </w:p>
        </w:tc>
        <w:tc>
          <w:tcPr>
            <w:tcW w:w="345" w:type="pct"/>
            <w:tcBorders>
              <w:top w:val="single" w:sz="4" w:space="0" w:color="auto"/>
              <w:left w:val="nil"/>
              <w:bottom w:val="single" w:sz="4" w:space="0" w:color="auto"/>
              <w:right w:val="single" w:sz="4" w:space="0" w:color="auto"/>
            </w:tcBorders>
          </w:tcPr>
          <w:p w14:paraId="6E5A1975"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00" w:type="pct"/>
            <w:tcBorders>
              <w:top w:val="single" w:sz="4" w:space="0" w:color="auto"/>
              <w:left w:val="single" w:sz="4" w:space="0" w:color="auto"/>
              <w:bottom w:val="nil"/>
              <w:right w:val="single" w:sz="4" w:space="0" w:color="auto"/>
            </w:tcBorders>
          </w:tcPr>
          <w:p w14:paraId="118F90D2"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single" w:sz="4" w:space="0" w:color="auto"/>
              <w:left w:val="single" w:sz="4" w:space="0" w:color="auto"/>
              <w:bottom w:val="nil"/>
              <w:right w:val="single" w:sz="4" w:space="0" w:color="auto"/>
            </w:tcBorders>
          </w:tcPr>
          <w:p w14:paraId="4BB390BF"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429" w:type="pct"/>
            <w:tcBorders>
              <w:top w:val="single" w:sz="4" w:space="0" w:color="auto"/>
              <w:left w:val="single" w:sz="4" w:space="0" w:color="auto"/>
              <w:bottom w:val="nil"/>
              <w:right w:val="single" w:sz="4" w:space="0" w:color="auto"/>
            </w:tcBorders>
          </w:tcPr>
          <w:p w14:paraId="42C4BBAA"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single" w:sz="4" w:space="0" w:color="auto"/>
              <w:left w:val="single" w:sz="4" w:space="0" w:color="auto"/>
              <w:bottom w:val="nil"/>
              <w:right w:val="single" w:sz="4" w:space="0" w:color="auto"/>
            </w:tcBorders>
          </w:tcPr>
          <w:p w14:paraId="10603F27"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715" w:type="pct"/>
            <w:tcBorders>
              <w:top w:val="single" w:sz="4" w:space="0" w:color="auto"/>
              <w:left w:val="single" w:sz="4" w:space="0" w:color="auto"/>
              <w:bottom w:val="nil"/>
              <w:right w:val="nil"/>
            </w:tcBorders>
            <w:vAlign w:val="bottom"/>
            <w:hideMark/>
          </w:tcPr>
          <w:p w14:paraId="57637F34"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860" w:type="pct"/>
            <w:tcBorders>
              <w:top w:val="single" w:sz="4" w:space="0" w:color="auto"/>
              <w:left w:val="single" w:sz="4" w:space="0" w:color="auto"/>
              <w:bottom w:val="nil"/>
              <w:right w:val="single" w:sz="8" w:space="0" w:color="auto"/>
            </w:tcBorders>
            <w:vAlign w:val="bottom"/>
            <w:hideMark/>
          </w:tcPr>
          <w:p w14:paraId="1F13C509"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r>
      <w:tr w:rsidR="0089221E" w:rsidRPr="00C03086" w14:paraId="1AF24A97" w14:textId="77777777" w:rsidTr="005F6A86">
        <w:trPr>
          <w:trHeight w:val="240"/>
          <w:jc w:val="center"/>
        </w:trPr>
        <w:tc>
          <w:tcPr>
            <w:tcW w:w="287" w:type="pct"/>
            <w:tcBorders>
              <w:top w:val="single" w:sz="4" w:space="0" w:color="auto"/>
              <w:left w:val="single" w:sz="8" w:space="0" w:color="auto"/>
              <w:bottom w:val="single" w:sz="4" w:space="0" w:color="auto"/>
              <w:right w:val="single" w:sz="4" w:space="0" w:color="auto"/>
            </w:tcBorders>
            <w:hideMark/>
          </w:tcPr>
          <w:p w14:paraId="006F89A3"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721" w:type="pct"/>
            <w:tcBorders>
              <w:top w:val="single" w:sz="4" w:space="0" w:color="auto"/>
              <w:left w:val="nil"/>
              <w:bottom w:val="single" w:sz="4" w:space="0" w:color="auto"/>
              <w:right w:val="single" w:sz="4" w:space="0" w:color="auto"/>
            </w:tcBorders>
            <w:hideMark/>
          </w:tcPr>
          <w:p w14:paraId="51FFF2F4"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345" w:type="pct"/>
            <w:tcBorders>
              <w:top w:val="single" w:sz="4" w:space="0" w:color="auto"/>
              <w:left w:val="nil"/>
              <w:bottom w:val="single" w:sz="4" w:space="0" w:color="auto"/>
              <w:right w:val="single" w:sz="4" w:space="0" w:color="auto"/>
            </w:tcBorders>
          </w:tcPr>
          <w:p w14:paraId="63185215"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00" w:type="pct"/>
            <w:tcBorders>
              <w:top w:val="single" w:sz="4" w:space="0" w:color="auto"/>
              <w:left w:val="single" w:sz="4" w:space="0" w:color="auto"/>
              <w:bottom w:val="single" w:sz="4" w:space="0" w:color="auto"/>
              <w:right w:val="single" w:sz="4" w:space="0" w:color="auto"/>
            </w:tcBorders>
          </w:tcPr>
          <w:p w14:paraId="3711D3F5"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single" w:sz="4" w:space="0" w:color="auto"/>
              <w:left w:val="single" w:sz="4" w:space="0" w:color="auto"/>
              <w:bottom w:val="single" w:sz="4" w:space="0" w:color="auto"/>
              <w:right w:val="single" w:sz="4" w:space="0" w:color="auto"/>
            </w:tcBorders>
          </w:tcPr>
          <w:p w14:paraId="41FD4029"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429" w:type="pct"/>
            <w:tcBorders>
              <w:top w:val="single" w:sz="4" w:space="0" w:color="auto"/>
              <w:left w:val="single" w:sz="4" w:space="0" w:color="auto"/>
              <w:bottom w:val="single" w:sz="4" w:space="0" w:color="auto"/>
              <w:right w:val="single" w:sz="4" w:space="0" w:color="auto"/>
            </w:tcBorders>
          </w:tcPr>
          <w:p w14:paraId="2B933CC9"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single" w:sz="4" w:space="0" w:color="auto"/>
              <w:left w:val="single" w:sz="4" w:space="0" w:color="auto"/>
              <w:bottom w:val="single" w:sz="4" w:space="0" w:color="auto"/>
              <w:right w:val="single" w:sz="4" w:space="0" w:color="auto"/>
            </w:tcBorders>
          </w:tcPr>
          <w:p w14:paraId="4A8FC755"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715" w:type="pct"/>
            <w:tcBorders>
              <w:top w:val="single" w:sz="4" w:space="0" w:color="auto"/>
              <w:left w:val="single" w:sz="4" w:space="0" w:color="auto"/>
              <w:bottom w:val="single" w:sz="4" w:space="0" w:color="auto"/>
              <w:right w:val="single" w:sz="8" w:space="0" w:color="auto"/>
            </w:tcBorders>
            <w:vAlign w:val="bottom"/>
            <w:hideMark/>
          </w:tcPr>
          <w:p w14:paraId="08DED954"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860" w:type="pct"/>
            <w:tcBorders>
              <w:top w:val="single" w:sz="4" w:space="0" w:color="auto"/>
              <w:left w:val="nil"/>
              <w:bottom w:val="single" w:sz="4" w:space="0" w:color="auto"/>
              <w:right w:val="single" w:sz="8" w:space="0" w:color="auto"/>
            </w:tcBorders>
            <w:vAlign w:val="bottom"/>
            <w:hideMark/>
          </w:tcPr>
          <w:p w14:paraId="68442FFF"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r>
      <w:tr w:rsidR="0089221E" w:rsidRPr="00C03086" w14:paraId="6CEDA363" w14:textId="77777777" w:rsidTr="005F6A86">
        <w:trPr>
          <w:trHeight w:val="240"/>
          <w:jc w:val="center"/>
        </w:trPr>
        <w:tc>
          <w:tcPr>
            <w:tcW w:w="287" w:type="pct"/>
            <w:tcBorders>
              <w:top w:val="nil"/>
              <w:left w:val="single" w:sz="8" w:space="0" w:color="auto"/>
              <w:bottom w:val="single" w:sz="4" w:space="0" w:color="auto"/>
              <w:right w:val="single" w:sz="4" w:space="0" w:color="auto"/>
            </w:tcBorders>
            <w:hideMark/>
          </w:tcPr>
          <w:p w14:paraId="5C244D7C"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721" w:type="pct"/>
            <w:tcBorders>
              <w:top w:val="nil"/>
              <w:left w:val="nil"/>
              <w:bottom w:val="single" w:sz="4" w:space="0" w:color="auto"/>
              <w:right w:val="single" w:sz="4" w:space="0" w:color="auto"/>
            </w:tcBorders>
            <w:hideMark/>
          </w:tcPr>
          <w:p w14:paraId="77BD6496"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345" w:type="pct"/>
            <w:tcBorders>
              <w:top w:val="single" w:sz="4" w:space="0" w:color="auto"/>
              <w:left w:val="nil"/>
              <w:bottom w:val="single" w:sz="4" w:space="0" w:color="auto"/>
              <w:right w:val="single" w:sz="4" w:space="0" w:color="auto"/>
            </w:tcBorders>
          </w:tcPr>
          <w:p w14:paraId="37C8C6D4"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00" w:type="pct"/>
            <w:tcBorders>
              <w:top w:val="nil"/>
              <w:left w:val="single" w:sz="4" w:space="0" w:color="auto"/>
              <w:bottom w:val="single" w:sz="4" w:space="0" w:color="auto"/>
              <w:right w:val="single" w:sz="4" w:space="0" w:color="auto"/>
            </w:tcBorders>
          </w:tcPr>
          <w:p w14:paraId="2C808211"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single" w:sz="4" w:space="0" w:color="auto"/>
              <w:right w:val="single" w:sz="4" w:space="0" w:color="auto"/>
            </w:tcBorders>
          </w:tcPr>
          <w:p w14:paraId="590A91DA"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429" w:type="pct"/>
            <w:tcBorders>
              <w:top w:val="nil"/>
              <w:left w:val="single" w:sz="4" w:space="0" w:color="auto"/>
              <w:bottom w:val="single" w:sz="4" w:space="0" w:color="auto"/>
              <w:right w:val="single" w:sz="4" w:space="0" w:color="auto"/>
            </w:tcBorders>
          </w:tcPr>
          <w:p w14:paraId="058A4392"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single" w:sz="4" w:space="0" w:color="auto"/>
              <w:right w:val="single" w:sz="4" w:space="0" w:color="auto"/>
            </w:tcBorders>
          </w:tcPr>
          <w:p w14:paraId="244EF6AE"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715" w:type="pct"/>
            <w:tcBorders>
              <w:top w:val="nil"/>
              <w:left w:val="single" w:sz="4" w:space="0" w:color="auto"/>
              <w:bottom w:val="single" w:sz="4" w:space="0" w:color="auto"/>
              <w:right w:val="single" w:sz="8" w:space="0" w:color="auto"/>
            </w:tcBorders>
            <w:vAlign w:val="bottom"/>
            <w:hideMark/>
          </w:tcPr>
          <w:p w14:paraId="045A455C"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860" w:type="pct"/>
            <w:tcBorders>
              <w:top w:val="nil"/>
              <w:left w:val="nil"/>
              <w:bottom w:val="single" w:sz="4" w:space="0" w:color="auto"/>
              <w:right w:val="single" w:sz="8" w:space="0" w:color="auto"/>
            </w:tcBorders>
            <w:vAlign w:val="bottom"/>
            <w:hideMark/>
          </w:tcPr>
          <w:p w14:paraId="16238D3A"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r>
      <w:tr w:rsidR="0089221E" w:rsidRPr="00C03086" w14:paraId="727998A8" w14:textId="77777777" w:rsidTr="005F6A86">
        <w:trPr>
          <w:trHeight w:val="240"/>
          <w:jc w:val="center"/>
        </w:trPr>
        <w:tc>
          <w:tcPr>
            <w:tcW w:w="287" w:type="pct"/>
            <w:tcBorders>
              <w:top w:val="nil"/>
              <w:left w:val="single" w:sz="8" w:space="0" w:color="auto"/>
              <w:bottom w:val="single" w:sz="4" w:space="0" w:color="auto"/>
              <w:right w:val="single" w:sz="4" w:space="0" w:color="auto"/>
            </w:tcBorders>
            <w:hideMark/>
          </w:tcPr>
          <w:p w14:paraId="73A20B71"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721" w:type="pct"/>
            <w:tcBorders>
              <w:top w:val="nil"/>
              <w:left w:val="nil"/>
              <w:bottom w:val="single" w:sz="4" w:space="0" w:color="auto"/>
              <w:right w:val="single" w:sz="4" w:space="0" w:color="auto"/>
            </w:tcBorders>
            <w:hideMark/>
          </w:tcPr>
          <w:p w14:paraId="2A9DDF45"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345" w:type="pct"/>
            <w:tcBorders>
              <w:top w:val="single" w:sz="4" w:space="0" w:color="auto"/>
              <w:left w:val="nil"/>
              <w:bottom w:val="single" w:sz="4" w:space="0" w:color="auto"/>
              <w:right w:val="single" w:sz="4" w:space="0" w:color="auto"/>
            </w:tcBorders>
          </w:tcPr>
          <w:p w14:paraId="058B1F3B"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00" w:type="pct"/>
            <w:tcBorders>
              <w:top w:val="nil"/>
              <w:left w:val="single" w:sz="4" w:space="0" w:color="auto"/>
              <w:bottom w:val="single" w:sz="4" w:space="0" w:color="auto"/>
              <w:right w:val="single" w:sz="4" w:space="0" w:color="auto"/>
            </w:tcBorders>
          </w:tcPr>
          <w:p w14:paraId="4539C0A6"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single" w:sz="4" w:space="0" w:color="auto"/>
              <w:right w:val="single" w:sz="4" w:space="0" w:color="auto"/>
            </w:tcBorders>
          </w:tcPr>
          <w:p w14:paraId="53A06C35"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429" w:type="pct"/>
            <w:tcBorders>
              <w:top w:val="nil"/>
              <w:left w:val="single" w:sz="4" w:space="0" w:color="auto"/>
              <w:bottom w:val="single" w:sz="4" w:space="0" w:color="auto"/>
              <w:right w:val="single" w:sz="4" w:space="0" w:color="auto"/>
            </w:tcBorders>
          </w:tcPr>
          <w:p w14:paraId="4C64072B"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single" w:sz="4" w:space="0" w:color="auto"/>
              <w:right w:val="single" w:sz="4" w:space="0" w:color="auto"/>
            </w:tcBorders>
          </w:tcPr>
          <w:p w14:paraId="3473D543"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715" w:type="pct"/>
            <w:tcBorders>
              <w:top w:val="nil"/>
              <w:left w:val="single" w:sz="4" w:space="0" w:color="auto"/>
              <w:bottom w:val="single" w:sz="4" w:space="0" w:color="auto"/>
              <w:right w:val="single" w:sz="8" w:space="0" w:color="auto"/>
            </w:tcBorders>
            <w:vAlign w:val="bottom"/>
            <w:hideMark/>
          </w:tcPr>
          <w:p w14:paraId="5AC9409B"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860" w:type="pct"/>
            <w:tcBorders>
              <w:top w:val="nil"/>
              <w:left w:val="nil"/>
              <w:bottom w:val="single" w:sz="4" w:space="0" w:color="auto"/>
              <w:right w:val="single" w:sz="8" w:space="0" w:color="auto"/>
            </w:tcBorders>
            <w:vAlign w:val="bottom"/>
            <w:hideMark/>
          </w:tcPr>
          <w:p w14:paraId="75C06F45"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r>
      <w:tr w:rsidR="0089221E" w:rsidRPr="00C03086" w14:paraId="58A821B2" w14:textId="77777777" w:rsidTr="005F6A86">
        <w:trPr>
          <w:trHeight w:val="240"/>
          <w:jc w:val="center"/>
        </w:trPr>
        <w:tc>
          <w:tcPr>
            <w:tcW w:w="287" w:type="pct"/>
            <w:tcBorders>
              <w:top w:val="nil"/>
              <w:left w:val="single" w:sz="8" w:space="0" w:color="auto"/>
              <w:bottom w:val="single" w:sz="4" w:space="0" w:color="auto"/>
              <w:right w:val="single" w:sz="4" w:space="0" w:color="auto"/>
            </w:tcBorders>
            <w:hideMark/>
          </w:tcPr>
          <w:p w14:paraId="3DE26921"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721" w:type="pct"/>
            <w:tcBorders>
              <w:top w:val="nil"/>
              <w:left w:val="nil"/>
              <w:bottom w:val="single" w:sz="4" w:space="0" w:color="auto"/>
              <w:right w:val="single" w:sz="4" w:space="0" w:color="auto"/>
            </w:tcBorders>
            <w:hideMark/>
          </w:tcPr>
          <w:p w14:paraId="31E7F9D2"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345" w:type="pct"/>
            <w:tcBorders>
              <w:top w:val="single" w:sz="4" w:space="0" w:color="auto"/>
              <w:left w:val="nil"/>
              <w:bottom w:val="single" w:sz="4" w:space="0" w:color="auto"/>
              <w:right w:val="single" w:sz="4" w:space="0" w:color="auto"/>
            </w:tcBorders>
          </w:tcPr>
          <w:p w14:paraId="2B67B72C"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00" w:type="pct"/>
            <w:tcBorders>
              <w:top w:val="nil"/>
              <w:left w:val="single" w:sz="4" w:space="0" w:color="auto"/>
              <w:bottom w:val="single" w:sz="4" w:space="0" w:color="auto"/>
              <w:right w:val="single" w:sz="4" w:space="0" w:color="auto"/>
            </w:tcBorders>
          </w:tcPr>
          <w:p w14:paraId="44EACA35"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single" w:sz="4" w:space="0" w:color="auto"/>
              <w:right w:val="single" w:sz="4" w:space="0" w:color="auto"/>
            </w:tcBorders>
          </w:tcPr>
          <w:p w14:paraId="7E5C2812"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429" w:type="pct"/>
            <w:tcBorders>
              <w:top w:val="nil"/>
              <w:left w:val="single" w:sz="4" w:space="0" w:color="auto"/>
              <w:bottom w:val="single" w:sz="4" w:space="0" w:color="auto"/>
              <w:right w:val="single" w:sz="4" w:space="0" w:color="auto"/>
            </w:tcBorders>
          </w:tcPr>
          <w:p w14:paraId="307A2C0F"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single" w:sz="4" w:space="0" w:color="auto"/>
              <w:right w:val="single" w:sz="4" w:space="0" w:color="auto"/>
            </w:tcBorders>
          </w:tcPr>
          <w:p w14:paraId="59F8F61E"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715" w:type="pct"/>
            <w:tcBorders>
              <w:top w:val="nil"/>
              <w:left w:val="single" w:sz="4" w:space="0" w:color="auto"/>
              <w:bottom w:val="single" w:sz="4" w:space="0" w:color="auto"/>
              <w:right w:val="single" w:sz="8" w:space="0" w:color="auto"/>
            </w:tcBorders>
            <w:vAlign w:val="bottom"/>
            <w:hideMark/>
          </w:tcPr>
          <w:p w14:paraId="3F06BF5B"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860" w:type="pct"/>
            <w:tcBorders>
              <w:top w:val="nil"/>
              <w:left w:val="nil"/>
              <w:bottom w:val="single" w:sz="4" w:space="0" w:color="auto"/>
              <w:right w:val="single" w:sz="8" w:space="0" w:color="auto"/>
            </w:tcBorders>
            <w:vAlign w:val="bottom"/>
            <w:hideMark/>
          </w:tcPr>
          <w:p w14:paraId="00E7D377"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r>
      <w:tr w:rsidR="0089221E" w:rsidRPr="00C03086" w14:paraId="05AF4E33" w14:textId="77777777" w:rsidTr="005F6A86">
        <w:trPr>
          <w:trHeight w:val="240"/>
          <w:jc w:val="center"/>
        </w:trPr>
        <w:tc>
          <w:tcPr>
            <w:tcW w:w="287" w:type="pct"/>
            <w:tcBorders>
              <w:top w:val="nil"/>
              <w:left w:val="single" w:sz="8" w:space="0" w:color="auto"/>
              <w:bottom w:val="single" w:sz="4" w:space="0" w:color="auto"/>
              <w:right w:val="single" w:sz="4" w:space="0" w:color="auto"/>
            </w:tcBorders>
            <w:hideMark/>
          </w:tcPr>
          <w:p w14:paraId="45217C9C"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721" w:type="pct"/>
            <w:tcBorders>
              <w:top w:val="nil"/>
              <w:left w:val="nil"/>
              <w:bottom w:val="single" w:sz="4" w:space="0" w:color="auto"/>
              <w:right w:val="single" w:sz="4" w:space="0" w:color="auto"/>
            </w:tcBorders>
            <w:hideMark/>
          </w:tcPr>
          <w:p w14:paraId="30B654E6"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345" w:type="pct"/>
            <w:tcBorders>
              <w:top w:val="single" w:sz="4" w:space="0" w:color="auto"/>
              <w:left w:val="nil"/>
              <w:bottom w:val="single" w:sz="4" w:space="0" w:color="auto"/>
              <w:right w:val="single" w:sz="4" w:space="0" w:color="auto"/>
            </w:tcBorders>
          </w:tcPr>
          <w:p w14:paraId="5DE3C86E"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00" w:type="pct"/>
            <w:tcBorders>
              <w:top w:val="nil"/>
              <w:left w:val="single" w:sz="4" w:space="0" w:color="auto"/>
              <w:bottom w:val="single" w:sz="4" w:space="0" w:color="auto"/>
              <w:right w:val="single" w:sz="4" w:space="0" w:color="auto"/>
            </w:tcBorders>
          </w:tcPr>
          <w:p w14:paraId="068D0BBE"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single" w:sz="4" w:space="0" w:color="auto"/>
              <w:right w:val="single" w:sz="4" w:space="0" w:color="auto"/>
            </w:tcBorders>
          </w:tcPr>
          <w:p w14:paraId="6C081B16"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429" w:type="pct"/>
            <w:tcBorders>
              <w:top w:val="nil"/>
              <w:left w:val="single" w:sz="4" w:space="0" w:color="auto"/>
              <w:bottom w:val="single" w:sz="4" w:space="0" w:color="auto"/>
              <w:right w:val="single" w:sz="4" w:space="0" w:color="auto"/>
            </w:tcBorders>
          </w:tcPr>
          <w:p w14:paraId="0E041B7F"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single" w:sz="4" w:space="0" w:color="auto"/>
              <w:right w:val="single" w:sz="4" w:space="0" w:color="auto"/>
            </w:tcBorders>
          </w:tcPr>
          <w:p w14:paraId="4E9F9E65"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715" w:type="pct"/>
            <w:tcBorders>
              <w:top w:val="nil"/>
              <w:left w:val="single" w:sz="4" w:space="0" w:color="auto"/>
              <w:bottom w:val="single" w:sz="4" w:space="0" w:color="auto"/>
              <w:right w:val="single" w:sz="8" w:space="0" w:color="auto"/>
            </w:tcBorders>
            <w:vAlign w:val="bottom"/>
            <w:hideMark/>
          </w:tcPr>
          <w:p w14:paraId="5C8C5890"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860" w:type="pct"/>
            <w:tcBorders>
              <w:top w:val="nil"/>
              <w:left w:val="nil"/>
              <w:bottom w:val="single" w:sz="4" w:space="0" w:color="auto"/>
              <w:right w:val="single" w:sz="8" w:space="0" w:color="auto"/>
            </w:tcBorders>
            <w:vAlign w:val="bottom"/>
            <w:hideMark/>
          </w:tcPr>
          <w:p w14:paraId="0F2E7E48"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r>
      <w:tr w:rsidR="0089221E" w:rsidRPr="00C03086" w14:paraId="1C30EB27" w14:textId="77777777" w:rsidTr="005F6A86">
        <w:trPr>
          <w:trHeight w:val="240"/>
          <w:jc w:val="center"/>
        </w:trPr>
        <w:tc>
          <w:tcPr>
            <w:tcW w:w="287" w:type="pct"/>
            <w:tcBorders>
              <w:top w:val="nil"/>
              <w:left w:val="single" w:sz="8" w:space="0" w:color="auto"/>
              <w:bottom w:val="single" w:sz="4" w:space="0" w:color="auto"/>
              <w:right w:val="single" w:sz="4" w:space="0" w:color="auto"/>
            </w:tcBorders>
            <w:hideMark/>
          </w:tcPr>
          <w:p w14:paraId="3157BD4A"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721" w:type="pct"/>
            <w:tcBorders>
              <w:top w:val="nil"/>
              <w:left w:val="nil"/>
              <w:bottom w:val="single" w:sz="4" w:space="0" w:color="auto"/>
              <w:right w:val="single" w:sz="4" w:space="0" w:color="auto"/>
            </w:tcBorders>
            <w:hideMark/>
          </w:tcPr>
          <w:p w14:paraId="0E0593A8"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345" w:type="pct"/>
            <w:tcBorders>
              <w:top w:val="single" w:sz="4" w:space="0" w:color="auto"/>
              <w:left w:val="nil"/>
              <w:bottom w:val="single" w:sz="4" w:space="0" w:color="auto"/>
              <w:right w:val="single" w:sz="4" w:space="0" w:color="auto"/>
            </w:tcBorders>
          </w:tcPr>
          <w:p w14:paraId="06FE4A5C"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00" w:type="pct"/>
            <w:tcBorders>
              <w:top w:val="nil"/>
              <w:left w:val="single" w:sz="4" w:space="0" w:color="auto"/>
              <w:bottom w:val="single" w:sz="4" w:space="0" w:color="auto"/>
              <w:right w:val="single" w:sz="4" w:space="0" w:color="auto"/>
            </w:tcBorders>
          </w:tcPr>
          <w:p w14:paraId="647752FB"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single" w:sz="4" w:space="0" w:color="auto"/>
              <w:right w:val="single" w:sz="4" w:space="0" w:color="auto"/>
            </w:tcBorders>
          </w:tcPr>
          <w:p w14:paraId="50B763CA"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429" w:type="pct"/>
            <w:tcBorders>
              <w:top w:val="nil"/>
              <w:left w:val="single" w:sz="4" w:space="0" w:color="auto"/>
              <w:bottom w:val="single" w:sz="4" w:space="0" w:color="auto"/>
              <w:right w:val="single" w:sz="4" w:space="0" w:color="auto"/>
            </w:tcBorders>
          </w:tcPr>
          <w:p w14:paraId="267C18D9"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single" w:sz="4" w:space="0" w:color="auto"/>
              <w:right w:val="single" w:sz="4" w:space="0" w:color="auto"/>
            </w:tcBorders>
          </w:tcPr>
          <w:p w14:paraId="01D1F5DB"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715" w:type="pct"/>
            <w:tcBorders>
              <w:top w:val="nil"/>
              <w:left w:val="single" w:sz="4" w:space="0" w:color="auto"/>
              <w:bottom w:val="single" w:sz="4" w:space="0" w:color="auto"/>
              <w:right w:val="single" w:sz="8" w:space="0" w:color="auto"/>
            </w:tcBorders>
            <w:vAlign w:val="bottom"/>
            <w:hideMark/>
          </w:tcPr>
          <w:p w14:paraId="6ED18ECC"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860" w:type="pct"/>
            <w:tcBorders>
              <w:top w:val="nil"/>
              <w:left w:val="nil"/>
              <w:bottom w:val="single" w:sz="4" w:space="0" w:color="auto"/>
              <w:right w:val="single" w:sz="8" w:space="0" w:color="auto"/>
            </w:tcBorders>
            <w:vAlign w:val="bottom"/>
            <w:hideMark/>
          </w:tcPr>
          <w:p w14:paraId="786029CF"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r>
      <w:tr w:rsidR="0089221E" w:rsidRPr="00C03086" w14:paraId="55387A9E" w14:textId="77777777" w:rsidTr="005F6A86">
        <w:trPr>
          <w:trHeight w:val="240"/>
          <w:jc w:val="center"/>
        </w:trPr>
        <w:tc>
          <w:tcPr>
            <w:tcW w:w="287" w:type="pct"/>
            <w:tcBorders>
              <w:top w:val="nil"/>
              <w:left w:val="single" w:sz="8" w:space="0" w:color="auto"/>
              <w:bottom w:val="single" w:sz="4" w:space="0" w:color="auto"/>
              <w:right w:val="single" w:sz="4" w:space="0" w:color="auto"/>
            </w:tcBorders>
            <w:hideMark/>
          </w:tcPr>
          <w:p w14:paraId="1BBA01E0"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721" w:type="pct"/>
            <w:tcBorders>
              <w:top w:val="nil"/>
              <w:left w:val="nil"/>
              <w:bottom w:val="single" w:sz="4" w:space="0" w:color="auto"/>
              <w:right w:val="single" w:sz="4" w:space="0" w:color="auto"/>
            </w:tcBorders>
            <w:hideMark/>
          </w:tcPr>
          <w:p w14:paraId="49E6A586"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345" w:type="pct"/>
            <w:tcBorders>
              <w:top w:val="single" w:sz="4" w:space="0" w:color="auto"/>
              <w:left w:val="nil"/>
              <w:bottom w:val="single" w:sz="4" w:space="0" w:color="auto"/>
              <w:right w:val="single" w:sz="4" w:space="0" w:color="auto"/>
            </w:tcBorders>
          </w:tcPr>
          <w:p w14:paraId="3068D388"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00" w:type="pct"/>
            <w:tcBorders>
              <w:top w:val="nil"/>
              <w:left w:val="single" w:sz="4" w:space="0" w:color="auto"/>
              <w:bottom w:val="single" w:sz="4" w:space="0" w:color="auto"/>
              <w:right w:val="single" w:sz="4" w:space="0" w:color="auto"/>
            </w:tcBorders>
          </w:tcPr>
          <w:p w14:paraId="4087D7AE"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single" w:sz="4" w:space="0" w:color="auto"/>
              <w:right w:val="single" w:sz="4" w:space="0" w:color="auto"/>
            </w:tcBorders>
          </w:tcPr>
          <w:p w14:paraId="366A0ECB"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429" w:type="pct"/>
            <w:tcBorders>
              <w:top w:val="nil"/>
              <w:left w:val="single" w:sz="4" w:space="0" w:color="auto"/>
              <w:bottom w:val="single" w:sz="4" w:space="0" w:color="auto"/>
              <w:right w:val="single" w:sz="4" w:space="0" w:color="auto"/>
            </w:tcBorders>
          </w:tcPr>
          <w:p w14:paraId="1DC660C2"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single" w:sz="4" w:space="0" w:color="auto"/>
              <w:right w:val="single" w:sz="4" w:space="0" w:color="auto"/>
            </w:tcBorders>
          </w:tcPr>
          <w:p w14:paraId="5E7AB23D"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715" w:type="pct"/>
            <w:tcBorders>
              <w:top w:val="nil"/>
              <w:left w:val="single" w:sz="4" w:space="0" w:color="auto"/>
              <w:bottom w:val="single" w:sz="4" w:space="0" w:color="auto"/>
              <w:right w:val="single" w:sz="8" w:space="0" w:color="auto"/>
            </w:tcBorders>
            <w:vAlign w:val="bottom"/>
            <w:hideMark/>
          </w:tcPr>
          <w:p w14:paraId="2414BE1B"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860" w:type="pct"/>
            <w:tcBorders>
              <w:top w:val="nil"/>
              <w:left w:val="nil"/>
              <w:bottom w:val="single" w:sz="4" w:space="0" w:color="auto"/>
              <w:right w:val="single" w:sz="8" w:space="0" w:color="auto"/>
            </w:tcBorders>
            <w:vAlign w:val="bottom"/>
            <w:hideMark/>
          </w:tcPr>
          <w:p w14:paraId="4ACDD385"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r>
      <w:tr w:rsidR="0089221E" w:rsidRPr="00C03086" w14:paraId="7DDB6606" w14:textId="77777777" w:rsidTr="005F6A86">
        <w:trPr>
          <w:trHeight w:val="240"/>
          <w:jc w:val="center"/>
        </w:trPr>
        <w:tc>
          <w:tcPr>
            <w:tcW w:w="287" w:type="pct"/>
            <w:tcBorders>
              <w:top w:val="nil"/>
              <w:left w:val="single" w:sz="8" w:space="0" w:color="auto"/>
              <w:bottom w:val="single" w:sz="4" w:space="0" w:color="auto"/>
              <w:right w:val="single" w:sz="4" w:space="0" w:color="auto"/>
            </w:tcBorders>
            <w:hideMark/>
          </w:tcPr>
          <w:p w14:paraId="72C4EF6A"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721" w:type="pct"/>
            <w:tcBorders>
              <w:top w:val="nil"/>
              <w:left w:val="nil"/>
              <w:bottom w:val="single" w:sz="4" w:space="0" w:color="auto"/>
              <w:right w:val="single" w:sz="4" w:space="0" w:color="auto"/>
            </w:tcBorders>
            <w:hideMark/>
          </w:tcPr>
          <w:p w14:paraId="0821A48E"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345" w:type="pct"/>
            <w:tcBorders>
              <w:top w:val="single" w:sz="4" w:space="0" w:color="auto"/>
              <w:left w:val="nil"/>
              <w:bottom w:val="single" w:sz="4" w:space="0" w:color="auto"/>
              <w:right w:val="single" w:sz="4" w:space="0" w:color="auto"/>
            </w:tcBorders>
          </w:tcPr>
          <w:p w14:paraId="0DB2968F"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00" w:type="pct"/>
            <w:tcBorders>
              <w:top w:val="nil"/>
              <w:left w:val="single" w:sz="4" w:space="0" w:color="auto"/>
              <w:bottom w:val="single" w:sz="4" w:space="0" w:color="auto"/>
              <w:right w:val="single" w:sz="4" w:space="0" w:color="auto"/>
            </w:tcBorders>
          </w:tcPr>
          <w:p w14:paraId="17469D8E"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single" w:sz="4" w:space="0" w:color="auto"/>
              <w:right w:val="single" w:sz="4" w:space="0" w:color="auto"/>
            </w:tcBorders>
          </w:tcPr>
          <w:p w14:paraId="0B170D82"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429" w:type="pct"/>
            <w:tcBorders>
              <w:top w:val="nil"/>
              <w:left w:val="single" w:sz="4" w:space="0" w:color="auto"/>
              <w:bottom w:val="single" w:sz="4" w:space="0" w:color="auto"/>
              <w:right w:val="single" w:sz="4" w:space="0" w:color="auto"/>
            </w:tcBorders>
          </w:tcPr>
          <w:p w14:paraId="0E6DDB31"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nil"/>
              <w:left w:val="single" w:sz="4" w:space="0" w:color="auto"/>
              <w:bottom w:val="single" w:sz="4" w:space="0" w:color="auto"/>
              <w:right w:val="single" w:sz="4" w:space="0" w:color="auto"/>
            </w:tcBorders>
          </w:tcPr>
          <w:p w14:paraId="277EABA9"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715" w:type="pct"/>
            <w:tcBorders>
              <w:top w:val="nil"/>
              <w:left w:val="single" w:sz="4" w:space="0" w:color="auto"/>
              <w:bottom w:val="single" w:sz="4" w:space="0" w:color="auto"/>
              <w:right w:val="single" w:sz="8" w:space="0" w:color="auto"/>
            </w:tcBorders>
            <w:vAlign w:val="bottom"/>
            <w:hideMark/>
          </w:tcPr>
          <w:p w14:paraId="418C4976"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860" w:type="pct"/>
            <w:tcBorders>
              <w:top w:val="nil"/>
              <w:left w:val="nil"/>
              <w:bottom w:val="single" w:sz="4" w:space="0" w:color="auto"/>
              <w:right w:val="single" w:sz="8" w:space="0" w:color="auto"/>
            </w:tcBorders>
            <w:vAlign w:val="bottom"/>
            <w:hideMark/>
          </w:tcPr>
          <w:p w14:paraId="3DEB1041"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r>
      <w:tr w:rsidR="0089221E" w:rsidRPr="00C03086" w14:paraId="47412018" w14:textId="77777777" w:rsidTr="005F6A86">
        <w:trPr>
          <w:trHeight w:val="255"/>
          <w:jc w:val="center"/>
        </w:trPr>
        <w:tc>
          <w:tcPr>
            <w:tcW w:w="287" w:type="pct"/>
            <w:tcBorders>
              <w:top w:val="single" w:sz="4" w:space="0" w:color="auto"/>
              <w:left w:val="single" w:sz="8" w:space="0" w:color="auto"/>
              <w:bottom w:val="single" w:sz="4" w:space="0" w:color="auto"/>
              <w:right w:val="single" w:sz="4" w:space="0" w:color="auto"/>
            </w:tcBorders>
            <w:hideMark/>
          </w:tcPr>
          <w:p w14:paraId="64E60145"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721" w:type="pct"/>
            <w:tcBorders>
              <w:top w:val="single" w:sz="4" w:space="0" w:color="auto"/>
              <w:left w:val="nil"/>
              <w:bottom w:val="single" w:sz="4" w:space="0" w:color="auto"/>
              <w:right w:val="single" w:sz="4" w:space="0" w:color="auto"/>
            </w:tcBorders>
            <w:hideMark/>
          </w:tcPr>
          <w:p w14:paraId="66CB8F1A"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345" w:type="pct"/>
            <w:tcBorders>
              <w:top w:val="single" w:sz="4" w:space="0" w:color="auto"/>
              <w:left w:val="nil"/>
              <w:bottom w:val="single" w:sz="4" w:space="0" w:color="auto"/>
              <w:right w:val="single" w:sz="4" w:space="0" w:color="auto"/>
            </w:tcBorders>
          </w:tcPr>
          <w:p w14:paraId="2A3DCCE3"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00" w:type="pct"/>
            <w:tcBorders>
              <w:top w:val="single" w:sz="4" w:space="0" w:color="auto"/>
              <w:left w:val="single" w:sz="4" w:space="0" w:color="auto"/>
              <w:bottom w:val="single" w:sz="4" w:space="0" w:color="auto"/>
              <w:right w:val="single" w:sz="4" w:space="0" w:color="auto"/>
            </w:tcBorders>
          </w:tcPr>
          <w:p w14:paraId="1FE9DE48"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single" w:sz="4" w:space="0" w:color="auto"/>
              <w:left w:val="single" w:sz="4" w:space="0" w:color="auto"/>
              <w:bottom w:val="single" w:sz="4" w:space="0" w:color="auto"/>
              <w:right w:val="single" w:sz="4" w:space="0" w:color="auto"/>
            </w:tcBorders>
          </w:tcPr>
          <w:p w14:paraId="6A014460"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429" w:type="pct"/>
            <w:tcBorders>
              <w:top w:val="single" w:sz="4" w:space="0" w:color="auto"/>
              <w:left w:val="single" w:sz="4" w:space="0" w:color="auto"/>
              <w:bottom w:val="single" w:sz="4" w:space="0" w:color="auto"/>
              <w:right w:val="single" w:sz="4" w:space="0" w:color="auto"/>
            </w:tcBorders>
          </w:tcPr>
          <w:p w14:paraId="4DA8F702"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572" w:type="pct"/>
            <w:tcBorders>
              <w:top w:val="single" w:sz="4" w:space="0" w:color="auto"/>
              <w:left w:val="single" w:sz="4" w:space="0" w:color="auto"/>
              <w:bottom w:val="single" w:sz="8" w:space="0" w:color="auto"/>
              <w:right w:val="single" w:sz="4" w:space="0" w:color="auto"/>
            </w:tcBorders>
          </w:tcPr>
          <w:p w14:paraId="6618E349"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p>
        </w:tc>
        <w:tc>
          <w:tcPr>
            <w:tcW w:w="715" w:type="pct"/>
            <w:tcBorders>
              <w:top w:val="nil"/>
              <w:left w:val="single" w:sz="4" w:space="0" w:color="auto"/>
              <w:bottom w:val="single" w:sz="8" w:space="0" w:color="auto"/>
              <w:right w:val="single" w:sz="8" w:space="0" w:color="auto"/>
            </w:tcBorders>
            <w:vAlign w:val="bottom"/>
            <w:hideMark/>
          </w:tcPr>
          <w:p w14:paraId="63D4665F" w14:textId="77777777" w:rsidR="0089221E" w:rsidRPr="00C03086" w:rsidRDefault="0089221E" w:rsidP="00DA5894">
            <w:pPr>
              <w:spacing w:after="0" w:line="240" w:lineRule="auto"/>
              <w:jc w:val="center"/>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860" w:type="pct"/>
            <w:tcBorders>
              <w:top w:val="nil"/>
              <w:left w:val="nil"/>
              <w:bottom w:val="single" w:sz="8" w:space="0" w:color="auto"/>
              <w:right w:val="single" w:sz="8" w:space="0" w:color="auto"/>
            </w:tcBorders>
            <w:vAlign w:val="bottom"/>
            <w:hideMark/>
          </w:tcPr>
          <w:p w14:paraId="66683834"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r>
      <w:tr w:rsidR="0089221E" w:rsidRPr="00C03086" w14:paraId="3772C474" w14:textId="77777777" w:rsidTr="005F6A86">
        <w:trPr>
          <w:trHeight w:val="240"/>
          <w:jc w:val="center"/>
        </w:trPr>
        <w:tc>
          <w:tcPr>
            <w:tcW w:w="287" w:type="pct"/>
            <w:tcBorders>
              <w:top w:val="single" w:sz="4" w:space="0" w:color="auto"/>
              <w:left w:val="nil"/>
              <w:bottom w:val="nil"/>
              <w:right w:val="nil"/>
            </w:tcBorders>
            <w:hideMark/>
          </w:tcPr>
          <w:p w14:paraId="28792691"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721" w:type="pct"/>
            <w:tcBorders>
              <w:top w:val="single" w:sz="4" w:space="0" w:color="auto"/>
              <w:left w:val="nil"/>
              <w:bottom w:val="nil"/>
              <w:right w:val="nil"/>
            </w:tcBorders>
            <w:hideMark/>
          </w:tcPr>
          <w:p w14:paraId="4AC94717"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345" w:type="pct"/>
            <w:tcBorders>
              <w:top w:val="single" w:sz="4" w:space="0" w:color="auto"/>
              <w:left w:val="nil"/>
              <w:bottom w:val="nil"/>
              <w:right w:val="nil"/>
            </w:tcBorders>
          </w:tcPr>
          <w:p w14:paraId="26B922F6"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p>
        </w:tc>
        <w:tc>
          <w:tcPr>
            <w:tcW w:w="500" w:type="pct"/>
            <w:tcBorders>
              <w:top w:val="single" w:sz="4" w:space="0" w:color="auto"/>
              <w:left w:val="nil"/>
              <w:bottom w:val="nil"/>
              <w:right w:val="nil"/>
            </w:tcBorders>
          </w:tcPr>
          <w:p w14:paraId="277EF689"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p>
        </w:tc>
        <w:tc>
          <w:tcPr>
            <w:tcW w:w="572" w:type="pct"/>
            <w:tcBorders>
              <w:top w:val="single" w:sz="4" w:space="0" w:color="auto"/>
              <w:left w:val="nil"/>
              <w:bottom w:val="nil"/>
              <w:right w:val="nil"/>
            </w:tcBorders>
          </w:tcPr>
          <w:p w14:paraId="4CC49DF7"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p>
        </w:tc>
        <w:tc>
          <w:tcPr>
            <w:tcW w:w="429" w:type="pct"/>
            <w:tcBorders>
              <w:top w:val="single" w:sz="4" w:space="0" w:color="auto"/>
              <w:left w:val="nil"/>
              <w:bottom w:val="nil"/>
              <w:right w:val="single" w:sz="4" w:space="0" w:color="auto"/>
            </w:tcBorders>
          </w:tcPr>
          <w:p w14:paraId="2DECEF6A"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p>
        </w:tc>
        <w:tc>
          <w:tcPr>
            <w:tcW w:w="1286" w:type="pct"/>
            <w:gridSpan w:val="2"/>
            <w:tcBorders>
              <w:top w:val="single" w:sz="8" w:space="0" w:color="auto"/>
              <w:left w:val="single" w:sz="4" w:space="0" w:color="auto"/>
              <w:bottom w:val="single" w:sz="4" w:space="0" w:color="auto"/>
              <w:right w:val="single" w:sz="8" w:space="0" w:color="auto"/>
            </w:tcBorders>
            <w:hideMark/>
          </w:tcPr>
          <w:p w14:paraId="75A97173" w14:textId="77777777" w:rsidR="0089221E" w:rsidRPr="00C03086" w:rsidRDefault="0089221E" w:rsidP="00DA5894">
            <w:pPr>
              <w:spacing w:after="0" w:line="240" w:lineRule="auto"/>
              <w:jc w:val="right"/>
              <w:rPr>
                <w:rFonts w:ascii="Times New Roman" w:eastAsia="Times New Roman" w:hAnsi="Times New Roman" w:cs="Times New Roman"/>
                <w:b/>
                <w:sz w:val="24"/>
                <w:szCs w:val="24"/>
                <w:lang w:eastAsia="lt-LT"/>
              </w:rPr>
            </w:pPr>
            <w:r w:rsidRPr="00C03086">
              <w:rPr>
                <w:rFonts w:ascii="Times New Roman" w:eastAsia="Times New Roman" w:hAnsi="Times New Roman" w:cs="Times New Roman"/>
                <w:sz w:val="24"/>
                <w:szCs w:val="24"/>
                <w:lang w:eastAsia="lt-LT"/>
              </w:rPr>
              <w:t> </w:t>
            </w:r>
            <w:r w:rsidRPr="00C03086">
              <w:rPr>
                <w:rFonts w:ascii="Times New Roman" w:eastAsia="Times New Roman" w:hAnsi="Times New Roman" w:cs="Times New Roman"/>
                <w:b/>
                <w:sz w:val="24"/>
                <w:szCs w:val="24"/>
                <w:lang w:eastAsia="lt-LT"/>
              </w:rPr>
              <w:t>Suma be PVM</w:t>
            </w:r>
            <w:r w:rsidRPr="00C03086">
              <w:rPr>
                <w:rFonts w:ascii="Times New Roman" w:eastAsia="Times New Roman" w:hAnsi="Times New Roman" w:cs="Times New Roman"/>
                <w:b/>
                <w:bCs/>
                <w:sz w:val="24"/>
                <w:szCs w:val="24"/>
                <w:lang w:eastAsia="lt-LT"/>
              </w:rPr>
              <w:t>:</w:t>
            </w:r>
          </w:p>
        </w:tc>
        <w:tc>
          <w:tcPr>
            <w:tcW w:w="860" w:type="pct"/>
            <w:tcBorders>
              <w:top w:val="nil"/>
              <w:left w:val="nil"/>
              <w:bottom w:val="single" w:sz="4" w:space="0" w:color="auto"/>
              <w:right w:val="single" w:sz="8" w:space="0" w:color="auto"/>
            </w:tcBorders>
            <w:vAlign w:val="bottom"/>
            <w:hideMark/>
          </w:tcPr>
          <w:p w14:paraId="00722E9C" w14:textId="77777777" w:rsidR="0089221E" w:rsidRPr="00C03086" w:rsidRDefault="0089221E" w:rsidP="00DA5894">
            <w:pPr>
              <w:spacing w:after="0" w:line="240" w:lineRule="auto"/>
              <w:jc w:val="right"/>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r>
      <w:tr w:rsidR="0089221E" w:rsidRPr="00C03086" w14:paraId="2AD7983F" w14:textId="77777777" w:rsidTr="005F6A86">
        <w:trPr>
          <w:trHeight w:val="240"/>
          <w:jc w:val="center"/>
        </w:trPr>
        <w:tc>
          <w:tcPr>
            <w:tcW w:w="287" w:type="pct"/>
            <w:hideMark/>
          </w:tcPr>
          <w:p w14:paraId="48E76F4E"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721" w:type="pct"/>
            <w:hideMark/>
          </w:tcPr>
          <w:p w14:paraId="71A5EE7B"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w:t>
            </w:r>
          </w:p>
        </w:tc>
        <w:tc>
          <w:tcPr>
            <w:tcW w:w="345" w:type="pct"/>
          </w:tcPr>
          <w:p w14:paraId="05BADB26" w14:textId="77777777" w:rsidR="0089221E" w:rsidRPr="00C0308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500" w:type="pct"/>
          </w:tcPr>
          <w:p w14:paraId="6C75FB06" w14:textId="77777777" w:rsidR="0089221E" w:rsidRPr="00C0308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572" w:type="pct"/>
          </w:tcPr>
          <w:p w14:paraId="052BF431" w14:textId="77777777" w:rsidR="0089221E" w:rsidRPr="00C0308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429" w:type="pct"/>
            <w:tcBorders>
              <w:top w:val="nil"/>
              <w:left w:val="nil"/>
              <w:bottom w:val="nil"/>
              <w:right w:val="single" w:sz="4" w:space="0" w:color="auto"/>
            </w:tcBorders>
          </w:tcPr>
          <w:p w14:paraId="0243BB92" w14:textId="77777777" w:rsidR="0089221E" w:rsidRPr="00C0308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1286" w:type="pct"/>
            <w:gridSpan w:val="2"/>
            <w:tcBorders>
              <w:top w:val="single" w:sz="4" w:space="0" w:color="auto"/>
              <w:left w:val="single" w:sz="4" w:space="0" w:color="auto"/>
              <w:bottom w:val="single" w:sz="4" w:space="0" w:color="auto"/>
              <w:right w:val="single" w:sz="4" w:space="0" w:color="auto"/>
            </w:tcBorders>
            <w:hideMark/>
          </w:tcPr>
          <w:p w14:paraId="7B7F7341" w14:textId="77777777" w:rsidR="0089221E" w:rsidRPr="00C03086" w:rsidRDefault="0089221E" w:rsidP="00DA5894">
            <w:pPr>
              <w:spacing w:after="0" w:line="240" w:lineRule="auto"/>
              <w:jc w:val="right"/>
              <w:rPr>
                <w:rFonts w:ascii="Times New Roman" w:eastAsia="Times New Roman" w:hAnsi="Times New Roman" w:cs="Times New Roman"/>
                <w:b/>
                <w:bCs/>
                <w:sz w:val="24"/>
                <w:szCs w:val="24"/>
                <w:lang w:eastAsia="lt-LT"/>
              </w:rPr>
            </w:pPr>
            <w:r w:rsidRPr="00C03086">
              <w:rPr>
                <w:rFonts w:ascii="Times New Roman" w:eastAsia="Times New Roman" w:hAnsi="Times New Roman" w:cs="Times New Roman"/>
                <w:b/>
                <w:bCs/>
                <w:sz w:val="24"/>
                <w:szCs w:val="24"/>
                <w:lang w:eastAsia="lt-LT"/>
              </w:rPr>
              <w:t xml:space="preserve">PVM </w:t>
            </w:r>
            <w:r w:rsidRPr="00C03086">
              <w:rPr>
                <w:rFonts w:ascii="Times New Roman" w:eastAsia="Times New Roman" w:hAnsi="Times New Roman" w:cs="Times New Roman"/>
                <w:b/>
                <w:i/>
                <w:sz w:val="24"/>
                <w:szCs w:val="24"/>
                <w:lang w:eastAsia="lt-LT"/>
              </w:rPr>
              <w:t>[tarifas]</w:t>
            </w:r>
            <w:r w:rsidRPr="00C03086">
              <w:rPr>
                <w:rFonts w:ascii="Times New Roman" w:eastAsia="Times New Roman" w:hAnsi="Times New Roman" w:cs="Times New Roman"/>
                <w:b/>
                <w:sz w:val="24"/>
                <w:szCs w:val="24"/>
                <w:lang w:eastAsia="lt-LT"/>
              </w:rPr>
              <w:t>:</w:t>
            </w:r>
            <w:r w:rsidRPr="00C03086">
              <w:rPr>
                <w:rFonts w:ascii="Times New Roman" w:eastAsia="Times New Roman" w:hAnsi="Times New Roman" w:cs="Times New Roman"/>
                <w:b/>
                <w:bCs/>
                <w:sz w:val="24"/>
                <w:szCs w:val="24"/>
                <w:lang w:eastAsia="lt-LT"/>
              </w:rPr>
              <w:t xml:space="preserve"> :</w:t>
            </w:r>
          </w:p>
        </w:tc>
        <w:tc>
          <w:tcPr>
            <w:tcW w:w="860" w:type="pct"/>
            <w:tcBorders>
              <w:top w:val="nil"/>
              <w:left w:val="single" w:sz="4" w:space="0" w:color="auto"/>
              <w:bottom w:val="single" w:sz="4" w:space="0" w:color="auto"/>
              <w:right w:val="single" w:sz="4" w:space="0" w:color="auto"/>
            </w:tcBorders>
            <w:vAlign w:val="bottom"/>
          </w:tcPr>
          <w:p w14:paraId="63756CB0" w14:textId="77777777" w:rsidR="0089221E" w:rsidRPr="00C03086" w:rsidRDefault="0089221E" w:rsidP="00DA5894">
            <w:pPr>
              <w:spacing w:after="0" w:line="240" w:lineRule="auto"/>
              <w:jc w:val="right"/>
              <w:rPr>
                <w:rFonts w:ascii="Times New Roman" w:eastAsia="Times New Roman" w:hAnsi="Times New Roman" w:cs="Times New Roman"/>
                <w:b/>
                <w:bCs/>
                <w:sz w:val="24"/>
                <w:szCs w:val="24"/>
                <w:lang w:eastAsia="lt-LT"/>
              </w:rPr>
            </w:pPr>
          </w:p>
        </w:tc>
      </w:tr>
      <w:tr w:rsidR="0089221E" w:rsidRPr="00C03086" w14:paraId="1EE073FB" w14:textId="77777777" w:rsidTr="005F6A86">
        <w:trPr>
          <w:trHeight w:val="255"/>
          <w:jc w:val="center"/>
        </w:trPr>
        <w:tc>
          <w:tcPr>
            <w:tcW w:w="287" w:type="pct"/>
            <w:hideMark/>
          </w:tcPr>
          <w:p w14:paraId="2BF8697A" w14:textId="77777777" w:rsidR="0089221E" w:rsidRPr="00C03086" w:rsidRDefault="0089221E" w:rsidP="00DA5894">
            <w:pPr>
              <w:spacing w:after="0" w:line="240" w:lineRule="auto"/>
              <w:rPr>
                <w:rFonts w:ascii="Times New Roman" w:eastAsia="Times New Roman" w:hAnsi="Times New Roman" w:cs="Times New Roman"/>
                <w:b/>
                <w:bCs/>
                <w:sz w:val="24"/>
                <w:szCs w:val="24"/>
                <w:lang w:eastAsia="lt-LT"/>
              </w:rPr>
            </w:pPr>
            <w:r w:rsidRPr="00C03086">
              <w:rPr>
                <w:rFonts w:ascii="Times New Roman" w:eastAsia="Times New Roman" w:hAnsi="Times New Roman" w:cs="Times New Roman"/>
                <w:b/>
                <w:bCs/>
                <w:sz w:val="24"/>
                <w:szCs w:val="24"/>
                <w:lang w:eastAsia="lt-LT"/>
              </w:rPr>
              <w:t> </w:t>
            </w:r>
          </w:p>
        </w:tc>
        <w:tc>
          <w:tcPr>
            <w:tcW w:w="721" w:type="pct"/>
            <w:hideMark/>
          </w:tcPr>
          <w:p w14:paraId="73F336D2" w14:textId="77777777" w:rsidR="0089221E" w:rsidRPr="00C03086" w:rsidRDefault="0089221E" w:rsidP="00DA5894">
            <w:pPr>
              <w:spacing w:after="0" w:line="240" w:lineRule="auto"/>
              <w:jc w:val="right"/>
              <w:rPr>
                <w:rFonts w:ascii="Times New Roman" w:eastAsia="Times New Roman" w:hAnsi="Times New Roman" w:cs="Times New Roman"/>
                <w:b/>
                <w:bCs/>
                <w:sz w:val="24"/>
                <w:szCs w:val="24"/>
                <w:lang w:eastAsia="lt-LT"/>
              </w:rPr>
            </w:pPr>
            <w:r w:rsidRPr="00C03086">
              <w:rPr>
                <w:rFonts w:ascii="Times New Roman" w:eastAsia="Times New Roman" w:hAnsi="Times New Roman" w:cs="Times New Roman"/>
                <w:b/>
                <w:bCs/>
                <w:sz w:val="24"/>
                <w:szCs w:val="24"/>
                <w:lang w:eastAsia="lt-LT"/>
              </w:rPr>
              <w:t> </w:t>
            </w:r>
          </w:p>
        </w:tc>
        <w:tc>
          <w:tcPr>
            <w:tcW w:w="345" w:type="pct"/>
          </w:tcPr>
          <w:p w14:paraId="548B1DC2" w14:textId="77777777" w:rsidR="0089221E" w:rsidRPr="00C0308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500" w:type="pct"/>
          </w:tcPr>
          <w:p w14:paraId="780184E6" w14:textId="77777777" w:rsidR="0089221E" w:rsidRPr="00C0308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572" w:type="pct"/>
          </w:tcPr>
          <w:p w14:paraId="6D545B32" w14:textId="77777777" w:rsidR="0089221E" w:rsidRPr="00C0308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429" w:type="pct"/>
            <w:tcBorders>
              <w:top w:val="nil"/>
              <w:left w:val="nil"/>
              <w:bottom w:val="nil"/>
              <w:right w:val="single" w:sz="4" w:space="0" w:color="auto"/>
            </w:tcBorders>
          </w:tcPr>
          <w:p w14:paraId="583B7FE1" w14:textId="77777777" w:rsidR="0089221E" w:rsidRPr="00C0308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1286" w:type="pct"/>
            <w:gridSpan w:val="2"/>
            <w:tcBorders>
              <w:top w:val="single" w:sz="4" w:space="0" w:color="auto"/>
              <w:left w:val="single" w:sz="4" w:space="0" w:color="auto"/>
              <w:bottom w:val="single" w:sz="4" w:space="0" w:color="auto"/>
              <w:right w:val="single" w:sz="4" w:space="0" w:color="auto"/>
            </w:tcBorders>
            <w:hideMark/>
          </w:tcPr>
          <w:p w14:paraId="7DA5B82C" w14:textId="77777777" w:rsidR="0089221E" w:rsidRPr="00C03086" w:rsidRDefault="0089221E" w:rsidP="00DA5894">
            <w:pPr>
              <w:spacing w:after="0" w:line="240" w:lineRule="auto"/>
              <w:jc w:val="right"/>
              <w:rPr>
                <w:rFonts w:ascii="Times New Roman" w:eastAsia="Times New Roman" w:hAnsi="Times New Roman" w:cs="Times New Roman"/>
                <w:b/>
                <w:bCs/>
                <w:sz w:val="24"/>
                <w:szCs w:val="24"/>
                <w:lang w:eastAsia="lt-LT"/>
              </w:rPr>
            </w:pPr>
            <w:r w:rsidRPr="00C03086">
              <w:rPr>
                <w:rFonts w:ascii="Times New Roman" w:eastAsia="Times New Roman" w:hAnsi="Times New Roman" w:cs="Times New Roman"/>
                <w:b/>
                <w:bCs/>
                <w:sz w:val="24"/>
                <w:szCs w:val="24"/>
                <w:lang w:eastAsia="lt-LT"/>
              </w:rPr>
              <w:t>Bendra suma su PVM:</w:t>
            </w:r>
          </w:p>
        </w:tc>
        <w:tc>
          <w:tcPr>
            <w:tcW w:w="860" w:type="pct"/>
            <w:tcBorders>
              <w:top w:val="single" w:sz="4" w:space="0" w:color="auto"/>
              <w:left w:val="single" w:sz="4" w:space="0" w:color="auto"/>
              <w:bottom w:val="single" w:sz="4" w:space="0" w:color="auto"/>
              <w:right w:val="single" w:sz="4" w:space="0" w:color="auto"/>
            </w:tcBorders>
            <w:noWrap/>
          </w:tcPr>
          <w:p w14:paraId="59975D3B" w14:textId="77777777" w:rsidR="0089221E" w:rsidRPr="00C03086" w:rsidRDefault="0089221E" w:rsidP="00DA5894">
            <w:pPr>
              <w:spacing w:after="0" w:line="240" w:lineRule="auto"/>
              <w:jc w:val="right"/>
              <w:rPr>
                <w:rFonts w:ascii="Times New Roman" w:eastAsia="Times New Roman" w:hAnsi="Times New Roman" w:cs="Times New Roman"/>
                <w:b/>
                <w:bCs/>
                <w:sz w:val="24"/>
                <w:szCs w:val="24"/>
                <w:lang w:eastAsia="lt-LT"/>
              </w:rPr>
            </w:pPr>
          </w:p>
        </w:tc>
      </w:tr>
    </w:tbl>
    <w:p w14:paraId="23CE2BF8" w14:textId="77777777" w:rsidR="0089221E" w:rsidRPr="00C03086" w:rsidRDefault="0089221E" w:rsidP="0089221E">
      <w:pPr>
        <w:spacing w:before="200" w:after="0" w:line="240" w:lineRule="auto"/>
        <w:jc w:val="both"/>
        <w:rPr>
          <w:rFonts w:ascii="Times New Roman" w:eastAsia="Times New Roman" w:hAnsi="Times New Roman" w:cs="Times New Roman"/>
          <w:sz w:val="24"/>
          <w:szCs w:val="24"/>
        </w:rPr>
      </w:pPr>
    </w:p>
    <w:p w14:paraId="37797D05" w14:textId="77777777" w:rsidR="0089221E" w:rsidRPr="00C03086" w:rsidRDefault="0089221E" w:rsidP="0089221E">
      <w:pPr>
        <w:spacing w:before="200" w:after="0" w:line="240" w:lineRule="auto"/>
        <w:jc w:val="both"/>
        <w:rPr>
          <w:rFonts w:ascii="Times New Roman" w:eastAsia="Times New Roman" w:hAnsi="Times New Roman" w:cs="Times New Roman"/>
          <w:sz w:val="24"/>
          <w:szCs w:val="24"/>
        </w:rPr>
      </w:pPr>
      <w:r w:rsidRPr="00C03086">
        <w:rPr>
          <w:rFonts w:ascii="Times New Roman" w:eastAsia="Times New Roman" w:hAnsi="Times New Roman" w:cs="Times New Roman"/>
          <w:sz w:val="24"/>
          <w:szCs w:val="24"/>
        </w:rPr>
        <w:t xml:space="preserve">Užsakovas </w:t>
      </w:r>
      <w:r w:rsidRPr="00C03086">
        <w:rPr>
          <w:rFonts w:ascii="Times New Roman" w:eastAsia="Times New Roman" w:hAnsi="Times New Roman" w:cs="Times New Roman"/>
          <w:sz w:val="24"/>
          <w:szCs w:val="24"/>
        </w:rPr>
        <w:tab/>
      </w:r>
      <w:r w:rsidRPr="00C03086">
        <w:rPr>
          <w:rFonts w:ascii="Times New Roman" w:eastAsia="Times New Roman" w:hAnsi="Times New Roman" w:cs="Times New Roman"/>
          <w:sz w:val="24"/>
          <w:szCs w:val="24"/>
        </w:rPr>
        <w:tab/>
      </w:r>
      <w:r w:rsidRPr="00C03086">
        <w:rPr>
          <w:rFonts w:ascii="Times New Roman" w:eastAsia="Times New Roman" w:hAnsi="Times New Roman" w:cs="Times New Roman"/>
          <w:sz w:val="24"/>
          <w:szCs w:val="24"/>
        </w:rPr>
        <w:tab/>
      </w:r>
      <w:r w:rsidRPr="00C03086">
        <w:rPr>
          <w:rFonts w:ascii="Times New Roman" w:eastAsia="Times New Roman" w:hAnsi="Times New Roman" w:cs="Times New Roman"/>
          <w:sz w:val="24"/>
          <w:szCs w:val="24"/>
        </w:rPr>
        <w:tab/>
        <w:t xml:space="preserve"> Rangovas</w:t>
      </w:r>
    </w:p>
    <w:p w14:paraId="75C3A0D9" w14:textId="4A9AA594" w:rsidR="0089221E" w:rsidRPr="00C03086" w:rsidRDefault="0089221E" w:rsidP="005F6A86">
      <w:pPr>
        <w:spacing w:before="200" w:after="0" w:line="240" w:lineRule="auto"/>
        <w:jc w:val="both"/>
        <w:rPr>
          <w:rFonts w:ascii="Times New Roman" w:eastAsia="Times New Roman" w:hAnsi="Times New Roman" w:cs="Times New Roman"/>
          <w:sz w:val="24"/>
          <w:szCs w:val="24"/>
        </w:rPr>
      </w:pPr>
      <w:r w:rsidRPr="00C03086">
        <w:rPr>
          <w:rFonts w:ascii="Times New Roman" w:eastAsia="Times New Roman" w:hAnsi="Times New Roman" w:cs="Times New Roman"/>
          <w:sz w:val="24"/>
          <w:szCs w:val="24"/>
        </w:rPr>
        <w:t>202</w:t>
      </w:r>
      <w:r w:rsidR="005F6A86">
        <w:rPr>
          <w:rFonts w:ascii="Times New Roman" w:eastAsia="Times New Roman" w:hAnsi="Times New Roman" w:cs="Times New Roman"/>
          <w:sz w:val="24"/>
          <w:szCs w:val="24"/>
        </w:rPr>
        <w:t xml:space="preserve">   </w:t>
      </w:r>
      <w:r w:rsidRPr="00C03086">
        <w:rPr>
          <w:rFonts w:ascii="Times New Roman" w:eastAsia="Times New Roman" w:hAnsi="Times New Roman" w:cs="Times New Roman"/>
          <w:sz w:val="24"/>
          <w:szCs w:val="24"/>
        </w:rPr>
        <w:t xml:space="preserve"> _______________ mėn. ____d. </w:t>
      </w:r>
      <w:r w:rsidRPr="00C03086">
        <w:rPr>
          <w:rFonts w:ascii="Times New Roman" w:eastAsia="Times New Roman" w:hAnsi="Times New Roman" w:cs="Times New Roman"/>
          <w:sz w:val="24"/>
          <w:szCs w:val="24"/>
        </w:rPr>
        <w:tab/>
      </w:r>
      <w:r w:rsidR="005F6A86">
        <w:rPr>
          <w:rFonts w:ascii="Times New Roman" w:eastAsia="Times New Roman" w:hAnsi="Times New Roman" w:cs="Times New Roman"/>
          <w:sz w:val="24"/>
          <w:szCs w:val="24"/>
        </w:rPr>
        <w:tab/>
      </w:r>
      <w:r w:rsidRPr="00C03086">
        <w:rPr>
          <w:rFonts w:ascii="Times New Roman" w:eastAsia="Times New Roman" w:hAnsi="Times New Roman" w:cs="Times New Roman"/>
          <w:sz w:val="24"/>
          <w:szCs w:val="24"/>
        </w:rPr>
        <w:t>202</w:t>
      </w:r>
      <w:r w:rsidR="005F6A86">
        <w:rPr>
          <w:rFonts w:ascii="Times New Roman" w:eastAsia="Times New Roman" w:hAnsi="Times New Roman" w:cs="Times New Roman"/>
          <w:sz w:val="24"/>
          <w:szCs w:val="24"/>
        </w:rPr>
        <w:t xml:space="preserve">   </w:t>
      </w:r>
      <w:r w:rsidRPr="00C03086">
        <w:rPr>
          <w:rFonts w:ascii="Times New Roman" w:eastAsia="Times New Roman" w:hAnsi="Times New Roman" w:cs="Times New Roman"/>
          <w:sz w:val="24"/>
          <w:szCs w:val="24"/>
        </w:rPr>
        <w:t xml:space="preserve"> ______________ mėn. ____d. </w:t>
      </w:r>
    </w:p>
    <w:p w14:paraId="6CFE9BAA" w14:textId="77777777" w:rsidR="0089221E" w:rsidRPr="00C03086" w:rsidRDefault="0089221E" w:rsidP="0089221E">
      <w:pPr>
        <w:spacing w:before="200" w:after="0" w:line="240" w:lineRule="auto"/>
        <w:jc w:val="center"/>
        <w:rPr>
          <w:rFonts w:ascii="Times New Roman" w:eastAsia="Times New Roman" w:hAnsi="Times New Roman" w:cs="Times New Roman"/>
          <w:sz w:val="24"/>
          <w:szCs w:val="24"/>
        </w:rPr>
      </w:pPr>
      <w:r w:rsidRPr="00C03086">
        <w:rPr>
          <w:rFonts w:ascii="Times New Roman" w:eastAsia="Times New Roman" w:hAnsi="Times New Roman" w:cs="Times New Roman"/>
          <w:sz w:val="24"/>
          <w:szCs w:val="24"/>
        </w:rPr>
        <w:br w:type="page"/>
      </w:r>
    </w:p>
    <w:p w14:paraId="7EA6CC41" w14:textId="38060206" w:rsidR="0089221E" w:rsidRPr="00C03086" w:rsidRDefault="0089221E" w:rsidP="0089221E">
      <w:pPr>
        <w:spacing w:before="200" w:after="0" w:line="240" w:lineRule="auto"/>
        <w:jc w:val="right"/>
        <w:rPr>
          <w:rFonts w:ascii="Times New Roman" w:eastAsia="Times New Roman" w:hAnsi="Times New Roman" w:cs="Times New Roman"/>
          <w:sz w:val="24"/>
          <w:szCs w:val="24"/>
        </w:rPr>
      </w:pPr>
      <w:bookmarkStart w:id="2" w:name="_Hlk187244319"/>
      <w:r w:rsidRPr="00C03086">
        <w:rPr>
          <w:rFonts w:ascii="Times New Roman" w:eastAsia="Times New Roman" w:hAnsi="Times New Roman" w:cs="Times New Roman"/>
          <w:sz w:val="24"/>
          <w:szCs w:val="24"/>
        </w:rPr>
        <w:lastRenderedPageBreak/>
        <w:t xml:space="preserve">Sutarties priedas Nr. </w:t>
      </w:r>
      <w:r w:rsidR="005F6A86">
        <w:rPr>
          <w:rFonts w:ascii="Times New Roman" w:eastAsia="Times New Roman" w:hAnsi="Times New Roman" w:cs="Times New Roman"/>
          <w:sz w:val="24"/>
          <w:szCs w:val="24"/>
        </w:rPr>
        <w:t>4</w:t>
      </w:r>
    </w:p>
    <w:bookmarkEnd w:id="2"/>
    <w:p w14:paraId="5FF6D16C" w14:textId="77777777" w:rsidR="0089221E" w:rsidRPr="00C03086" w:rsidRDefault="0089221E" w:rsidP="0089221E">
      <w:pPr>
        <w:spacing w:before="200" w:after="0" w:line="240" w:lineRule="auto"/>
        <w:jc w:val="center"/>
        <w:rPr>
          <w:rFonts w:ascii="Times New Roman" w:eastAsia="Times New Roman" w:hAnsi="Times New Roman" w:cs="Times New Roman"/>
          <w:b/>
          <w:szCs w:val="24"/>
        </w:rPr>
      </w:pPr>
      <w:r w:rsidRPr="00C03086">
        <w:rPr>
          <w:rFonts w:ascii="Times New Roman" w:eastAsia="Times New Roman" w:hAnsi="Times New Roman" w:cs="Times New Roman"/>
          <w:b/>
          <w:szCs w:val="24"/>
        </w:rPr>
        <w:t xml:space="preserve">DARBŲ PERDAVIMO </w:t>
      </w:r>
      <w:r w:rsidRPr="00C03086">
        <w:rPr>
          <w:rFonts w:ascii="Times New Roman" w:eastAsia="Times New Roman" w:hAnsi="Times New Roman" w:cs="Times New Roman"/>
          <w:bCs/>
          <w:szCs w:val="24"/>
        </w:rPr>
        <w:t xml:space="preserve">– </w:t>
      </w:r>
      <w:r w:rsidRPr="00C03086">
        <w:rPr>
          <w:rFonts w:ascii="Times New Roman" w:eastAsia="Times New Roman" w:hAnsi="Times New Roman" w:cs="Times New Roman"/>
          <w:b/>
          <w:szCs w:val="24"/>
        </w:rPr>
        <w:t>PRIĖMIMO AKTAS</w:t>
      </w:r>
    </w:p>
    <w:p w14:paraId="1ACD0729" w14:textId="77777777" w:rsidR="0089221E" w:rsidRPr="00C03086" w:rsidRDefault="0089221E" w:rsidP="0089221E">
      <w:pPr>
        <w:spacing w:after="0" w:line="240" w:lineRule="auto"/>
        <w:jc w:val="center"/>
        <w:rPr>
          <w:rFonts w:ascii="Times New Roman" w:eastAsia="Times New Roman" w:hAnsi="Times New Roman" w:cs="Times New Roman"/>
          <w:b/>
          <w:sz w:val="24"/>
          <w:szCs w:val="24"/>
          <w:lang w:eastAsia="lt-LT"/>
        </w:rPr>
      </w:pPr>
    </w:p>
    <w:p w14:paraId="46986B16" w14:textId="77777777" w:rsidR="0089221E" w:rsidRPr="00C03086" w:rsidRDefault="0089221E" w:rsidP="0089221E">
      <w:pPr>
        <w:spacing w:after="0" w:line="240" w:lineRule="auto"/>
        <w:jc w:val="center"/>
        <w:rPr>
          <w:rFonts w:ascii="Times New Roman" w:eastAsia="Times New Roman" w:hAnsi="Times New Roman" w:cs="Times New Roman"/>
          <w:b/>
          <w:sz w:val="24"/>
          <w:szCs w:val="24"/>
          <w:lang w:eastAsia="lt-LT"/>
        </w:rPr>
      </w:pPr>
      <w:r w:rsidRPr="00C03086">
        <w:rPr>
          <w:rFonts w:ascii="Times New Roman" w:eastAsia="Times New Roman" w:hAnsi="Times New Roman" w:cs="Times New Roman"/>
          <w:b/>
          <w:sz w:val="24"/>
          <w:szCs w:val="24"/>
          <w:lang w:eastAsia="lt-LT"/>
        </w:rPr>
        <w:t xml:space="preserve">Pagal </w:t>
      </w:r>
      <w:r w:rsidRPr="00C03086">
        <w:rPr>
          <w:rFonts w:ascii="Times New Roman" w:eastAsia="Times New Roman" w:hAnsi="Times New Roman" w:cs="Times New Roman"/>
          <w:b/>
          <w:i/>
          <w:sz w:val="24"/>
          <w:szCs w:val="24"/>
          <w:lang w:eastAsia="lt-LT"/>
        </w:rPr>
        <w:t>[sutarties pavadinimas]</w:t>
      </w:r>
      <w:r w:rsidRPr="00C03086">
        <w:rPr>
          <w:rFonts w:ascii="Times New Roman" w:eastAsia="Times New Roman" w:hAnsi="Times New Roman" w:cs="Times New Roman"/>
          <w:b/>
          <w:sz w:val="24"/>
          <w:szCs w:val="24"/>
          <w:lang w:eastAsia="lt-LT"/>
        </w:rPr>
        <w:t xml:space="preserve"> sutartį Nr. ......................,</w:t>
      </w:r>
    </w:p>
    <w:p w14:paraId="605117DD" w14:textId="77777777" w:rsidR="0089221E" w:rsidRPr="00C03086" w:rsidRDefault="0089221E" w:rsidP="0089221E">
      <w:pPr>
        <w:spacing w:after="0" w:line="240" w:lineRule="auto"/>
        <w:jc w:val="center"/>
        <w:rPr>
          <w:rFonts w:ascii="Times New Roman" w:eastAsia="Times New Roman" w:hAnsi="Times New Roman" w:cs="Times New Roman"/>
          <w:iCs/>
          <w:sz w:val="24"/>
          <w:szCs w:val="24"/>
          <w:lang w:eastAsia="lt-LT"/>
        </w:rPr>
      </w:pPr>
      <w:r w:rsidRPr="00C03086">
        <w:rPr>
          <w:rFonts w:ascii="Times New Roman" w:eastAsia="Times New Roman" w:hAnsi="Times New Roman" w:cs="Times New Roman"/>
          <w:iCs/>
          <w:sz w:val="24"/>
          <w:szCs w:val="24"/>
          <w:lang w:eastAsia="lt-LT"/>
        </w:rPr>
        <w:t>sudarytą ........ m. ..................................... mėn. ..... d.</w:t>
      </w:r>
    </w:p>
    <w:p w14:paraId="220D5034" w14:textId="77777777" w:rsidR="0089221E" w:rsidRPr="00C03086" w:rsidRDefault="0089221E" w:rsidP="0089221E">
      <w:pPr>
        <w:spacing w:after="0" w:line="240" w:lineRule="auto"/>
        <w:jc w:val="center"/>
        <w:rPr>
          <w:rFonts w:ascii="Times New Roman" w:eastAsia="Times New Roman" w:hAnsi="Times New Roman" w:cs="Times New Roman"/>
          <w:i/>
          <w:sz w:val="24"/>
          <w:szCs w:val="24"/>
          <w:lang w:eastAsia="lt-LT"/>
        </w:rPr>
      </w:pPr>
    </w:p>
    <w:p w14:paraId="73CAA956" w14:textId="77777777" w:rsidR="0089221E" w:rsidRPr="00C03086" w:rsidRDefault="0089221E" w:rsidP="0089221E">
      <w:pPr>
        <w:tabs>
          <w:tab w:val="left" w:pos="2535"/>
          <w:tab w:val="center" w:pos="4535"/>
        </w:tabs>
        <w:spacing w:after="0" w:line="240" w:lineRule="auto"/>
        <w:jc w:val="center"/>
        <w:rPr>
          <w:rFonts w:ascii="Times New Roman" w:eastAsia="Times New Roman" w:hAnsi="Times New Roman" w:cs="Times New Roman"/>
          <w:b/>
          <w:sz w:val="24"/>
          <w:szCs w:val="24"/>
          <w:lang w:eastAsia="lt-LT"/>
        </w:rPr>
      </w:pPr>
      <w:r w:rsidRPr="00C03086">
        <w:rPr>
          <w:rFonts w:ascii="Times New Roman" w:eastAsia="Times New Roman" w:hAnsi="Times New Roman" w:cs="Times New Roman"/>
          <w:b/>
          <w:sz w:val="24"/>
          <w:szCs w:val="24"/>
          <w:lang w:eastAsia="lt-LT"/>
        </w:rPr>
        <w:tab/>
      </w:r>
      <w:r w:rsidRPr="00C03086">
        <w:rPr>
          <w:rFonts w:ascii="Times New Roman" w:eastAsia="Times New Roman" w:hAnsi="Times New Roman" w:cs="Times New Roman"/>
          <w:b/>
          <w:sz w:val="24"/>
          <w:szCs w:val="24"/>
          <w:lang w:eastAsia="lt-LT"/>
        </w:rPr>
        <w:tab/>
      </w:r>
    </w:p>
    <w:p w14:paraId="40CF4F43" w14:textId="77777777" w:rsidR="0089221E" w:rsidRPr="00C03086" w:rsidRDefault="0089221E" w:rsidP="0089221E">
      <w:pPr>
        <w:spacing w:after="0" w:line="240" w:lineRule="auto"/>
        <w:jc w:val="center"/>
        <w:rPr>
          <w:rFonts w:ascii="Times New Roman" w:eastAsia="Times New Roman" w:hAnsi="Times New Roman" w:cs="Times New Roman"/>
          <w:sz w:val="24"/>
          <w:szCs w:val="24"/>
          <w:lang w:eastAsia="lt-LT"/>
        </w:rPr>
      </w:pPr>
      <w:r w:rsidRPr="00C03086">
        <w:rPr>
          <w:rFonts w:ascii="Times New Roman" w:eastAsia="Times New Roman" w:hAnsi="Times New Roman" w:cs="Times New Roman"/>
          <w:i/>
          <w:sz w:val="24"/>
          <w:szCs w:val="24"/>
          <w:lang w:eastAsia="lt-LT"/>
        </w:rPr>
        <w:t>[Akto sudarymo vieta]</w:t>
      </w:r>
      <w:r w:rsidRPr="00C03086">
        <w:rPr>
          <w:rFonts w:ascii="Times New Roman" w:eastAsia="Times New Roman" w:hAnsi="Times New Roman" w:cs="Times New Roman"/>
          <w:sz w:val="24"/>
          <w:szCs w:val="24"/>
          <w:lang w:eastAsia="lt-LT"/>
        </w:rPr>
        <w:t>, .......... m. ............................... ........... d.</w:t>
      </w:r>
    </w:p>
    <w:p w14:paraId="6C20A377" w14:textId="77777777" w:rsidR="0089221E" w:rsidRPr="00C03086" w:rsidRDefault="0089221E" w:rsidP="0089221E">
      <w:pPr>
        <w:spacing w:after="0" w:line="240" w:lineRule="auto"/>
        <w:jc w:val="center"/>
        <w:rPr>
          <w:rFonts w:ascii="Times New Roman" w:eastAsia="Times New Roman" w:hAnsi="Times New Roman" w:cs="Times New Roman"/>
          <w:sz w:val="24"/>
          <w:szCs w:val="24"/>
          <w:lang w:eastAsia="lt-LT"/>
        </w:rPr>
      </w:pPr>
    </w:p>
    <w:p w14:paraId="3B2BFC2D" w14:textId="77777777" w:rsidR="0089221E" w:rsidRPr="00C03086" w:rsidRDefault="0089221E" w:rsidP="0089221E">
      <w:pPr>
        <w:spacing w:after="0" w:line="240" w:lineRule="auto"/>
        <w:jc w:val="center"/>
        <w:rPr>
          <w:rFonts w:ascii="Times New Roman" w:eastAsia="Times New Roman" w:hAnsi="Times New Roman" w:cs="Times New Roman"/>
          <w:sz w:val="24"/>
          <w:szCs w:val="24"/>
          <w:lang w:eastAsia="lt-LT"/>
        </w:rPr>
      </w:pPr>
    </w:p>
    <w:p w14:paraId="21760C36" w14:textId="77777777" w:rsidR="0089221E" w:rsidRPr="00C03086" w:rsidRDefault="0089221E" w:rsidP="0089221E">
      <w:pPr>
        <w:spacing w:after="0" w:line="240" w:lineRule="auto"/>
        <w:jc w:val="both"/>
        <w:rPr>
          <w:rFonts w:ascii="Times New Roman" w:eastAsia="Times New Roman" w:hAnsi="Times New Roman" w:cs="Times New Roman"/>
          <w:sz w:val="24"/>
          <w:szCs w:val="24"/>
          <w:lang w:eastAsia="lt-LT"/>
        </w:rPr>
      </w:pPr>
    </w:p>
    <w:p w14:paraId="48BF407E" w14:textId="77777777" w:rsidR="0089221E" w:rsidRPr="00C03086" w:rsidRDefault="0089221E" w:rsidP="0089221E">
      <w:pPr>
        <w:spacing w:after="0" w:line="240" w:lineRule="auto"/>
        <w:ind w:firstLine="709"/>
        <w:jc w:val="both"/>
        <w:rPr>
          <w:rFonts w:ascii="Times New Roman" w:eastAsia="Times New Roman" w:hAnsi="Times New Roman" w:cs="Times New Roman"/>
          <w:sz w:val="24"/>
          <w:szCs w:val="24"/>
          <w:lang w:eastAsia="lt-LT"/>
        </w:rPr>
      </w:pPr>
      <w:r w:rsidRPr="00C03086">
        <w:rPr>
          <w:rFonts w:ascii="Times New Roman" w:eastAsia="Times New Roman" w:hAnsi="Times New Roman" w:cs="Times New Roman"/>
          <w:i/>
          <w:sz w:val="24"/>
          <w:szCs w:val="24"/>
          <w:lang w:eastAsia="lt-LT"/>
        </w:rPr>
        <w:t>[Rangovo pavadinimas]</w:t>
      </w:r>
      <w:r w:rsidRPr="00C03086">
        <w:rPr>
          <w:rFonts w:ascii="Times New Roman" w:eastAsia="Times New Roman" w:hAnsi="Times New Roman" w:cs="Times New Roman"/>
          <w:sz w:val="24"/>
          <w:szCs w:val="24"/>
          <w:lang w:eastAsia="lt-LT"/>
        </w:rPr>
        <w:t xml:space="preserve">, atstovaujama .............................................., veikiančio pagal ........................................................................................................., toliau vadinamas Rangovu, ir </w:t>
      </w:r>
      <w:r w:rsidRPr="00C03086">
        <w:rPr>
          <w:rFonts w:ascii="Times New Roman" w:eastAsia="Times New Roman" w:hAnsi="Times New Roman" w:cs="Times New Roman"/>
          <w:i/>
          <w:sz w:val="24"/>
          <w:szCs w:val="24"/>
          <w:lang w:eastAsia="lt-LT"/>
        </w:rPr>
        <w:t>[Užsakovo pavadinimas]</w:t>
      </w:r>
      <w:r w:rsidRPr="00C03086">
        <w:rPr>
          <w:rFonts w:ascii="Times New Roman" w:eastAsia="Times New Roman" w:hAnsi="Times New Roman" w:cs="Times New Roman"/>
          <w:sz w:val="24"/>
          <w:szCs w:val="24"/>
          <w:lang w:eastAsia="lt-LT"/>
        </w:rPr>
        <w:t xml:space="preserve">, atstovaujama ..........................................., veikiančio pagal ......................................................................................, toliau vadinamas Užsakovu (toliau kartu vadinamos Šalimis, o kiekviena atskirai – Šalimi), remiantis Šalių sudaryta sutartimi </w:t>
      </w:r>
      <w:r w:rsidRPr="00C03086">
        <w:rPr>
          <w:rFonts w:ascii="Times New Roman" w:eastAsia="Times New Roman" w:hAnsi="Times New Roman" w:cs="Times New Roman"/>
          <w:i/>
          <w:sz w:val="24"/>
          <w:szCs w:val="24"/>
          <w:lang w:eastAsia="lt-LT"/>
        </w:rPr>
        <w:t xml:space="preserve">[sutarties pavadinimas, sudarymo data] </w:t>
      </w:r>
      <w:r w:rsidRPr="00C03086">
        <w:rPr>
          <w:rFonts w:ascii="Times New Roman" w:eastAsia="Times New Roman" w:hAnsi="Times New Roman" w:cs="Times New Roman"/>
          <w:sz w:val="24"/>
          <w:szCs w:val="24"/>
          <w:lang w:eastAsia="lt-LT"/>
        </w:rPr>
        <w:t xml:space="preserve">sudarė šį Darbų perdavimo – priėmimo aktą: </w:t>
      </w:r>
    </w:p>
    <w:p w14:paraId="6C1A098C" w14:textId="77777777" w:rsidR="0089221E" w:rsidRPr="00C03086" w:rsidRDefault="0089221E" w:rsidP="0089221E">
      <w:pPr>
        <w:spacing w:after="0" w:line="240" w:lineRule="auto"/>
        <w:jc w:val="both"/>
        <w:rPr>
          <w:rFonts w:ascii="Times New Roman" w:eastAsia="Times New Roman" w:hAnsi="Times New Roman" w:cs="Times New Roman"/>
          <w:sz w:val="24"/>
          <w:szCs w:val="24"/>
          <w:lang w:eastAsia="lt-LT"/>
        </w:rPr>
      </w:pPr>
    </w:p>
    <w:p w14:paraId="3DED2FA7" w14:textId="77777777" w:rsidR="0089221E" w:rsidRPr="00C03086" w:rsidRDefault="0089221E" w:rsidP="0089221E">
      <w:pPr>
        <w:spacing w:after="0" w:line="240" w:lineRule="auto"/>
        <w:ind w:left="360" w:hanging="360"/>
        <w:jc w:val="both"/>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xml:space="preserve">1. Rangovas perduoda Užsakovui Darbus – ............................................................................ ...................................................................................................................., o Užsakovas šiuos Darbus priima. </w:t>
      </w:r>
    </w:p>
    <w:p w14:paraId="4F49F3CE" w14:textId="77777777" w:rsidR="0089221E" w:rsidRPr="00C03086" w:rsidRDefault="0089221E" w:rsidP="0089221E">
      <w:pPr>
        <w:spacing w:after="0" w:line="240" w:lineRule="auto"/>
        <w:ind w:left="360" w:hanging="360"/>
        <w:jc w:val="both"/>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2. Už atliktus Darbus Užsakovas įsipareigoja sumokėti Rangovui likusią....................... Eur (.................................................................................................... eurų) sumą Šalių sudarytoje Sutartyje nustatyta tvarka.</w:t>
      </w:r>
    </w:p>
    <w:p w14:paraId="631B1361" w14:textId="77777777" w:rsidR="0089221E" w:rsidRPr="00C03086" w:rsidRDefault="0089221E" w:rsidP="00603A98">
      <w:pPr>
        <w:autoSpaceDN w:val="0"/>
        <w:spacing w:after="0" w:line="240" w:lineRule="auto"/>
        <w:rPr>
          <w:rFonts w:ascii="Times New Roman" w:eastAsia="Times New Roman" w:hAnsi="Times New Roman" w:cs="Times New Roman"/>
          <w:iCs/>
          <w:sz w:val="24"/>
          <w:szCs w:val="24"/>
          <w:lang w:eastAsia="x-none"/>
        </w:rPr>
      </w:pPr>
      <w:r w:rsidRPr="00C03086">
        <w:rPr>
          <w:rFonts w:ascii="Times New Roman" w:eastAsia="Times New Roman" w:hAnsi="Times New Roman" w:cs="Times New Roman"/>
          <w:iCs/>
          <w:sz w:val="24"/>
          <w:szCs w:val="24"/>
          <w:lang w:eastAsia="x-none"/>
        </w:rPr>
        <w:t>3. Užsakovas neturi Rangovui pretenzijų dėl atlikto Darbo kokybės.</w:t>
      </w:r>
    </w:p>
    <w:p w14:paraId="20C35F82" w14:textId="433C9B8B" w:rsidR="0089221E" w:rsidRPr="00C03086" w:rsidRDefault="0089221E" w:rsidP="0089221E">
      <w:pPr>
        <w:autoSpaceDN w:val="0"/>
        <w:spacing w:after="0" w:line="240" w:lineRule="auto"/>
        <w:ind w:left="284" w:hanging="284"/>
        <w:jc w:val="both"/>
        <w:rPr>
          <w:rFonts w:ascii="Times New Roman" w:eastAsia="Times New Roman" w:hAnsi="Times New Roman" w:cs="Times New Roman"/>
          <w:i/>
          <w:sz w:val="24"/>
          <w:szCs w:val="24"/>
          <w:lang w:eastAsia="x-none"/>
        </w:rPr>
      </w:pPr>
    </w:p>
    <w:p w14:paraId="0233CDF4" w14:textId="77777777" w:rsidR="0089221E" w:rsidRPr="00C03086" w:rsidRDefault="0089221E" w:rsidP="0089221E">
      <w:pPr>
        <w:autoSpaceDN w:val="0"/>
        <w:spacing w:after="0" w:line="240" w:lineRule="auto"/>
        <w:ind w:firstLine="720"/>
        <w:jc w:val="both"/>
        <w:rPr>
          <w:rFonts w:ascii="Times New Roman" w:eastAsia="Times New Roman" w:hAnsi="Times New Roman" w:cs="Times New Roman"/>
          <w:i/>
          <w:sz w:val="24"/>
          <w:szCs w:val="24"/>
          <w:lang w:eastAsia="x-none"/>
        </w:rPr>
      </w:pPr>
    </w:p>
    <w:tbl>
      <w:tblPr>
        <w:tblW w:w="0" w:type="auto"/>
        <w:tblInd w:w="674" w:type="dxa"/>
        <w:tblLayout w:type="fixed"/>
        <w:tblLook w:val="04A0" w:firstRow="1" w:lastRow="0" w:firstColumn="1" w:lastColumn="0" w:noHBand="0" w:noVBand="1"/>
      </w:tblPr>
      <w:tblGrid>
        <w:gridCol w:w="4245"/>
        <w:gridCol w:w="4245"/>
      </w:tblGrid>
      <w:tr w:rsidR="0089221E" w:rsidRPr="00C03086" w14:paraId="06C28791" w14:textId="77777777" w:rsidTr="00DA5894">
        <w:tc>
          <w:tcPr>
            <w:tcW w:w="4245" w:type="dxa"/>
            <w:hideMark/>
          </w:tcPr>
          <w:p w14:paraId="1870C74F" w14:textId="77777777" w:rsidR="0089221E" w:rsidRPr="00C03086" w:rsidRDefault="0089221E" w:rsidP="00DA5894">
            <w:pPr>
              <w:spacing w:after="0" w:line="240" w:lineRule="auto"/>
              <w:rPr>
                <w:rFonts w:ascii="Times New Roman" w:eastAsia="Times New Roman" w:hAnsi="Times New Roman" w:cs="Times New Roman"/>
                <w:b/>
                <w:bCs/>
                <w:sz w:val="24"/>
                <w:szCs w:val="24"/>
                <w:lang w:eastAsia="lt-LT"/>
              </w:rPr>
            </w:pPr>
            <w:r w:rsidRPr="00C03086">
              <w:rPr>
                <w:rFonts w:ascii="Times New Roman" w:eastAsia="Times New Roman" w:hAnsi="Times New Roman" w:cs="Times New Roman"/>
                <w:b/>
                <w:bCs/>
                <w:sz w:val="24"/>
                <w:szCs w:val="24"/>
                <w:lang w:eastAsia="lt-LT"/>
              </w:rPr>
              <w:t>Rangovas</w:t>
            </w:r>
          </w:p>
        </w:tc>
        <w:tc>
          <w:tcPr>
            <w:tcW w:w="4245" w:type="dxa"/>
            <w:hideMark/>
          </w:tcPr>
          <w:p w14:paraId="399AE7FC" w14:textId="77777777" w:rsidR="0089221E" w:rsidRPr="00C03086" w:rsidRDefault="0089221E" w:rsidP="00DA5894">
            <w:pPr>
              <w:spacing w:after="0" w:line="240" w:lineRule="auto"/>
              <w:rPr>
                <w:rFonts w:ascii="Times New Roman" w:eastAsia="Times New Roman" w:hAnsi="Times New Roman" w:cs="Times New Roman"/>
                <w:b/>
                <w:bCs/>
                <w:sz w:val="24"/>
                <w:szCs w:val="24"/>
                <w:lang w:eastAsia="lt-LT"/>
              </w:rPr>
            </w:pPr>
            <w:r w:rsidRPr="00C03086">
              <w:rPr>
                <w:rFonts w:ascii="Times New Roman" w:eastAsia="Times New Roman" w:hAnsi="Times New Roman" w:cs="Times New Roman"/>
                <w:b/>
                <w:bCs/>
                <w:sz w:val="24"/>
                <w:szCs w:val="24"/>
                <w:lang w:eastAsia="lt-LT"/>
              </w:rPr>
              <w:t>Užsakovas</w:t>
            </w:r>
          </w:p>
        </w:tc>
      </w:tr>
      <w:tr w:rsidR="0089221E" w:rsidRPr="00C03086" w14:paraId="5BD8CB74" w14:textId="77777777" w:rsidTr="00DA5894">
        <w:tc>
          <w:tcPr>
            <w:tcW w:w="4245" w:type="dxa"/>
            <w:hideMark/>
          </w:tcPr>
          <w:p w14:paraId="6FD7710F"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 xml:space="preserve">[Pavadinimas] </w:t>
            </w:r>
          </w:p>
        </w:tc>
        <w:tc>
          <w:tcPr>
            <w:tcW w:w="4245" w:type="dxa"/>
            <w:hideMark/>
          </w:tcPr>
          <w:p w14:paraId="37192CCF"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[Pavadinimas]</w:t>
            </w:r>
          </w:p>
        </w:tc>
      </w:tr>
      <w:tr w:rsidR="0089221E" w:rsidRPr="00C03086" w14:paraId="5FC6289E" w14:textId="77777777" w:rsidTr="00DA5894">
        <w:tc>
          <w:tcPr>
            <w:tcW w:w="4245" w:type="dxa"/>
            <w:hideMark/>
          </w:tcPr>
          <w:p w14:paraId="2701FB35"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[Buveinės adresas]</w:t>
            </w:r>
          </w:p>
        </w:tc>
        <w:tc>
          <w:tcPr>
            <w:tcW w:w="4245" w:type="dxa"/>
            <w:hideMark/>
          </w:tcPr>
          <w:p w14:paraId="120EE078"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[Buveinės adresas]</w:t>
            </w:r>
          </w:p>
        </w:tc>
      </w:tr>
      <w:tr w:rsidR="0089221E" w:rsidRPr="00C03086" w14:paraId="194E6C19" w14:textId="77777777" w:rsidTr="00DA5894">
        <w:tc>
          <w:tcPr>
            <w:tcW w:w="4245" w:type="dxa"/>
            <w:hideMark/>
          </w:tcPr>
          <w:p w14:paraId="50112B1C" w14:textId="0BE2B476"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[Telefonas]</w:t>
            </w:r>
          </w:p>
        </w:tc>
        <w:tc>
          <w:tcPr>
            <w:tcW w:w="4245" w:type="dxa"/>
            <w:hideMark/>
          </w:tcPr>
          <w:p w14:paraId="3DAFB8B9" w14:textId="1DEBD515"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[Telefonas]</w:t>
            </w:r>
          </w:p>
        </w:tc>
      </w:tr>
      <w:tr w:rsidR="0089221E" w:rsidRPr="00C03086" w14:paraId="116715C0" w14:textId="77777777" w:rsidTr="00DA5894">
        <w:tc>
          <w:tcPr>
            <w:tcW w:w="4245" w:type="dxa"/>
            <w:hideMark/>
          </w:tcPr>
          <w:p w14:paraId="7095BB38"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[Kodas]</w:t>
            </w:r>
          </w:p>
        </w:tc>
        <w:tc>
          <w:tcPr>
            <w:tcW w:w="4245" w:type="dxa"/>
            <w:hideMark/>
          </w:tcPr>
          <w:p w14:paraId="3B3C3FC4"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[Kodas]</w:t>
            </w:r>
          </w:p>
        </w:tc>
      </w:tr>
      <w:tr w:rsidR="0089221E" w:rsidRPr="00C03086" w14:paraId="47200EC8" w14:textId="77777777" w:rsidTr="00DA5894">
        <w:tc>
          <w:tcPr>
            <w:tcW w:w="4245" w:type="dxa"/>
            <w:hideMark/>
          </w:tcPr>
          <w:p w14:paraId="3ABA2E88"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[PVM mokėtojo kodas]</w:t>
            </w:r>
          </w:p>
        </w:tc>
        <w:tc>
          <w:tcPr>
            <w:tcW w:w="4245" w:type="dxa"/>
            <w:hideMark/>
          </w:tcPr>
          <w:p w14:paraId="1397F1B3"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w:t>
            </w:r>
          </w:p>
        </w:tc>
      </w:tr>
      <w:tr w:rsidR="0089221E" w:rsidRPr="00C03086" w14:paraId="1895A859" w14:textId="77777777" w:rsidTr="00DA5894">
        <w:tc>
          <w:tcPr>
            <w:tcW w:w="4245" w:type="dxa"/>
          </w:tcPr>
          <w:p w14:paraId="33E3F5AF"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p>
        </w:tc>
        <w:tc>
          <w:tcPr>
            <w:tcW w:w="4245" w:type="dxa"/>
          </w:tcPr>
          <w:p w14:paraId="4B550B0C"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p>
        </w:tc>
      </w:tr>
      <w:tr w:rsidR="0089221E" w:rsidRPr="00C03086" w14:paraId="51B7761D" w14:textId="77777777" w:rsidTr="00DA5894">
        <w:tc>
          <w:tcPr>
            <w:tcW w:w="4245" w:type="dxa"/>
          </w:tcPr>
          <w:p w14:paraId="406821C5"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p>
        </w:tc>
        <w:tc>
          <w:tcPr>
            <w:tcW w:w="4245" w:type="dxa"/>
          </w:tcPr>
          <w:p w14:paraId="75E44852"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p>
        </w:tc>
      </w:tr>
      <w:tr w:rsidR="0089221E" w:rsidRPr="00C03086" w14:paraId="6DB19052" w14:textId="77777777" w:rsidTr="00DA5894">
        <w:tc>
          <w:tcPr>
            <w:tcW w:w="4245" w:type="dxa"/>
            <w:hideMark/>
          </w:tcPr>
          <w:p w14:paraId="063B07FC"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______________________________</w:t>
            </w:r>
          </w:p>
          <w:p w14:paraId="21AE1309"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Parašas</w:t>
            </w:r>
          </w:p>
          <w:p w14:paraId="2E1CF47F"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[Pareigos, vardas ir pavardė]</w:t>
            </w:r>
          </w:p>
        </w:tc>
        <w:tc>
          <w:tcPr>
            <w:tcW w:w="4245" w:type="dxa"/>
            <w:hideMark/>
          </w:tcPr>
          <w:p w14:paraId="27DC76C4"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______________________________</w:t>
            </w:r>
          </w:p>
          <w:p w14:paraId="4FC513BF"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Parašas</w:t>
            </w:r>
          </w:p>
          <w:p w14:paraId="5693585B" w14:textId="77777777" w:rsidR="0089221E" w:rsidRPr="00C03086" w:rsidRDefault="0089221E" w:rsidP="00DA5894">
            <w:pPr>
              <w:spacing w:after="0" w:line="240" w:lineRule="auto"/>
              <w:rPr>
                <w:rFonts w:ascii="Times New Roman" w:eastAsia="Times New Roman" w:hAnsi="Times New Roman" w:cs="Times New Roman"/>
                <w:sz w:val="24"/>
                <w:szCs w:val="24"/>
                <w:lang w:eastAsia="lt-LT"/>
              </w:rPr>
            </w:pPr>
            <w:r w:rsidRPr="00C03086">
              <w:rPr>
                <w:rFonts w:ascii="Times New Roman" w:eastAsia="Times New Roman" w:hAnsi="Times New Roman" w:cs="Times New Roman"/>
                <w:sz w:val="24"/>
                <w:szCs w:val="24"/>
                <w:lang w:eastAsia="lt-LT"/>
              </w:rPr>
              <w:t>[Pareigos, vardas ir pavardė]</w:t>
            </w:r>
          </w:p>
        </w:tc>
      </w:tr>
    </w:tbl>
    <w:p w14:paraId="4FFA7DE5" w14:textId="77777777" w:rsidR="0089221E" w:rsidRPr="00C03086" w:rsidRDefault="0089221E" w:rsidP="0089221E">
      <w:pPr>
        <w:spacing w:after="0" w:line="240" w:lineRule="auto"/>
        <w:rPr>
          <w:rFonts w:ascii="Times New Roman" w:eastAsia="Times New Roman" w:hAnsi="Times New Roman" w:cs="Times New Roman"/>
          <w:color w:val="000000"/>
          <w:sz w:val="24"/>
          <w:szCs w:val="24"/>
          <w:lang w:eastAsia="lt-LT"/>
        </w:rPr>
      </w:pPr>
    </w:p>
    <w:p w14:paraId="57BC8771" w14:textId="77777777" w:rsidR="0089221E" w:rsidRPr="00C03086" w:rsidRDefault="0089221E" w:rsidP="0089221E">
      <w:pPr>
        <w:spacing w:after="0" w:line="240" w:lineRule="auto"/>
        <w:rPr>
          <w:rFonts w:ascii="Times New Roman" w:eastAsia="Times New Roman" w:hAnsi="Times New Roman" w:cs="Times New Roman"/>
          <w:sz w:val="24"/>
          <w:szCs w:val="20"/>
          <w:lang w:eastAsia="lt-LT"/>
        </w:rPr>
      </w:pPr>
    </w:p>
    <w:p w14:paraId="3EDDF06E" w14:textId="4380D2BA" w:rsidR="00FC3141" w:rsidRPr="00C03086" w:rsidRDefault="00FC3141">
      <w:pPr>
        <w:rPr>
          <w:rFonts w:ascii="Times New Roman" w:eastAsia="Times New Roman" w:hAnsi="Times New Roman" w:cs="Times New Roman"/>
          <w:bCs/>
          <w:sz w:val="24"/>
          <w:szCs w:val="24"/>
        </w:rPr>
      </w:pPr>
    </w:p>
    <w:p w14:paraId="11FE5E07" w14:textId="77777777" w:rsidR="00AE7751" w:rsidRPr="00C03086" w:rsidRDefault="00AE7751">
      <w:pPr>
        <w:rPr>
          <w:rFonts w:ascii="Times New Roman" w:eastAsia="Times New Roman" w:hAnsi="Times New Roman" w:cs="Times New Roman"/>
          <w:bCs/>
          <w:sz w:val="24"/>
          <w:szCs w:val="24"/>
        </w:rPr>
      </w:pPr>
    </w:p>
    <w:p w14:paraId="084B1840" w14:textId="77777777" w:rsidR="00AE7751" w:rsidRPr="00C03086" w:rsidRDefault="00AE7751">
      <w:pPr>
        <w:rPr>
          <w:rFonts w:ascii="Times New Roman" w:eastAsia="Times New Roman" w:hAnsi="Times New Roman" w:cs="Times New Roman"/>
          <w:bCs/>
          <w:sz w:val="24"/>
          <w:szCs w:val="24"/>
        </w:rPr>
      </w:pPr>
    </w:p>
    <w:p w14:paraId="1CC32D0E" w14:textId="77777777" w:rsidR="00AE7751" w:rsidRPr="00C03086" w:rsidRDefault="00AE7751">
      <w:pPr>
        <w:rPr>
          <w:rFonts w:ascii="Times New Roman" w:eastAsia="Times New Roman" w:hAnsi="Times New Roman" w:cs="Times New Roman"/>
          <w:bCs/>
          <w:sz w:val="24"/>
          <w:szCs w:val="24"/>
        </w:rPr>
      </w:pPr>
    </w:p>
    <w:p w14:paraId="65163664" w14:textId="77777777" w:rsidR="00AE7751" w:rsidRPr="00C03086" w:rsidRDefault="00AE7751">
      <w:pPr>
        <w:rPr>
          <w:rFonts w:ascii="Times New Roman" w:eastAsia="Times New Roman" w:hAnsi="Times New Roman" w:cs="Times New Roman"/>
          <w:bCs/>
          <w:sz w:val="24"/>
          <w:szCs w:val="24"/>
        </w:rPr>
      </w:pPr>
    </w:p>
    <w:p w14:paraId="29896A83" w14:textId="77777777" w:rsidR="00AE7751" w:rsidRPr="00C03086" w:rsidRDefault="00AE7751">
      <w:pPr>
        <w:rPr>
          <w:rFonts w:ascii="Times New Roman" w:eastAsia="Times New Roman" w:hAnsi="Times New Roman" w:cs="Times New Roman"/>
          <w:bCs/>
          <w:sz w:val="24"/>
          <w:szCs w:val="24"/>
        </w:rPr>
      </w:pPr>
    </w:p>
    <w:p w14:paraId="5F9BED3B" w14:textId="77777777" w:rsidR="00AE7751" w:rsidRPr="00C03086" w:rsidRDefault="00AE7751">
      <w:pPr>
        <w:rPr>
          <w:rFonts w:ascii="Times New Roman" w:eastAsia="Times New Roman" w:hAnsi="Times New Roman" w:cs="Times New Roman"/>
          <w:bCs/>
          <w:sz w:val="24"/>
          <w:szCs w:val="24"/>
        </w:rPr>
      </w:pPr>
    </w:p>
    <w:p w14:paraId="40B9A772" w14:textId="0375BE5D" w:rsidR="00AE7751" w:rsidRDefault="00AE7751">
      <w:pPr>
        <w:rPr>
          <w:rFonts w:ascii="Times New Roman" w:eastAsia="Times New Roman" w:hAnsi="Times New Roman" w:cs="Times New Roman"/>
          <w:bCs/>
          <w:sz w:val="24"/>
          <w:szCs w:val="24"/>
        </w:rPr>
      </w:pPr>
    </w:p>
    <w:sectPr w:rsidR="00AE7751" w:rsidSect="005F6A86">
      <w:footnotePr>
        <w:numFmt w:val="chicago"/>
      </w:footnotePr>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0E16" w14:textId="77777777" w:rsidR="00167B81" w:rsidRPr="00C03086" w:rsidRDefault="00167B81">
      <w:pPr>
        <w:spacing w:after="0" w:line="240" w:lineRule="auto"/>
      </w:pPr>
      <w:r w:rsidRPr="00C03086">
        <w:separator/>
      </w:r>
    </w:p>
  </w:endnote>
  <w:endnote w:type="continuationSeparator" w:id="0">
    <w:p w14:paraId="127204D0" w14:textId="77777777" w:rsidR="00167B81" w:rsidRPr="00C03086" w:rsidRDefault="00167B81">
      <w:pPr>
        <w:spacing w:after="0" w:line="240" w:lineRule="auto"/>
      </w:pPr>
      <w:r w:rsidRPr="00C030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E3A7" w14:textId="5AA8E0BD" w:rsidR="00065A5A" w:rsidRPr="00C03086" w:rsidRDefault="00065A5A">
    <w:pPr>
      <w:pStyle w:val="Porat"/>
      <w:jc w:val="right"/>
    </w:pPr>
  </w:p>
  <w:p w14:paraId="53F71D8F" w14:textId="77777777" w:rsidR="00DD3E95" w:rsidRPr="00C03086" w:rsidRDefault="00DD3E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9FFE" w14:textId="77777777" w:rsidR="00167B81" w:rsidRPr="00C03086" w:rsidRDefault="00167B81">
      <w:pPr>
        <w:spacing w:after="0" w:line="240" w:lineRule="auto"/>
      </w:pPr>
      <w:r w:rsidRPr="00C03086">
        <w:separator/>
      </w:r>
    </w:p>
  </w:footnote>
  <w:footnote w:type="continuationSeparator" w:id="0">
    <w:p w14:paraId="5F977D84" w14:textId="77777777" w:rsidR="00167B81" w:rsidRPr="00C03086" w:rsidRDefault="00167B81">
      <w:pPr>
        <w:spacing w:after="0" w:line="240" w:lineRule="auto"/>
      </w:pPr>
      <w:r w:rsidRPr="00C03086">
        <w:continuationSeparator/>
      </w:r>
    </w:p>
  </w:footnote>
  <w:footnote w:id="1">
    <w:p w14:paraId="0EA1CE14" w14:textId="77777777" w:rsidR="00C03086" w:rsidRPr="00C03086" w:rsidRDefault="00C03086" w:rsidP="00C03086">
      <w:pPr>
        <w:pStyle w:val="Puslapioinaostekstas"/>
        <w:jc w:val="both"/>
        <w:rPr>
          <w:i/>
          <w:iCs/>
          <w:lang w:val="lt-LT"/>
        </w:rPr>
      </w:pPr>
      <w:r w:rsidRPr="00C03086">
        <w:rPr>
          <w:rStyle w:val="Puslapioinaosnuoroda"/>
          <w:rFonts w:eastAsia="Calibri"/>
          <w:lang w:val="lt-LT"/>
        </w:rPr>
        <w:footnoteRef/>
      </w:r>
      <w:r w:rsidRPr="00C03086">
        <w:rPr>
          <w:lang w:val="lt-LT"/>
        </w:rPr>
        <w:t xml:space="preserve"> </w:t>
      </w:r>
      <w:r w:rsidRPr="00C03086">
        <w:rPr>
          <w:i/>
          <w:iCs/>
          <w:lang w:val="lt-LT"/>
        </w:rPr>
        <w:t>Užsakovas priima ir kitus tiekėjo lygiaverčių aplinkos apsaugos vadybos užtikrinimo priemonių įrodymus, kurie patvirtintų, kad jo siūlomos aplinkos apsaugos vadybos užtikrinimo priemonės atitinka reikalaujamus aplinkos apsaugos vadybos sistemos standartus.</w:t>
      </w:r>
    </w:p>
  </w:footnote>
  <w:footnote w:id="2">
    <w:p w14:paraId="5D83B082" w14:textId="77777777" w:rsidR="00C03086" w:rsidRPr="00344641" w:rsidRDefault="00C03086" w:rsidP="00C03086">
      <w:pPr>
        <w:pStyle w:val="Puslapioinaostekstas"/>
        <w:rPr>
          <w:lang w:val="lt-LT"/>
        </w:rPr>
      </w:pPr>
      <w:r>
        <w:rPr>
          <w:rStyle w:val="Puslapioinaosnuoroda"/>
          <w:rFonts w:eastAsia="Calibri"/>
        </w:rPr>
        <w:footnoteRef/>
      </w:r>
      <w:r w:rsidRPr="00BC32B3">
        <w:rPr>
          <w:lang w:val="lt-LT"/>
        </w:rPr>
        <w:t xml:space="preserve"> </w:t>
      </w:r>
      <w:r w:rsidRPr="00BC32B3">
        <w:rPr>
          <w:rFonts w:ascii="Calibri" w:hAnsi="Calibri" w:cs="Calibri"/>
          <w:highlight w:val="yellow"/>
          <w:lang w:val="lt-LT"/>
        </w:rPr>
        <w:t>Užsakovas priima ir kitus tiekėjo lygiaverčių aplinkos apsaugos vadybos užtikrinimo priemonių įrodymus, kurie patvirtintų, kad jo siūlomos aplinkos apsaugos vadybos užtikrinimo priemonės atitinka reikalaujamus aplinkos apsaugos vadybos sistemos standartus.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5A1"/>
    <w:multiLevelType w:val="multilevel"/>
    <w:tmpl w:val="CAF47C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D3C02"/>
    <w:multiLevelType w:val="multilevel"/>
    <w:tmpl w:val="8B40AD6A"/>
    <w:lvl w:ilvl="0">
      <w:start w:val="1"/>
      <w:numFmt w:val="decimal"/>
      <w:lvlText w:val="%1."/>
      <w:lvlJc w:val="left"/>
      <w:pPr>
        <w:ind w:left="360" w:hanging="360"/>
      </w:pPr>
      <w:rPr>
        <w:rFonts w:hint="default"/>
        <w:b/>
      </w:rPr>
    </w:lvl>
    <w:lvl w:ilvl="1">
      <w:start w:val="1"/>
      <w:numFmt w:val="decimal"/>
      <w:suff w:val="space"/>
      <w:lvlText w:val="%1.%2."/>
      <w:lvlJc w:val="left"/>
      <w:pPr>
        <w:ind w:left="3693" w:hanging="432"/>
      </w:pPr>
      <w:rPr>
        <w:rFonts w:hint="default"/>
        <w:b w:val="0"/>
        <w:i w:val="0"/>
        <w:color w:val="000000"/>
        <w:sz w:val="24"/>
        <w:szCs w:val="24"/>
      </w:rPr>
    </w:lvl>
    <w:lvl w:ilvl="2">
      <w:start w:val="1"/>
      <w:numFmt w:val="decimal"/>
      <w:lvlText w:val="%1.%2.%3."/>
      <w:lvlJc w:val="left"/>
      <w:pPr>
        <w:ind w:left="1224" w:hanging="504"/>
      </w:pPr>
      <w:rPr>
        <w:rFonts w:ascii="Times New Roman" w:hAnsi="Times New Roman" w:cs="Times New Roman" w:hint="default"/>
        <w:b w:val="0"/>
        <w:color w:val="000000" w:themeColor="text1"/>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7B25A0"/>
    <w:multiLevelType w:val="multilevel"/>
    <w:tmpl w:val="4F689E68"/>
    <w:lvl w:ilvl="0">
      <w:start w:val="2"/>
      <w:numFmt w:val="decimal"/>
      <w:lvlText w:val="%1."/>
      <w:lvlJc w:val="left"/>
      <w:pPr>
        <w:ind w:left="360" w:hanging="360"/>
      </w:pPr>
      <w:rPr>
        <w:rFonts w:hint="default"/>
        <w:b/>
        <w:bCs/>
      </w:rPr>
    </w:lvl>
    <w:lvl w:ilvl="1">
      <w:start w:val="6"/>
      <w:numFmt w:val="decimal"/>
      <w:lvlText w:val="%1.%2."/>
      <w:lvlJc w:val="left"/>
      <w:pPr>
        <w:ind w:left="720" w:hanging="360"/>
      </w:pPr>
      <w:rPr>
        <w:rFonts w:ascii="Times New Roman" w:hAnsi="Times New Roman" w:cs="Times New Roman" w:hint="default"/>
        <w:b w:val="0"/>
        <w:i w:val="0"/>
        <w:iCs/>
        <w:color w:val="auto"/>
        <w:sz w:val="24"/>
        <w:szCs w:val="24"/>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E093427"/>
    <w:multiLevelType w:val="multilevel"/>
    <w:tmpl w:val="24BEDD4E"/>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9B7FEC"/>
    <w:multiLevelType w:val="multilevel"/>
    <w:tmpl w:val="2C7041BC"/>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5F856D5"/>
    <w:multiLevelType w:val="multilevel"/>
    <w:tmpl w:val="674C7012"/>
    <w:lvl w:ilvl="0">
      <w:start w:val="1"/>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7040564"/>
    <w:multiLevelType w:val="multilevel"/>
    <w:tmpl w:val="143480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A86092E"/>
    <w:multiLevelType w:val="multilevel"/>
    <w:tmpl w:val="2C7041BC"/>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0" w15:restartNumberingAfterBreak="0">
    <w:nsid w:val="2F0C0984"/>
    <w:multiLevelType w:val="multilevel"/>
    <w:tmpl w:val="6CFEE518"/>
    <w:lvl w:ilvl="0">
      <w:start w:val="131"/>
      <w:numFmt w:val="decimal"/>
      <w:lvlText w:val="%1."/>
      <w:lvlJc w:val="left"/>
      <w:pPr>
        <w:ind w:left="600" w:hanging="600"/>
      </w:pPr>
      <w:rPr>
        <w:rFonts w:hint="default"/>
      </w:rPr>
    </w:lvl>
    <w:lvl w:ilvl="1">
      <w:start w:val="1"/>
      <w:numFmt w:val="decimal"/>
      <w:lvlText w:val="%1.%2."/>
      <w:lvlJc w:val="left"/>
      <w:pPr>
        <w:ind w:left="2454" w:hanging="60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11" w15:restartNumberingAfterBreak="0">
    <w:nsid w:val="3CFE1B98"/>
    <w:multiLevelType w:val="multilevel"/>
    <w:tmpl w:val="B4884A48"/>
    <w:lvl w:ilvl="0">
      <w:start w:val="13"/>
      <w:numFmt w:val="decimal"/>
      <w:lvlText w:val="%1."/>
      <w:lvlJc w:val="left"/>
      <w:pPr>
        <w:ind w:left="480" w:hanging="480"/>
      </w:pPr>
      <w:rPr>
        <w:rFonts w:hint="default"/>
        <w:b w:val="0"/>
      </w:rPr>
    </w:lvl>
    <w:lvl w:ilvl="1">
      <w:start w:val="1"/>
      <w:numFmt w:val="decimal"/>
      <w:lvlText w:val="%1.%2."/>
      <w:lvlJc w:val="left"/>
      <w:pPr>
        <w:ind w:left="764" w:hanging="48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2" w15:restartNumberingAfterBreak="0">
    <w:nsid w:val="3DCA2ED3"/>
    <w:multiLevelType w:val="multilevel"/>
    <w:tmpl w:val="FDC2B436"/>
    <w:lvl w:ilvl="0">
      <w:start w:val="12"/>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1407" w:hanging="480"/>
      </w:pPr>
      <w:rPr>
        <w:rFonts w:ascii="Times New Roman" w:eastAsia="Times New Roman" w:hAnsi="Times New Roman" w:cs="Times New Roman" w:hint="default"/>
        <w:sz w:val="24"/>
      </w:rPr>
    </w:lvl>
    <w:lvl w:ilvl="2">
      <w:start w:val="1"/>
      <w:numFmt w:val="decimal"/>
      <w:lvlText w:val="%1.%2.%3."/>
      <w:lvlJc w:val="left"/>
      <w:pPr>
        <w:ind w:left="2574" w:hanging="720"/>
      </w:pPr>
      <w:rPr>
        <w:rFonts w:ascii="Times New Roman" w:eastAsia="Times New Roman" w:hAnsi="Times New Roman" w:cs="Times New Roman" w:hint="default"/>
        <w:sz w:val="24"/>
      </w:rPr>
    </w:lvl>
    <w:lvl w:ilvl="3">
      <w:start w:val="1"/>
      <w:numFmt w:val="decimal"/>
      <w:lvlText w:val="%1.%2.%3.%4."/>
      <w:lvlJc w:val="left"/>
      <w:pPr>
        <w:ind w:left="3501" w:hanging="720"/>
      </w:pPr>
      <w:rPr>
        <w:rFonts w:ascii="Times New Roman" w:eastAsia="Times New Roman" w:hAnsi="Times New Roman" w:cs="Times New Roman" w:hint="default"/>
        <w:sz w:val="24"/>
      </w:rPr>
    </w:lvl>
    <w:lvl w:ilvl="4">
      <w:start w:val="1"/>
      <w:numFmt w:val="decimal"/>
      <w:lvlText w:val="%1.%2.%3.%4.%5."/>
      <w:lvlJc w:val="left"/>
      <w:pPr>
        <w:ind w:left="4788" w:hanging="1080"/>
      </w:pPr>
      <w:rPr>
        <w:rFonts w:ascii="Times New Roman" w:eastAsia="Times New Roman" w:hAnsi="Times New Roman" w:cs="Times New Roman" w:hint="default"/>
        <w:sz w:val="24"/>
      </w:rPr>
    </w:lvl>
    <w:lvl w:ilvl="5">
      <w:start w:val="1"/>
      <w:numFmt w:val="decimal"/>
      <w:lvlText w:val="%1.%2.%3.%4.%5.%6."/>
      <w:lvlJc w:val="left"/>
      <w:pPr>
        <w:ind w:left="5715" w:hanging="1080"/>
      </w:pPr>
      <w:rPr>
        <w:rFonts w:ascii="Times New Roman" w:eastAsia="Times New Roman" w:hAnsi="Times New Roman" w:cs="Times New Roman" w:hint="default"/>
        <w:sz w:val="24"/>
      </w:rPr>
    </w:lvl>
    <w:lvl w:ilvl="6">
      <w:start w:val="1"/>
      <w:numFmt w:val="decimal"/>
      <w:lvlText w:val="%1.%2.%3.%4.%5.%6.%7."/>
      <w:lvlJc w:val="left"/>
      <w:pPr>
        <w:ind w:left="7002" w:hanging="1440"/>
      </w:pPr>
      <w:rPr>
        <w:rFonts w:ascii="Times New Roman" w:eastAsia="Times New Roman" w:hAnsi="Times New Roman" w:cs="Times New Roman" w:hint="default"/>
        <w:sz w:val="24"/>
      </w:rPr>
    </w:lvl>
    <w:lvl w:ilvl="7">
      <w:start w:val="1"/>
      <w:numFmt w:val="decimal"/>
      <w:lvlText w:val="%1.%2.%3.%4.%5.%6.%7.%8."/>
      <w:lvlJc w:val="left"/>
      <w:pPr>
        <w:ind w:left="7929" w:hanging="1440"/>
      </w:pPr>
      <w:rPr>
        <w:rFonts w:ascii="Times New Roman" w:eastAsia="Times New Roman" w:hAnsi="Times New Roman" w:cs="Times New Roman" w:hint="default"/>
        <w:sz w:val="24"/>
      </w:rPr>
    </w:lvl>
    <w:lvl w:ilvl="8">
      <w:start w:val="1"/>
      <w:numFmt w:val="decimal"/>
      <w:lvlText w:val="%1.%2.%3.%4.%5.%6.%7.%8.%9."/>
      <w:lvlJc w:val="left"/>
      <w:pPr>
        <w:ind w:left="9216" w:hanging="1800"/>
      </w:pPr>
      <w:rPr>
        <w:rFonts w:ascii="Times New Roman" w:eastAsia="Times New Roman" w:hAnsi="Times New Roman" w:cs="Times New Roman" w:hint="default"/>
        <w:sz w:val="24"/>
      </w:rPr>
    </w:lvl>
  </w:abstractNum>
  <w:abstractNum w:abstractNumId="13" w15:restartNumberingAfterBreak="0">
    <w:nsid w:val="46AA366B"/>
    <w:multiLevelType w:val="multilevel"/>
    <w:tmpl w:val="565A0F9C"/>
    <w:lvl w:ilvl="0">
      <w:start w:val="1"/>
      <w:numFmt w:val="decimal"/>
      <w:lvlText w:val="%1."/>
      <w:lvlJc w:val="left"/>
      <w:pPr>
        <w:ind w:left="360" w:hanging="360"/>
      </w:pPr>
      <w:rPr>
        <w:b/>
        <w:bCs/>
      </w:rPr>
    </w:lvl>
    <w:lvl w:ilvl="1">
      <w:start w:val="1"/>
      <w:numFmt w:val="decimal"/>
      <w:lvlText w:val="%1.%2."/>
      <w:lvlJc w:val="left"/>
      <w:pPr>
        <w:ind w:left="644" w:hanging="360"/>
      </w:pPr>
      <w:rPr>
        <w:rFonts w:ascii="Times New Roman" w:hAnsi="Times New Roman" w:cs="Times New Roman" w:hint="default"/>
        <w:b w:val="0"/>
        <w:i w:val="0"/>
        <w:iCs/>
        <w:color w:val="auto"/>
        <w:sz w:val="24"/>
        <w:szCs w:val="24"/>
      </w:rPr>
    </w:lvl>
    <w:lvl w:ilvl="2">
      <w:start w:val="1"/>
      <w:numFmt w:val="decimal"/>
      <w:lvlText w:val="%1.%2.%3."/>
      <w:lvlJc w:val="left"/>
      <w:pPr>
        <w:ind w:left="1440" w:hanging="720"/>
      </w:pPr>
      <w:rPr>
        <w:rFonts w:ascii="Times New Roman" w:hAnsi="Times New Roman" w:cs="Times New Roman" w:hint="default"/>
        <w:b w:val="0"/>
        <w:color w:val="auto"/>
        <w:sz w:val="24"/>
        <w:szCs w:val="24"/>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4"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D52B3E"/>
    <w:multiLevelType w:val="multilevel"/>
    <w:tmpl w:val="B878431E"/>
    <w:lvl w:ilvl="0">
      <w:start w:val="13"/>
      <w:numFmt w:val="decimal"/>
      <w:lvlText w:val="%1."/>
      <w:lvlJc w:val="left"/>
      <w:pPr>
        <w:ind w:left="660" w:hanging="660"/>
      </w:pPr>
      <w:rPr>
        <w:rFonts w:hint="default"/>
      </w:rPr>
    </w:lvl>
    <w:lvl w:ilvl="1">
      <w:start w:val="1"/>
      <w:numFmt w:val="decimal"/>
      <w:lvlText w:val="%1.%2."/>
      <w:lvlJc w:val="left"/>
      <w:pPr>
        <w:ind w:left="1587" w:hanging="660"/>
      </w:pPr>
      <w:rPr>
        <w:rFonts w:ascii="Times New Roman" w:hAnsi="Times New Roman" w:cs="Times New Roman" w:hint="default"/>
        <w:sz w:val="24"/>
        <w:szCs w:val="24"/>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E117181"/>
    <w:multiLevelType w:val="hybridMultilevel"/>
    <w:tmpl w:val="D4A09CE6"/>
    <w:lvl w:ilvl="0" w:tplc="310AA3EA">
      <w:start w:val="1"/>
      <w:numFmt w:val="decimal"/>
      <w:lvlText w:val="%1."/>
      <w:lvlJc w:val="left"/>
      <w:pPr>
        <w:ind w:left="927" w:hanging="360"/>
      </w:pPr>
      <w:rPr>
        <w:rFonts w:eastAsiaTheme="minorHAns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9" w15:restartNumberingAfterBreak="0">
    <w:nsid w:val="6FB8304B"/>
    <w:multiLevelType w:val="multilevel"/>
    <w:tmpl w:val="75B2AF2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36C3EA6"/>
    <w:multiLevelType w:val="multilevel"/>
    <w:tmpl w:val="6F966670"/>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1"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2" w15:restartNumberingAfterBreak="0">
    <w:nsid w:val="7F5E1414"/>
    <w:multiLevelType w:val="hybridMultilevel"/>
    <w:tmpl w:val="41E44716"/>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084883711">
    <w:abstractNumId w:val="13"/>
  </w:num>
  <w:num w:numId="2" w16cid:durableId="1988703492">
    <w:abstractNumId w:val="6"/>
  </w:num>
  <w:num w:numId="3" w16cid:durableId="67280458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803">
    <w:abstractNumId w:val="7"/>
  </w:num>
  <w:num w:numId="5" w16cid:durableId="445194264">
    <w:abstractNumId w:val="17"/>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 w16cid:durableId="6876800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4075666">
    <w:abstractNumId w:val="20"/>
  </w:num>
  <w:num w:numId="8" w16cid:durableId="1491095178">
    <w:abstractNumId w:val="21"/>
  </w:num>
  <w:num w:numId="9" w16cid:durableId="1761876617">
    <w:abstractNumId w:val="5"/>
  </w:num>
  <w:num w:numId="10" w16cid:durableId="1610506569">
    <w:abstractNumId w:val="2"/>
  </w:num>
  <w:num w:numId="11" w16cid:durableId="1278560771">
    <w:abstractNumId w:val="16"/>
  </w:num>
  <w:num w:numId="12" w16cid:durableId="40714629">
    <w:abstractNumId w:val="3"/>
  </w:num>
  <w:num w:numId="13" w16cid:durableId="2010329641">
    <w:abstractNumId w:val="12"/>
  </w:num>
  <w:num w:numId="14" w16cid:durableId="969047039">
    <w:abstractNumId w:val="1"/>
  </w:num>
  <w:num w:numId="15" w16cid:durableId="278806613">
    <w:abstractNumId w:val="0"/>
  </w:num>
  <w:num w:numId="16" w16cid:durableId="1262758959">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274974">
    <w:abstractNumId w:val="19"/>
  </w:num>
  <w:num w:numId="18" w16cid:durableId="850802507">
    <w:abstractNumId w:val="10"/>
  </w:num>
  <w:num w:numId="19" w16cid:durableId="606351416">
    <w:abstractNumId w:val="15"/>
  </w:num>
  <w:num w:numId="20" w16cid:durableId="125467262">
    <w:abstractNumId w:val="22"/>
  </w:num>
  <w:num w:numId="21" w16cid:durableId="1115369198">
    <w:abstractNumId w:val="9"/>
  </w:num>
  <w:num w:numId="22" w16cid:durableId="465659214">
    <w:abstractNumId w:val="4"/>
  </w:num>
  <w:num w:numId="23" w16cid:durableId="389231296">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69"/>
    <w:rsid w:val="000034C3"/>
    <w:rsid w:val="000058D3"/>
    <w:rsid w:val="000102F5"/>
    <w:rsid w:val="00013C88"/>
    <w:rsid w:val="000245A7"/>
    <w:rsid w:val="0003278F"/>
    <w:rsid w:val="00040AC1"/>
    <w:rsid w:val="00040E15"/>
    <w:rsid w:val="00041E52"/>
    <w:rsid w:val="00042D1C"/>
    <w:rsid w:val="00043096"/>
    <w:rsid w:val="000510BA"/>
    <w:rsid w:val="00051BCF"/>
    <w:rsid w:val="00054F43"/>
    <w:rsid w:val="00060873"/>
    <w:rsid w:val="000608AB"/>
    <w:rsid w:val="00062064"/>
    <w:rsid w:val="00065A5A"/>
    <w:rsid w:val="00067966"/>
    <w:rsid w:val="000709CA"/>
    <w:rsid w:val="00071C93"/>
    <w:rsid w:val="000730D3"/>
    <w:rsid w:val="00073B84"/>
    <w:rsid w:val="000746EF"/>
    <w:rsid w:val="00081117"/>
    <w:rsid w:val="00083A77"/>
    <w:rsid w:val="00084B0F"/>
    <w:rsid w:val="00093B29"/>
    <w:rsid w:val="000A67D0"/>
    <w:rsid w:val="000A6836"/>
    <w:rsid w:val="000B7040"/>
    <w:rsid w:val="000B7CEC"/>
    <w:rsid w:val="000C5D45"/>
    <w:rsid w:val="000C5E97"/>
    <w:rsid w:val="000C73B2"/>
    <w:rsid w:val="000D2FD9"/>
    <w:rsid w:val="000E0F6D"/>
    <w:rsid w:val="000E3780"/>
    <w:rsid w:val="000E3DB4"/>
    <w:rsid w:val="000E691C"/>
    <w:rsid w:val="000E7442"/>
    <w:rsid w:val="000F22D4"/>
    <w:rsid w:val="000F5C7F"/>
    <w:rsid w:val="000F72F5"/>
    <w:rsid w:val="00100983"/>
    <w:rsid w:val="00101AEC"/>
    <w:rsid w:val="0010268D"/>
    <w:rsid w:val="00102774"/>
    <w:rsid w:val="0011279D"/>
    <w:rsid w:val="0011359F"/>
    <w:rsid w:val="00116F06"/>
    <w:rsid w:val="001230AA"/>
    <w:rsid w:val="00125AD1"/>
    <w:rsid w:val="00131DB4"/>
    <w:rsid w:val="00133EF7"/>
    <w:rsid w:val="0013582C"/>
    <w:rsid w:val="00137C3E"/>
    <w:rsid w:val="00144C84"/>
    <w:rsid w:val="001512A8"/>
    <w:rsid w:val="00153FF5"/>
    <w:rsid w:val="001570EA"/>
    <w:rsid w:val="00167B81"/>
    <w:rsid w:val="0017094A"/>
    <w:rsid w:val="001727A9"/>
    <w:rsid w:val="001753AF"/>
    <w:rsid w:val="001767B3"/>
    <w:rsid w:val="00184DE0"/>
    <w:rsid w:val="00186125"/>
    <w:rsid w:val="00187A50"/>
    <w:rsid w:val="00191085"/>
    <w:rsid w:val="001914F6"/>
    <w:rsid w:val="00192E55"/>
    <w:rsid w:val="001A016B"/>
    <w:rsid w:val="001A120A"/>
    <w:rsid w:val="001A21C0"/>
    <w:rsid w:val="001A448D"/>
    <w:rsid w:val="001A7C35"/>
    <w:rsid w:val="001B1446"/>
    <w:rsid w:val="001C0739"/>
    <w:rsid w:val="001C3E5A"/>
    <w:rsid w:val="001C7398"/>
    <w:rsid w:val="001D1E96"/>
    <w:rsid w:val="001D692A"/>
    <w:rsid w:val="001E504A"/>
    <w:rsid w:val="001F0F16"/>
    <w:rsid w:val="001F2A19"/>
    <w:rsid w:val="001F52C0"/>
    <w:rsid w:val="00201828"/>
    <w:rsid w:val="00201837"/>
    <w:rsid w:val="00202A51"/>
    <w:rsid w:val="00205039"/>
    <w:rsid w:val="0021443D"/>
    <w:rsid w:val="002153C9"/>
    <w:rsid w:val="00215FF2"/>
    <w:rsid w:val="002169F6"/>
    <w:rsid w:val="00220328"/>
    <w:rsid w:val="00220C1E"/>
    <w:rsid w:val="002224AC"/>
    <w:rsid w:val="00224481"/>
    <w:rsid w:val="00232C8E"/>
    <w:rsid w:val="00235343"/>
    <w:rsid w:val="00236E89"/>
    <w:rsid w:val="0024314F"/>
    <w:rsid w:val="00244C14"/>
    <w:rsid w:val="00250E94"/>
    <w:rsid w:val="0025224B"/>
    <w:rsid w:val="002523E0"/>
    <w:rsid w:val="00254D03"/>
    <w:rsid w:val="00266922"/>
    <w:rsid w:val="00270CE6"/>
    <w:rsid w:val="00270FF9"/>
    <w:rsid w:val="002748E9"/>
    <w:rsid w:val="002823BC"/>
    <w:rsid w:val="00284151"/>
    <w:rsid w:val="00290BBA"/>
    <w:rsid w:val="002951E0"/>
    <w:rsid w:val="002A2588"/>
    <w:rsid w:val="002B2902"/>
    <w:rsid w:val="002B3336"/>
    <w:rsid w:val="002B456D"/>
    <w:rsid w:val="002B6E1A"/>
    <w:rsid w:val="002C2D78"/>
    <w:rsid w:val="002C7DE2"/>
    <w:rsid w:val="002E2217"/>
    <w:rsid w:val="002E2E67"/>
    <w:rsid w:val="002E58EE"/>
    <w:rsid w:val="002E6C34"/>
    <w:rsid w:val="002E7BB1"/>
    <w:rsid w:val="002F0AA9"/>
    <w:rsid w:val="002F3928"/>
    <w:rsid w:val="002F4E87"/>
    <w:rsid w:val="00303D4C"/>
    <w:rsid w:val="0030410D"/>
    <w:rsid w:val="00305B22"/>
    <w:rsid w:val="0031285D"/>
    <w:rsid w:val="00315B21"/>
    <w:rsid w:val="00321CAF"/>
    <w:rsid w:val="003254B1"/>
    <w:rsid w:val="00330ACE"/>
    <w:rsid w:val="00337844"/>
    <w:rsid w:val="00342067"/>
    <w:rsid w:val="003537EA"/>
    <w:rsid w:val="00366E68"/>
    <w:rsid w:val="00367C6C"/>
    <w:rsid w:val="003709C6"/>
    <w:rsid w:val="003726EC"/>
    <w:rsid w:val="0037786B"/>
    <w:rsid w:val="00377ADC"/>
    <w:rsid w:val="003810A5"/>
    <w:rsid w:val="003857C9"/>
    <w:rsid w:val="003875D8"/>
    <w:rsid w:val="003930BC"/>
    <w:rsid w:val="00394683"/>
    <w:rsid w:val="003953A6"/>
    <w:rsid w:val="003A1EFE"/>
    <w:rsid w:val="003A3F5C"/>
    <w:rsid w:val="003C0CA9"/>
    <w:rsid w:val="003D7790"/>
    <w:rsid w:val="003D7C42"/>
    <w:rsid w:val="003F06A0"/>
    <w:rsid w:val="004103C1"/>
    <w:rsid w:val="00411600"/>
    <w:rsid w:val="00412D3D"/>
    <w:rsid w:val="004133AC"/>
    <w:rsid w:val="00413774"/>
    <w:rsid w:val="004150D3"/>
    <w:rsid w:val="00423F98"/>
    <w:rsid w:val="00424799"/>
    <w:rsid w:val="0042559F"/>
    <w:rsid w:val="00427ED1"/>
    <w:rsid w:val="00430A95"/>
    <w:rsid w:val="004333D4"/>
    <w:rsid w:val="004424FA"/>
    <w:rsid w:val="0044310D"/>
    <w:rsid w:val="00451B17"/>
    <w:rsid w:val="00453C92"/>
    <w:rsid w:val="00454A14"/>
    <w:rsid w:val="00462E5A"/>
    <w:rsid w:val="00480871"/>
    <w:rsid w:val="004853BC"/>
    <w:rsid w:val="00485D3B"/>
    <w:rsid w:val="00492C2D"/>
    <w:rsid w:val="00493CC4"/>
    <w:rsid w:val="00493FD0"/>
    <w:rsid w:val="00497906"/>
    <w:rsid w:val="004A6AB2"/>
    <w:rsid w:val="004A7510"/>
    <w:rsid w:val="004C1586"/>
    <w:rsid w:val="004C32EE"/>
    <w:rsid w:val="004C3EE6"/>
    <w:rsid w:val="004C7C67"/>
    <w:rsid w:val="004D4E91"/>
    <w:rsid w:val="004E0D06"/>
    <w:rsid w:val="004E70C7"/>
    <w:rsid w:val="004F16EF"/>
    <w:rsid w:val="004F7D50"/>
    <w:rsid w:val="004F7ED0"/>
    <w:rsid w:val="0050181E"/>
    <w:rsid w:val="00502CF7"/>
    <w:rsid w:val="00504BCA"/>
    <w:rsid w:val="00511AD6"/>
    <w:rsid w:val="00513933"/>
    <w:rsid w:val="00516EB9"/>
    <w:rsid w:val="00521C89"/>
    <w:rsid w:val="00531E97"/>
    <w:rsid w:val="00550452"/>
    <w:rsid w:val="00552766"/>
    <w:rsid w:val="00553783"/>
    <w:rsid w:val="005604B3"/>
    <w:rsid w:val="005726BC"/>
    <w:rsid w:val="00572B6A"/>
    <w:rsid w:val="005736AA"/>
    <w:rsid w:val="00574708"/>
    <w:rsid w:val="00580C31"/>
    <w:rsid w:val="00582061"/>
    <w:rsid w:val="00591230"/>
    <w:rsid w:val="0059502D"/>
    <w:rsid w:val="00596890"/>
    <w:rsid w:val="005B4DB5"/>
    <w:rsid w:val="005C35A7"/>
    <w:rsid w:val="005D09E2"/>
    <w:rsid w:val="005E216D"/>
    <w:rsid w:val="005E2B48"/>
    <w:rsid w:val="005E3E13"/>
    <w:rsid w:val="005E7799"/>
    <w:rsid w:val="005E7BA7"/>
    <w:rsid w:val="005E7E9F"/>
    <w:rsid w:val="005F3067"/>
    <w:rsid w:val="005F6480"/>
    <w:rsid w:val="005F6A86"/>
    <w:rsid w:val="005F6C48"/>
    <w:rsid w:val="006030E7"/>
    <w:rsid w:val="00603A98"/>
    <w:rsid w:val="0061354F"/>
    <w:rsid w:val="006170A9"/>
    <w:rsid w:val="00633EE8"/>
    <w:rsid w:val="00635339"/>
    <w:rsid w:val="0064200D"/>
    <w:rsid w:val="00642D14"/>
    <w:rsid w:val="0064717A"/>
    <w:rsid w:val="00650D94"/>
    <w:rsid w:val="0065162B"/>
    <w:rsid w:val="006537E6"/>
    <w:rsid w:val="00654D01"/>
    <w:rsid w:val="00657E60"/>
    <w:rsid w:val="00662693"/>
    <w:rsid w:val="00663644"/>
    <w:rsid w:val="00663958"/>
    <w:rsid w:val="006639BB"/>
    <w:rsid w:val="006662C1"/>
    <w:rsid w:val="00676D1B"/>
    <w:rsid w:val="0067704F"/>
    <w:rsid w:val="00680372"/>
    <w:rsid w:val="0068290D"/>
    <w:rsid w:val="00683A3D"/>
    <w:rsid w:val="00692EB9"/>
    <w:rsid w:val="00693DA8"/>
    <w:rsid w:val="006952AE"/>
    <w:rsid w:val="0069785A"/>
    <w:rsid w:val="006A070B"/>
    <w:rsid w:val="006A208B"/>
    <w:rsid w:val="006A6EF4"/>
    <w:rsid w:val="006A7AB9"/>
    <w:rsid w:val="006B182D"/>
    <w:rsid w:val="006B1FD6"/>
    <w:rsid w:val="006B6A60"/>
    <w:rsid w:val="006C72C2"/>
    <w:rsid w:val="006D2AB6"/>
    <w:rsid w:val="006D5499"/>
    <w:rsid w:val="006D7914"/>
    <w:rsid w:val="006E1CDB"/>
    <w:rsid w:val="006E2B50"/>
    <w:rsid w:val="006E4511"/>
    <w:rsid w:val="006E6851"/>
    <w:rsid w:val="006F0B68"/>
    <w:rsid w:val="00700B96"/>
    <w:rsid w:val="007060EA"/>
    <w:rsid w:val="00710324"/>
    <w:rsid w:val="007117A1"/>
    <w:rsid w:val="00712CBC"/>
    <w:rsid w:val="00721831"/>
    <w:rsid w:val="00721CDB"/>
    <w:rsid w:val="00730B78"/>
    <w:rsid w:val="007344F6"/>
    <w:rsid w:val="007351C9"/>
    <w:rsid w:val="00740017"/>
    <w:rsid w:val="00751A30"/>
    <w:rsid w:val="00754910"/>
    <w:rsid w:val="00755B54"/>
    <w:rsid w:val="00756235"/>
    <w:rsid w:val="00761FE6"/>
    <w:rsid w:val="0076334E"/>
    <w:rsid w:val="00763735"/>
    <w:rsid w:val="00764177"/>
    <w:rsid w:val="007679BC"/>
    <w:rsid w:val="00772C87"/>
    <w:rsid w:val="00774DFF"/>
    <w:rsid w:val="00776EB6"/>
    <w:rsid w:val="007878AF"/>
    <w:rsid w:val="00791B02"/>
    <w:rsid w:val="00791C5D"/>
    <w:rsid w:val="00793689"/>
    <w:rsid w:val="00793916"/>
    <w:rsid w:val="00793E89"/>
    <w:rsid w:val="007A2602"/>
    <w:rsid w:val="007A37A4"/>
    <w:rsid w:val="007B76EB"/>
    <w:rsid w:val="007C3A11"/>
    <w:rsid w:val="007C71D5"/>
    <w:rsid w:val="007D4DA6"/>
    <w:rsid w:val="007D6212"/>
    <w:rsid w:val="007D63EC"/>
    <w:rsid w:val="007D6E3F"/>
    <w:rsid w:val="007D73B2"/>
    <w:rsid w:val="007E3F4B"/>
    <w:rsid w:val="007E6936"/>
    <w:rsid w:val="007F1104"/>
    <w:rsid w:val="007F19FA"/>
    <w:rsid w:val="008120E4"/>
    <w:rsid w:val="0081558C"/>
    <w:rsid w:val="00815B88"/>
    <w:rsid w:val="00824558"/>
    <w:rsid w:val="008310FD"/>
    <w:rsid w:val="0083387E"/>
    <w:rsid w:val="0083570E"/>
    <w:rsid w:val="00835EE2"/>
    <w:rsid w:val="00841840"/>
    <w:rsid w:val="008465B0"/>
    <w:rsid w:val="00853AC9"/>
    <w:rsid w:val="00854D2C"/>
    <w:rsid w:val="00855C1A"/>
    <w:rsid w:val="00856A74"/>
    <w:rsid w:val="008578C3"/>
    <w:rsid w:val="00863018"/>
    <w:rsid w:val="00864F66"/>
    <w:rsid w:val="00873A52"/>
    <w:rsid w:val="00887EE4"/>
    <w:rsid w:val="0089221E"/>
    <w:rsid w:val="00894C35"/>
    <w:rsid w:val="00894E6D"/>
    <w:rsid w:val="00896B66"/>
    <w:rsid w:val="00896EB9"/>
    <w:rsid w:val="008A0014"/>
    <w:rsid w:val="008A0736"/>
    <w:rsid w:val="008C2BF7"/>
    <w:rsid w:val="008C359C"/>
    <w:rsid w:val="008C4CBE"/>
    <w:rsid w:val="008D0F2A"/>
    <w:rsid w:val="008D73F1"/>
    <w:rsid w:val="008D7C47"/>
    <w:rsid w:val="008E40FB"/>
    <w:rsid w:val="008F0C9D"/>
    <w:rsid w:val="008F2DB4"/>
    <w:rsid w:val="008F69FB"/>
    <w:rsid w:val="00903C47"/>
    <w:rsid w:val="009072A4"/>
    <w:rsid w:val="00923097"/>
    <w:rsid w:val="00926A8B"/>
    <w:rsid w:val="00931C1C"/>
    <w:rsid w:val="00935D83"/>
    <w:rsid w:val="00940160"/>
    <w:rsid w:val="009404DF"/>
    <w:rsid w:val="00947348"/>
    <w:rsid w:val="00952E3F"/>
    <w:rsid w:val="0096175E"/>
    <w:rsid w:val="00964E73"/>
    <w:rsid w:val="009755CC"/>
    <w:rsid w:val="0097724C"/>
    <w:rsid w:val="00980E15"/>
    <w:rsid w:val="0098150E"/>
    <w:rsid w:val="00982443"/>
    <w:rsid w:val="00985475"/>
    <w:rsid w:val="00985C56"/>
    <w:rsid w:val="00986F47"/>
    <w:rsid w:val="009909F0"/>
    <w:rsid w:val="009912E5"/>
    <w:rsid w:val="00993E11"/>
    <w:rsid w:val="009A5FAD"/>
    <w:rsid w:val="009B1A15"/>
    <w:rsid w:val="009B4127"/>
    <w:rsid w:val="009B5935"/>
    <w:rsid w:val="009D16C8"/>
    <w:rsid w:val="009E1136"/>
    <w:rsid w:val="009E34E6"/>
    <w:rsid w:val="009F7A3A"/>
    <w:rsid w:val="00A02B9B"/>
    <w:rsid w:val="00A03880"/>
    <w:rsid w:val="00A04F1A"/>
    <w:rsid w:val="00A07CA6"/>
    <w:rsid w:val="00A12CF8"/>
    <w:rsid w:val="00A20039"/>
    <w:rsid w:val="00A30ADB"/>
    <w:rsid w:val="00A470C4"/>
    <w:rsid w:val="00A51A3C"/>
    <w:rsid w:val="00A5295D"/>
    <w:rsid w:val="00A57007"/>
    <w:rsid w:val="00A576A8"/>
    <w:rsid w:val="00A602D1"/>
    <w:rsid w:val="00A61E72"/>
    <w:rsid w:val="00A73581"/>
    <w:rsid w:val="00A8253C"/>
    <w:rsid w:val="00A8340B"/>
    <w:rsid w:val="00A95E8B"/>
    <w:rsid w:val="00A9643B"/>
    <w:rsid w:val="00A97109"/>
    <w:rsid w:val="00A97312"/>
    <w:rsid w:val="00AB2A84"/>
    <w:rsid w:val="00AC0BB0"/>
    <w:rsid w:val="00AC1533"/>
    <w:rsid w:val="00AC79D6"/>
    <w:rsid w:val="00AD0D09"/>
    <w:rsid w:val="00AD21A1"/>
    <w:rsid w:val="00AD2A5E"/>
    <w:rsid w:val="00AD561A"/>
    <w:rsid w:val="00AE0156"/>
    <w:rsid w:val="00AE2B84"/>
    <w:rsid w:val="00AE5ADB"/>
    <w:rsid w:val="00AE67E6"/>
    <w:rsid w:val="00AE7751"/>
    <w:rsid w:val="00AE789B"/>
    <w:rsid w:val="00AF0AA1"/>
    <w:rsid w:val="00AF14BD"/>
    <w:rsid w:val="00AF70D2"/>
    <w:rsid w:val="00B00521"/>
    <w:rsid w:val="00B061C1"/>
    <w:rsid w:val="00B16010"/>
    <w:rsid w:val="00B17711"/>
    <w:rsid w:val="00B21D08"/>
    <w:rsid w:val="00B22F22"/>
    <w:rsid w:val="00B265B9"/>
    <w:rsid w:val="00B301FB"/>
    <w:rsid w:val="00B3092B"/>
    <w:rsid w:val="00B33639"/>
    <w:rsid w:val="00B341F2"/>
    <w:rsid w:val="00B35B2D"/>
    <w:rsid w:val="00B456E5"/>
    <w:rsid w:val="00B45FD3"/>
    <w:rsid w:val="00B52D39"/>
    <w:rsid w:val="00B72029"/>
    <w:rsid w:val="00B817AC"/>
    <w:rsid w:val="00B84621"/>
    <w:rsid w:val="00B84EEB"/>
    <w:rsid w:val="00B9138E"/>
    <w:rsid w:val="00B94E2A"/>
    <w:rsid w:val="00B97532"/>
    <w:rsid w:val="00BB053C"/>
    <w:rsid w:val="00BB0F23"/>
    <w:rsid w:val="00BC0D3B"/>
    <w:rsid w:val="00BC32B3"/>
    <w:rsid w:val="00BD0329"/>
    <w:rsid w:val="00BD080D"/>
    <w:rsid w:val="00BD1E77"/>
    <w:rsid w:val="00BE0D3A"/>
    <w:rsid w:val="00BE176B"/>
    <w:rsid w:val="00BE231D"/>
    <w:rsid w:val="00BF4E65"/>
    <w:rsid w:val="00BF57CE"/>
    <w:rsid w:val="00C03086"/>
    <w:rsid w:val="00C1078D"/>
    <w:rsid w:val="00C17FD1"/>
    <w:rsid w:val="00C30A8C"/>
    <w:rsid w:val="00C331AE"/>
    <w:rsid w:val="00C3362F"/>
    <w:rsid w:val="00C33814"/>
    <w:rsid w:val="00C367D0"/>
    <w:rsid w:val="00C40E20"/>
    <w:rsid w:val="00C40F1E"/>
    <w:rsid w:val="00C4637B"/>
    <w:rsid w:val="00C46B8B"/>
    <w:rsid w:val="00C50B5E"/>
    <w:rsid w:val="00C57DBF"/>
    <w:rsid w:val="00C61D1C"/>
    <w:rsid w:val="00C62064"/>
    <w:rsid w:val="00C64D56"/>
    <w:rsid w:val="00C64E7D"/>
    <w:rsid w:val="00C65123"/>
    <w:rsid w:val="00C73F0B"/>
    <w:rsid w:val="00C75B8D"/>
    <w:rsid w:val="00C8005B"/>
    <w:rsid w:val="00C83154"/>
    <w:rsid w:val="00C836D7"/>
    <w:rsid w:val="00C83DD6"/>
    <w:rsid w:val="00C84B5F"/>
    <w:rsid w:val="00C87DFA"/>
    <w:rsid w:val="00C916D1"/>
    <w:rsid w:val="00C91D64"/>
    <w:rsid w:val="00C967D3"/>
    <w:rsid w:val="00CB503F"/>
    <w:rsid w:val="00CB6637"/>
    <w:rsid w:val="00CC7C8B"/>
    <w:rsid w:val="00CC7E0E"/>
    <w:rsid w:val="00CD2CA8"/>
    <w:rsid w:val="00CE0B99"/>
    <w:rsid w:val="00CE2EB3"/>
    <w:rsid w:val="00CE417D"/>
    <w:rsid w:val="00CE54D2"/>
    <w:rsid w:val="00CF0ABF"/>
    <w:rsid w:val="00CF5A2C"/>
    <w:rsid w:val="00CF766A"/>
    <w:rsid w:val="00CF7B3D"/>
    <w:rsid w:val="00CF7F8A"/>
    <w:rsid w:val="00D00B74"/>
    <w:rsid w:val="00D02BEF"/>
    <w:rsid w:val="00D0334A"/>
    <w:rsid w:val="00D1327E"/>
    <w:rsid w:val="00D169F3"/>
    <w:rsid w:val="00D21E1D"/>
    <w:rsid w:val="00D26758"/>
    <w:rsid w:val="00D30457"/>
    <w:rsid w:val="00D3284E"/>
    <w:rsid w:val="00D3323D"/>
    <w:rsid w:val="00D35DF6"/>
    <w:rsid w:val="00D41702"/>
    <w:rsid w:val="00D46EA8"/>
    <w:rsid w:val="00D46EF6"/>
    <w:rsid w:val="00D47DC1"/>
    <w:rsid w:val="00D5035C"/>
    <w:rsid w:val="00D503F5"/>
    <w:rsid w:val="00D510E5"/>
    <w:rsid w:val="00D5134C"/>
    <w:rsid w:val="00D522B9"/>
    <w:rsid w:val="00D56C3E"/>
    <w:rsid w:val="00D5726B"/>
    <w:rsid w:val="00D61580"/>
    <w:rsid w:val="00D62B0F"/>
    <w:rsid w:val="00D67E4D"/>
    <w:rsid w:val="00D713B1"/>
    <w:rsid w:val="00D7189A"/>
    <w:rsid w:val="00D775AF"/>
    <w:rsid w:val="00D7779E"/>
    <w:rsid w:val="00D81CE6"/>
    <w:rsid w:val="00D82606"/>
    <w:rsid w:val="00D9193C"/>
    <w:rsid w:val="00DA3534"/>
    <w:rsid w:val="00DB0243"/>
    <w:rsid w:val="00DB06B2"/>
    <w:rsid w:val="00DB43A9"/>
    <w:rsid w:val="00DB5CEC"/>
    <w:rsid w:val="00DC2869"/>
    <w:rsid w:val="00DC740F"/>
    <w:rsid w:val="00DD3E95"/>
    <w:rsid w:val="00DF0AE1"/>
    <w:rsid w:val="00DF216A"/>
    <w:rsid w:val="00DF760D"/>
    <w:rsid w:val="00DF77BE"/>
    <w:rsid w:val="00E0527D"/>
    <w:rsid w:val="00E062AF"/>
    <w:rsid w:val="00E107E7"/>
    <w:rsid w:val="00E11BE8"/>
    <w:rsid w:val="00E11DB0"/>
    <w:rsid w:val="00E15C61"/>
    <w:rsid w:val="00E16BF9"/>
    <w:rsid w:val="00E20690"/>
    <w:rsid w:val="00E2227C"/>
    <w:rsid w:val="00E33C31"/>
    <w:rsid w:val="00E40235"/>
    <w:rsid w:val="00E475D6"/>
    <w:rsid w:val="00E5458A"/>
    <w:rsid w:val="00E5464E"/>
    <w:rsid w:val="00E619F6"/>
    <w:rsid w:val="00E65102"/>
    <w:rsid w:val="00E6601A"/>
    <w:rsid w:val="00E662A9"/>
    <w:rsid w:val="00E733BD"/>
    <w:rsid w:val="00E82655"/>
    <w:rsid w:val="00E839B2"/>
    <w:rsid w:val="00E8532B"/>
    <w:rsid w:val="00E913A5"/>
    <w:rsid w:val="00E92598"/>
    <w:rsid w:val="00E94FBF"/>
    <w:rsid w:val="00E952C7"/>
    <w:rsid w:val="00E968D8"/>
    <w:rsid w:val="00E972FE"/>
    <w:rsid w:val="00EA3BD2"/>
    <w:rsid w:val="00EA5E7B"/>
    <w:rsid w:val="00EC07B1"/>
    <w:rsid w:val="00EC24C6"/>
    <w:rsid w:val="00EC6493"/>
    <w:rsid w:val="00ED3023"/>
    <w:rsid w:val="00ED5AAA"/>
    <w:rsid w:val="00ED5CE9"/>
    <w:rsid w:val="00ED6067"/>
    <w:rsid w:val="00EE03C2"/>
    <w:rsid w:val="00EE3D5D"/>
    <w:rsid w:val="00EE4313"/>
    <w:rsid w:val="00EF4639"/>
    <w:rsid w:val="00F04606"/>
    <w:rsid w:val="00F072F3"/>
    <w:rsid w:val="00F11769"/>
    <w:rsid w:val="00F13FDD"/>
    <w:rsid w:val="00F15FF8"/>
    <w:rsid w:val="00F215C4"/>
    <w:rsid w:val="00F230E4"/>
    <w:rsid w:val="00F32E1D"/>
    <w:rsid w:val="00F3461E"/>
    <w:rsid w:val="00F34E98"/>
    <w:rsid w:val="00F4117C"/>
    <w:rsid w:val="00F44614"/>
    <w:rsid w:val="00F476A1"/>
    <w:rsid w:val="00F62FDA"/>
    <w:rsid w:val="00F729E9"/>
    <w:rsid w:val="00F73B5E"/>
    <w:rsid w:val="00F746EA"/>
    <w:rsid w:val="00F801BF"/>
    <w:rsid w:val="00F81DDA"/>
    <w:rsid w:val="00F823F8"/>
    <w:rsid w:val="00F8462B"/>
    <w:rsid w:val="00F91376"/>
    <w:rsid w:val="00F943A5"/>
    <w:rsid w:val="00FA5CB0"/>
    <w:rsid w:val="00FA6864"/>
    <w:rsid w:val="00FC3141"/>
    <w:rsid w:val="00FD4529"/>
    <w:rsid w:val="00FD7020"/>
    <w:rsid w:val="00FD79D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2D319"/>
  <w15:docId w15:val="{60A9FA3E-7178-472C-B1FC-EB5E15A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97"/>
  </w:style>
  <w:style w:type="paragraph" w:styleId="Antrat1">
    <w:name w:val="heading 1"/>
    <w:basedOn w:val="prastasis"/>
    <w:next w:val="prastasis"/>
    <w:link w:val="Antrat1Diagrama"/>
    <w:uiPriority w:val="9"/>
    <w:qFormat/>
    <w:rsid w:val="00DF0AE1"/>
    <w:pPr>
      <w:keepNext/>
      <w:keepLines/>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aliases w:val="Title Header2,skyrius2,2"/>
    <w:basedOn w:val="prastasis"/>
    <w:next w:val="prastasis"/>
    <w:link w:val="Antrat2Diagrama"/>
    <w:uiPriority w:val="9"/>
    <w:qFormat/>
    <w:rsid w:val="0089221E"/>
    <w:pPr>
      <w:numPr>
        <w:ilvl w:val="1"/>
        <w:numId w:val="8"/>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uiPriority w:val="9"/>
    <w:qFormat/>
    <w:rsid w:val="0089221E"/>
    <w:pPr>
      <w:keepNext/>
      <w:numPr>
        <w:ilvl w:val="2"/>
        <w:numId w:val="8"/>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89221E"/>
    <w:pPr>
      <w:keepNext/>
      <w:numPr>
        <w:ilvl w:val="3"/>
        <w:numId w:val="8"/>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89221E"/>
    <w:pPr>
      <w:keepNext/>
      <w:numPr>
        <w:ilvl w:val="4"/>
        <w:numId w:val="8"/>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89221E"/>
    <w:pPr>
      <w:keepNext/>
      <w:numPr>
        <w:ilvl w:val="5"/>
        <w:numId w:val="8"/>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89221E"/>
    <w:pPr>
      <w:keepNext/>
      <w:numPr>
        <w:ilvl w:val="6"/>
        <w:numId w:val="8"/>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89221E"/>
    <w:pPr>
      <w:keepNext/>
      <w:numPr>
        <w:ilvl w:val="7"/>
        <w:numId w:val="8"/>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89221E"/>
    <w:pPr>
      <w:keepNext/>
      <w:numPr>
        <w:ilvl w:val="8"/>
        <w:numId w:val="8"/>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11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1769"/>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6637"/>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B6637"/>
    <w:pPr>
      <w:spacing w:after="200" w:line="276" w:lineRule="auto"/>
      <w:ind w:left="720"/>
      <w:contextualSpacing/>
    </w:pPr>
  </w:style>
  <w:style w:type="character" w:customStyle="1" w:styleId="Numatytasispastraiposriftas1">
    <w:name w:val="Numatytasis pastraipos šriftas1"/>
    <w:rsid w:val="00CB6637"/>
  </w:style>
  <w:style w:type="character" w:customStyle="1" w:styleId="PaantratDiagrama">
    <w:name w:val="Paantraštė Diagrama"/>
    <w:aliases w:val="Diagrama Diagrama"/>
    <w:link w:val="Paantrat"/>
    <w:locked/>
    <w:rsid w:val="005726BC"/>
    <w:rPr>
      <w:b/>
      <w:bCs/>
      <w:sz w:val="24"/>
      <w:szCs w:val="24"/>
    </w:rPr>
  </w:style>
  <w:style w:type="paragraph" w:styleId="Paantrat">
    <w:name w:val="Subtitle"/>
    <w:aliases w:val="Diagrama"/>
    <w:basedOn w:val="prastasis"/>
    <w:link w:val="PaantratDiagrama"/>
    <w:qFormat/>
    <w:rsid w:val="005726BC"/>
    <w:pPr>
      <w:spacing w:after="0" w:line="240" w:lineRule="auto"/>
      <w:jc w:val="center"/>
    </w:pPr>
    <w:rPr>
      <w:b/>
      <w:bCs/>
      <w:sz w:val="24"/>
      <w:szCs w:val="24"/>
    </w:rPr>
  </w:style>
  <w:style w:type="character" w:customStyle="1" w:styleId="PaantratDiagrama1">
    <w:name w:val="Paantraštė Diagrama1"/>
    <w:basedOn w:val="Numatytasispastraiposriftas"/>
    <w:uiPriority w:val="11"/>
    <w:rsid w:val="005726BC"/>
    <w:rPr>
      <w:rFonts w:eastAsiaTheme="minorEastAsia"/>
      <w:color w:val="5A5A5A" w:themeColor="text1" w:themeTint="A5"/>
      <w:spacing w:val="15"/>
    </w:rPr>
  </w:style>
  <w:style w:type="paragraph" w:customStyle="1" w:styleId="Stilius5">
    <w:name w:val="Stilius5"/>
    <w:basedOn w:val="prastasis"/>
    <w:link w:val="Stilius5Diagrama"/>
    <w:qFormat/>
    <w:rsid w:val="00BB0F23"/>
    <w:pPr>
      <w:spacing w:after="200" w:line="276" w:lineRule="auto"/>
      <w:jc w:val="center"/>
    </w:pPr>
    <w:rPr>
      <w:rFonts w:ascii="Times New Roman" w:eastAsia="Times New Roman" w:hAnsi="Times New Roman" w:cs="Times New Roman"/>
      <w:b/>
      <w:sz w:val="28"/>
      <w:szCs w:val="28"/>
      <w:lang w:val="en-US"/>
    </w:rPr>
  </w:style>
  <w:style w:type="character" w:customStyle="1" w:styleId="Stilius5Diagrama">
    <w:name w:val="Stilius5 Diagrama"/>
    <w:link w:val="Stilius5"/>
    <w:locked/>
    <w:rsid w:val="00BB0F23"/>
    <w:rPr>
      <w:rFonts w:ascii="Times New Roman" w:eastAsia="Times New Roman" w:hAnsi="Times New Roman" w:cs="Times New Roman"/>
      <w:b/>
      <w:sz w:val="28"/>
      <w:szCs w:val="28"/>
      <w:lang w:val="en-US"/>
    </w:rPr>
  </w:style>
  <w:style w:type="character" w:styleId="Komentaronuoroda">
    <w:name w:val="annotation reference"/>
    <w:basedOn w:val="Numatytasispastraiposriftas"/>
    <w:uiPriority w:val="99"/>
    <w:semiHidden/>
    <w:unhideWhenUsed/>
    <w:rsid w:val="00D9193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D9193C"/>
    <w:pPr>
      <w:spacing w:line="240" w:lineRule="auto"/>
    </w:pPr>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D9193C"/>
    <w:rPr>
      <w:sz w:val="20"/>
      <w:szCs w:val="20"/>
    </w:rPr>
  </w:style>
  <w:style w:type="paragraph" w:styleId="Komentarotema">
    <w:name w:val="annotation subject"/>
    <w:basedOn w:val="Komentarotekstas"/>
    <w:next w:val="Komentarotekstas"/>
    <w:link w:val="KomentarotemaDiagrama"/>
    <w:uiPriority w:val="99"/>
    <w:semiHidden/>
    <w:unhideWhenUsed/>
    <w:rsid w:val="00D9193C"/>
    <w:rPr>
      <w:b/>
      <w:bCs/>
    </w:rPr>
  </w:style>
  <w:style w:type="character" w:customStyle="1" w:styleId="KomentarotemaDiagrama">
    <w:name w:val="Komentaro tema Diagrama"/>
    <w:basedOn w:val="KomentarotekstasDiagrama"/>
    <w:link w:val="Komentarotema"/>
    <w:uiPriority w:val="99"/>
    <w:semiHidden/>
    <w:rsid w:val="00D9193C"/>
    <w:rPr>
      <w:b/>
      <w:bCs/>
      <w:sz w:val="20"/>
      <w:szCs w:val="20"/>
    </w:rPr>
  </w:style>
  <w:style w:type="paragraph" w:styleId="Debesliotekstas">
    <w:name w:val="Balloon Text"/>
    <w:basedOn w:val="prastasis"/>
    <w:link w:val="DebesliotekstasDiagrama"/>
    <w:uiPriority w:val="99"/>
    <w:semiHidden/>
    <w:unhideWhenUsed/>
    <w:rsid w:val="003A1E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EFE"/>
    <w:rPr>
      <w:rFonts w:ascii="Tahoma" w:hAnsi="Tahoma" w:cs="Tahoma"/>
      <w:sz w:val="16"/>
      <w:szCs w:val="16"/>
    </w:rPr>
  </w:style>
  <w:style w:type="paragraph" w:customStyle="1" w:styleId="Tvarkospapunktis">
    <w:name w:val="Tvarkos papunktis"/>
    <w:basedOn w:val="prastasis"/>
    <w:uiPriority w:val="99"/>
    <w:rsid w:val="0067704F"/>
    <w:pPr>
      <w:numPr>
        <w:ilvl w:val="1"/>
        <w:numId w:val="6"/>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link w:val="Stilius3Diagrama"/>
    <w:qFormat/>
    <w:rsid w:val="00BD1E77"/>
    <w:pPr>
      <w:spacing w:before="200" w:after="0" w:line="240" w:lineRule="auto"/>
      <w:jc w:val="both"/>
    </w:pPr>
    <w:rPr>
      <w:rFonts w:ascii="Times New Roman" w:eastAsia="Times New Roman" w:hAnsi="Times New Roman" w:cs="Times New Roman"/>
      <w:lang w:val="en-US"/>
    </w:rPr>
  </w:style>
  <w:style w:type="character" w:customStyle="1" w:styleId="Stilius3Diagrama">
    <w:name w:val="Stilius3 Diagrama"/>
    <w:link w:val="Stilius3"/>
    <w:locked/>
    <w:rsid w:val="00BD1E77"/>
    <w:rPr>
      <w:rFonts w:ascii="Times New Roman" w:eastAsia="Times New Roman" w:hAnsi="Times New Roman" w:cs="Times New Roman"/>
      <w:lang w:val="en-US"/>
    </w:rPr>
  </w:style>
  <w:style w:type="paragraph" w:customStyle="1" w:styleId="bodytext">
    <w:name w:val="bodytext"/>
    <w:basedOn w:val="prastasis"/>
    <w:rsid w:val="007936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aliases w:val="Title Header2 Diagrama,skyrius2 Diagrama,2 Diagrama"/>
    <w:basedOn w:val="Numatytasispastraiposriftas"/>
    <w:link w:val="Antrat2"/>
    <w:uiPriority w:val="9"/>
    <w:rsid w:val="0089221E"/>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uiPriority w:val="9"/>
    <w:rsid w:val="0089221E"/>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89221E"/>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89221E"/>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89221E"/>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89221E"/>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89221E"/>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89221E"/>
    <w:rPr>
      <w:rFonts w:ascii="Calibri" w:eastAsia="Calibri" w:hAnsi="Calibri" w:cs="Times New Roman"/>
      <w:sz w:val="40"/>
      <w:szCs w:val="20"/>
      <w:lang w:val="en-US"/>
    </w:rPr>
  </w:style>
  <w:style w:type="character" w:styleId="Hipersaitas">
    <w:name w:val="Hyperlink"/>
    <w:basedOn w:val="Numatytasispastraiposriftas"/>
    <w:uiPriority w:val="99"/>
    <w:unhideWhenUsed/>
    <w:rsid w:val="00D5035C"/>
    <w:rPr>
      <w:color w:val="0563C1" w:themeColor="hyperlink"/>
      <w:u w:val="single"/>
    </w:rPr>
  </w:style>
  <w:style w:type="character" w:styleId="Neapdorotaspaminjimas">
    <w:name w:val="Unresolved Mention"/>
    <w:basedOn w:val="Numatytasispastraiposriftas"/>
    <w:uiPriority w:val="99"/>
    <w:semiHidden/>
    <w:unhideWhenUsed/>
    <w:rsid w:val="00D5035C"/>
    <w:rPr>
      <w:color w:val="605E5C"/>
      <w:shd w:val="clear" w:color="auto" w:fill="E1DFDD"/>
    </w:rPr>
  </w:style>
  <w:style w:type="character" w:customStyle="1" w:styleId="Antrat1Diagrama">
    <w:name w:val="Antraštė 1 Diagrama"/>
    <w:basedOn w:val="Numatytasispastraiposriftas"/>
    <w:link w:val="Antrat1"/>
    <w:uiPriority w:val="9"/>
    <w:rsid w:val="00DF0AE1"/>
    <w:rPr>
      <w:rFonts w:ascii="Arial" w:eastAsia="Times New Roman" w:hAnsi="Arial" w:cs="Arial"/>
      <w:b/>
      <w:caps/>
      <w:color w:val="000000"/>
      <w:sz w:val="18"/>
      <w:szCs w:val="18"/>
    </w:rPr>
  </w:style>
  <w:style w:type="paragraph" w:styleId="Antrats">
    <w:name w:val="header"/>
    <w:basedOn w:val="prastasis"/>
    <w:link w:val="AntratsDiagrama"/>
    <w:uiPriority w:val="99"/>
    <w:unhideWhenUsed/>
    <w:rsid w:val="002018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828"/>
  </w:style>
  <w:style w:type="numbering" w:customStyle="1" w:styleId="Stilius1">
    <w:name w:val="Stilius1"/>
    <w:uiPriority w:val="99"/>
    <w:rsid w:val="003857C9"/>
    <w:pPr>
      <w:numPr>
        <w:numId w:val="9"/>
      </w:numPr>
    </w:pPr>
  </w:style>
  <w:style w:type="paragraph" w:styleId="Pataisymai">
    <w:name w:val="Revision"/>
    <w:hidden/>
    <w:uiPriority w:val="99"/>
    <w:semiHidden/>
    <w:rsid w:val="004E0D06"/>
    <w:pPr>
      <w:spacing w:after="0" w:line="240" w:lineRule="auto"/>
    </w:pPr>
  </w:style>
  <w:style w:type="paragraph" w:customStyle="1" w:styleId="pf0">
    <w:name w:val="pf0"/>
    <w:basedOn w:val="prastasis"/>
    <w:rsid w:val="00B1771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B17711"/>
    <w:rPr>
      <w:rFonts w:ascii="Segoe UI" w:hAnsi="Segoe UI" w:cs="Segoe UI" w:hint="default"/>
      <w:sz w:val="18"/>
      <w:szCs w:val="18"/>
    </w:rPr>
  </w:style>
  <w:style w:type="paragraph" w:styleId="Betarp">
    <w:name w:val="No Spacing"/>
    <w:link w:val="BetarpDiagrama"/>
    <w:uiPriority w:val="1"/>
    <w:qFormat/>
    <w:rsid w:val="00270FF9"/>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70FF9"/>
    <w:rPr>
      <w:rFonts w:eastAsiaTheme="minorEastAsia"/>
      <w:sz w:val="21"/>
      <w:szCs w:val="21"/>
      <w:lang w:eastAsia="lt-LT"/>
    </w:rPr>
  </w:style>
  <w:style w:type="character" w:styleId="Puslapioinaosnuoroda">
    <w:name w:val="footnote reference"/>
    <w:basedOn w:val="Numatytasispastraiposriftas"/>
    <w:uiPriority w:val="99"/>
    <w:semiHidden/>
    <w:unhideWhenUsed/>
    <w:rsid w:val="006B6A60"/>
    <w:rPr>
      <w:vertAlign w:val="superscript"/>
    </w:rPr>
  </w:style>
  <w:style w:type="paragraph" w:styleId="Puslapioinaostekstas">
    <w:name w:val="footnote text"/>
    <w:basedOn w:val="prastasis"/>
    <w:link w:val="PuslapioinaostekstasDiagrama"/>
    <w:uiPriority w:val="99"/>
    <w:semiHidden/>
    <w:unhideWhenUsed/>
    <w:rsid w:val="00C03086"/>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C03086"/>
    <w:rPr>
      <w:rFonts w:ascii="Times New Roman" w:eastAsia="Times New Roman" w:hAnsi="Times New Roman" w:cs="Times New Roman"/>
      <w:sz w:val="20"/>
      <w:szCs w:val="20"/>
      <w:lang w:val="en-GB"/>
    </w:rPr>
  </w:style>
  <w:style w:type="table" w:styleId="Lentelstinklelisviesus">
    <w:name w:val="Grid Table Light"/>
    <w:basedOn w:val="prastojilentel"/>
    <w:uiPriority w:val="40"/>
    <w:rsid w:val="00A038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390">
      <w:bodyDiv w:val="1"/>
      <w:marLeft w:val="0"/>
      <w:marRight w:val="0"/>
      <w:marTop w:val="0"/>
      <w:marBottom w:val="0"/>
      <w:divBdr>
        <w:top w:val="none" w:sz="0" w:space="0" w:color="auto"/>
        <w:left w:val="none" w:sz="0" w:space="0" w:color="auto"/>
        <w:bottom w:val="none" w:sz="0" w:space="0" w:color="auto"/>
        <w:right w:val="none" w:sz="0" w:space="0" w:color="auto"/>
      </w:divBdr>
    </w:div>
    <w:div w:id="259410917">
      <w:bodyDiv w:val="1"/>
      <w:marLeft w:val="0"/>
      <w:marRight w:val="0"/>
      <w:marTop w:val="0"/>
      <w:marBottom w:val="0"/>
      <w:divBdr>
        <w:top w:val="none" w:sz="0" w:space="0" w:color="auto"/>
        <w:left w:val="none" w:sz="0" w:space="0" w:color="auto"/>
        <w:bottom w:val="none" w:sz="0" w:space="0" w:color="auto"/>
        <w:right w:val="none" w:sz="0" w:space="0" w:color="auto"/>
      </w:divBdr>
    </w:div>
    <w:div w:id="417361272">
      <w:bodyDiv w:val="1"/>
      <w:marLeft w:val="0"/>
      <w:marRight w:val="0"/>
      <w:marTop w:val="0"/>
      <w:marBottom w:val="0"/>
      <w:divBdr>
        <w:top w:val="none" w:sz="0" w:space="0" w:color="auto"/>
        <w:left w:val="none" w:sz="0" w:space="0" w:color="auto"/>
        <w:bottom w:val="none" w:sz="0" w:space="0" w:color="auto"/>
        <w:right w:val="none" w:sz="0" w:space="0" w:color="auto"/>
      </w:divBdr>
    </w:div>
    <w:div w:id="443811074">
      <w:bodyDiv w:val="1"/>
      <w:marLeft w:val="0"/>
      <w:marRight w:val="0"/>
      <w:marTop w:val="0"/>
      <w:marBottom w:val="0"/>
      <w:divBdr>
        <w:top w:val="none" w:sz="0" w:space="0" w:color="auto"/>
        <w:left w:val="none" w:sz="0" w:space="0" w:color="auto"/>
        <w:bottom w:val="none" w:sz="0" w:space="0" w:color="auto"/>
        <w:right w:val="none" w:sz="0" w:space="0" w:color="auto"/>
      </w:divBdr>
    </w:div>
    <w:div w:id="502352890">
      <w:bodyDiv w:val="1"/>
      <w:marLeft w:val="0"/>
      <w:marRight w:val="0"/>
      <w:marTop w:val="0"/>
      <w:marBottom w:val="0"/>
      <w:divBdr>
        <w:top w:val="none" w:sz="0" w:space="0" w:color="auto"/>
        <w:left w:val="none" w:sz="0" w:space="0" w:color="auto"/>
        <w:bottom w:val="none" w:sz="0" w:space="0" w:color="auto"/>
        <w:right w:val="none" w:sz="0" w:space="0" w:color="auto"/>
      </w:divBdr>
    </w:div>
    <w:div w:id="511720459">
      <w:bodyDiv w:val="1"/>
      <w:marLeft w:val="0"/>
      <w:marRight w:val="0"/>
      <w:marTop w:val="0"/>
      <w:marBottom w:val="0"/>
      <w:divBdr>
        <w:top w:val="none" w:sz="0" w:space="0" w:color="auto"/>
        <w:left w:val="none" w:sz="0" w:space="0" w:color="auto"/>
        <w:bottom w:val="none" w:sz="0" w:space="0" w:color="auto"/>
        <w:right w:val="none" w:sz="0" w:space="0" w:color="auto"/>
      </w:divBdr>
    </w:div>
    <w:div w:id="599797810">
      <w:bodyDiv w:val="1"/>
      <w:marLeft w:val="0"/>
      <w:marRight w:val="0"/>
      <w:marTop w:val="0"/>
      <w:marBottom w:val="0"/>
      <w:divBdr>
        <w:top w:val="none" w:sz="0" w:space="0" w:color="auto"/>
        <w:left w:val="none" w:sz="0" w:space="0" w:color="auto"/>
        <w:bottom w:val="none" w:sz="0" w:space="0" w:color="auto"/>
        <w:right w:val="none" w:sz="0" w:space="0" w:color="auto"/>
      </w:divBdr>
    </w:div>
    <w:div w:id="621309907">
      <w:bodyDiv w:val="1"/>
      <w:marLeft w:val="0"/>
      <w:marRight w:val="0"/>
      <w:marTop w:val="0"/>
      <w:marBottom w:val="0"/>
      <w:divBdr>
        <w:top w:val="none" w:sz="0" w:space="0" w:color="auto"/>
        <w:left w:val="none" w:sz="0" w:space="0" w:color="auto"/>
        <w:bottom w:val="none" w:sz="0" w:space="0" w:color="auto"/>
        <w:right w:val="none" w:sz="0" w:space="0" w:color="auto"/>
      </w:divBdr>
    </w:div>
    <w:div w:id="813334004">
      <w:bodyDiv w:val="1"/>
      <w:marLeft w:val="0"/>
      <w:marRight w:val="0"/>
      <w:marTop w:val="0"/>
      <w:marBottom w:val="0"/>
      <w:divBdr>
        <w:top w:val="none" w:sz="0" w:space="0" w:color="auto"/>
        <w:left w:val="none" w:sz="0" w:space="0" w:color="auto"/>
        <w:bottom w:val="none" w:sz="0" w:space="0" w:color="auto"/>
        <w:right w:val="none" w:sz="0" w:space="0" w:color="auto"/>
      </w:divBdr>
    </w:div>
    <w:div w:id="900288463">
      <w:bodyDiv w:val="1"/>
      <w:marLeft w:val="0"/>
      <w:marRight w:val="0"/>
      <w:marTop w:val="0"/>
      <w:marBottom w:val="0"/>
      <w:divBdr>
        <w:top w:val="none" w:sz="0" w:space="0" w:color="auto"/>
        <w:left w:val="none" w:sz="0" w:space="0" w:color="auto"/>
        <w:bottom w:val="none" w:sz="0" w:space="0" w:color="auto"/>
        <w:right w:val="none" w:sz="0" w:space="0" w:color="auto"/>
      </w:divBdr>
    </w:div>
    <w:div w:id="934899622">
      <w:bodyDiv w:val="1"/>
      <w:marLeft w:val="0"/>
      <w:marRight w:val="0"/>
      <w:marTop w:val="0"/>
      <w:marBottom w:val="0"/>
      <w:divBdr>
        <w:top w:val="none" w:sz="0" w:space="0" w:color="auto"/>
        <w:left w:val="none" w:sz="0" w:space="0" w:color="auto"/>
        <w:bottom w:val="none" w:sz="0" w:space="0" w:color="auto"/>
        <w:right w:val="none" w:sz="0" w:space="0" w:color="auto"/>
      </w:divBdr>
    </w:div>
    <w:div w:id="963073306">
      <w:bodyDiv w:val="1"/>
      <w:marLeft w:val="0"/>
      <w:marRight w:val="0"/>
      <w:marTop w:val="0"/>
      <w:marBottom w:val="0"/>
      <w:divBdr>
        <w:top w:val="none" w:sz="0" w:space="0" w:color="auto"/>
        <w:left w:val="none" w:sz="0" w:space="0" w:color="auto"/>
        <w:bottom w:val="none" w:sz="0" w:space="0" w:color="auto"/>
        <w:right w:val="none" w:sz="0" w:space="0" w:color="auto"/>
      </w:divBdr>
    </w:div>
    <w:div w:id="1255826536">
      <w:bodyDiv w:val="1"/>
      <w:marLeft w:val="0"/>
      <w:marRight w:val="0"/>
      <w:marTop w:val="0"/>
      <w:marBottom w:val="0"/>
      <w:divBdr>
        <w:top w:val="none" w:sz="0" w:space="0" w:color="auto"/>
        <w:left w:val="none" w:sz="0" w:space="0" w:color="auto"/>
        <w:bottom w:val="none" w:sz="0" w:space="0" w:color="auto"/>
        <w:right w:val="none" w:sz="0" w:space="0" w:color="auto"/>
      </w:divBdr>
    </w:div>
    <w:div w:id="1420373250">
      <w:bodyDiv w:val="1"/>
      <w:marLeft w:val="0"/>
      <w:marRight w:val="0"/>
      <w:marTop w:val="0"/>
      <w:marBottom w:val="0"/>
      <w:divBdr>
        <w:top w:val="none" w:sz="0" w:space="0" w:color="auto"/>
        <w:left w:val="none" w:sz="0" w:space="0" w:color="auto"/>
        <w:bottom w:val="none" w:sz="0" w:space="0" w:color="auto"/>
        <w:right w:val="none" w:sz="0" w:space="0" w:color="auto"/>
      </w:divBdr>
    </w:div>
    <w:div w:id="1572931071">
      <w:bodyDiv w:val="1"/>
      <w:marLeft w:val="0"/>
      <w:marRight w:val="0"/>
      <w:marTop w:val="0"/>
      <w:marBottom w:val="0"/>
      <w:divBdr>
        <w:top w:val="none" w:sz="0" w:space="0" w:color="auto"/>
        <w:left w:val="none" w:sz="0" w:space="0" w:color="auto"/>
        <w:bottom w:val="none" w:sz="0" w:space="0" w:color="auto"/>
        <w:right w:val="none" w:sz="0" w:space="0" w:color="auto"/>
      </w:divBdr>
    </w:div>
    <w:div w:id="1574313040">
      <w:bodyDiv w:val="1"/>
      <w:marLeft w:val="0"/>
      <w:marRight w:val="0"/>
      <w:marTop w:val="0"/>
      <w:marBottom w:val="0"/>
      <w:divBdr>
        <w:top w:val="none" w:sz="0" w:space="0" w:color="auto"/>
        <w:left w:val="none" w:sz="0" w:space="0" w:color="auto"/>
        <w:bottom w:val="none" w:sz="0" w:space="0" w:color="auto"/>
        <w:right w:val="none" w:sz="0" w:space="0" w:color="auto"/>
      </w:divBdr>
    </w:div>
    <w:div w:id="1713574463">
      <w:bodyDiv w:val="1"/>
      <w:marLeft w:val="0"/>
      <w:marRight w:val="0"/>
      <w:marTop w:val="0"/>
      <w:marBottom w:val="0"/>
      <w:divBdr>
        <w:top w:val="none" w:sz="0" w:space="0" w:color="auto"/>
        <w:left w:val="none" w:sz="0" w:space="0" w:color="auto"/>
        <w:bottom w:val="none" w:sz="0" w:space="0" w:color="auto"/>
        <w:right w:val="none" w:sz="0" w:space="0" w:color="auto"/>
      </w:divBdr>
    </w:div>
    <w:div w:id="1783068131">
      <w:bodyDiv w:val="1"/>
      <w:marLeft w:val="0"/>
      <w:marRight w:val="0"/>
      <w:marTop w:val="0"/>
      <w:marBottom w:val="0"/>
      <w:divBdr>
        <w:top w:val="none" w:sz="0" w:space="0" w:color="auto"/>
        <w:left w:val="none" w:sz="0" w:space="0" w:color="auto"/>
        <w:bottom w:val="none" w:sz="0" w:space="0" w:color="auto"/>
        <w:right w:val="none" w:sz="0" w:space="0" w:color="auto"/>
      </w:divBdr>
    </w:div>
    <w:div w:id="2007130619">
      <w:bodyDiv w:val="1"/>
      <w:marLeft w:val="0"/>
      <w:marRight w:val="0"/>
      <w:marTop w:val="0"/>
      <w:marBottom w:val="0"/>
      <w:divBdr>
        <w:top w:val="none" w:sz="0" w:space="0" w:color="auto"/>
        <w:left w:val="none" w:sz="0" w:space="0" w:color="auto"/>
        <w:bottom w:val="none" w:sz="0" w:space="0" w:color="auto"/>
        <w:right w:val="none" w:sz="0" w:space="0" w:color="auto"/>
      </w:divBdr>
    </w:div>
    <w:div w:id="2074769012">
      <w:bodyDiv w:val="1"/>
      <w:marLeft w:val="0"/>
      <w:marRight w:val="0"/>
      <w:marTop w:val="0"/>
      <w:marBottom w:val="0"/>
      <w:divBdr>
        <w:top w:val="none" w:sz="0" w:space="0" w:color="auto"/>
        <w:left w:val="none" w:sz="0" w:space="0" w:color="auto"/>
        <w:bottom w:val="none" w:sz="0" w:space="0" w:color="auto"/>
        <w:right w:val="none" w:sz="0" w:space="0" w:color="auto"/>
      </w:divBdr>
    </w:div>
    <w:div w:id="2075161154">
      <w:bodyDiv w:val="1"/>
      <w:marLeft w:val="0"/>
      <w:marRight w:val="0"/>
      <w:marTop w:val="0"/>
      <w:marBottom w:val="0"/>
      <w:divBdr>
        <w:top w:val="none" w:sz="0" w:space="0" w:color="auto"/>
        <w:left w:val="none" w:sz="0" w:space="0" w:color="auto"/>
        <w:bottom w:val="none" w:sz="0" w:space="0" w:color="auto"/>
        <w:right w:val="none" w:sz="0" w:space="0" w:color="auto"/>
      </w:divBdr>
    </w:div>
    <w:div w:id="20942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00350-79FD-44A4-A3CB-AC638DED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20695</Words>
  <Characters>11797</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Indrė Baltramonaitienė</cp:lastModifiedBy>
  <cp:revision>2</cp:revision>
  <cp:lastPrinted>2022-10-11T11:43:00Z</cp:lastPrinted>
  <dcterms:created xsi:type="dcterms:W3CDTF">2025-06-13T06:47:00Z</dcterms:created>
  <dcterms:modified xsi:type="dcterms:W3CDTF">2025-06-13T06:47:00Z</dcterms:modified>
</cp:coreProperties>
</file>