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5AA80A29" w:rsidR="001F684D" w:rsidRPr="00506A2D" w:rsidRDefault="002D0C22" w:rsidP="009A27AE">
      <w:pPr>
        <w:spacing w:after="0" w:line="240" w:lineRule="auto"/>
        <w:jc w:val="right"/>
        <w:rPr>
          <w:rFonts w:cs="Times New Roman"/>
          <w:noProof w:val="0"/>
        </w:rPr>
      </w:pPr>
      <w:r w:rsidRPr="00506A2D">
        <w:rPr>
          <w:rFonts w:cs="Times New Roman"/>
          <w:noProof w:val="0"/>
        </w:rPr>
        <w:t>TSD-</w:t>
      </w:r>
      <w:r w:rsidR="002236E3" w:rsidRPr="002236E3">
        <w:rPr>
          <w:rFonts w:cs="Times New Roman"/>
          <w:noProof w:val="0"/>
        </w:rPr>
        <w:t>517</w:t>
      </w:r>
      <w:r w:rsidRPr="00506A2D">
        <w:rPr>
          <w:rFonts w:cs="Times New Roman"/>
          <w:noProof w:val="0"/>
        </w:rPr>
        <w:t xml:space="preserve">, </w:t>
      </w:r>
      <w:r w:rsidR="002D43D5" w:rsidRPr="00506A2D">
        <w:rPr>
          <w:rFonts w:cs="Times New Roman"/>
          <w:noProof w:val="0"/>
        </w:rPr>
        <w:t>VPP-</w:t>
      </w:r>
      <w:r w:rsidR="00C07A0E" w:rsidRPr="00506A2D">
        <w:rPr>
          <w:rFonts w:cs="Times New Roman"/>
          <w:noProof w:val="0"/>
        </w:rPr>
        <w:t>2771</w:t>
      </w:r>
    </w:p>
    <w:p w14:paraId="1B01DC95" w14:textId="77777777" w:rsidR="00615556" w:rsidRPr="00506A2D" w:rsidRDefault="00615556" w:rsidP="009A27AE">
      <w:pPr>
        <w:spacing w:after="0" w:line="240" w:lineRule="auto"/>
        <w:jc w:val="right"/>
        <w:rPr>
          <w:rFonts w:cs="Times New Roman"/>
          <w:noProof w:val="0"/>
        </w:rPr>
      </w:pPr>
    </w:p>
    <w:p w14:paraId="0489B1F4" w14:textId="5CDB8B18" w:rsidR="002D43D5" w:rsidRPr="00506A2D" w:rsidRDefault="00C07A0E" w:rsidP="009A27AE">
      <w:pPr>
        <w:spacing w:after="0" w:line="240" w:lineRule="auto"/>
        <w:jc w:val="center"/>
        <w:rPr>
          <w:rFonts w:cs="Times New Roman"/>
          <w:b/>
          <w:noProof w:val="0"/>
        </w:rPr>
      </w:pPr>
      <w:r w:rsidRPr="00506A2D">
        <w:rPr>
          <w:rFonts w:cs="Times New Roman"/>
          <w:b/>
          <w:noProof w:val="0"/>
        </w:rPr>
        <w:t>Kranialinių perforatorių</w:t>
      </w:r>
      <w:r w:rsidR="001A42E2" w:rsidRPr="00506A2D">
        <w:rPr>
          <w:rFonts w:cs="Times New Roman"/>
          <w:b/>
          <w:noProof w:val="0"/>
        </w:rPr>
        <w:t xml:space="preserve"> </w:t>
      </w:r>
      <w:r w:rsidR="00007915" w:rsidRPr="00506A2D">
        <w:rPr>
          <w:rFonts w:cs="Times New Roman"/>
          <w:b/>
          <w:noProof w:val="0"/>
        </w:rPr>
        <w:t>techninė specifikacija</w:t>
      </w:r>
      <w:r w:rsidR="001A42E2" w:rsidRPr="00506A2D">
        <w:rPr>
          <w:rFonts w:cs="Times New Roman"/>
          <w:b/>
          <w:noProof w:val="0"/>
        </w:rPr>
        <w:br/>
      </w:r>
      <w:r w:rsidR="00DD1FB6" w:rsidRPr="00506A2D">
        <w:rPr>
          <w:rFonts w:cs="Times New Roman"/>
          <w:b/>
          <w:noProof w:val="0"/>
        </w:rPr>
        <w:t>(</w:t>
      </w:r>
      <w:r w:rsidRPr="00506A2D">
        <w:rPr>
          <w:rFonts w:cs="Times New Roman"/>
          <w:b/>
          <w:noProof w:val="0"/>
        </w:rPr>
        <w:t xml:space="preserve">orientacinis kiekis </w:t>
      </w:r>
      <w:r w:rsidR="009376B0" w:rsidRPr="00506A2D">
        <w:rPr>
          <w:rFonts w:cs="Times New Roman"/>
          <w:b/>
          <w:noProof w:val="0"/>
        </w:rPr>
        <w:t>1</w:t>
      </w:r>
      <w:r w:rsidRPr="00506A2D">
        <w:rPr>
          <w:rFonts w:cs="Times New Roman"/>
          <w:b/>
          <w:noProof w:val="0"/>
        </w:rPr>
        <w:t>20 vnt.</w:t>
      </w:r>
      <w:r w:rsidR="00DD1FB6" w:rsidRPr="00506A2D">
        <w:rPr>
          <w:rFonts w:cs="Times New Roman"/>
          <w:b/>
          <w:noProof w:val="0"/>
        </w:rPr>
        <w:t>)</w:t>
      </w:r>
    </w:p>
    <w:p w14:paraId="5C4E3543" w14:textId="77777777" w:rsidR="00615556" w:rsidRPr="00506A2D" w:rsidRDefault="00615556" w:rsidP="009A27AE">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603"/>
        <w:gridCol w:w="4677"/>
        <w:gridCol w:w="3245"/>
      </w:tblGrid>
      <w:tr w:rsidR="00506A2D" w:rsidRPr="00506A2D" w14:paraId="7D5A97FB" w14:textId="1135826A" w:rsidTr="004248DD">
        <w:trPr>
          <w:trHeight w:val="680"/>
        </w:trPr>
        <w:tc>
          <w:tcPr>
            <w:tcW w:w="324"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506A2D" w:rsidRDefault="00635A72" w:rsidP="009A27AE">
            <w:pPr>
              <w:spacing w:after="0" w:line="240" w:lineRule="auto"/>
              <w:jc w:val="center"/>
              <w:rPr>
                <w:rFonts w:eastAsia="Times New Roman" w:cs="Times New Roman"/>
                <w:b/>
                <w:noProof w:val="0"/>
              </w:rPr>
            </w:pPr>
            <w:r w:rsidRPr="00506A2D">
              <w:rPr>
                <w:rFonts w:eastAsia="Times New Roman" w:cs="Times New Roman"/>
                <w:b/>
                <w:noProof w:val="0"/>
              </w:rPr>
              <w:t>Eil.</w:t>
            </w:r>
            <w:r w:rsidRPr="00506A2D">
              <w:rPr>
                <w:rFonts w:eastAsia="Times New Roman" w:cs="Times New Roman"/>
                <w:b/>
                <w:noProof w:val="0"/>
              </w:rPr>
              <w:br/>
              <w:t>Nr.</w:t>
            </w:r>
          </w:p>
        </w:tc>
        <w:tc>
          <w:tcPr>
            <w:tcW w:w="787"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506A2D" w:rsidRDefault="00635A72" w:rsidP="009A27AE">
            <w:pPr>
              <w:spacing w:after="0" w:line="240" w:lineRule="auto"/>
              <w:jc w:val="center"/>
              <w:rPr>
                <w:rFonts w:eastAsia="Times New Roman" w:cs="Times New Roman"/>
                <w:b/>
                <w:noProof w:val="0"/>
              </w:rPr>
            </w:pPr>
            <w:r w:rsidRPr="00506A2D">
              <w:rPr>
                <w:rFonts w:eastAsia="Times New Roman" w:cs="Times New Roman"/>
                <w:b/>
                <w:noProof w:val="0"/>
              </w:rPr>
              <w:t>Parametrai</w:t>
            </w:r>
            <w:r w:rsidRPr="00506A2D">
              <w:rPr>
                <w:rFonts w:eastAsia="Times New Roman" w:cs="Times New Roman"/>
                <w:b/>
                <w:noProof w:val="0"/>
              </w:rPr>
              <w:br/>
              <w:t>(specifikacija)</w:t>
            </w:r>
          </w:p>
        </w:tc>
        <w:tc>
          <w:tcPr>
            <w:tcW w:w="2296"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506A2D" w:rsidRDefault="00635A72" w:rsidP="009A27AE">
            <w:pPr>
              <w:spacing w:after="0" w:line="240" w:lineRule="auto"/>
              <w:jc w:val="center"/>
              <w:rPr>
                <w:rFonts w:eastAsia="Times New Roman" w:cs="Times New Roman"/>
                <w:b/>
                <w:noProof w:val="0"/>
              </w:rPr>
            </w:pPr>
            <w:r w:rsidRPr="00506A2D">
              <w:rPr>
                <w:rFonts w:eastAsia="Times New Roman" w:cs="Times New Roman"/>
                <w:b/>
                <w:noProof w:val="0"/>
              </w:rPr>
              <w:t xml:space="preserve">Reikalaujamos </w:t>
            </w:r>
            <w:r w:rsidRPr="00506A2D">
              <w:rPr>
                <w:rFonts w:eastAsia="Times New Roman" w:cs="Times New Roman"/>
                <w:b/>
                <w:noProof w:val="0"/>
              </w:rPr>
              <w:br/>
              <w:t>parametrų reikšmės</w:t>
            </w:r>
          </w:p>
        </w:tc>
        <w:tc>
          <w:tcPr>
            <w:tcW w:w="159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506A2D" w:rsidRDefault="00635A72" w:rsidP="009A27AE">
            <w:pPr>
              <w:spacing w:after="0" w:line="240" w:lineRule="auto"/>
              <w:jc w:val="center"/>
              <w:rPr>
                <w:rFonts w:eastAsia="Times New Roman" w:cs="Times New Roman"/>
                <w:b/>
                <w:noProof w:val="0"/>
              </w:rPr>
            </w:pPr>
            <w:r w:rsidRPr="00506A2D">
              <w:rPr>
                <w:rFonts w:eastAsia="Times New Roman" w:cs="Times New Roman"/>
                <w:b/>
                <w:noProof w:val="0"/>
              </w:rPr>
              <w:t xml:space="preserve">Siūlomos </w:t>
            </w:r>
          </w:p>
          <w:p w14:paraId="4126821E" w14:textId="77777777" w:rsidR="00635A72" w:rsidRPr="00506A2D" w:rsidRDefault="00635A72" w:rsidP="009A27AE">
            <w:pPr>
              <w:spacing w:after="0" w:line="240" w:lineRule="auto"/>
              <w:jc w:val="center"/>
              <w:rPr>
                <w:rFonts w:eastAsia="Times New Roman" w:cs="Times New Roman"/>
                <w:b/>
                <w:noProof w:val="0"/>
              </w:rPr>
            </w:pPr>
            <w:r w:rsidRPr="00506A2D">
              <w:rPr>
                <w:rFonts w:eastAsia="Times New Roman" w:cs="Times New Roman"/>
                <w:b/>
                <w:noProof w:val="0"/>
              </w:rPr>
              <w:t>parametrų reikšmės</w:t>
            </w:r>
          </w:p>
        </w:tc>
      </w:tr>
      <w:tr w:rsidR="00506A2D" w:rsidRPr="00506A2D" w14:paraId="0E29BCEE" w14:textId="352B62A9" w:rsidTr="004248DD">
        <w:trPr>
          <w:trHeight w:val="680"/>
        </w:trPr>
        <w:tc>
          <w:tcPr>
            <w:tcW w:w="324" w:type="pct"/>
            <w:tcBorders>
              <w:top w:val="single" w:sz="4" w:space="0" w:color="auto"/>
              <w:left w:val="single" w:sz="4" w:space="0" w:color="auto"/>
              <w:bottom w:val="single" w:sz="4" w:space="0" w:color="auto"/>
              <w:right w:val="single" w:sz="4" w:space="0" w:color="auto"/>
            </w:tcBorders>
          </w:tcPr>
          <w:p w14:paraId="68840BF1" w14:textId="4F542C54" w:rsidR="00635A72" w:rsidRPr="00506A2D" w:rsidRDefault="00635A72" w:rsidP="009A27AE">
            <w:pPr>
              <w:spacing w:after="0" w:line="240" w:lineRule="auto"/>
              <w:jc w:val="center"/>
              <w:rPr>
                <w:rFonts w:eastAsia="Times New Roman" w:cs="Times New Roman"/>
                <w:bCs/>
                <w:noProof w:val="0"/>
              </w:rPr>
            </w:pPr>
            <w:r w:rsidRPr="00506A2D">
              <w:rPr>
                <w:rFonts w:eastAsia="Times New Roman" w:cs="Times New Roman"/>
                <w:bCs/>
                <w:noProof w:val="0"/>
              </w:rPr>
              <w:t>1.</w:t>
            </w:r>
          </w:p>
        </w:tc>
        <w:tc>
          <w:tcPr>
            <w:tcW w:w="787" w:type="pct"/>
            <w:tcBorders>
              <w:top w:val="single" w:sz="4" w:space="0" w:color="auto"/>
              <w:left w:val="single" w:sz="4" w:space="0" w:color="auto"/>
              <w:bottom w:val="single" w:sz="4" w:space="0" w:color="auto"/>
              <w:right w:val="single" w:sz="4" w:space="0" w:color="auto"/>
            </w:tcBorders>
          </w:tcPr>
          <w:p w14:paraId="2CCB084D" w14:textId="4F606D16" w:rsidR="00635A72" w:rsidRPr="00506A2D" w:rsidRDefault="00C07A0E" w:rsidP="00DA7818">
            <w:pPr>
              <w:spacing w:after="0" w:line="240" w:lineRule="auto"/>
              <w:rPr>
                <w:rFonts w:eastAsia="Times New Roman" w:cs="Times New Roman"/>
                <w:noProof w:val="0"/>
              </w:rPr>
            </w:pPr>
            <w:r w:rsidRPr="00506A2D">
              <w:rPr>
                <w:rFonts w:eastAsia="Times New Roman" w:cs="Times New Roman"/>
                <w:noProof w:val="0"/>
              </w:rPr>
              <w:t>Kranialiniai perforatoriai</w:t>
            </w:r>
          </w:p>
        </w:tc>
        <w:tc>
          <w:tcPr>
            <w:tcW w:w="2296" w:type="pct"/>
            <w:tcBorders>
              <w:top w:val="single" w:sz="4" w:space="0" w:color="auto"/>
              <w:left w:val="single" w:sz="4" w:space="0" w:color="auto"/>
              <w:bottom w:val="single" w:sz="4" w:space="0" w:color="auto"/>
              <w:right w:val="single" w:sz="4" w:space="0" w:color="auto"/>
            </w:tcBorders>
          </w:tcPr>
          <w:p w14:paraId="33EBB85A" w14:textId="34BA980E" w:rsidR="004248DD" w:rsidRPr="004248DD" w:rsidRDefault="00C07A0E" w:rsidP="004248DD">
            <w:pPr>
              <w:pStyle w:val="Sraopastraipa"/>
              <w:numPr>
                <w:ilvl w:val="0"/>
                <w:numId w:val="31"/>
              </w:numPr>
              <w:spacing w:before="20" w:after="20"/>
              <w:ind w:right="29"/>
              <w:rPr>
                <w:rFonts w:cs="Times New Roman"/>
                <w:noProof w:val="0"/>
              </w:rPr>
            </w:pPr>
            <w:r w:rsidRPr="00506A2D">
              <w:rPr>
                <w:rFonts w:cs="Times New Roman"/>
                <w:noProof w:val="0"/>
              </w:rPr>
              <w:t xml:space="preserve">Siūlomi kranialiniai perforatoriai </w:t>
            </w:r>
            <w:r w:rsidR="004248DD">
              <w:rPr>
                <w:rFonts w:cs="Times New Roman"/>
                <w:noProof w:val="0"/>
              </w:rPr>
              <w:t xml:space="preserve">turi būti su jungtimi, </w:t>
            </w:r>
            <w:r w:rsidR="004248DD" w:rsidRPr="004248DD">
              <w:rPr>
                <w:rFonts w:cs="Times New Roman"/>
                <w:noProof w:val="0"/>
              </w:rPr>
              <w:t>tinkančia</w:t>
            </w:r>
            <w:r w:rsidR="004248DD" w:rsidRPr="00506A2D">
              <w:rPr>
                <w:rFonts w:cs="Times New Roman"/>
                <w:noProof w:val="0"/>
              </w:rPr>
              <w:t xml:space="preserve"> </w:t>
            </w:r>
            <w:r w:rsidR="004248DD" w:rsidRPr="004248DD">
              <w:rPr>
                <w:rFonts w:cs="Times New Roman"/>
                <w:noProof w:val="0"/>
              </w:rPr>
              <w:t xml:space="preserve">perforatoriaus  prijungimui prie </w:t>
            </w:r>
            <w:r w:rsidR="004248DD" w:rsidRPr="00506A2D">
              <w:rPr>
                <w:rFonts w:cs="Times New Roman"/>
                <w:noProof w:val="0"/>
              </w:rPr>
              <w:t>LSMU ligo</w:t>
            </w:r>
            <w:r w:rsidR="004248DD">
              <w:rPr>
                <w:rFonts w:cs="Times New Roman"/>
                <w:noProof w:val="0"/>
              </w:rPr>
              <w:t xml:space="preserve">ninėje Kauno klinikose </w:t>
            </w:r>
            <w:r w:rsidR="004248DD" w:rsidRPr="004248DD">
              <w:rPr>
                <w:rFonts w:cs="Times New Roman"/>
                <w:noProof w:val="0"/>
              </w:rPr>
              <w:t xml:space="preserve">eksploatuojamų </w:t>
            </w:r>
            <w:r w:rsidR="004248DD">
              <w:rPr>
                <w:rFonts w:cs="Times New Roman"/>
                <w:noProof w:val="0"/>
              </w:rPr>
              <w:t xml:space="preserve">elektrinių ir pneumatinių </w:t>
            </w:r>
            <w:r w:rsidR="004248DD" w:rsidRPr="004248DD">
              <w:rPr>
                <w:rFonts w:cs="Times New Roman"/>
                <w:noProof w:val="0"/>
              </w:rPr>
              <w:t>jėgos instrumentų su standartine „Hudson“ tipo mova</w:t>
            </w:r>
            <w:r w:rsidR="004248DD">
              <w:rPr>
                <w:rFonts w:cs="Times New Roman"/>
                <w:noProof w:val="0"/>
              </w:rPr>
              <w:t>;</w:t>
            </w:r>
          </w:p>
          <w:p w14:paraId="28031F56" w14:textId="0F7F5291" w:rsidR="00C07A0E" w:rsidRDefault="00C07A0E" w:rsidP="00525788">
            <w:pPr>
              <w:pStyle w:val="Sraopastraipa"/>
              <w:numPr>
                <w:ilvl w:val="0"/>
                <w:numId w:val="31"/>
              </w:numPr>
              <w:spacing w:after="0" w:line="240" w:lineRule="auto"/>
              <w:rPr>
                <w:rFonts w:eastAsia="Times New Roman" w:cs="Times New Roman"/>
                <w:noProof w:val="0"/>
              </w:rPr>
            </w:pPr>
            <w:r w:rsidRPr="00506A2D">
              <w:rPr>
                <w:rFonts w:eastAsia="Times New Roman" w:cs="Times New Roman"/>
                <w:noProof w:val="0"/>
              </w:rPr>
              <w:t>Vienkartinio naudojimo;</w:t>
            </w:r>
          </w:p>
          <w:p w14:paraId="228F4258" w14:textId="73D0E887" w:rsidR="00231613" w:rsidRPr="00506A2D" w:rsidRDefault="00231613" w:rsidP="00525788">
            <w:pPr>
              <w:pStyle w:val="Sraopastraipa"/>
              <w:numPr>
                <w:ilvl w:val="0"/>
                <w:numId w:val="31"/>
              </w:numPr>
              <w:spacing w:after="0" w:line="240" w:lineRule="auto"/>
              <w:rPr>
                <w:rFonts w:eastAsia="Times New Roman" w:cs="Times New Roman"/>
                <w:noProof w:val="0"/>
              </w:rPr>
            </w:pPr>
            <w:r>
              <w:rPr>
                <w:noProof w:val="0"/>
              </w:rPr>
              <w:t>S</w:t>
            </w:r>
            <w:r w:rsidR="00363122">
              <w:rPr>
                <w:noProof w:val="0"/>
              </w:rPr>
              <w:t>terilū</w:t>
            </w:r>
            <w:r w:rsidRPr="00784D80">
              <w:rPr>
                <w:noProof w:val="0"/>
              </w:rPr>
              <w:t xml:space="preserve">s, </w:t>
            </w:r>
            <w:r w:rsidR="00363122">
              <w:rPr>
                <w:noProof w:val="0"/>
              </w:rPr>
              <w:t>pateikiami</w:t>
            </w:r>
            <w:r w:rsidRPr="00784D80">
              <w:rPr>
                <w:noProof w:val="0"/>
              </w:rPr>
              <w:t xml:space="preserve"> individualioje pakuotėje;</w:t>
            </w:r>
          </w:p>
          <w:p w14:paraId="2B827FBF" w14:textId="16F7FBF7" w:rsidR="00DB1ACA" w:rsidRPr="00506A2D" w:rsidRDefault="00D95CB8" w:rsidP="00525788">
            <w:pPr>
              <w:pStyle w:val="Sraopastraipa"/>
              <w:numPr>
                <w:ilvl w:val="0"/>
                <w:numId w:val="31"/>
              </w:numPr>
              <w:spacing w:after="0" w:line="240" w:lineRule="auto"/>
              <w:rPr>
                <w:rFonts w:eastAsia="Times New Roman" w:cs="Times New Roman"/>
                <w:noProof w:val="0"/>
              </w:rPr>
            </w:pPr>
            <w:r w:rsidRPr="00506A2D">
              <w:rPr>
                <w:noProof w:val="0"/>
              </w:rPr>
              <w:t>Dviejų skirtingo skersmens grąžtų sistema su automatini</w:t>
            </w:r>
            <w:r w:rsidR="00231613">
              <w:rPr>
                <w:noProof w:val="0"/>
              </w:rPr>
              <w:t>o</w:t>
            </w:r>
            <w:r w:rsidRPr="00506A2D">
              <w:rPr>
                <w:noProof w:val="0"/>
              </w:rPr>
              <w:t xml:space="preserve"> gręžimo sustabdymo mechanizmu (labiau atsikišusiam į priekį centriniam mažesnio diametro grąžtui pragręžus kaukolę ir išorinio grąžto atžvilgiu pajudėjus į priekį, abu grąžtai nustoja suktis)</w:t>
            </w:r>
            <w:r w:rsidR="00DB1ACA" w:rsidRPr="00506A2D">
              <w:rPr>
                <w:rFonts w:eastAsia="Times New Roman" w:cs="Times New Roman"/>
                <w:noProof w:val="0"/>
              </w:rPr>
              <w:t>;</w:t>
            </w:r>
          </w:p>
          <w:p w14:paraId="198F30DD" w14:textId="68D42EA7" w:rsidR="00525788" w:rsidRPr="00506A2D" w:rsidRDefault="00D95CB8" w:rsidP="00525788">
            <w:pPr>
              <w:pStyle w:val="Sraopastraipa"/>
              <w:numPr>
                <w:ilvl w:val="0"/>
                <w:numId w:val="31"/>
              </w:numPr>
              <w:spacing w:before="20" w:after="20"/>
              <w:rPr>
                <w:rFonts w:cs="Times New Roman"/>
                <w:noProof w:val="0"/>
              </w:rPr>
            </w:pPr>
            <w:r w:rsidRPr="00506A2D">
              <w:rPr>
                <w:rFonts w:cs="Times New Roman"/>
                <w:noProof w:val="0"/>
              </w:rPr>
              <w:t>G</w:t>
            </w:r>
            <w:r w:rsidR="00525788" w:rsidRPr="00506A2D">
              <w:rPr>
                <w:rFonts w:cs="Times New Roman"/>
                <w:noProof w:val="0"/>
              </w:rPr>
              <w:t>rąžt</w:t>
            </w:r>
            <w:r w:rsidRPr="00506A2D">
              <w:rPr>
                <w:rFonts w:cs="Times New Roman"/>
                <w:noProof w:val="0"/>
              </w:rPr>
              <w:t>ų skersmenys</w:t>
            </w:r>
            <w:r w:rsidR="00525788" w:rsidRPr="00506A2D">
              <w:rPr>
                <w:rFonts w:cs="Times New Roman"/>
                <w:noProof w:val="0"/>
              </w:rPr>
              <w:t>:</w:t>
            </w:r>
          </w:p>
          <w:p w14:paraId="76A9F390" w14:textId="0EA7DE01" w:rsidR="00525788" w:rsidRPr="00506A2D" w:rsidRDefault="00525788" w:rsidP="00525788">
            <w:pPr>
              <w:pStyle w:val="Sraopastraipa"/>
              <w:numPr>
                <w:ilvl w:val="1"/>
                <w:numId w:val="31"/>
              </w:numPr>
              <w:spacing w:before="20" w:after="20"/>
              <w:rPr>
                <w:rFonts w:cs="Times New Roman"/>
                <w:noProof w:val="0"/>
              </w:rPr>
            </w:pPr>
            <w:r w:rsidRPr="00506A2D">
              <w:rPr>
                <w:noProof w:val="0"/>
              </w:rPr>
              <w:t>Išorini</w:t>
            </w:r>
            <w:r w:rsidR="00D95CB8" w:rsidRPr="00506A2D">
              <w:rPr>
                <w:noProof w:val="0"/>
              </w:rPr>
              <w:t>o:</w:t>
            </w:r>
            <w:r w:rsidRPr="00506A2D">
              <w:rPr>
                <w:noProof w:val="0"/>
              </w:rPr>
              <w:t xml:space="preserve"> </w:t>
            </w:r>
            <w:r w:rsidRPr="00506A2D">
              <w:rPr>
                <w:rFonts w:eastAsia="Times New Roman" w:cs="Times New Roman"/>
                <w:noProof w:val="0"/>
              </w:rPr>
              <w:t>Ø</w:t>
            </w:r>
            <w:r w:rsidRPr="00506A2D">
              <w:rPr>
                <w:noProof w:val="0"/>
              </w:rPr>
              <w:t xml:space="preserve">14 </w:t>
            </w:r>
            <w:r w:rsidRPr="00506A2D">
              <w:rPr>
                <w:rFonts w:cs="Times New Roman"/>
                <w:noProof w:val="0"/>
              </w:rPr>
              <w:t xml:space="preserve">± </w:t>
            </w:r>
            <w:r w:rsidRPr="00506A2D">
              <w:rPr>
                <w:noProof w:val="0"/>
              </w:rPr>
              <w:t>1 mm;</w:t>
            </w:r>
          </w:p>
          <w:p w14:paraId="49A51401" w14:textId="47C19330" w:rsidR="00525788" w:rsidRPr="00506A2D" w:rsidRDefault="00525788" w:rsidP="00525788">
            <w:pPr>
              <w:pStyle w:val="Sraopastraipa"/>
              <w:numPr>
                <w:ilvl w:val="1"/>
                <w:numId w:val="31"/>
              </w:numPr>
              <w:spacing w:before="20" w:after="20"/>
              <w:rPr>
                <w:rFonts w:cs="Times New Roman"/>
                <w:noProof w:val="0"/>
              </w:rPr>
            </w:pPr>
            <w:r w:rsidRPr="00506A2D">
              <w:rPr>
                <w:noProof w:val="0"/>
              </w:rPr>
              <w:t>Vidini</w:t>
            </w:r>
            <w:r w:rsidR="00D95CB8" w:rsidRPr="00506A2D">
              <w:rPr>
                <w:noProof w:val="0"/>
              </w:rPr>
              <w:t>o:</w:t>
            </w:r>
            <w:r w:rsidRPr="00506A2D">
              <w:rPr>
                <w:noProof w:val="0"/>
              </w:rPr>
              <w:t xml:space="preserve"> </w:t>
            </w:r>
            <w:r w:rsidRPr="00506A2D">
              <w:rPr>
                <w:rFonts w:eastAsia="Times New Roman" w:cs="Times New Roman"/>
                <w:noProof w:val="0"/>
              </w:rPr>
              <w:t>Ø</w:t>
            </w:r>
            <w:r w:rsidRPr="00506A2D">
              <w:rPr>
                <w:noProof w:val="0"/>
              </w:rPr>
              <w:t xml:space="preserve">11 </w:t>
            </w:r>
            <w:r w:rsidRPr="00506A2D">
              <w:rPr>
                <w:rFonts w:cs="Times New Roman"/>
                <w:noProof w:val="0"/>
              </w:rPr>
              <w:t xml:space="preserve">± </w:t>
            </w:r>
            <w:r w:rsidRPr="00506A2D">
              <w:rPr>
                <w:noProof w:val="0"/>
              </w:rPr>
              <w:t>1 mm.</w:t>
            </w:r>
          </w:p>
          <w:p w14:paraId="6D6D583D" w14:textId="77777777" w:rsidR="004C1F6E" w:rsidRPr="00506A2D" w:rsidRDefault="004C1F6E" w:rsidP="009A27AE">
            <w:pPr>
              <w:spacing w:after="0" w:line="240" w:lineRule="auto"/>
              <w:rPr>
                <w:rFonts w:eastAsia="Times New Roman" w:cs="Times New Roman"/>
                <w:noProof w:val="0"/>
              </w:rPr>
            </w:pPr>
          </w:p>
          <w:p w14:paraId="69D2C387" w14:textId="408EAC42" w:rsidR="0002689C" w:rsidRPr="00506A2D" w:rsidRDefault="0002689C" w:rsidP="00525788">
            <w:pPr>
              <w:spacing w:after="0" w:line="240" w:lineRule="auto"/>
              <w:ind w:right="36"/>
              <w:rPr>
                <w:rFonts w:eastAsia="Times New Roman" w:cs="Times New Roman"/>
                <w:noProof w:val="0"/>
              </w:rPr>
            </w:pPr>
            <w:r w:rsidRPr="00506A2D">
              <w:rPr>
                <w:rFonts w:cs="Times New Roman"/>
                <w:noProof w:val="0"/>
              </w:rPr>
              <w:t>(</w:t>
            </w:r>
            <w:r w:rsidRPr="00506A2D">
              <w:rPr>
                <w:rFonts w:cs="Times New Roman"/>
                <w:i/>
                <w:iCs/>
                <w:noProof w:val="0"/>
              </w:rPr>
              <w:t xml:space="preserve">kodas </w:t>
            </w:r>
            <w:r w:rsidR="00C07A0E" w:rsidRPr="00506A2D">
              <w:rPr>
                <w:rFonts w:cs="Times New Roman"/>
                <w:i/>
                <w:iCs/>
                <w:noProof w:val="0"/>
              </w:rPr>
              <w:t>DM0010FAA</w:t>
            </w:r>
            <w:r w:rsidRPr="00506A2D">
              <w:rPr>
                <w:rFonts w:cs="Times New Roman"/>
                <w:i/>
                <w:iCs/>
                <w:noProof w:val="0"/>
              </w:rPr>
              <w:t xml:space="preserve"> arba </w:t>
            </w:r>
            <w:r w:rsidR="00370A77">
              <w:rPr>
                <w:rFonts w:cs="Times New Roman"/>
                <w:i/>
                <w:iCs/>
                <w:noProof w:val="0"/>
              </w:rPr>
              <w:t>PER 11-14-S arba</w:t>
            </w:r>
            <w:r w:rsidR="00370A77" w:rsidRPr="00370A77">
              <w:rPr>
                <w:rFonts w:cs="Times New Roman"/>
                <w:i/>
                <w:iCs/>
                <w:noProof w:val="0"/>
              </w:rPr>
              <w:t xml:space="preserve"> PER 11-14-SP</w:t>
            </w:r>
            <w:r w:rsidR="00370A77">
              <w:rPr>
                <w:rFonts w:cs="Times New Roman"/>
                <w:i/>
                <w:iCs/>
                <w:noProof w:val="0"/>
              </w:rPr>
              <w:t xml:space="preserve"> arba </w:t>
            </w:r>
            <w:r w:rsidRPr="00506A2D">
              <w:rPr>
                <w:rFonts w:cs="Times New Roman"/>
                <w:i/>
                <w:iCs/>
                <w:noProof w:val="0"/>
              </w:rPr>
              <w:t>lygiavertis</w:t>
            </w:r>
            <w:r w:rsidRPr="00506A2D">
              <w:rPr>
                <w:rFonts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55A3F639" w14:textId="34890C4A" w:rsidR="004978F0" w:rsidRPr="00506A2D" w:rsidRDefault="004978F0" w:rsidP="00C07A0E">
            <w:pPr>
              <w:rPr>
                <w:noProof w:val="0"/>
              </w:rPr>
            </w:pPr>
          </w:p>
        </w:tc>
      </w:tr>
      <w:tr w:rsidR="00506A2D" w:rsidRPr="00506A2D" w14:paraId="589684B7" w14:textId="77777777" w:rsidTr="004248DD">
        <w:trPr>
          <w:trHeight w:val="510"/>
        </w:trPr>
        <w:tc>
          <w:tcPr>
            <w:tcW w:w="324" w:type="pct"/>
            <w:tcBorders>
              <w:top w:val="single" w:sz="4" w:space="0" w:color="auto"/>
              <w:left w:val="single" w:sz="4" w:space="0" w:color="auto"/>
              <w:bottom w:val="single" w:sz="4" w:space="0" w:color="auto"/>
              <w:right w:val="single" w:sz="4" w:space="0" w:color="auto"/>
            </w:tcBorders>
          </w:tcPr>
          <w:p w14:paraId="7D355693" w14:textId="4E0BE8C5" w:rsidR="0078687B" w:rsidRPr="00506A2D" w:rsidRDefault="00525788" w:rsidP="009A27AE">
            <w:pPr>
              <w:spacing w:after="0" w:line="240" w:lineRule="auto"/>
              <w:jc w:val="center"/>
              <w:rPr>
                <w:rFonts w:eastAsia="Times New Roman" w:cs="Times New Roman"/>
                <w:bCs/>
                <w:noProof w:val="0"/>
              </w:rPr>
            </w:pPr>
            <w:r w:rsidRPr="00506A2D">
              <w:rPr>
                <w:rFonts w:eastAsia="Times New Roman" w:cs="Times New Roman"/>
                <w:bCs/>
                <w:noProof w:val="0"/>
              </w:rPr>
              <w:t>2</w:t>
            </w:r>
            <w:r w:rsidR="0078687B" w:rsidRPr="00506A2D">
              <w:rPr>
                <w:rFonts w:eastAsia="Times New Roman" w:cs="Times New Roman"/>
                <w:bCs/>
                <w:noProof w:val="0"/>
              </w:rPr>
              <w:t>.</w:t>
            </w:r>
          </w:p>
        </w:tc>
        <w:tc>
          <w:tcPr>
            <w:tcW w:w="787" w:type="pct"/>
            <w:tcBorders>
              <w:top w:val="single" w:sz="4" w:space="0" w:color="auto"/>
              <w:left w:val="single" w:sz="4" w:space="0" w:color="auto"/>
              <w:bottom w:val="single" w:sz="4" w:space="0" w:color="auto"/>
              <w:right w:val="single" w:sz="4" w:space="0" w:color="auto"/>
            </w:tcBorders>
          </w:tcPr>
          <w:p w14:paraId="0247356D" w14:textId="6FAD9D46" w:rsidR="0078687B" w:rsidRPr="00506A2D" w:rsidRDefault="0078687B" w:rsidP="009A27AE">
            <w:pPr>
              <w:spacing w:after="0" w:line="240" w:lineRule="auto"/>
              <w:rPr>
                <w:rFonts w:eastAsia="Times New Roman" w:cs="Times New Roman"/>
                <w:noProof w:val="0"/>
              </w:rPr>
            </w:pPr>
            <w:r w:rsidRPr="00506A2D">
              <w:rPr>
                <w:rFonts w:eastAsia="Times New Roman" w:cs="Times New Roman"/>
                <w:noProof w:val="0"/>
              </w:rPr>
              <w:t>Žymėjimas CE ženklu</w:t>
            </w:r>
          </w:p>
        </w:tc>
        <w:tc>
          <w:tcPr>
            <w:tcW w:w="2296" w:type="pct"/>
            <w:tcBorders>
              <w:top w:val="single" w:sz="4" w:space="0" w:color="auto"/>
              <w:left w:val="single" w:sz="4" w:space="0" w:color="auto"/>
              <w:bottom w:val="single" w:sz="4" w:space="0" w:color="auto"/>
              <w:right w:val="single" w:sz="4" w:space="0" w:color="auto"/>
            </w:tcBorders>
          </w:tcPr>
          <w:p w14:paraId="00D938FE" w14:textId="7277741F" w:rsidR="0078687B" w:rsidRPr="00506A2D" w:rsidRDefault="0078687B" w:rsidP="009A27AE">
            <w:pPr>
              <w:spacing w:after="0" w:line="240" w:lineRule="auto"/>
              <w:jc w:val="both"/>
              <w:rPr>
                <w:rFonts w:cs="Times New Roman"/>
                <w:noProof w:val="0"/>
              </w:rPr>
            </w:pPr>
            <w:r w:rsidRPr="00506A2D">
              <w:rPr>
                <w:rFonts w:eastAsia="Times New Roman" w:cs="Times New Roman"/>
                <w:noProof w:val="0"/>
              </w:rPr>
              <w:t>Būtinas (</w:t>
            </w:r>
            <w:r w:rsidRPr="00506A2D">
              <w:rPr>
                <w:rFonts w:eastAsia="Times New Roman" w:cs="Times New Roman"/>
                <w:i/>
                <w:noProof w:val="0"/>
              </w:rPr>
              <w:t>kartu su pasiūlymu privaloma pateikti žymėjimą CE ženklu liudijančio galiojančio dokumento (CE sertifikato arba EB atitikties deklaracijos) kopiją</w:t>
            </w:r>
            <w:r w:rsidRPr="00506A2D">
              <w:rPr>
                <w:rFonts w:eastAsia="Times New Roman"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286C2A11" w14:textId="77777777" w:rsidR="0078687B" w:rsidRPr="00506A2D" w:rsidRDefault="0078687B" w:rsidP="009A27AE">
            <w:pPr>
              <w:spacing w:after="0" w:line="240" w:lineRule="auto"/>
              <w:rPr>
                <w:rFonts w:eastAsia="Times New Roman" w:cs="Times New Roman"/>
                <w:noProof w:val="0"/>
              </w:rPr>
            </w:pPr>
          </w:p>
        </w:tc>
      </w:tr>
      <w:tr w:rsidR="00506A2D" w:rsidRPr="00506A2D" w14:paraId="30241C0F" w14:textId="77777777" w:rsidTr="004248DD">
        <w:trPr>
          <w:trHeight w:val="510"/>
        </w:trPr>
        <w:tc>
          <w:tcPr>
            <w:tcW w:w="324" w:type="pct"/>
            <w:tcBorders>
              <w:top w:val="single" w:sz="4" w:space="0" w:color="auto"/>
              <w:left w:val="single" w:sz="4" w:space="0" w:color="auto"/>
              <w:bottom w:val="single" w:sz="4" w:space="0" w:color="auto"/>
              <w:right w:val="single" w:sz="4" w:space="0" w:color="auto"/>
            </w:tcBorders>
          </w:tcPr>
          <w:p w14:paraId="2ED81B49" w14:textId="319917A7" w:rsidR="0078687B" w:rsidRPr="00506A2D" w:rsidRDefault="00525788" w:rsidP="009A27AE">
            <w:pPr>
              <w:spacing w:after="0" w:line="240" w:lineRule="auto"/>
              <w:jc w:val="center"/>
              <w:rPr>
                <w:rFonts w:eastAsia="Times New Roman" w:cs="Times New Roman"/>
                <w:bCs/>
                <w:noProof w:val="0"/>
              </w:rPr>
            </w:pPr>
            <w:r w:rsidRPr="00506A2D">
              <w:rPr>
                <w:rFonts w:eastAsia="Times New Roman" w:cs="Times New Roman"/>
                <w:bCs/>
                <w:noProof w:val="0"/>
              </w:rPr>
              <w:t>3</w:t>
            </w:r>
            <w:r w:rsidR="0078687B" w:rsidRPr="00506A2D">
              <w:rPr>
                <w:rFonts w:eastAsia="Times New Roman" w:cs="Times New Roman"/>
                <w:bCs/>
                <w:noProof w:val="0"/>
              </w:rPr>
              <w:t>.</w:t>
            </w:r>
          </w:p>
        </w:tc>
        <w:tc>
          <w:tcPr>
            <w:tcW w:w="787" w:type="pct"/>
            <w:tcBorders>
              <w:top w:val="single" w:sz="4" w:space="0" w:color="auto"/>
              <w:left w:val="single" w:sz="4" w:space="0" w:color="auto"/>
              <w:bottom w:val="single" w:sz="4" w:space="0" w:color="auto"/>
              <w:right w:val="single" w:sz="4" w:space="0" w:color="auto"/>
            </w:tcBorders>
          </w:tcPr>
          <w:p w14:paraId="339B8E1F" w14:textId="633C16BA" w:rsidR="0078687B" w:rsidRPr="00506A2D" w:rsidRDefault="0078687B" w:rsidP="009A27AE">
            <w:pPr>
              <w:spacing w:after="0" w:line="240" w:lineRule="auto"/>
              <w:rPr>
                <w:rFonts w:eastAsia="Times New Roman" w:cs="Times New Roman"/>
                <w:noProof w:val="0"/>
              </w:rPr>
            </w:pPr>
            <w:r w:rsidRPr="00506A2D">
              <w:rPr>
                <w:rFonts w:cs="Times New Roman"/>
                <w:noProof w:val="0"/>
              </w:rPr>
              <w:t>Vartotojų apmokymas</w:t>
            </w:r>
          </w:p>
        </w:tc>
        <w:tc>
          <w:tcPr>
            <w:tcW w:w="2296" w:type="pct"/>
            <w:tcBorders>
              <w:top w:val="single" w:sz="4" w:space="0" w:color="auto"/>
              <w:left w:val="single" w:sz="4" w:space="0" w:color="auto"/>
              <w:bottom w:val="single" w:sz="4" w:space="0" w:color="auto"/>
              <w:right w:val="single" w:sz="4" w:space="0" w:color="auto"/>
            </w:tcBorders>
          </w:tcPr>
          <w:p w14:paraId="71A8037D" w14:textId="1340BD7B" w:rsidR="0078687B" w:rsidRPr="00506A2D" w:rsidRDefault="0078687B" w:rsidP="009A27AE">
            <w:pPr>
              <w:spacing w:after="0" w:line="240" w:lineRule="auto"/>
              <w:rPr>
                <w:rFonts w:eastAsia="Times New Roman" w:cs="Times New Roman"/>
                <w:noProof w:val="0"/>
              </w:rPr>
            </w:pPr>
            <w:r w:rsidRPr="00506A2D">
              <w:rPr>
                <w:rFonts w:cs="Times New Roman"/>
                <w:noProof w:val="0"/>
              </w:rPr>
              <w:t>Vartotojų apmokymas naudoti įrangą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559AD682" w14:textId="77777777" w:rsidR="0078687B" w:rsidRPr="00506A2D" w:rsidRDefault="0078687B" w:rsidP="009A27AE">
            <w:pPr>
              <w:spacing w:after="0" w:line="240" w:lineRule="auto"/>
              <w:rPr>
                <w:rFonts w:eastAsia="Times New Roman" w:cs="Times New Roman"/>
                <w:noProof w:val="0"/>
              </w:rPr>
            </w:pPr>
          </w:p>
        </w:tc>
      </w:tr>
      <w:tr w:rsidR="00506A2D" w:rsidRPr="00506A2D" w14:paraId="2A885B6E" w14:textId="77777777" w:rsidTr="004248DD">
        <w:trPr>
          <w:trHeight w:val="510"/>
        </w:trPr>
        <w:tc>
          <w:tcPr>
            <w:tcW w:w="324" w:type="pct"/>
            <w:tcBorders>
              <w:top w:val="single" w:sz="4" w:space="0" w:color="auto"/>
              <w:left w:val="single" w:sz="4" w:space="0" w:color="auto"/>
              <w:bottom w:val="single" w:sz="4" w:space="0" w:color="auto"/>
              <w:right w:val="single" w:sz="4" w:space="0" w:color="auto"/>
            </w:tcBorders>
          </w:tcPr>
          <w:p w14:paraId="5BA0EE02" w14:textId="3310BFFA" w:rsidR="0078687B" w:rsidRPr="00506A2D" w:rsidRDefault="00525788" w:rsidP="009A27AE">
            <w:pPr>
              <w:spacing w:after="0" w:line="240" w:lineRule="auto"/>
              <w:jc w:val="center"/>
              <w:rPr>
                <w:rFonts w:eastAsia="Times New Roman" w:cs="Times New Roman"/>
                <w:bCs/>
                <w:noProof w:val="0"/>
              </w:rPr>
            </w:pPr>
            <w:r w:rsidRPr="00506A2D">
              <w:rPr>
                <w:rFonts w:cs="Times New Roman"/>
                <w:noProof w:val="0"/>
              </w:rPr>
              <w:t>4</w:t>
            </w:r>
            <w:r w:rsidR="0078687B" w:rsidRPr="00506A2D">
              <w:rPr>
                <w:rFonts w:cs="Times New Roman"/>
                <w:noProof w:val="0"/>
              </w:rPr>
              <w:t>.</w:t>
            </w:r>
          </w:p>
        </w:tc>
        <w:tc>
          <w:tcPr>
            <w:tcW w:w="787" w:type="pct"/>
            <w:tcBorders>
              <w:top w:val="single" w:sz="4" w:space="0" w:color="auto"/>
              <w:left w:val="single" w:sz="4" w:space="0" w:color="auto"/>
              <w:bottom w:val="single" w:sz="4" w:space="0" w:color="auto"/>
              <w:right w:val="single" w:sz="4" w:space="0" w:color="auto"/>
            </w:tcBorders>
          </w:tcPr>
          <w:p w14:paraId="47D7B78A" w14:textId="0EFE703B" w:rsidR="0078687B" w:rsidRPr="00506A2D" w:rsidRDefault="0078687B" w:rsidP="009A27AE">
            <w:pPr>
              <w:spacing w:after="0" w:line="240" w:lineRule="auto"/>
              <w:rPr>
                <w:rFonts w:eastAsia="Times New Roman" w:cs="Times New Roman"/>
                <w:noProof w:val="0"/>
              </w:rPr>
            </w:pPr>
            <w:r w:rsidRPr="00506A2D">
              <w:rPr>
                <w:rFonts w:cs="Times New Roman"/>
                <w:noProof w:val="0"/>
              </w:rPr>
              <w:t>Prekių pristatymas</w:t>
            </w:r>
          </w:p>
        </w:tc>
        <w:tc>
          <w:tcPr>
            <w:tcW w:w="2296" w:type="pct"/>
            <w:tcBorders>
              <w:top w:val="single" w:sz="4" w:space="0" w:color="auto"/>
              <w:left w:val="single" w:sz="4" w:space="0" w:color="auto"/>
              <w:bottom w:val="single" w:sz="4" w:space="0" w:color="auto"/>
              <w:right w:val="single" w:sz="4" w:space="0" w:color="auto"/>
            </w:tcBorders>
          </w:tcPr>
          <w:p w14:paraId="39A909CB" w14:textId="52242E3F" w:rsidR="0078687B" w:rsidRPr="00506A2D" w:rsidRDefault="0078687B" w:rsidP="00532884">
            <w:pPr>
              <w:spacing w:after="0" w:line="240" w:lineRule="auto"/>
              <w:rPr>
                <w:rFonts w:eastAsia="Times New Roman" w:cs="Times New Roman"/>
                <w:noProof w:val="0"/>
              </w:rPr>
            </w:pPr>
            <w:r w:rsidRPr="00506A2D">
              <w:rPr>
                <w:rFonts w:cs="Times New Roman"/>
                <w:noProof w:val="0"/>
              </w:rPr>
              <w:t>Į pasiūlymo kainą įskaičiuotos prekių pristatymo išlaidos</w:t>
            </w:r>
          </w:p>
        </w:tc>
        <w:tc>
          <w:tcPr>
            <w:tcW w:w="1593" w:type="pct"/>
            <w:tcBorders>
              <w:top w:val="single" w:sz="4" w:space="0" w:color="auto"/>
              <w:left w:val="single" w:sz="4" w:space="0" w:color="auto"/>
              <w:bottom w:val="single" w:sz="4" w:space="0" w:color="auto"/>
              <w:right w:val="single" w:sz="4" w:space="0" w:color="auto"/>
            </w:tcBorders>
          </w:tcPr>
          <w:p w14:paraId="24E9705D" w14:textId="77777777" w:rsidR="0078687B" w:rsidRPr="00506A2D" w:rsidRDefault="0078687B" w:rsidP="009A27AE">
            <w:pPr>
              <w:spacing w:after="0" w:line="240" w:lineRule="auto"/>
              <w:rPr>
                <w:rFonts w:eastAsia="Times New Roman" w:cs="Times New Roman"/>
                <w:noProof w:val="0"/>
              </w:rPr>
            </w:pPr>
          </w:p>
        </w:tc>
      </w:tr>
    </w:tbl>
    <w:p w14:paraId="60CA496B" w14:textId="77777777" w:rsidR="009A4B4E" w:rsidRPr="00506A2D" w:rsidRDefault="009A4B4E" w:rsidP="002A0EC2">
      <w:pPr>
        <w:spacing w:after="0" w:line="240" w:lineRule="auto"/>
        <w:rPr>
          <w:rFonts w:cs="Times New Roman"/>
          <w:b/>
          <w:bCs/>
          <w:noProof w:val="0"/>
        </w:rPr>
      </w:pPr>
    </w:p>
    <w:p w14:paraId="72244379" w14:textId="77777777" w:rsidR="004B4AB1" w:rsidRPr="00506A2D" w:rsidRDefault="004B4AB1" w:rsidP="009A27AE">
      <w:pPr>
        <w:spacing w:after="0" w:line="240" w:lineRule="auto"/>
        <w:rPr>
          <w:rFonts w:cs="Times New Roman"/>
          <w:b/>
          <w:noProof w:val="0"/>
        </w:rPr>
      </w:pPr>
      <w:r w:rsidRPr="00506A2D">
        <w:rPr>
          <w:rFonts w:cs="Times New Roman"/>
          <w:b/>
          <w:noProof w:val="0"/>
        </w:rPr>
        <w:t xml:space="preserve">Pastabos, papildomi reikalavimai: </w:t>
      </w:r>
    </w:p>
    <w:p w14:paraId="08BA2336" w14:textId="36675787" w:rsidR="004B4AB1" w:rsidRPr="00506A2D" w:rsidRDefault="004B4AB1" w:rsidP="00BF0240">
      <w:pPr>
        <w:pStyle w:val="Sraopastraipa"/>
        <w:numPr>
          <w:ilvl w:val="0"/>
          <w:numId w:val="28"/>
        </w:numPr>
        <w:spacing w:after="0" w:line="240" w:lineRule="auto"/>
        <w:contextualSpacing w:val="0"/>
        <w:jc w:val="both"/>
        <w:rPr>
          <w:rFonts w:cs="Times New Roman"/>
          <w:noProof w:val="0"/>
        </w:rPr>
      </w:pPr>
      <w:r w:rsidRPr="00506A2D">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7110DD71" w14:textId="0FFEC3E0" w:rsidR="005F1665" w:rsidRDefault="004B4AB1" w:rsidP="002A0EC2">
      <w:pPr>
        <w:pStyle w:val="Sraopastraipa"/>
        <w:numPr>
          <w:ilvl w:val="0"/>
          <w:numId w:val="28"/>
        </w:numPr>
        <w:spacing w:after="0" w:line="240" w:lineRule="auto"/>
        <w:jc w:val="both"/>
        <w:rPr>
          <w:rFonts w:cs="Times New Roman"/>
          <w:noProof w:val="0"/>
        </w:rPr>
      </w:pPr>
      <w:r w:rsidRPr="00506A2D">
        <w:rPr>
          <w:rFonts w:cs="Times New Roman"/>
          <w:noProof w:val="0"/>
        </w:rPr>
        <w:t>Viešojo pirkimo komisijai pareikalavus, techninių parametrų atitikimo įvertinimui, turi būti pateikti siūlomų prekių pavyzdžiai.</w:t>
      </w:r>
    </w:p>
    <w:p w14:paraId="3BAD31CE" w14:textId="608A84D3" w:rsidR="002A0EC2" w:rsidRDefault="002A0EC2" w:rsidP="002A0EC2">
      <w:pPr>
        <w:spacing w:after="0" w:line="240" w:lineRule="auto"/>
        <w:jc w:val="both"/>
        <w:rPr>
          <w:rFonts w:cs="Times New Roman"/>
          <w:noProof w:val="0"/>
        </w:rPr>
      </w:pPr>
    </w:p>
    <w:p w14:paraId="3D16714A" w14:textId="608A84D3" w:rsidR="002A0EC2" w:rsidRPr="002A0EC2" w:rsidRDefault="002A0EC2" w:rsidP="002A0EC2">
      <w:pPr>
        <w:spacing w:after="0" w:line="240" w:lineRule="auto"/>
        <w:jc w:val="both"/>
        <w:rPr>
          <w:rFonts w:cs="Times New Roman"/>
          <w:noProof w:val="0"/>
        </w:rPr>
      </w:pPr>
      <w:bookmarkStart w:id="0" w:name="_GoBack"/>
      <w:bookmarkEnd w:id="0"/>
    </w:p>
    <w:sectPr w:rsidR="002A0EC2" w:rsidRPr="002A0EC2"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D72A6" w14:textId="77777777" w:rsidR="00B84D89" w:rsidRDefault="00B84D89" w:rsidP="00635A72">
      <w:pPr>
        <w:spacing w:after="0" w:line="240" w:lineRule="auto"/>
      </w:pPr>
      <w:r>
        <w:separator/>
      </w:r>
    </w:p>
  </w:endnote>
  <w:endnote w:type="continuationSeparator" w:id="0">
    <w:p w14:paraId="4137F9E8" w14:textId="77777777" w:rsidR="00B84D89" w:rsidRDefault="00B84D89"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151CE1" w:rsidRDefault="00151C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76379C6A" w:rsidR="00151CE1" w:rsidRDefault="00151CE1" w:rsidP="00635A72">
        <w:pPr>
          <w:pStyle w:val="Porat"/>
          <w:jc w:val="right"/>
        </w:pPr>
        <w:r>
          <w:fldChar w:fldCharType="begin"/>
        </w:r>
        <w:r>
          <w:instrText>PAGE   \* MERGEFORMAT</w:instrText>
        </w:r>
        <w:r>
          <w:fldChar w:fldCharType="separate"/>
        </w:r>
        <w:r w:rsidR="002236E3">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151CE1" w:rsidRDefault="00151C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84E8" w14:textId="77777777" w:rsidR="00B84D89" w:rsidRDefault="00B84D89" w:rsidP="00635A72">
      <w:pPr>
        <w:spacing w:after="0" w:line="240" w:lineRule="auto"/>
      </w:pPr>
      <w:r>
        <w:separator/>
      </w:r>
    </w:p>
  </w:footnote>
  <w:footnote w:type="continuationSeparator" w:id="0">
    <w:p w14:paraId="6F24A84D" w14:textId="77777777" w:rsidR="00B84D89" w:rsidRDefault="00B84D89"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151CE1" w:rsidRDefault="00151C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151CE1" w:rsidRDefault="00151C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151CE1" w:rsidRDefault="00151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D5148"/>
    <w:multiLevelType w:val="hybridMultilevel"/>
    <w:tmpl w:val="F2FC4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524A"/>
    <w:multiLevelType w:val="hybridMultilevel"/>
    <w:tmpl w:val="370C3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76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0F4B2D"/>
    <w:multiLevelType w:val="hybridMultilevel"/>
    <w:tmpl w:val="D4AAF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B8A2A2F"/>
    <w:multiLevelType w:val="hybridMultilevel"/>
    <w:tmpl w:val="0E44A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7E5B81"/>
    <w:multiLevelType w:val="hybridMultilevel"/>
    <w:tmpl w:val="5504E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C7654B"/>
    <w:multiLevelType w:val="hybridMultilevel"/>
    <w:tmpl w:val="796C90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0"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30"/>
  </w:num>
  <w:num w:numId="5">
    <w:abstractNumId w:val="3"/>
  </w:num>
  <w:num w:numId="6">
    <w:abstractNumId w:val="22"/>
  </w:num>
  <w:num w:numId="7">
    <w:abstractNumId w:val="8"/>
  </w:num>
  <w:num w:numId="8">
    <w:abstractNumId w:val="7"/>
  </w:num>
  <w:num w:numId="9">
    <w:abstractNumId w:val="0"/>
  </w:num>
  <w:num w:numId="10">
    <w:abstractNumId w:val="23"/>
  </w:num>
  <w:num w:numId="11">
    <w:abstractNumId w:val="25"/>
  </w:num>
  <w:num w:numId="12">
    <w:abstractNumId w:val="6"/>
  </w:num>
  <w:num w:numId="13">
    <w:abstractNumId w:val="15"/>
  </w:num>
  <w:num w:numId="14">
    <w:abstractNumId w:val="26"/>
  </w:num>
  <w:num w:numId="15">
    <w:abstractNumId w:val="24"/>
  </w:num>
  <w:num w:numId="16">
    <w:abstractNumId w:val="20"/>
  </w:num>
  <w:num w:numId="17">
    <w:abstractNumId w:val="1"/>
  </w:num>
  <w:num w:numId="18">
    <w:abstractNumId w:val="10"/>
  </w:num>
  <w:num w:numId="19">
    <w:abstractNumId w:val="21"/>
  </w:num>
  <w:num w:numId="20">
    <w:abstractNumId w:val="4"/>
  </w:num>
  <w:num w:numId="21">
    <w:abstractNumId w:val="18"/>
  </w:num>
  <w:num w:numId="22">
    <w:abstractNumId w:val="13"/>
  </w:num>
  <w:num w:numId="23">
    <w:abstractNumId w:val="2"/>
  </w:num>
  <w:num w:numId="24">
    <w:abstractNumId w:val="16"/>
  </w:num>
  <w:num w:numId="25">
    <w:abstractNumId w:val="27"/>
  </w:num>
  <w:num w:numId="26">
    <w:abstractNumId w:val="19"/>
  </w:num>
  <w:num w:numId="27">
    <w:abstractNumId w:val="9"/>
  </w:num>
  <w:num w:numId="28">
    <w:abstractNumId w:val="17"/>
  </w:num>
  <w:num w:numId="29">
    <w:abstractNumId w:val="28"/>
  </w:num>
  <w:num w:numId="30">
    <w:abstractNumId w:val="11"/>
  </w:num>
  <w:num w:numId="31">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456A4"/>
    <w:rsid w:val="000601D4"/>
    <w:rsid w:val="00063022"/>
    <w:rsid w:val="0006729A"/>
    <w:rsid w:val="00070F67"/>
    <w:rsid w:val="00097838"/>
    <w:rsid w:val="000A4F83"/>
    <w:rsid w:val="000A79AB"/>
    <w:rsid w:val="000B0555"/>
    <w:rsid w:val="000B3EB4"/>
    <w:rsid w:val="000B6C67"/>
    <w:rsid w:val="000D6629"/>
    <w:rsid w:val="000D77C3"/>
    <w:rsid w:val="000D7DFE"/>
    <w:rsid w:val="000E40F6"/>
    <w:rsid w:val="00101A34"/>
    <w:rsid w:val="001201A0"/>
    <w:rsid w:val="001236AD"/>
    <w:rsid w:val="001428C2"/>
    <w:rsid w:val="00151CE1"/>
    <w:rsid w:val="001752D4"/>
    <w:rsid w:val="00195F14"/>
    <w:rsid w:val="001A42E2"/>
    <w:rsid w:val="001A7258"/>
    <w:rsid w:val="001B0D04"/>
    <w:rsid w:val="001C4B01"/>
    <w:rsid w:val="001D5D0C"/>
    <w:rsid w:val="001F124A"/>
    <w:rsid w:val="001F3F39"/>
    <w:rsid w:val="001F684D"/>
    <w:rsid w:val="00203F03"/>
    <w:rsid w:val="002231D0"/>
    <w:rsid w:val="002236E3"/>
    <w:rsid w:val="0022503C"/>
    <w:rsid w:val="00226E50"/>
    <w:rsid w:val="00227A55"/>
    <w:rsid w:val="0023117A"/>
    <w:rsid w:val="00231613"/>
    <w:rsid w:val="002324C8"/>
    <w:rsid w:val="0026700C"/>
    <w:rsid w:val="00276BC7"/>
    <w:rsid w:val="0027791E"/>
    <w:rsid w:val="0028346D"/>
    <w:rsid w:val="002949EA"/>
    <w:rsid w:val="002A0EC2"/>
    <w:rsid w:val="002A6C45"/>
    <w:rsid w:val="002B0731"/>
    <w:rsid w:val="002B654A"/>
    <w:rsid w:val="002C6024"/>
    <w:rsid w:val="002D0C22"/>
    <w:rsid w:val="002D22B8"/>
    <w:rsid w:val="002D43D5"/>
    <w:rsid w:val="002D47CA"/>
    <w:rsid w:val="002F0D5A"/>
    <w:rsid w:val="002F6B0A"/>
    <w:rsid w:val="002F7DF7"/>
    <w:rsid w:val="00304DFE"/>
    <w:rsid w:val="003058ED"/>
    <w:rsid w:val="00311259"/>
    <w:rsid w:val="00311828"/>
    <w:rsid w:val="00313DA2"/>
    <w:rsid w:val="00320EBC"/>
    <w:rsid w:val="003272E2"/>
    <w:rsid w:val="00335D20"/>
    <w:rsid w:val="003404B1"/>
    <w:rsid w:val="00360577"/>
    <w:rsid w:val="0036127C"/>
    <w:rsid w:val="00363122"/>
    <w:rsid w:val="00370A77"/>
    <w:rsid w:val="00370BBC"/>
    <w:rsid w:val="003858F9"/>
    <w:rsid w:val="00385B87"/>
    <w:rsid w:val="003948A4"/>
    <w:rsid w:val="003A5397"/>
    <w:rsid w:val="003D2D00"/>
    <w:rsid w:val="003D6819"/>
    <w:rsid w:val="003D7525"/>
    <w:rsid w:val="003E2C92"/>
    <w:rsid w:val="003F4830"/>
    <w:rsid w:val="003F77AC"/>
    <w:rsid w:val="004248DD"/>
    <w:rsid w:val="00435011"/>
    <w:rsid w:val="004353BD"/>
    <w:rsid w:val="00446510"/>
    <w:rsid w:val="0046075D"/>
    <w:rsid w:val="00472FD8"/>
    <w:rsid w:val="00477873"/>
    <w:rsid w:val="004933B9"/>
    <w:rsid w:val="00493A2D"/>
    <w:rsid w:val="004978F0"/>
    <w:rsid w:val="004A5517"/>
    <w:rsid w:val="004B4AB1"/>
    <w:rsid w:val="004C1F6E"/>
    <w:rsid w:val="004C49AD"/>
    <w:rsid w:val="004E3A11"/>
    <w:rsid w:val="004E5796"/>
    <w:rsid w:val="004E5CFD"/>
    <w:rsid w:val="004F6D2D"/>
    <w:rsid w:val="00506A2D"/>
    <w:rsid w:val="00510755"/>
    <w:rsid w:val="00520DF0"/>
    <w:rsid w:val="005227DF"/>
    <w:rsid w:val="00525788"/>
    <w:rsid w:val="00532884"/>
    <w:rsid w:val="00534DC3"/>
    <w:rsid w:val="00551AAA"/>
    <w:rsid w:val="005541F8"/>
    <w:rsid w:val="00561A89"/>
    <w:rsid w:val="00584944"/>
    <w:rsid w:val="005914A9"/>
    <w:rsid w:val="00595AD7"/>
    <w:rsid w:val="00596666"/>
    <w:rsid w:val="005A399E"/>
    <w:rsid w:val="005A442C"/>
    <w:rsid w:val="005B3C80"/>
    <w:rsid w:val="005B4125"/>
    <w:rsid w:val="005C3A2B"/>
    <w:rsid w:val="005C6629"/>
    <w:rsid w:val="005D27C1"/>
    <w:rsid w:val="005F1665"/>
    <w:rsid w:val="005F7138"/>
    <w:rsid w:val="00615556"/>
    <w:rsid w:val="006230D4"/>
    <w:rsid w:val="006265A8"/>
    <w:rsid w:val="0062795B"/>
    <w:rsid w:val="00627F5A"/>
    <w:rsid w:val="00631D6A"/>
    <w:rsid w:val="00635A72"/>
    <w:rsid w:val="00640F84"/>
    <w:rsid w:val="00642D3D"/>
    <w:rsid w:val="00643D84"/>
    <w:rsid w:val="006531CC"/>
    <w:rsid w:val="0065604E"/>
    <w:rsid w:val="00663735"/>
    <w:rsid w:val="006700C2"/>
    <w:rsid w:val="006720C9"/>
    <w:rsid w:val="00680EB6"/>
    <w:rsid w:val="00682061"/>
    <w:rsid w:val="00691150"/>
    <w:rsid w:val="006A1666"/>
    <w:rsid w:val="006E553A"/>
    <w:rsid w:val="006F0418"/>
    <w:rsid w:val="0070092B"/>
    <w:rsid w:val="007058C5"/>
    <w:rsid w:val="00705A07"/>
    <w:rsid w:val="00736E23"/>
    <w:rsid w:val="00741DF6"/>
    <w:rsid w:val="00741EF2"/>
    <w:rsid w:val="007426AA"/>
    <w:rsid w:val="007503AF"/>
    <w:rsid w:val="0075751A"/>
    <w:rsid w:val="00762ABF"/>
    <w:rsid w:val="00765250"/>
    <w:rsid w:val="00765742"/>
    <w:rsid w:val="0078687B"/>
    <w:rsid w:val="00791E1E"/>
    <w:rsid w:val="007A1F5E"/>
    <w:rsid w:val="007A283F"/>
    <w:rsid w:val="007A2E24"/>
    <w:rsid w:val="007A5A11"/>
    <w:rsid w:val="007A6AD0"/>
    <w:rsid w:val="007D1B3B"/>
    <w:rsid w:val="007D4AE2"/>
    <w:rsid w:val="007F1C38"/>
    <w:rsid w:val="007F5FEA"/>
    <w:rsid w:val="008030D4"/>
    <w:rsid w:val="00806B86"/>
    <w:rsid w:val="00824967"/>
    <w:rsid w:val="008300C5"/>
    <w:rsid w:val="00831AD8"/>
    <w:rsid w:val="008402D6"/>
    <w:rsid w:val="00867606"/>
    <w:rsid w:val="00873BBA"/>
    <w:rsid w:val="00873C5A"/>
    <w:rsid w:val="00892611"/>
    <w:rsid w:val="008C16DC"/>
    <w:rsid w:val="008C64B4"/>
    <w:rsid w:val="008C6660"/>
    <w:rsid w:val="008D4566"/>
    <w:rsid w:val="008D7C97"/>
    <w:rsid w:val="008F458C"/>
    <w:rsid w:val="008F5D28"/>
    <w:rsid w:val="008F7A19"/>
    <w:rsid w:val="00911FAB"/>
    <w:rsid w:val="00924441"/>
    <w:rsid w:val="00927772"/>
    <w:rsid w:val="0093063B"/>
    <w:rsid w:val="009334BA"/>
    <w:rsid w:val="009376B0"/>
    <w:rsid w:val="009438D2"/>
    <w:rsid w:val="0095083B"/>
    <w:rsid w:val="00960F57"/>
    <w:rsid w:val="00963990"/>
    <w:rsid w:val="0096497D"/>
    <w:rsid w:val="009653EA"/>
    <w:rsid w:val="0096607C"/>
    <w:rsid w:val="00974D19"/>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41CF"/>
    <w:rsid w:val="00A120F6"/>
    <w:rsid w:val="00A12431"/>
    <w:rsid w:val="00A13A2C"/>
    <w:rsid w:val="00A31DF2"/>
    <w:rsid w:val="00A35FC8"/>
    <w:rsid w:val="00A367A3"/>
    <w:rsid w:val="00A73405"/>
    <w:rsid w:val="00A77ED5"/>
    <w:rsid w:val="00A80A2A"/>
    <w:rsid w:val="00A82402"/>
    <w:rsid w:val="00A97D98"/>
    <w:rsid w:val="00AA71EB"/>
    <w:rsid w:val="00AE234F"/>
    <w:rsid w:val="00AE2A6C"/>
    <w:rsid w:val="00AE432B"/>
    <w:rsid w:val="00B21DD6"/>
    <w:rsid w:val="00B22638"/>
    <w:rsid w:val="00B352AE"/>
    <w:rsid w:val="00B5735B"/>
    <w:rsid w:val="00B62D07"/>
    <w:rsid w:val="00B74D03"/>
    <w:rsid w:val="00B84D89"/>
    <w:rsid w:val="00B863AC"/>
    <w:rsid w:val="00B86E92"/>
    <w:rsid w:val="00B96191"/>
    <w:rsid w:val="00BC2E7D"/>
    <w:rsid w:val="00BC5F51"/>
    <w:rsid w:val="00BC7FDD"/>
    <w:rsid w:val="00BD51B8"/>
    <w:rsid w:val="00BD787B"/>
    <w:rsid w:val="00BF0240"/>
    <w:rsid w:val="00BF077D"/>
    <w:rsid w:val="00BF43CF"/>
    <w:rsid w:val="00C02E5D"/>
    <w:rsid w:val="00C03433"/>
    <w:rsid w:val="00C07A0E"/>
    <w:rsid w:val="00C146A5"/>
    <w:rsid w:val="00C21319"/>
    <w:rsid w:val="00C21802"/>
    <w:rsid w:val="00C30EB0"/>
    <w:rsid w:val="00C3261F"/>
    <w:rsid w:val="00C32F0E"/>
    <w:rsid w:val="00C36BEB"/>
    <w:rsid w:val="00C3738F"/>
    <w:rsid w:val="00C3796C"/>
    <w:rsid w:val="00C6359C"/>
    <w:rsid w:val="00C712F0"/>
    <w:rsid w:val="00C80AF5"/>
    <w:rsid w:val="00C87713"/>
    <w:rsid w:val="00CB10B4"/>
    <w:rsid w:val="00CC5AB0"/>
    <w:rsid w:val="00CD1917"/>
    <w:rsid w:val="00CD3609"/>
    <w:rsid w:val="00CD4BD8"/>
    <w:rsid w:val="00CD5BE0"/>
    <w:rsid w:val="00CD7DE5"/>
    <w:rsid w:val="00D02BB6"/>
    <w:rsid w:val="00D1710B"/>
    <w:rsid w:val="00D25D8C"/>
    <w:rsid w:val="00D32F82"/>
    <w:rsid w:val="00D416BF"/>
    <w:rsid w:val="00D457E8"/>
    <w:rsid w:val="00D52E5A"/>
    <w:rsid w:val="00D56C67"/>
    <w:rsid w:val="00D649B4"/>
    <w:rsid w:val="00D81719"/>
    <w:rsid w:val="00D86B21"/>
    <w:rsid w:val="00D93219"/>
    <w:rsid w:val="00D95CB8"/>
    <w:rsid w:val="00DA084D"/>
    <w:rsid w:val="00DA57AD"/>
    <w:rsid w:val="00DA7818"/>
    <w:rsid w:val="00DB0E83"/>
    <w:rsid w:val="00DB1ACA"/>
    <w:rsid w:val="00DB6834"/>
    <w:rsid w:val="00DC5619"/>
    <w:rsid w:val="00DC7B61"/>
    <w:rsid w:val="00DD1FB6"/>
    <w:rsid w:val="00DD2070"/>
    <w:rsid w:val="00DD5248"/>
    <w:rsid w:val="00DE1E2E"/>
    <w:rsid w:val="00DE70A9"/>
    <w:rsid w:val="00DF194A"/>
    <w:rsid w:val="00DF2419"/>
    <w:rsid w:val="00DF32A5"/>
    <w:rsid w:val="00DF4AE5"/>
    <w:rsid w:val="00DF76A8"/>
    <w:rsid w:val="00E12570"/>
    <w:rsid w:val="00E1341A"/>
    <w:rsid w:val="00E134ED"/>
    <w:rsid w:val="00E355E0"/>
    <w:rsid w:val="00E54EA1"/>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6A1B"/>
    <w:rsid w:val="00F72ED0"/>
    <w:rsid w:val="00F94410"/>
    <w:rsid w:val="00F9599F"/>
    <w:rsid w:val="00FA4C1E"/>
    <w:rsid w:val="00FA679D"/>
    <w:rsid w:val="00FA7D25"/>
    <w:rsid w:val="00FB01B4"/>
    <w:rsid w:val="00FB39F6"/>
    <w:rsid w:val="00FB5413"/>
    <w:rsid w:val="00FB61F6"/>
    <w:rsid w:val="00FC1181"/>
    <w:rsid w:val="00FD2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37896171">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 w:id="20537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98CD9-F6A1-49F5-84D9-0AB5080804A5}">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072CC84-6685-4C77-BDB2-0BB72A3A370A}">
  <ds:schemaRefs>
    <ds:schemaRef ds:uri="http://schemas.microsoft.com/sharepoint/v3/contenttype/forms"/>
  </ds:schemaRefs>
</ds:datastoreItem>
</file>

<file path=customXml/itemProps3.xml><?xml version="1.0" encoding="utf-8"?>
<ds:datastoreItem xmlns:ds="http://schemas.openxmlformats.org/officeDocument/2006/customXml" ds:itemID="{A98D67F9-AEE6-46E3-A283-96B36C5C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2025-04-01T06:11:00Z</cp:lastPrinted>
  <dcterms:created xsi:type="dcterms:W3CDTF">2025-05-26T06:09:00Z</dcterms:created>
  <dcterms:modified xsi:type="dcterms:W3CDTF">2025-05-26T06:09:00Z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