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EC74" w14:textId="77777777" w:rsidR="00981C1A" w:rsidRPr="00773C20" w:rsidRDefault="00981C1A" w:rsidP="00981C1A">
      <w:pPr>
        <w:spacing w:after="0" w:line="240" w:lineRule="auto"/>
        <w:jc w:val="center"/>
        <w:rPr>
          <w:rFonts w:ascii="Times New Roman" w:eastAsia="Times New Roman" w:hAnsi="Times New Roman" w:cs="Times New Roman"/>
          <w:b/>
          <w:sz w:val="24"/>
          <w:szCs w:val="24"/>
          <w:lang w:eastAsia="en-US"/>
        </w:rPr>
      </w:pPr>
      <w:bookmarkStart w:id="0" w:name="_Hlk11149359"/>
      <w:r w:rsidRPr="00773C20">
        <w:rPr>
          <w:rFonts w:ascii="Times New Roman" w:eastAsia="Times New Roman" w:hAnsi="Times New Roman" w:cs="Times New Roman"/>
          <w:b/>
          <w:sz w:val="24"/>
          <w:szCs w:val="24"/>
          <w:lang w:eastAsia="en-US"/>
        </w:rPr>
        <w:t>TECHNINĖ SPECIFIKACIJA</w:t>
      </w:r>
    </w:p>
    <w:p w14:paraId="7143EDB6" w14:textId="77777777" w:rsidR="00981C1A" w:rsidRPr="00773C20" w:rsidRDefault="00981C1A" w:rsidP="00981C1A">
      <w:pPr>
        <w:rPr>
          <w:rFonts w:ascii="Times New Roman" w:hAnsi="Times New Roman" w:cs="Times New Roman"/>
          <w:b/>
          <w:sz w:val="2"/>
          <w:szCs w:val="24"/>
        </w:rPr>
      </w:pPr>
    </w:p>
    <w:p w14:paraId="56035B92" w14:textId="77777777" w:rsidR="00981C1A" w:rsidRPr="00773C20" w:rsidRDefault="00981C1A">
      <w:pPr>
        <w:numPr>
          <w:ilvl w:val="0"/>
          <w:numId w:val="6"/>
        </w:numPr>
        <w:tabs>
          <w:tab w:val="left" w:pos="720"/>
        </w:tabs>
        <w:spacing w:after="120" w:line="240" w:lineRule="auto"/>
        <w:ind w:hanging="654"/>
        <w:jc w:val="both"/>
        <w:rPr>
          <w:rFonts w:ascii="Times New Roman" w:hAnsi="Times New Roman" w:cs="Times New Roman"/>
          <w:b/>
          <w:sz w:val="24"/>
          <w:szCs w:val="24"/>
        </w:rPr>
      </w:pPr>
      <w:r w:rsidRPr="00773C20">
        <w:rPr>
          <w:rFonts w:ascii="Times New Roman" w:hAnsi="Times New Roman" w:cs="Times New Roman"/>
          <w:b/>
          <w:sz w:val="24"/>
          <w:szCs w:val="24"/>
        </w:rPr>
        <w:t>PIRKIMO OBJEKTAS IR PASLAUGŲ TIKSLAS</w:t>
      </w:r>
    </w:p>
    <w:p w14:paraId="59DCE500" w14:textId="77A532B1" w:rsidR="00981C1A" w:rsidRPr="00773C20" w:rsidRDefault="00981C1A" w:rsidP="00981C1A">
      <w:pPr>
        <w:tabs>
          <w:tab w:val="left" w:pos="709"/>
        </w:tabs>
        <w:spacing w:after="120" w:line="240" w:lineRule="auto"/>
        <w:ind w:firstLine="709"/>
        <w:jc w:val="both"/>
        <w:rPr>
          <w:rFonts w:ascii="Times New Roman" w:hAnsi="Times New Roman" w:cs="Times New Roman"/>
          <w:sz w:val="24"/>
          <w:szCs w:val="24"/>
        </w:rPr>
      </w:pPr>
      <w:r w:rsidRPr="00773C20">
        <w:rPr>
          <w:rFonts w:ascii="Times New Roman" w:hAnsi="Times New Roman" w:cs="Times New Roman"/>
          <w:sz w:val="24"/>
          <w:szCs w:val="24"/>
        </w:rPr>
        <w:t xml:space="preserve">Vilniaus miesto savivaldybės administracija (toliau – </w:t>
      </w:r>
      <w:r w:rsidR="0035498B">
        <w:rPr>
          <w:rFonts w:ascii="Times New Roman" w:hAnsi="Times New Roman" w:cs="Times New Roman"/>
          <w:sz w:val="24"/>
          <w:szCs w:val="24"/>
        </w:rPr>
        <w:t>Klientas</w:t>
      </w:r>
      <w:r w:rsidRPr="00773C20">
        <w:rPr>
          <w:rFonts w:ascii="Times New Roman" w:hAnsi="Times New Roman" w:cs="Times New Roman"/>
          <w:sz w:val="24"/>
          <w:szCs w:val="24"/>
        </w:rPr>
        <w:t>) perkamų viešųjų ryšių agentūros paslaugų pagalba sieks daugiau viešumo, dialogo, konsensuso, informacijos sklaidos greičio apie nuveiktus ar planuojamus nuveikti darbus ar projektus, sieks kurti ir išlaikyti abipusę komunikaciją ir bendradarbiavimą tarp institucijos, asmens ir visuomenės.</w:t>
      </w:r>
    </w:p>
    <w:p w14:paraId="0A4A1F99" w14:textId="3CD9660C" w:rsidR="00981C1A" w:rsidRPr="00773C20" w:rsidRDefault="00981C1A" w:rsidP="00981C1A">
      <w:pPr>
        <w:tabs>
          <w:tab w:val="left" w:pos="720"/>
        </w:tabs>
        <w:spacing w:after="120" w:line="240" w:lineRule="auto"/>
        <w:ind w:firstLine="709"/>
        <w:jc w:val="both"/>
        <w:rPr>
          <w:rFonts w:ascii="Times New Roman" w:hAnsi="Times New Roman" w:cs="Times New Roman"/>
          <w:bCs/>
          <w:sz w:val="24"/>
          <w:szCs w:val="24"/>
        </w:rPr>
      </w:pPr>
      <w:r w:rsidRPr="00773C20">
        <w:rPr>
          <w:rFonts w:ascii="Times New Roman" w:hAnsi="Times New Roman" w:cs="Times New Roman"/>
          <w:sz w:val="24"/>
          <w:szCs w:val="24"/>
        </w:rPr>
        <w:t>Perkamos</w:t>
      </w:r>
      <w:r w:rsidRPr="00773C20">
        <w:rPr>
          <w:rFonts w:ascii="Times New Roman" w:hAnsi="Times New Roman" w:cs="Times New Roman"/>
          <w:bCs/>
          <w:sz w:val="24"/>
          <w:szCs w:val="24"/>
        </w:rPr>
        <w:t xml:space="preserve"> viešųjų ryšių agentūros paslaugos apima konsultacij</w:t>
      </w:r>
      <w:r w:rsidR="0035498B">
        <w:rPr>
          <w:rFonts w:ascii="Times New Roman" w:hAnsi="Times New Roman" w:cs="Times New Roman"/>
          <w:bCs/>
          <w:sz w:val="24"/>
          <w:szCs w:val="24"/>
        </w:rPr>
        <w:t>a</w:t>
      </w:r>
      <w:r w:rsidRPr="00773C20">
        <w:rPr>
          <w:rFonts w:ascii="Times New Roman" w:hAnsi="Times New Roman" w:cs="Times New Roman"/>
          <w:bCs/>
          <w:sz w:val="24"/>
          <w:szCs w:val="24"/>
        </w:rPr>
        <w:t>s ryšių su visuomene ir krizių valdymo klausimais, technin</w:t>
      </w:r>
      <w:r w:rsidR="0035498B">
        <w:rPr>
          <w:rFonts w:ascii="Times New Roman" w:hAnsi="Times New Roman" w:cs="Times New Roman"/>
          <w:bCs/>
          <w:sz w:val="24"/>
          <w:szCs w:val="24"/>
        </w:rPr>
        <w:t>e</w:t>
      </w:r>
      <w:r w:rsidRPr="00773C20">
        <w:rPr>
          <w:rFonts w:ascii="Times New Roman" w:hAnsi="Times New Roman" w:cs="Times New Roman"/>
          <w:bCs/>
          <w:sz w:val="24"/>
          <w:szCs w:val="24"/>
        </w:rPr>
        <w:t>s konsultacij</w:t>
      </w:r>
      <w:r w:rsidR="0035498B">
        <w:rPr>
          <w:rFonts w:ascii="Times New Roman" w:hAnsi="Times New Roman" w:cs="Times New Roman"/>
          <w:bCs/>
          <w:sz w:val="24"/>
          <w:szCs w:val="24"/>
        </w:rPr>
        <w:t>a</w:t>
      </w:r>
      <w:r w:rsidRPr="00773C20">
        <w:rPr>
          <w:rFonts w:ascii="Times New Roman" w:hAnsi="Times New Roman" w:cs="Times New Roman"/>
          <w:bCs/>
          <w:sz w:val="24"/>
          <w:szCs w:val="24"/>
        </w:rPr>
        <w:t>s komunikacijos įgyvendinimo klausimais, visuomenės informavimui bei įvaizdžio formavimui skirtų viešųjų ryšių akcijų organizavim</w:t>
      </w:r>
      <w:r w:rsidR="0035498B">
        <w:rPr>
          <w:rFonts w:ascii="Times New Roman" w:hAnsi="Times New Roman" w:cs="Times New Roman"/>
          <w:bCs/>
          <w:sz w:val="24"/>
          <w:szCs w:val="24"/>
        </w:rPr>
        <w:t>ą</w:t>
      </w:r>
      <w:r w:rsidRPr="00773C20">
        <w:rPr>
          <w:rFonts w:ascii="Times New Roman" w:hAnsi="Times New Roman" w:cs="Times New Roman"/>
          <w:bCs/>
          <w:sz w:val="24"/>
          <w:szCs w:val="24"/>
        </w:rPr>
        <w:t>, apklaus</w:t>
      </w:r>
      <w:r w:rsidR="0035498B">
        <w:rPr>
          <w:rFonts w:ascii="Times New Roman" w:hAnsi="Times New Roman" w:cs="Times New Roman"/>
          <w:bCs/>
          <w:sz w:val="24"/>
          <w:szCs w:val="24"/>
        </w:rPr>
        <w:t>as</w:t>
      </w:r>
      <w:r w:rsidRPr="00773C20">
        <w:rPr>
          <w:rFonts w:ascii="Times New Roman" w:hAnsi="Times New Roman" w:cs="Times New Roman"/>
          <w:bCs/>
          <w:sz w:val="24"/>
          <w:szCs w:val="24"/>
        </w:rPr>
        <w:t xml:space="preserve"> ir kit</w:t>
      </w:r>
      <w:r w:rsidR="0035498B">
        <w:rPr>
          <w:rFonts w:ascii="Times New Roman" w:hAnsi="Times New Roman" w:cs="Times New Roman"/>
          <w:bCs/>
          <w:sz w:val="24"/>
          <w:szCs w:val="24"/>
        </w:rPr>
        <w:t>a</w:t>
      </w:r>
      <w:r w:rsidRPr="00773C20">
        <w:rPr>
          <w:rFonts w:ascii="Times New Roman" w:hAnsi="Times New Roman" w:cs="Times New Roman"/>
          <w:bCs/>
          <w:sz w:val="24"/>
          <w:szCs w:val="24"/>
        </w:rPr>
        <w:t xml:space="preserve">s </w:t>
      </w:r>
      <w:r w:rsidR="0049743D">
        <w:rPr>
          <w:rFonts w:ascii="Times New Roman" w:hAnsi="Times New Roman" w:cs="Times New Roman"/>
          <w:bCs/>
          <w:sz w:val="24"/>
          <w:szCs w:val="24"/>
        </w:rPr>
        <w:t xml:space="preserve">viešųjų ryšių </w:t>
      </w:r>
      <w:r w:rsidRPr="00773C20">
        <w:rPr>
          <w:rFonts w:ascii="Times New Roman" w:hAnsi="Times New Roman" w:cs="Times New Roman"/>
          <w:bCs/>
          <w:sz w:val="24"/>
          <w:szCs w:val="24"/>
        </w:rPr>
        <w:t>paslaug</w:t>
      </w:r>
      <w:r w:rsidR="0035498B">
        <w:rPr>
          <w:rFonts w:ascii="Times New Roman" w:hAnsi="Times New Roman" w:cs="Times New Roman"/>
          <w:bCs/>
          <w:sz w:val="24"/>
          <w:szCs w:val="24"/>
        </w:rPr>
        <w:t>a</w:t>
      </w:r>
      <w:r w:rsidRPr="00773C20">
        <w:rPr>
          <w:rFonts w:ascii="Times New Roman" w:hAnsi="Times New Roman" w:cs="Times New Roman"/>
          <w:bCs/>
          <w:sz w:val="24"/>
          <w:szCs w:val="24"/>
        </w:rPr>
        <w:t>s.</w:t>
      </w:r>
    </w:p>
    <w:p w14:paraId="58AAE7F4" w14:textId="77777777" w:rsidR="00981C1A" w:rsidRPr="00773C20" w:rsidRDefault="00981C1A">
      <w:pPr>
        <w:numPr>
          <w:ilvl w:val="0"/>
          <w:numId w:val="6"/>
        </w:numPr>
        <w:tabs>
          <w:tab w:val="left" w:pos="720"/>
        </w:tabs>
        <w:spacing w:after="120" w:line="240" w:lineRule="auto"/>
        <w:ind w:hanging="654"/>
        <w:jc w:val="both"/>
        <w:rPr>
          <w:rFonts w:ascii="Times New Roman" w:hAnsi="Times New Roman" w:cs="Times New Roman"/>
          <w:b/>
          <w:sz w:val="24"/>
          <w:szCs w:val="24"/>
        </w:rPr>
      </w:pPr>
      <w:r w:rsidRPr="00773C20">
        <w:rPr>
          <w:rFonts w:ascii="Times New Roman" w:hAnsi="Times New Roman" w:cs="Times New Roman"/>
          <w:b/>
          <w:sz w:val="24"/>
          <w:szCs w:val="24"/>
        </w:rPr>
        <w:t>PIRKIMO OBJEKTO APRAŠYMAS</w:t>
      </w:r>
    </w:p>
    <w:p w14:paraId="2F915E66" w14:textId="77777777" w:rsidR="00981C1A" w:rsidRPr="00773C20" w:rsidRDefault="00981C1A">
      <w:pPr>
        <w:numPr>
          <w:ilvl w:val="1"/>
          <w:numId w:val="6"/>
        </w:numPr>
        <w:tabs>
          <w:tab w:val="left" w:pos="709"/>
        </w:tabs>
        <w:spacing w:after="0" w:line="240" w:lineRule="auto"/>
        <w:ind w:left="0" w:firstLine="284"/>
        <w:jc w:val="both"/>
        <w:rPr>
          <w:rFonts w:ascii="Times New Roman" w:eastAsia="Calibri" w:hAnsi="Times New Roman" w:cs="Times New Roman"/>
          <w:b/>
          <w:sz w:val="24"/>
          <w:szCs w:val="24"/>
        </w:rPr>
      </w:pPr>
      <w:r w:rsidRPr="00773C20">
        <w:rPr>
          <w:rFonts w:ascii="Times New Roman" w:eastAsia="Calibri" w:hAnsi="Times New Roman" w:cs="Times New Roman"/>
          <w:b/>
          <w:sz w:val="24"/>
          <w:szCs w:val="24"/>
        </w:rPr>
        <w:t>Pirkimo objektas – viešųjų ryšių agentūros paslaugos, kurias sudaro šios paslaugos:</w:t>
      </w:r>
    </w:p>
    <w:p w14:paraId="76DF31F6" w14:textId="56894655" w:rsidR="00981C1A" w:rsidRPr="00773C20" w:rsidRDefault="0035498B" w:rsidP="006A4F16">
      <w:pPr>
        <w:numPr>
          <w:ilvl w:val="2"/>
          <w:numId w:val="6"/>
        </w:numPr>
        <w:tabs>
          <w:tab w:val="left" w:pos="709"/>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Kliento</w:t>
      </w:r>
      <w:r w:rsidR="00981C1A" w:rsidRPr="00773C20">
        <w:rPr>
          <w:rFonts w:ascii="Times New Roman" w:eastAsia="Calibri" w:hAnsi="Times New Roman" w:cs="Times New Roman"/>
          <w:sz w:val="24"/>
          <w:szCs w:val="24"/>
        </w:rPr>
        <w:t xml:space="preserve"> kasdieninių darbų, susijusių su viešaisiais ryšiais ir komunikacija, organizavimas bei konsultacijos susijusiais klausimais.</w:t>
      </w:r>
    </w:p>
    <w:p w14:paraId="6B8CB26F" w14:textId="77777777" w:rsidR="00981C1A" w:rsidRPr="00773C20" w:rsidRDefault="00981C1A" w:rsidP="006A4F16">
      <w:pPr>
        <w:numPr>
          <w:ilvl w:val="2"/>
          <w:numId w:val="6"/>
        </w:numPr>
        <w:tabs>
          <w:tab w:val="left" w:pos="709"/>
        </w:tabs>
        <w:spacing w:after="0" w:line="240" w:lineRule="auto"/>
        <w:ind w:left="0" w:firstLine="709"/>
        <w:jc w:val="both"/>
        <w:rPr>
          <w:rFonts w:ascii="Times New Roman" w:eastAsia="Calibri" w:hAnsi="Times New Roman" w:cs="Times New Roman"/>
          <w:sz w:val="24"/>
          <w:szCs w:val="24"/>
        </w:rPr>
      </w:pPr>
      <w:r w:rsidRPr="00773C20">
        <w:rPr>
          <w:rFonts w:ascii="Times New Roman" w:hAnsi="Times New Roman"/>
          <w:sz w:val="24"/>
          <w:szCs w:val="24"/>
          <w:lang w:eastAsia="en-US"/>
        </w:rPr>
        <w:t>Komunikacijos veiksmų</w:t>
      </w:r>
      <w:r w:rsidRPr="00773C20">
        <w:rPr>
          <w:rFonts w:ascii="Times New Roman" w:hAnsi="Times New Roman"/>
          <w:b/>
          <w:i/>
          <w:sz w:val="24"/>
          <w:szCs w:val="24"/>
          <w:lang w:eastAsia="en-US"/>
        </w:rPr>
        <w:t xml:space="preserve"> </w:t>
      </w:r>
      <w:r w:rsidRPr="00773C20">
        <w:rPr>
          <w:rFonts w:ascii="Times New Roman" w:eastAsia="Calibri" w:hAnsi="Times New Roman" w:cs="Times New Roman"/>
          <w:sz w:val="24"/>
          <w:szCs w:val="24"/>
        </w:rPr>
        <w:t>planų parengimas ir įgyvendinimas.</w:t>
      </w:r>
    </w:p>
    <w:p w14:paraId="0FA64723" w14:textId="77777777" w:rsidR="00981C1A" w:rsidRPr="00773C20" w:rsidRDefault="00981C1A" w:rsidP="006A4F16">
      <w:pPr>
        <w:numPr>
          <w:ilvl w:val="2"/>
          <w:numId w:val="6"/>
        </w:numPr>
        <w:tabs>
          <w:tab w:val="left" w:pos="709"/>
        </w:tabs>
        <w:spacing w:after="0" w:line="240" w:lineRule="auto"/>
        <w:ind w:left="0" w:firstLine="709"/>
        <w:jc w:val="both"/>
        <w:rPr>
          <w:rFonts w:ascii="Times New Roman" w:eastAsia="Calibri" w:hAnsi="Times New Roman" w:cs="Times New Roman"/>
          <w:sz w:val="24"/>
          <w:szCs w:val="24"/>
        </w:rPr>
      </w:pPr>
      <w:r w:rsidRPr="00773C20">
        <w:rPr>
          <w:rFonts w:ascii="Times New Roman" w:hAnsi="Times New Roman" w:cs="Times New Roman"/>
          <w:sz w:val="24"/>
          <w:szCs w:val="24"/>
        </w:rPr>
        <w:t>Išorinės komunikacijos konsultacijos, kampanijos ir projektai.</w:t>
      </w:r>
    </w:p>
    <w:p w14:paraId="7903B219" w14:textId="77777777" w:rsidR="00981C1A" w:rsidRPr="00773C20" w:rsidRDefault="00981C1A" w:rsidP="006A4F16">
      <w:pPr>
        <w:numPr>
          <w:ilvl w:val="2"/>
          <w:numId w:val="6"/>
        </w:numPr>
        <w:tabs>
          <w:tab w:val="left" w:pos="709"/>
        </w:tabs>
        <w:spacing w:after="0" w:line="240" w:lineRule="auto"/>
        <w:ind w:left="0" w:firstLine="709"/>
        <w:jc w:val="both"/>
        <w:rPr>
          <w:rFonts w:ascii="Times New Roman" w:eastAsia="Calibri" w:hAnsi="Times New Roman" w:cs="Times New Roman"/>
          <w:sz w:val="24"/>
          <w:szCs w:val="24"/>
        </w:rPr>
      </w:pPr>
      <w:r w:rsidRPr="00773C20">
        <w:rPr>
          <w:rFonts w:ascii="Times New Roman" w:hAnsi="Times New Roman" w:cs="Times New Roman"/>
          <w:sz w:val="24"/>
          <w:szCs w:val="24"/>
        </w:rPr>
        <w:t>Viešųjų ryšių ir komunikacijos efektyvumo vertinimas.</w:t>
      </w:r>
    </w:p>
    <w:p w14:paraId="1DD4659E" w14:textId="77777777" w:rsidR="00981C1A" w:rsidRPr="00773C20" w:rsidRDefault="00981C1A" w:rsidP="006A4F16">
      <w:pPr>
        <w:numPr>
          <w:ilvl w:val="2"/>
          <w:numId w:val="6"/>
        </w:numPr>
        <w:tabs>
          <w:tab w:val="left" w:pos="709"/>
        </w:tabs>
        <w:spacing w:after="0" w:line="240" w:lineRule="auto"/>
        <w:ind w:left="0" w:firstLine="709"/>
        <w:jc w:val="both"/>
        <w:rPr>
          <w:rFonts w:ascii="Times New Roman" w:eastAsia="Calibri" w:hAnsi="Times New Roman" w:cs="Times New Roman"/>
          <w:sz w:val="24"/>
          <w:szCs w:val="24"/>
        </w:rPr>
      </w:pPr>
      <w:r w:rsidRPr="00773C20">
        <w:rPr>
          <w:rFonts w:ascii="Times New Roman" w:hAnsi="Times New Roman" w:cs="Times New Roman"/>
          <w:sz w:val="24"/>
          <w:szCs w:val="24"/>
        </w:rPr>
        <w:t>Viešųjų ryšių ir komunikacijos priemonių gamybos paslaugų administravimas.</w:t>
      </w:r>
    </w:p>
    <w:p w14:paraId="784B0DAD" w14:textId="77777777" w:rsidR="00981C1A" w:rsidRPr="00773C20" w:rsidRDefault="00981C1A" w:rsidP="006A4F16">
      <w:pPr>
        <w:numPr>
          <w:ilvl w:val="2"/>
          <w:numId w:val="6"/>
        </w:numPr>
        <w:tabs>
          <w:tab w:val="left" w:pos="709"/>
        </w:tabs>
        <w:spacing w:after="0" w:line="240" w:lineRule="auto"/>
        <w:ind w:left="0" w:firstLine="709"/>
        <w:jc w:val="both"/>
        <w:rPr>
          <w:rFonts w:ascii="Times New Roman" w:eastAsia="Calibri" w:hAnsi="Times New Roman" w:cs="Times New Roman"/>
          <w:sz w:val="24"/>
          <w:szCs w:val="24"/>
        </w:rPr>
      </w:pPr>
      <w:r w:rsidRPr="00773C20">
        <w:rPr>
          <w:rFonts w:ascii="Times New Roman" w:hAnsi="Times New Roman" w:cs="Times New Roman"/>
          <w:sz w:val="24"/>
          <w:szCs w:val="24"/>
        </w:rPr>
        <w:t>Viešųjų ryšių ir komunikacijos sklaidos paslaugų administravimas.</w:t>
      </w:r>
    </w:p>
    <w:p w14:paraId="72589749" w14:textId="6B3DCC87" w:rsidR="00981C1A" w:rsidRPr="00013346" w:rsidRDefault="00981C1A" w:rsidP="006A4F16">
      <w:pPr>
        <w:numPr>
          <w:ilvl w:val="2"/>
          <w:numId w:val="6"/>
        </w:numPr>
        <w:tabs>
          <w:tab w:val="left" w:pos="709"/>
        </w:tabs>
        <w:spacing w:after="0" w:line="240" w:lineRule="auto"/>
        <w:ind w:left="0" w:firstLine="709"/>
        <w:jc w:val="both"/>
        <w:rPr>
          <w:rFonts w:ascii="Times New Roman" w:eastAsia="Calibri" w:hAnsi="Times New Roman" w:cs="Times New Roman"/>
          <w:sz w:val="24"/>
          <w:szCs w:val="24"/>
        </w:rPr>
      </w:pPr>
      <w:r w:rsidRPr="00773C20">
        <w:rPr>
          <w:rFonts w:ascii="Times New Roman" w:hAnsi="Times New Roman" w:cs="Times New Roman"/>
          <w:sz w:val="24"/>
          <w:szCs w:val="24"/>
        </w:rPr>
        <w:t>Komunikacijos krizių prevencija ir valdymas</w:t>
      </w:r>
      <w:r w:rsidR="00013346">
        <w:rPr>
          <w:rFonts w:ascii="Times New Roman" w:hAnsi="Times New Roman" w:cs="Times New Roman"/>
          <w:sz w:val="24"/>
          <w:szCs w:val="24"/>
        </w:rPr>
        <w:t>:</w:t>
      </w:r>
    </w:p>
    <w:p w14:paraId="18EF69D6" w14:textId="40F32402" w:rsidR="00013346" w:rsidRDefault="00013346" w:rsidP="006A4F16">
      <w:pPr>
        <w:tabs>
          <w:tab w:val="left" w:pos="709"/>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2.1.7.1 </w:t>
      </w:r>
      <w:bookmarkStart w:id="1" w:name="_Hlk146013806"/>
      <w:r>
        <w:rPr>
          <w:rFonts w:ascii="Times New Roman" w:eastAsia="Calibri" w:hAnsi="Times New Roman" w:cs="Times New Roman"/>
          <w:sz w:val="24"/>
          <w:szCs w:val="24"/>
        </w:rPr>
        <w:t>Įvykus krizinei situacijai, kuri aktuali didžiajai daliai Vilniaus miesto gyventojų tiekėjas gali kreiptis skubios pagalbos, kuri apima valdymo modelio pasiūlymą, tinkamai parenkama komunikacinė taktika bendraujant su vidinėmis ir išorinėmis tikslinės auditorijomis bei žiniasklaida;</w:t>
      </w:r>
    </w:p>
    <w:p w14:paraId="6E41A8FE" w14:textId="47DEFB61" w:rsidR="00013346" w:rsidRPr="00773C20" w:rsidRDefault="00013346" w:rsidP="007817DA">
      <w:pPr>
        <w:tabs>
          <w:tab w:val="left" w:pos="709"/>
        </w:tabs>
        <w:spacing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2.1.7.2. Skubi pagalba turi būti suteikta per 24-48 val.</w:t>
      </w:r>
    </w:p>
    <w:bookmarkEnd w:id="1"/>
    <w:p w14:paraId="4BB0CC05" w14:textId="77777777" w:rsidR="00981C1A" w:rsidRPr="00773C20" w:rsidRDefault="00981C1A">
      <w:pPr>
        <w:numPr>
          <w:ilvl w:val="1"/>
          <w:numId w:val="6"/>
        </w:numPr>
        <w:tabs>
          <w:tab w:val="left" w:pos="709"/>
        </w:tabs>
        <w:spacing w:after="0" w:line="240" w:lineRule="auto"/>
        <w:ind w:left="709" w:hanging="425"/>
        <w:jc w:val="both"/>
        <w:rPr>
          <w:rFonts w:ascii="Times New Roman" w:eastAsia="Calibri" w:hAnsi="Times New Roman" w:cs="Times New Roman"/>
          <w:b/>
          <w:sz w:val="24"/>
          <w:szCs w:val="24"/>
        </w:rPr>
      </w:pPr>
      <w:r w:rsidRPr="00773C20">
        <w:rPr>
          <w:rFonts w:ascii="Times New Roman" w:hAnsi="Times New Roman" w:cs="Times New Roman"/>
          <w:b/>
          <w:sz w:val="24"/>
          <w:szCs w:val="24"/>
        </w:rPr>
        <w:t>Pirkimo objekto detalizavimas:</w:t>
      </w:r>
    </w:p>
    <w:p w14:paraId="588FC96F" w14:textId="3E2E5427" w:rsidR="00981C1A" w:rsidRPr="00773C20" w:rsidRDefault="00D41151">
      <w:pPr>
        <w:numPr>
          <w:ilvl w:val="2"/>
          <w:numId w:val="6"/>
        </w:numPr>
        <w:tabs>
          <w:tab w:val="left" w:pos="709"/>
        </w:tabs>
        <w:spacing w:after="0" w:line="240" w:lineRule="auto"/>
        <w:ind w:left="0" w:firstLine="720"/>
        <w:jc w:val="both"/>
        <w:rPr>
          <w:rFonts w:ascii="Times New Roman" w:eastAsia="Calibri" w:hAnsi="Times New Roman" w:cs="Times New Roman"/>
          <w:sz w:val="24"/>
          <w:szCs w:val="24"/>
        </w:rPr>
      </w:pPr>
      <w:r>
        <w:rPr>
          <w:rFonts w:ascii="Times New Roman" w:hAnsi="Times New Roman" w:cs="Times New Roman"/>
          <w:sz w:val="24"/>
          <w:szCs w:val="24"/>
        </w:rPr>
        <w:t>Kliento</w:t>
      </w:r>
      <w:r w:rsidR="00981C1A" w:rsidRPr="00773C20">
        <w:rPr>
          <w:rFonts w:ascii="Times New Roman" w:hAnsi="Times New Roman" w:cs="Times New Roman"/>
          <w:sz w:val="24"/>
          <w:szCs w:val="24"/>
        </w:rPr>
        <w:t xml:space="preserve"> kasdieninių darbų, susijusių su viešaisiais ryšiais ir komunikacija, organizavimas bei konsultacijos susijusiais klausimais:</w:t>
      </w:r>
    </w:p>
    <w:p w14:paraId="1F2F9D90" w14:textId="7409CC9C" w:rsidR="00981C1A" w:rsidRPr="00773C20" w:rsidRDefault="00981C1A">
      <w:pPr>
        <w:numPr>
          <w:ilvl w:val="3"/>
          <w:numId w:val="6"/>
        </w:numPr>
        <w:tabs>
          <w:tab w:val="left" w:pos="709"/>
          <w:tab w:val="left" w:pos="1843"/>
        </w:tabs>
        <w:spacing w:after="0" w:line="240" w:lineRule="auto"/>
        <w:ind w:left="0" w:firstLine="851"/>
        <w:jc w:val="both"/>
        <w:rPr>
          <w:rFonts w:ascii="Times New Roman" w:eastAsia="Calibri" w:hAnsi="Times New Roman" w:cs="Times New Roman"/>
          <w:sz w:val="24"/>
          <w:szCs w:val="24"/>
        </w:rPr>
      </w:pPr>
      <w:r w:rsidRPr="00773C20">
        <w:rPr>
          <w:rFonts w:ascii="Times New Roman" w:hAnsi="Times New Roman" w:cs="Times New Roman"/>
          <w:sz w:val="24"/>
          <w:szCs w:val="24"/>
        </w:rPr>
        <w:t xml:space="preserve">Bendravimas su </w:t>
      </w:r>
      <w:r w:rsidR="00D41151">
        <w:rPr>
          <w:rFonts w:ascii="Times New Roman" w:hAnsi="Times New Roman" w:cs="Times New Roman"/>
          <w:sz w:val="24"/>
          <w:szCs w:val="24"/>
        </w:rPr>
        <w:t>Klientu</w:t>
      </w:r>
      <w:r w:rsidRPr="00773C20">
        <w:rPr>
          <w:rFonts w:ascii="Times New Roman" w:hAnsi="Times New Roman" w:cs="Times New Roman"/>
          <w:sz w:val="24"/>
          <w:szCs w:val="24"/>
        </w:rPr>
        <w:t xml:space="preserve"> (el. laiškais, telefonu, susitikimuose).</w:t>
      </w:r>
    </w:p>
    <w:p w14:paraId="00BC68EB" w14:textId="77777777" w:rsidR="00981C1A" w:rsidRPr="00773C20" w:rsidRDefault="00981C1A">
      <w:pPr>
        <w:numPr>
          <w:ilvl w:val="3"/>
          <w:numId w:val="6"/>
        </w:numPr>
        <w:tabs>
          <w:tab w:val="left" w:pos="709"/>
          <w:tab w:val="left" w:pos="1843"/>
        </w:tabs>
        <w:spacing w:after="0" w:line="240" w:lineRule="auto"/>
        <w:ind w:left="0" w:firstLine="851"/>
        <w:jc w:val="both"/>
        <w:rPr>
          <w:rFonts w:ascii="Times New Roman" w:eastAsia="Calibri" w:hAnsi="Times New Roman" w:cs="Times New Roman"/>
          <w:sz w:val="24"/>
          <w:szCs w:val="24"/>
        </w:rPr>
      </w:pPr>
      <w:r w:rsidRPr="00773C20">
        <w:rPr>
          <w:rFonts w:ascii="Times New Roman" w:hAnsi="Times New Roman" w:cs="Times New Roman"/>
          <w:sz w:val="24"/>
          <w:szCs w:val="24"/>
        </w:rPr>
        <w:t>Kasdieninių komunikacijos klausimų sprendimas, konsultacijos.</w:t>
      </w:r>
    </w:p>
    <w:p w14:paraId="5711BD69" w14:textId="77777777" w:rsidR="00981C1A" w:rsidRPr="00773C20" w:rsidRDefault="00981C1A">
      <w:pPr>
        <w:numPr>
          <w:ilvl w:val="3"/>
          <w:numId w:val="6"/>
        </w:numPr>
        <w:tabs>
          <w:tab w:val="left" w:pos="709"/>
          <w:tab w:val="left" w:pos="1843"/>
        </w:tabs>
        <w:spacing w:after="0" w:line="240" w:lineRule="auto"/>
        <w:ind w:left="0" w:firstLine="851"/>
        <w:jc w:val="both"/>
        <w:rPr>
          <w:rFonts w:ascii="Times New Roman" w:eastAsia="Calibri" w:hAnsi="Times New Roman" w:cs="Times New Roman"/>
          <w:sz w:val="24"/>
          <w:szCs w:val="24"/>
        </w:rPr>
      </w:pPr>
      <w:r w:rsidRPr="00773C20">
        <w:rPr>
          <w:rFonts w:ascii="Times New Roman" w:hAnsi="Times New Roman" w:cs="Times New Roman"/>
          <w:sz w:val="24"/>
          <w:szCs w:val="24"/>
        </w:rPr>
        <w:t>Darbų planavimas, organizavimas.</w:t>
      </w:r>
    </w:p>
    <w:p w14:paraId="5E9C4E45" w14:textId="77777777" w:rsidR="00981C1A" w:rsidRPr="00773C20" w:rsidRDefault="00981C1A">
      <w:pPr>
        <w:numPr>
          <w:ilvl w:val="3"/>
          <w:numId w:val="6"/>
        </w:numPr>
        <w:tabs>
          <w:tab w:val="left" w:pos="709"/>
          <w:tab w:val="left" w:pos="1843"/>
        </w:tabs>
        <w:spacing w:after="0" w:line="240" w:lineRule="auto"/>
        <w:ind w:left="0" w:firstLine="851"/>
        <w:jc w:val="both"/>
        <w:rPr>
          <w:rFonts w:ascii="Times New Roman" w:eastAsia="Calibri" w:hAnsi="Times New Roman" w:cs="Times New Roman"/>
          <w:sz w:val="24"/>
          <w:szCs w:val="24"/>
        </w:rPr>
      </w:pPr>
      <w:r w:rsidRPr="00773C20">
        <w:rPr>
          <w:rFonts w:ascii="Times New Roman" w:hAnsi="Times New Roman" w:cs="Times New Roman"/>
          <w:sz w:val="24"/>
          <w:szCs w:val="24"/>
        </w:rPr>
        <w:t>Projektų priežiūra.</w:t>
      </w:r>
    </w:p>
    <w:p w14:paraId="2D738C4D" w14:textId="77777777" w:rsidR="00981C1A" w:rsidRPr="00773C20" w:rsidRDefault="00981C1A">
      <w:pPr>
        <w:numPr>
          <w:ilvl w:val="3"/>
          <w:numId w:val="6"/>
        </w:numPr>
        <w:tabs>
          <w:tab w:val="left" w:pos="709"/>
          <w:tab w:val="left" w:pos="1843"/>
        </w:tabs>
        <w:spacing w:after="0" w:line="240" w:lineRule="auto"/>
        <w:ind w:left="0" w:firstLine="851"/>
        <w:jc w:val="both"/>
        <w:rPr>
          <w:rFonts w:ascii="Times New Roman" w:eastAsia="Calibri" w:hAnsi="Times New Roman" w:cs="Times New Roman"/>
          <w:sz w:val="24"/>
          <w:szCs w:val="24"/>
        </w:rPr>
      </w:pPr>
      <w:r w:rsidRPr="00773C20">
        <w:rPr>
          <w:rFonts w:ascii="Times New Roman" w:hAnsi="Times New Roman" w:cs="Times New Roman"/>
          <w:sz w:val="24"/>
          <w:szCs w:val="24"/>
        </w:rPr>
        <w:t>Analitinių tekstų, viešų kalbų rašymas.</w:t>
      </w:r>
    </w:p>
    <w:p w14:paraId="44DA3AA4" w14:textId="77777777" w:rsidR="00981C1A" w:rsidRPr="00773C20" w:rsidRDefault="00981C1A">
      <w:pPr>
        <w:numPr>
          <w:ilvl w:val="3"/>
          <w:numId w:val="6"/>
        </w:numPr>
        <w:tabs>
          <w:tab w:val="left" w:pos="709"/>
          <w:tab w:val="left" w:pos="1843"/>
        </w:tabs>
        <w:spacing w:after="0" w:line="240" w:lineRule="auto"/>
        <w:ind w:left="0" w:firstLine="851"/>
        <w:jc w:val="both"/>
        <w:rPr>
          <w:rFonts w:ascii="Times New Roman" w:eastAsia="Calibri" w:hAnsi="Times New Roman" w:cs="Times New Roman"/>
          <w:sz w:val="24"/>
          <w:szCs w:val="24"/>
        </w:rPr>
      </w:pPr>
      <w:r w:rsidRPr="00773C20">
        <w:rPr>
          <w:rFonts w:ascii="Times New Roman" w:hAnsi="Times New Roman" w:cs="Times New Roman"/>
          <w:sz w:val="24"/>
          <w:szCs w:val="24"/>
        </w:rPr>
        <w:t>Tikslinių interesų grupių kontaktinių duomenų sąrašų sudarymas ir nuolatinis atnaujinimas.</w:t>
      </w:r>
    </w:p>
    <w:p w14:paraId="03088929" w14:textId="77777777" w:rsidR="00981C1A" w:rsidRPr="00773C20" w:rsidRDefault="00981C1A">
      <w:pPr>
        <w:numPr>
          <w:ilvl w:val="2"/>
          <w:numId w:val="6"/>
        </w:numPr>
        <w:tabs>
          <w:tab w:val="left" w:pos="709"/>
        </w:tabs>
        <w:spacing w:after="0" w:line="240" w:lineRule="auto"/>
        <w:ind w:left="0" w:firstLine="709"/>
        <w:jc w:val="both"/>
        <w:rPr>
          <w:rFonts w:ascii="Times New Roman" w:eastAsia="Calibri" w:hAnsi="Times New Roman" w:cs="Times New Roman"/>
          <w:sz w:val="24"/>
          <w:szCs w:val="24"/>
        </w:rPr>
      </w:pPr>
      <w:r w:rsidRPr="00773C20">
        <w:rPr>
          <w:rFonts w:ascii="Times New Roman" w:hAnsi="Times New Roman" w:cs="Times New Roman"/>
          <w:sz w:val="24"/>
          <w:szCs w:val="24"/>
        </w:rPr>
        <w:t>Darbas su žiniasklaida:</w:t>
      </w:r>
    </w:p>
    <w:p w14:paraId="7982ACBA" w14:textId="77777777" w:rsidR="00981C1A" w:rsidRPr="00773C20" w:rsidRDefault="00981C1A">
      <w:pPr>
        <w:numPr>
          <w:ilvl w:val="3"/>
          <w:numId w:val="6"/>
        </w:numPr>
        <w:tabs>
          <w:tab w:val="left" w:pos="709"/>
          <w:tab w:val="left" w:pos="1843"/>
        </w:tabs>
        <w:spacing w:after="0" w:line="240" w:lineRule="auto"/>
        <w:ind w:left="0" w:firstLine="851"/>
        <w:jc w:val="both"/>
        <w:rPr>
          <w:rFonts w:ascii="Times New Roman" w:eastAsia="Calibri" w:hAnsi="Times New Roman" w:cs="Times New Roman"/>
          <w:sz w:val="24"/>
          <w:szCs w:val="24"/>
        </w:rPr>
      </w:pPr>
      <w:r w:rsidRPr="00773C20">
        <w:rPr>
          <w:rFonts w:ascii="Times New Roman" w:hAnsi="Times New Roman" w:cs="Times New Roman"/>
          <w:sz w:val="24"/>
          <w:szCs w:val="24"/>
        </w:rPr>
        <w:t xml:space="preserve">Rekomendacijų dėl </w:t>
      </w:r>
      <w:proofErr w:type="spellStart"/>
      <w:r w:rsidRPr="00773C20">
        <w:rPr>
          <w:rFonts w:ascii="Times New Roman" w:hAnsi="Times New Roman" w:cs="Times New Roman"/>
          <w:sz w:val="24"/>
          <w:szCs w:val="24"/>
        </w:rPr>
        <w:t>proaktyvios</w:t>
      </w:r>
      <w:proofErr w:type="spellEnd"/>
      <w:r w:rsidRPr="00773C20">
        <w:rPr>
          <w:rFonts w:ascii="Times New Roman" w:hAnsi="Times New Roman" w:cs="Times New Roman"/>
          <w:sz w:val="24"/>
          <w:szCs w:val="24"/>
        </w:rPr>
        <w:t xml:space="preserve"> komunikacijos teikimas.</w:t>
      </w:r>
    </w:p>
    <w:p w14:paraId="25295CAD" w14:textId="34781B29" w:rsidR="00981C1A" w:rsidRPr="00773C20" w:rsidRDefault="00981C1A">
      <w:pPr>
        <w:numPr>
          <w:ilvl w:val="3"/>
          <w:numId w:val="6"/>
        </w:numPr>
        <w:tabs>
          <w:tab w:val="left" w:pos="709"/>
          <w:tab w:val="left" w:pos="1843"/>
        </w:tabs>
        <w:spacing w:after="0" w:line="240" w:lineRule="auto"/>
        <w:ind w:left="0" w:firstLine="851"/>
        <w:jc w:val="both"/>
        <w:rPr>
          <w:rFonts w:ascii="Times New Roman" w:eastAsia="Calibri" w:hAnsi="Times New Roman" w:cs="Times New Roman"/>
          <w:sz w:val="24"/>
          <w:szCs w:val="24"/>
        </w:rPr>
      </w:pPr>
      <w:r w:rsidRPr="00773C20">
        <w:rPr>
          <w:rFonts w:ascii="Times New Roman" w:hAnsi="Times New Roman" w:cs="Times New Roman"/>
          <w:sz w:val="24"/>
          <w:szCs w:val="24"/>
        </w:rPr>
        <w:t xml:space="preserve">Temų, straipsnių, komentarų žiniasklaidoje inicijavimas, </w:t>
      </w:r>
      <w:r w:rsidR="00D41151">
        <w:rPr>
          <w:rFonts w:ascii="Times New Roman" w:hAnsi="Times New Roman" w:cs="Times New Roman"/>
          <w:sz w:val="24"/>
          <w:szCs w:val="24"/>
        </w:rPr>
        <w:t>Kliento</w:t>
      </w:r>
      <w:r w:rsidRPr="00773C20">
        <w:rPr>
          <w:rFonts w:ascii="Times New Roman" w:hAnsi="Times New Roman" w:cs="Times New Roman"/>
          <w:sz w:val="24"/>
          <w:szCs w:val="24"/>
        </w:rPr>
        <w:t xml:space="preserve"> atstovų dalyvavimo radijo ir TV laidose inicijavimas.</w:t>
      </w:r>
    </w:p>
    <w:p w14:paraId="3ED5220E" w14:textId="77777777" w:rsidR="00981C1A" w:rsidRPr="00773C20" w:rsidRDefault="00981C1A">
      <w:pPr>
        <w:numPr>
          <w:ilvl w:val="3"/>
          <w:numId w:val="6"/>
        </w:numPr>
        <w:tabs>
          <w:tab w:val="left" w:pos="709"/>
          <w:tab w:val="left" w:pos="1843"/>
        </w:tabs>
        <w:spacing w:after="0" w:line="240" w:lineRule="auto"/>
        <w:ind w:left="0" w:firstLine="851"/>
        <w:jc w:val="both"/>
        <w:rPr>
          <w:rFonts w:ascii="Times New Roman" w:eastAsia="Calibri" w:hAnsi="Times New Roman" w:cs="Times New Roman"/>
          <w:sz w:val="24"/>
          <w:szCs w:val="24"/>
        </w:rPr>
      </w:pPr>
      <w:r w:rsidRPr="00773C20">
        <w:rPr>
          <w:rFonts w:ascii="Times New Roman" w:hAnsi="Times New Roman" w:cs="Times New Roman"/>
          <w:sz w:val="24"/>
          <w:szCs w:val="24"/>
        </w:rPr>
        <w:t>Pranešimų spaudai ir komentarų parengimas.</w:t>
      </w:r>
    </w:p>
    <w:p w14:paraId="11883853" w14:textId="77777777" w:rsidR="00981C1A" w:rsidRPr="00773C20" w:rsidRDefault="00981C1A">
      <w:pPr>
        <w:numPr>
          <w:ilvl w:val="2"/>
          <w:numId w:val="6"/>
        </w:numPr>
        <w:tabs>
          <w:tab w:val="left" w:pos="709"/>
        </w:tabs>
        <w:spacing w:after="0" w:line="240" w:lineRule="auto"/>
        <w:ind w:left="0" w:firstLine="709"/>
        <w:jc w:val="both"/>
        <w:rPr>
          <w:rFonts w:ascii="Times New Roman" w:eastAsia="Calibri" w:hAnsi="Times New Roman" w:cs="Times New Roman"/>
          <w:sz w:val="24"/>
          <w:szCs w:val="24"/>
        </w:rPr>
      </w:pPr>
      <w:r w:rsidRPr="00773C20">
        <w:rPr>
          <w:rFonts w:ascii="Times New Roman" w:eastAsia="Calibri" w:hAnsi="Times New Roman" w:cs="Times New Roman"/>
          <w:sz w:val="24"/>
          <w:szCs w:val="24"/>
        </w:rPr>
        <w:t>Taktinių planų parengimas ir įgyvendinimas</w:t>
      </w:r>
      <w:r w:rsidRPr="00773C20">
        <w:rPr>
          <w:rFonts w:ascii="Times New Roman" w:hAnsi="Times New Roman" w:cs="Times New Roman"/>
          <w:sz w:val="24"/>
          <w:szCs w:val="24"/>
        </w:rPr>
        <w:t>:</w:t>
      </w:r>
    </w:p>
    <w:p w14:paraId="31E57556" w14:textId="77777777" w:rsidR="00981C1A" w:rsidRPr="00773C20" w:rsidRDefault="00981C1A">
      <w:pPr>
        <w:numPr>
          <w:ilvl w:val="3"/>
          <w:numId w:val="6"/>
        </w:numPr>
        <w:tabs>
          <w:tab w:val="left" w:pos="709"/>
          <w:tab w:val="left" w:pos="1701"/>
          <w:tab w:val="left" w:pos="1843"/>
        </w:tabs>
        <w:spacing w:after="0" w:line="240" w:lineRule="auto"/>
        <w:ind w:left="0" w:firstLine="851"/>
        <w:jc w:val="both"/>
        <w:rPr>
          <w:rFonts w:ascii="Times New Roman" w:eastAsia="Calibri" w:hAnsi="Times New Roman" w:cs="Times New Roman"/>
          <w:sz w:val="24"/>
          <w:szCs w:val="24"/>
        </w:rPr>
      </w:pPr>
      <w:r w:rsidRPr="00773C20">
        <w:rPr>
          <w:rFonts w:ascii="Times New Roman" w:hAnsi="Times New Roman" w:cs="Times New Roman"/>
          <w:sz w:val="24"/>
          <w:szCs w:val="24"/>
        </w:rPr>
        <w:t>Konsultacijos strateginiais komunikacijos klausimais, komunikacijos strategijos ir taktinio plano rengimas.</w:t>
      </w:r>
    </w:p>
    <w:p w14:paraId="4AD32C06" w14:textId="77777777" w:rsidR="00981C1A" w:rsidRPr="00773C20" w:rsidRDefault="00981C1A">
      <w:pPr>
        <w:numPr>
          <w:ilvl w:val="3"/>
          <w:numId w:val="6"/>
        </w:numPr>
        <w:tabs>
          <w:tab w:val="left" w:pos="709"/>
          <w:tab w:val="left" w:pos="1701"/>
        </w:tabs>
        <w:spacing w:after="0" w:line="240" w:lineRule="auto"/>
        <w:ind w:left="0" w:firstLine="851"/>
        <w:jc w:val="both"/>
        <w:rPr>
          <w:rFonts w:ascii="Times New Roman" w:eastAsia="Calibri" w:hAnsi="Times New Roman" w:cs="Times New Roman"/>
          <w:sz w:val="24"/>
          <w:szCs w:val="24"/>
        </w:rPr>
      </w:pPr>
      <w:r w:rsidRPr="00773C20">
        <w:rPr>
          <w:rFonts w:ascii="Times New Roman" w:hAnsi="Times New Roman" w:cs="Times New Roman"/>
          <w:sz w:val="24"/>
          <w:szCs w:val="24"/>
        </w:rPr>
        <w:t>Atskirų veiksmų įgyvendinimo pasiūlymų parengimas (sąmata, kalendorinis grafikas, atsakingi asmenys ir t. t.).</w:t>
      </w:r>
    </w:p>
    <w:p w14:paraId="224CBC78" w14:textId="77777777" w:rsidR="00981C1A" w:rsidRPr="00773C20" w:rsidRDefault="00981C1A">
      <w:pPr>
        <w:numPr>
          <w:ilvl w:val="3"/>
          <w:numId w:val="6"/>
        </w:numPr>
        <w:tabs>
          <w:tab w:val="left" w:pos="709"/>
          <w:tab w:val="left" w:pos="1701"/>
        </w:tabs>
        <w:spacing w:after="0" w:line="240" w:lineRule="auto"/>
        <w:ind w:left="0" w:firstLine="851"/>
        <w:jc w:val="both"/>
        <w:rPr>
          <w:rFonts w:ascii="Times New Roman" w:eastAsia="Calibri" w:hAnsi="Times New Roman" w:cs="Times New Roman"/>
          <w:sz w:val="24"/>
          <w:szCs w:val="24"/>
        </w:rPr>
      </w:pPr>
      <w:r w:rsidRPr="00773C20">
        <w:rPr>
          <w:rFonts w:ascii="Times New Roman" w:hAnsi="Times New Roman" w:cs="Times New Roman"/>
          <w:sz w:val="24"/>
          <w:szCs w:val="24"/>
        </w:rPr>
        <w:t>Veiksmų pagal patvirtintą komunikacijos taktinį planą ir kalendorių įgyvendinimas.</w:t>
      </w:r>
    </w:p>
    <w:p w14:paraId="74E71CB6" w14:textId="77777777" w:rsidR="00981C1A" w:rsidRPr="00773C20" w:rsidRDefault="00981C1A">
      <w:pPr>
        <w:numPr>
          <w:ilvl w:val="2"/>
          <w:numId w:val="6"/>
        </w:numPr>
        <w:tabs>
          <w:tab w:val="left" w:pos="1418"/>
        </w:tabs>
        <w:spacing w:after="0" w:line="240" w:lineRule="auto"/>
        <w:ind w:left="0" w:firstLine="709"/>
        <w:jc w:val="both"/>
        <w:rPr>
          <w:rFonts w:ascii="Times New Roman" w:eastAsia="Calibri" w:hAnsi="Times New Roman" w:cs="Times New Roman"/>
          <w:sz w:val="24"/>
          <w:szCs w:val="24"/>
        </w:rPr>
      </w:pPr>
      <w:r w:rsidRPr="00773C20">
        <w:rPr>
          <w:rFonts w:ascii="Times New Roman" w:hAnsi="Times New Roman" w:cs="Times New Roman"/>
          <w:sz w:val="24"/>
          <w:szCs w:val="24"/>
        </w:rPr>
        <w:t>Išorinės komunikacijos konsultacijos, kampanijos ir projektai:</w:t>
      </w:r>
    </w:p>
    <w:p w14:paraId="61455924" w14:textId="77777777" w:rsidR="00981C1A" w:rsidRPr="00773C20" w:rsidRDefault="00981C1A">
      <w:pPr>
        <w:numPr>
          <w:ilvl w:val="3"/>
          <w:numId w:val="6"/>
        </w:numPr>
        <w:tabs>
          <w:tab w:val="left" w:pos="709"/>
          <w:tab w:val="left" w:pos="1701"/>
        </w:tabs>
        <w:spacing w:after="0" w:line="240" w:lineRule="auto"/>
        <w:ind w:left="0" w:firstLine="851"/>
        <w:jc w:val="both"/>
        <w:rPr>
          <w:rFonts w:ascii="Times New Roman" w:hAnsi="Times New Roman" w:cs="Times New Roman"/>
          <w:sz w:val="24"/>
          <w:szCs w:val="24"/>
        </w:rPr>
      </w:pPr>
      <w:r w:rsidRPr="00773C20">
        <w:rPr>
          <w:rFonts w:ascii="Times New Roman" w:hAnsi="Times New Roman" w:cs="Times New Roman"/>
          <w:sz w:val="24"/>
          <w:szCs w:val="24"/>
        </w:rPr>
        <w:t>Korporatyvinės komunikacijos pasiūlymų parengimas ir projektų planavimas.</w:t>
      </w:r>
    </w:p>
    <w:p w14:paraId="3C79B0FD" w14:textId="77777777" w:rsidR="00981C1A" w:rsidRPr="00773C20" w:rsidRDefault="00981C1A">
      <w:pPr>
        <w:numPr>
          <w:ilvl w:val="3"/>
          <w:numId w:val="6"/>
        </w:numPr>
        <w:tabs>
          <w:tab w:val="left" w:pos="709"/>
          <w:tab w:val="left" w:pos="1701"/>
        </w:tabs>
        <w:spacing w:after="0" w:line="240" w:lineRule="auto"/>
        <w:ind w:left="0" w:firstLine="851"/>
        <w:jc w:val="both"/>
        <w:rPr>
          <w:rFonts w:ascii="Times New Roman" w:hAnsi="Times New Roman" w:cs="Times New Roman"/>
          <w:sz w:val="24"/>
          <w:szCs w:val="24"/>
        </w:rPr>
      </w:pPr>
      <w:r w:rsidRPr="00773C20">
        <w:rPr>
          <w:rFonts w:ascii="Times New Roman" w:hAnsi="Times New Roman" w:cs="Times New Roman"/>
          <w:sz w:val="24"/>
          <w:szCs w:val="24"/>
        </w:rPr>
        <w:t>Suplanuotų projektų veiksmų įgyvendinimas ir koordinavimas.</w:t>
      </w:r>
    </w:p>
    <w:p w14:paraId="2387BDDE" w14:textId="77777777" w:rsidR="00981C1A" w:rsidRPr="00773C20" w:rsidRDefault="00981C1A">
      <w:pPr>
        <w:numPr>
          <w:ilvl w:val="3"/>
          <w:numId w:val="6"/>
        </w:numPr>
        <w:tabs>
          <w:tab w:val="left" w:pos="709"/>
          <w:tab w:val="left" w:pos="1701"/>
        </w:tabs>
        <w:spacing w:after="0" w:line="240" w:lineRule="auto"/>
        <w:ind w:left="0" w:firstLine="851"/>
        <w:jc w:val="both"/>
        <w:rPr>
          <w:rFonts w:ascii="Times New Roman" w:hAnsi="Times New Roman" w:cs="Times New Roman"/>
          <w:sz w:val="24"/>
          <w:szCs w:val="24"/>
        </w:rPr>
      </w:pPr>
      <w:r w:rsidRPr="00773C20">
        <w:rPr>
          <w:rFonts w:ascii="Times New Roman" w:hAnsi="Times New Roman" w:cs="Times New Roman"/>
          <w:sz w:val="24"/>
          <w:szCs w:val="24"/>
        </w:rPr>
        <w:t>Komunikacijos kampanijų ir ilgalaikių projektų įvertinimas, ataskaitų parengimas ir pristatymas.</w:t>
      </w:r>
    </w:p>
    <w:p w14:paraId="298BACF7" w14:textId="77777777" w:rsidR="00981C1A" w:rsidRPr="00BA134E" w:rsidRDefault="00981C1A">
      <w:pPr>
        <w:numPr>
          <w:ilvl w:val="2"/>
          <w:numId w:val="6"/>
        </w:numPr>
        <w:tabs>
          <w:tab w:val="left" w:pos="709"/>
        </w:tabs>
        <w:spacing w:after="0" w:line="240" w:lineRule="auto"/>
        <w:ind w:left="0" w:firstLine="709"/>
        <w:jc w:val="both"/>
        <w:rPr>
          <w:rFonts w:ascii="Times New Roman" w:hAnsi="Times New Roman" w:cs="Times New Roman"/>
          <w:sz w:val="24"/>
          <w:szCs w:val="24"/>
        </w:rPr>
      </w:pPr>
      <w:r w:rsidRPr="00BA134E">
        <w:rPr>
          <w:rFonts w:ascii="Times New Roman" w:hAnsi="Times New Roman" w:cs="Times New Roman"/>
          <w:sz w:val="24"/>
          <w:szCs w:val="24"/>
        </w:rPr>
        <w:t>Viešųjų ryšių ir komunikacijos efektyvumo vertinimas:</w:t>
      </w:r>
    </w:p>
    <w:p w14:paraId="6E7745DC" w14:textId="77777777" w:rsidR="00981C1A" w:rsidRPr="00BA134E" w:rsidRDefault="00981C1A">
      <w:pPr>
        <w:numPr>
          <w:ilvl w:val="3"/>
          <w:numId w:val="6"/>
        </w:numPr>
        <w:tabs>
          <w:tab w:val="left" w:pos="709"/>
          <w:tab w:val="left" w:pos="1701"/>
        </w:tabs>
        <w:spacing w:after="0" w:line="240" w:lineRule="auto"/>
        <w:ind w:left="0" w:firstLine="851"/>
        <w:jc w:val="both"/>
        <w:rPr>
          <w:rFonts w:ascii="Times New Roman" w:hAnsi="Times New Roman" w:cs="Times New Roman"/>
          <w:sz w:val="24"/>
          <w:szCs w:val="24"/>
        </w:rPr>
      </w:pPr>
      <w:r w:rsidRPr="00BA134E">
        <w:rPr>
          <w:rFonts w:ascii="Times New Roman" w:hAnsi="Times New Roman" w:cs="Times New Roman"/>
          <w:sz w:val="24"/>
          <w:szCs w:val="24"/>
        </w:rPr>
        <w:t>Komunikacijos strategijos sukūrimas.</w:t>
      </w:r>
    </w:p>
    <w:p w14:paraId="70C009B9" w14:textId="77777777" w:rsidR="00981C1A" w:rsidRPr="00BA134E" w:rsidRDefault="00981C1A">
      <w:pPr>
        <w:numPr>
          <w:ilvl w:val="3"/>
          <w:numId w:val="6"/>
        </w:numPr>
        <w:tabs>
          <w:tab w:val="left" w:pos="709"/>
          <w:tab w:val="left" w:pos="1701"/>
        </w:tabs>
        <w:spacing w:after="0" w:line="240" w:lineRule="auto"/>
        <w:ind w:left="0" w:firstLine="851"/>
        <w:jc w:val="both"/>
        <w:rPr>
          <w:rFonts w:ascii="Times New Roman" w:hAnsi="Times New Roman" w:cs="Times New Roman"/>
          <w:sz w:val="24"/>
          <w:szCs w:val="24"/>
        </w:rPr>
      </w:pPr>
      <w:r w:rsidRPr="00BA134E">
        <w:rPr>
          <w:rFonts w:ascii="Times New Roman" w:hAnsi="Times New Roman" w:cs="Times New Roman"/>
          <w:sz w:val="24"/>
          <w:szCs w:val="24"/>
        </w:rPr>
        <w:lastRenderedPageBreak/>
        <w:t>Numatytų tikslų pasiekimo išmatavimo būdų nustatymas ir rezultatų pateikimas.</w:t>
      </w:r>
    </w:p>
    <w:p w14:paraId="6BE47C5D" w14:textId="77777777" w:rsidR="00DC27CA" w:rsidRDefault="00981C1A">
      <w:pPr>
        <w:numPr>
          <w:ilvl w:val="3"/>
          <w:numId w:val="6"/>
        </w:numPr>
        <w:tabs>
          <w:tab w:val="left" w:pos="709"/>
          <w:tab w:val="left" w:pos="1701"/>
        </w:tabs>
        <w:spacing w:after="0" w:line="240" w:lineRule="auto"/>
        <w:ind w:left="0" w:firstLine="851"/>
        <w:jc w:val="both"/>
        <w:rPr>
          <w:rFonts w:ascii="Times New Roman" w:hAnsi="Times New Roman" w:cs="Times New Roman"/>
          <w:sz w:val="24"/>
          <w:szCs w:val="24"/>
        </w:rPr>
      </w:pPr>
      <w:r w:rsidRPr="00BA134E">
        <w:rPr>
          <w:rFonts w:ascii="Times New Roman" w:hAnsi="Times New Roman" w:cs="Times New Roman"/>
          <w:sz w:val="24"/>
          <w:szCs w:val="24"/>
        </w:rPr>
        <w:t>Reputacijos audito atlikimas</w:t>
      </w:r>
      <w:r w:rsidR="00DC27CA">
        <w:rPr>
          <w:rFonts w:ascii="Times New Roman" w:hAnsi="Times New Roman" w:cs="Times New Roman"/>
          <w:sz w:val="24"/>
          <w:szCs w:val="24"/>
        </w:rPr>
        <w:t>:</w:t>
      </w:r>
    </w:p>
    <w:p w14:paraId="1DDEB099" w14:textId="7B7DBC59" w:rsidR="00DC27CA" w:rsidRDefault="00DC27CA" w:rsidP="006A4F16">
      <w:pPr>
        <w:pStyle w:val="Sraopastraipa"/>
        <w:numPr>
          <w:ilvl w:val="4"/>
          <w:numId w:val="6"/>
        </w:numPr>
        <w:tabs>
          <w:tab w:val="left" w:pos="709"/>
          <w:tab w:val="left" w:pos="1701"/>
        </w:tabs>
        <w:ind w:left="0" w:firstLine="720"/>
        <w:rPr>
          <w:szCs w:val="24"/>
        </w:rPr>
      </w:pPr>
      <w:r>
        <w:rPr>
          <w:szCs w:val="24"/>
        </w:rPr>
        <w:t xml:space="preserve">Atliekamas </w:t>
      </w:r>
      <w:r w:rsidR="003411DE" w:rsidRPr="00DC27CA">
        <w:rPr>
          <w:szCs w:val="24"/>
        </w:rPr>
        <w:t>apima</w:t>
      </w:r>
      <w:r>
        <w:rPr>
          <w:szCs w:val="24"/>
        </w:rPr>
        <w:t>nt</w:t>
      </w:r>
      <w:r w:rsidR="003411DE" w:rsidRPr="00DC27CA">
        <w:rPr>
          <w:szCs w:val="24"/>
        </w:rPr>
        <w:t xml:space="preserve"> pagrindines komunikacijos priemones (TV kanalus, </w:t>
      </w:r>
      <w:r w:rsidR="00017E09">
        <w:rPr>
          <w:szCs w:val="24"/>
        </w:rPr>
        <w:t xml:space="preserve">radijo stotis, </w:t>
      </w:r>
      <w:r w:rsidR="003411DE" w:rsidRPr="00DC27CA">
        <w:rPr>
          <w:szCs w:val="24"/>
        </w:rPr>
        <w:t>internetinius portalus, popierinę žiniasklaidą)</w:t>
      </w:r>
      <w:r w:rsidRPr="00DC27CA">
        <w:rPr>
          <w:szCs w:val="24"/>
        </w:rPr>
        <w:t>, visuomenės apklausas</w:t>
      </w:r>
      <w:r w:rsidR="003411DE" w:rsidRPr="00DC27CA">
        <w:rPr>
          <w:szCs w:val="24"/>
        </w:rPr>
        <w:t>.</w:t>
      </w:r>
    </w:p>
    <w:p w14:paraId="0B49D166" w14:textId="2FCD8DBC" w:rsidR="00DC27CA" w:rsidRDefault="00DC27CA" w:rsidP="006A4F16">
      <w:pPr>
        <w:pStyle w:val="Sraopastraipa"/>
        <w:numPr>
          <w:ilvl w:val="4"/>
          <w:numId w:val="6"/>
        </w:numPr>
        <w:tabs>
          <w:tab w:val="left" w:pos="709"/>
          <w:tab w:val="left" w:pos="1701"/>
        </w:tabs>
        <w:ind w:left="0" w:firstLine="720"/>
        <w:rPr>
          <w:szCs w:val="24"/>
        </w:rPr>
      </w:pPr>
      <w:r>
        <w:rPr>
          <w:szCs w:val="24"/>
        </w:rPr>
        <w:t>Atliekant reputacijos auditą turi būti įvertintos kritinės temos (pavyzdžiui gatvių siaurinimas, šienavimo politika, daugiafunkcinio ), kurių viešumas turi reikšmės reputacijai, nacionalinės politikos įtaka Vilniaus miesto savivaldai, darbdavio patrauklumas.</w:t>
      </w:r>
    </w:p>
    <w:p w14:paraId="0ACBFDBA" w14:textId="72BCFBFE" w:rsidR="00DC27CA" w:rsidRPr="00DC27CA" w:rsidRDefault="003411DE" w:rsidP="006A4F16">
      <w:pPr>
        <w:pStyle w:val="Sraopastraipa"/>
        <w:numPr>
          <w:ilvl w:val="4"/>
          <w:numId w:val="6"/>
        </w:numPr>
        <w:tabs>
          <w:tab w:val="left" w:pos="709"/>
          <w:tab w:val="left" w:pos="1701"/>
        </w:tabs>
        <w:ind w:left="0" w:firstLine="720"/>
        <w:rPr>
          <w:szCs w:val="24"/>
        </w:rPr>
      </w:pPr>
      <w:r w:rsidRPr="00DC27CA">
        <w:rPr>
          <w:szCs w:val="24"/>
        </w:rPr>
        <w:t>Auditas turi būti atliekamas pagal</w:t>
      </w:r>
      <w:r w:rsidR="00DC27CA">
        <w:rPr>
          <w:szCs w:val="24"/>
        </w:rPr>
        <w:t xml:space="preserve"> ne mažiau nei</w:t>
      </w:r>
      <w:r w:rsidRPr="00DC27CA">
        <w:rPr>
          <w:szCs w:val="24"/>
        </w:rPr>
        <w:t xml:space="preserve"> 3 paskutinių mėnesių monitoringo duomenis, kuriuos pateikia Klientas</w:t>
      </w:r>
      <w:r w:rsidR="00981C1A" w:rsidRPr="00DC27CA">
        <w:rPr>
          <w:szCs w:val="24"/>
        </w:rPr>
        <w:t>.</w:t>
      </w:r>
    </w:p>
    <w:p w14:paraId="1241E157" w14:textId="7E1A0E69" w:rsidR="00981C1A" w:rsidRPr="00DC27CA" w:rsidRDefault="003411DE" w:rsidP="006A4F16">
      <w:pPr>
        <w:pStyle w:val="Sraopastraipa"/>
        <w:numPr>
          <w:ilvl w:val="4"/>
          <w:numId w:val="6"/>
        </w:numPr>
        <w:tabs>
          <w:tab w:val="left" w:pos="709"/>
          <w:tab w:val="left" w:pos="1701"/>
        </w:tabs>
        <w:ind w:left="0" w:firstLine="720"/>
        <w:rPr>
          <w:szCs w:val="24"/>
        </w:rPr>
      </w:pPr>
      <w:r w:rsidRPr="00DC27CA">
        <w:rPr>
          <w:szCs w:val="24"/>
        </w:rPr>
        <w:t>Reputacijos audito apimtis neturi viršyti 20 skaidrių.</w:t>
      </w:r>
    </w:p>
    <w:p w14:paraId="046E8613" w14:textId="77777777" w:rsidR="00981C1A" w:rsidRPr="00773C20" w:rsidRDefault="00981C1A">
      <w:pPr>
        <w:numPr>
          <w:ilvl w:val="2"/>
          <w:numId w:val="6"/>
        </w:numPr>
        <w:tabs>
          <w:tab w:val="left" w:pos="709"/>
        </w:tabs>
        <w:spacing w:after="0" w:line="240" w:lineRule="auto"/>
        <w:ind w:left="0" w:firstLine="709"/>
        <w:jc w:val="both"/>
        <w:rPr>
          <w:rFonts w:ascii="Times New Roman" w:hAnsi="Times New Roman" w:cs="Times New Roman"/>
          <w:sz w:val="24"/>
          <w:szCs w:val="24"/>
        </w:rPr>
      </w:pPr>
      <w:r w:rsidRPr="00773C20">
        <w:rPr>
          <w:rFonts w:ascii="Times New Roman" w:hAnsi="Times New Roman" w:cs="Times New Roman"/>
          <w:sz w:val="24"/>
          <w:szCs w:val="24"/>
        </w:rPr>
        <w:t>Viešųjų ryšių ir komunikacijos priemonių gamybos paslaugų administravimas:</w:t>
      </w:r>
    </w:p>
    <w:p w14:paraId="1F1A349C" w14:textId="558E241D" w:rsidR="00981C1A" w:rsidRPr="00773C20" w:rsidRDefault="00D41151">
      <w:pPr>
        <w:numPr>
          <w:ilvl w:val="3"/>
          <w:numId w:val="6"/>
        </w:numPr>
        <w:tabs>
          <w:tab w:val="left" w:pos="709"/>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Kliento</w:t>
      </w:r>
      <w:r w:rsidR="00981C1A" w:rsidRPr="00773C20">
        <w:rPr>
          <w:rFonts w:ascii="Times New Roman" w:hAnsi="Times New Roman" w:cs="Times New Roman"/>
          <w:sz w:val="24"/>
          <w:szCs w:val="24"/>
        </w:rPr>
        <w:t xml:space="preserve"> reklamos priemonių, reprezentacinės medžiagos koncepcijų parengimas.</w:t>
      </w:r>
    </w:p>
    <w:p w14:paraId="4B6116DE" w14:textId="77777777" w:rsidR="00981C1A" w:rsidRPr="00773C20" w:rsidRDefault="00981C1A">
      <w:pPr>
        <w:numPr>
          <w:ilvl w:val="3"/>
          <w:numId w:val="6"/>
        </w:numPr>
        <w:tabs>
          <w:tab w:val="left" w:pos="709"/>
          <w:tab w:val="left" w:pos="1701"/>
        </w:tabs>
        <w:spacing w:after="0" w:line="240" w:lineRule="auto"/>
        <w:ind w:left="0" w:firstLine="851"/>
        <w:jc w:val="both"/>
        <w:rPr>
          <w:rFonts w:ascii="Times New Roman" w:hAnsi="Times New Roman" w:cs="Times New Roman"/>
          <w:sz w:val="24"/>
          <w:szCs w:val="24"/>
        </w:rPr>
      </w:pPr>
      <w:r w:rsidRPr="00773C20">
        <w:rPr>
          <w:rFonts w:ascii="Times New Roman" w:hAnsi="Times New Roman" w:cs="Times New Roman"/>
          <w:sz w:val="24"/>
          <w:szCs w:val="24"/>
        </w:rPr>
        <w:t>Reprezentacinės medžiagos dizaino ir maketavimo darbai.</w:t>
      </w:r>
    </w:p>
    <w:p w14:paraId="66B72673" w14:textId="77777777" w:rsidR="00981C1A" w:rsidRPr="00773C20" w:rsidRDefault="00981C1A">
      <w:pPr>
        <w:numPr>
          <w:ilvl w:val="3"/>
          <w:numId w:val="6"/>
        </w:numPr>
        <w:tabs>
          <w:tab w:val="left" w:pos="709"/>
          <w:tab w:val="left" w:pos="1701"/>
        </w:tabs>
        <w:spacing w:after="0" w:line="240" w:lineRule="auto"/>
        <w:ind w:left="0" w:firstLine="851"/>
        <w:jc w:val="both"/>
        <w:rPr>
          <w:rFonts w:ascii="Times New Roman" w:hAnsi="Times New Roman" w:cs="Times New Roman"/>
          <w:sz w:val="24"/>
          <w:szCs w:val="24"/>
        </w:rPr>
      </w:pPr>
      <w:r w:rsidRPr="00773C20">
        <w:rPr>
          <w:rFonts w:ascii="Times New Roman" w:hAnsi="Times New Roman" w:cs="Times New Roman"/>
          <w:sz w:val="24"/>
          <w:szCs w:val="24"/>
        </w:rPr>
        <w:t>Reklamos priemonių, reprezentacinės medžiagos gamybos darbų organizavimas.</w:t>
      </w:r>
    </w:p>
    <w:p w14:paraId="287A377A" w14:textId="77777777" w:rsidR="00981C1A" w:rsidRPr="00773C20" w:rsidRDefault="00981C1A">
      <w:pPr>
        <w:numPr>
          <w:ilvl w:val="3"/>
          <w:numId w:val="6"/>
        </w:numPr>
        <w:tabs>
          <w:tab w:val="left" w:pos="709"/>
          <w:tab w:val="left" w:pos="1701"/>
        </w:tabs>
        <w:spacing w:after="0" w:line="240" w:lineRule="auto"/>
        <w:ind w:left="0" w:firstLine="851"/>
        <w:jc w:val="both"/>
        <w:rPr>
          <w:rFonts w:ascii="Times New Roman" w:hAnsi="Times New Roman" w:cs="Times New Roman"/>
          <w:sz w:val="24"/>
          <w:szCs w:val="24"/>
        </w:rPr>
      </w:pPr>
      <w:r w:rsidRPr="00773C20">
        <w:rPr>
          <w:rFonts w:ascii="Times New Roman" w:hAnsi="Times New Roman" w:cs="Times New Roman"/>
          <w:sz w:val="24"/>
          <w:szCs w:val="24"/>
        </w:rPr>
        <w:t xml:space="preserve">Kitų viešinimo priemonių (leidinių, naujienlaiškių, </w:t>
      </w:r>
      <w:proofErr w:type="spellStart"/>
      <w:r w:rsidRPr="00773C20">
        <w:rPr>
          <w:rFonts w:ascii="Times New Roman" w:hAnsi="Times New Roman" w:cs="Times New Roman"/>
          <w:sz w:val="24"/>
          <w:szCs w:val="24"/>
        </w:rPr>
        <w:t>lankstukų</w:t>
      </w:r>
      <w:proofErr w:type="spellEnd"/>
      <w:r w:rsidRPr="00773C20">
        <w:rPr>
          <w:rFonts w:ascii="Times New Roman" w:hAnsi="Times New Roman" w:cs="Times New Roman"/>
          <w:sz w:val="24"/>
          <w:szCs w:val="24"/>
        </w:rPr>
        <w:t>, lipdukų ir pan.) kūryba ir gamyba.</w:t>
      </w:r>
    </w:p>
    <w:p w14:paraId="73AF1D02" w14:textId="77777777" w:rsidR="00981C1A" w:rsidRPr="00773C20" w:rsidRDefault="00981C1A">
      <w:pPr>
        <w:numPr>
          <w:ilvl w:val="3"/>
          <w:numId w:val="6"/>
        </w:numPr>
        <w:tabs>
          <w:tab w:val="left" w:pos="709"/>
          <w:tab w:val="left" w:pos="1560"/>
          <w:tab w:val="left" w:pos="1701"/>
        </w:tabs>
        <w:spacing w:after="0" w:line="240" w:lineRule="auto"/>
        <w:ind w:left="0" w:firstLine="851"/>
        <w:jc w:val="both"/>
        <w:rPr>
          <w:rFonts w:ascii="Times New Roman" w:hAnsi="Times New Roman" w:cs="Times New Roman"/>
          <w:sz w:val="24"/>
          <w:szCs w:val="24"/>
        </w:rPr>
      </w:pPr>
      <w:r w:rsidRPr="00773C20">
        <w:rPr>
          <w:rFonts w:ascii="Times New Roman" w:hAnsi="Times New Roman" w:cs="Times New Roman"/>
          <w:sz w:val="24"/>
          <w:szCs w:val="24"/>
        </w:rPr>
        <w:t>Viešųjų ryšių ir komunikacijos sklaidos paslaugų administravimas.</w:t>
      </w:r>
    </w:p>
    <w:p w14:paraId="1FF8BFD4" w14:textId="77777777" w:rsidR="00981C1A" w:rsidRPr="00773C20" w:rsidRDefault="00981C1A">
      <w:pPr>
        <w:numPr>
          <w:ilvl w:val="3"/>
          <w:numId w:val="6"/>
        </w:numPr>
        <w:tabs>
          <w:tab w:val="left" w:pos="709"/>
          <w:tab w:val="left" w:pos="1701"/>
        </w:tabs>
        <w:spacing w:after="0" w:line="240" w:lineRule="auto"/>
        <w:ind w:left="0" w:firstLine="851"/>
        <w:jc w:val="both"/>
        <w:rPr>
          <w:rFonts w:ascii="Times New Roman" w:hAnsi="Times New Roman" w:cs="Times New Roman"/>
          <w:sz w:val="24"/>
          <w:szCs w:val="24"/>
        </w:rPr>
      </w:pPr>
      <w:r w:rsidRPr="00773C20">
        <w:rPr>
          <w:rFonts w:ascii="Times New Roman" w:hAnsi="Times New Roman" w:cs="Times New Roman"/>
          <w:sz w:val="24"/>
          <w:szCs w:val="24"/>
        </w:rPr>
        <w:t>Strateginis sklaidos paslaugų planavimas (tikslinių grupių elgsenos analizė pateikiant ir pagrindžiant jų žiniasklaidos priemonių vartojimo ypatumus, žiniasklaidos priemonių plano parinkimas, pagrindimas ir preliminarus įgyvendinimo grafikas (pradžia, eiga, trukmė), efektyvaus žiniasklaidos priemonių derinio sudarymas remiantis auditorijos tyrimais).</w:t>
      </w:r>
    </w:p>
    <w:p w14:paraId="24E3E349" w14:textId="77777777" w:rsidR="00981C1A" w:rsidRPr="00773C20" w:rsidRDefault="00981C1A">
      <w:pPr>
        <w:numPr>
          <w:ilvl w:val="2"/>
          <w:numId w:val="6"/>
        </w:numPr>
        <w:tabs>
          <w:tab w:val="left" w:pos="709"/>
        </w:tabs>
        <w:spacing w:after="0" w:line="240" w:lineRule="auto"/>
        <w:ind w:left="0" w:firstLine="709"/>
        <w:jc w:val="both"/>
        <w:rPr>
          <w:rFonts w:ascii="Times New Roman" w:hAnsi="Times New Roman" w:cs="Times New Roman"/>
          <w:sz w:val="24"/>
          <w:szCs w:val="24"/>
        </w:rPr>
      </w:pPr>
      <w:r w:rsidRPr="00773C20">
        <w:rPr>
          <w:rFonts w:ascii="Times New Roman" w:hAnsi="Times New Roman" w:cs="Times New Roman"/>
          <w:sz w:val="24"/>
          <w:szCs w:val="24"/>
        </w:rPr>
        <w:t>Komunikacijos krizių prevencija ir valdymas:</w:t>
      </w:r>
    </w:p>
    <w:p w14:paraId="559334FF" w14:textId="77777777" w:rsidR="00981C1A" w:rsidRPr="00773C20" w:rsidRDefault="00981C1A">
      <w:pPr>
        <w:numPr>
          <w:ilvl w:val="3"/>
          <w:numId w:val="6"/>
        </w:numPr>
        <w:tabs>
          <w:tab w:val="left" w:pos="709"/>
          <w:tab w:val="left" w:pos="1701"/>
        </w:tabs>
        <w:spacing w:after="0" w:line="240" w:lineRule="auto"/>
        <w:ind w:left="0" w:firstLine="851"/>
        <w:jc w:val="both"/>
        <w:rPr>
          <w:rFonts w:ascii="Times New Roman" w:hAnsi="Times New Roman" w:cs="Times New Roman"/>
          <w:sz w:val="24"/>
          <w:szCs w:val="24"/>
        </w:rPr>
      </w:pPr>
      <w:r w:rsidRPr="00773C20">
        <w:rPr>
          <w:rFonts w:ascii="Times New Roman" w:hAnsi="Times New Roman" w:cs="Times New Roman"/>
          <w:sz w:val="24"/>
          <w:szCs w:val="24"/>
        </w:rPr>
        <w:t>Krizių prevencijos ir valdymo plano parengimas.</w:t>
      </w:r>
    </w:p>
    <w:p w14:paraId="0B64ED70" w14:textId="77777777" w:rsidR="00981C1A" w:rsidRPr="00773C20" w:rsidRDefault="00981C1A">
      <w:pPr>
        <w:numPr>
          <w:ilvl w:val="3"/>
          <w:numId w:val="6"/>
        </w:numPr>
        <w:tabs>
          <w:tab w:val="left" w:pos="709"/>
          <w:tab w:val="left" w:pos="1701"/>
        </w:tabs>
        <w:spacing w:after="0" w:line="240" w:lineRule="auto"/>
        <w:ind w:left="0" w:firstLine="851"/>
        <w:jc w:val="both"/>
        <w:rPr>
          <w:rFonts w:ascii="Times New Roman" w:hAnsi="Times New Roman" w:cs="Times New Roman"/>
          <w:sz w:val="24"/>
          <w:szCs w:val="24"/>
        </w:rPr>
      </w:pPr>
      <w:r w:rsidRPr="00773C20">
        <w:rPr>
          <w:rFonts w:ascii="Times New Roman" w:hAnsi="Times New Roman" w:cs="Times New Roman"/>
          <w:sz w:val="24"/>
          <w:szCs w:val="24"/>
        </w:rPr>
        <w:t>Operatyvių krizių prevencijos ir valdymo veiksmų įgyvendinimas ir koordinavimas.</w:t>
      </w:r>
    </w:p>
    <w:p w14:paraId="39F58A26" w14:textId="77777777" w:rsidR="00981C1A" w:rsidRPr="00773C20" w:rsidRDefault="00981C1A">
      <w:pPr>
        <w:numPr>
          <w:ilvl w:val="1"/>
          <w:numId w:val="6"/>
        </w:numPr>
        <w:tabs>
          <w:tab w:val="left" w:pos="709"/>
        </w:tabs>
        <w:spacing w:after="0" w:line="240" w:lineRule="auto"/>
        <w:ind w:left="709" w:hanging="425"/>
        <w:jc w:val="both"/>
        <w:rPr>
          <w:rFonts w:ascii="Times New Roman" w:eastAsia="Calibri" w:hAnsi="Times New Roman" w:cs="Times New Roman"/>
          <w:sz w:val="24"/>
          <w:szCs w:val="24"/>
        </w:rPr>
      </w:pPr>
      <w:r w:rsidRPr="00773C20">
        <w:rPr>
          <w:rFonts w:ascii="Times New Roman" w:hAnsi="Times New Roman" w:cs="Times New Roman"/>
          <w:b/>
          <w:sz w:val="24"/>
          <w:szCs w:val="24"/>
        </w:rPr>
        <w:t>Paslaugų teikimo terminai:</w:t>
      </w:r>
    </w:p>
    <w:p w14:paraId="1BC1B0F1" w14:textId="5ACC8287" w:rsidR="00981C1A" w:rsidRPr="00773C20" w:rsidRDefault="00981C1A">
      <w:pPr>
        <w:pStyle w:val="Sraopastraipa"/>
        <w:numPr>
          <w:ilvl w:val="2"/>
          <w:numId w:val="6"/>
        </w:numPr>
        <w:tabs>
          <w:tab w:val="left" w:pos="709"/>
        </w:tabs>
        <w:ind w:left="0" w:firstLine="720"/>
        <w:rPr>
          <w:rFonts w:eastAsia="Calibri"/>
          <w:szCs w:val="24"/>
        </w:rPr>
      </w:pPr>
      <w:r w:rsidRPr="00773C20">
        <w:rPr>
          <w:color w:val="000000"/>
          <w:szCs w:val="24"/>
        </w:rPr>
        <w:t xml:space="preserve">Techninėje specifikacijoje nurodytos paslaugos bus užsakomos ir perkamos pagal </w:t>
      </w:r>
      <w:r w:rsidR="00D41151">
        <w:rPr>
          <w:color w:val="000000"/>
          <w:szCs w:val="24"/>
        </w:rPr>
        <w:t>Kliento</w:t>
      </w:r>
      <w:r w:rsidRPr="00773C20">
        <w:rPr>
          <w:color w:val="000000"/>
          <w:szCs w:val="24"/>
        </w:rPr>
        <w:t xml:space="preserve"> poreikį. </w:t>
      </w:r>
      <w:r w:rsidR="00D41151">
        <w:rPr>
          <w:color w:val="000000"/>
          <w:szCs w:val="24"/>
        </w:rPr>
        <w:t>Paslaugų tei</w:t>
      </w:r>
      <w:r w:rsidRPr="00773C20">
        <w:rPr>
          <w:color w:val="000000"/>
          <w:szCs w:val="24"/>
        </w:rPr>
        <w:t xml:space="preserve">kėjas teikia paslaugas pagal </w:t>
      </w:r>
      <w:r w:rsidR="00D41151">
        <w:rPr>
          <w:color w:val="000000"/>
          <w:szCs w:val="24"/>
        </w:rPr>
        <w:t>Klient</w:t>
      </w:r>
      <w:r w:rsidRPr="00773C20">
        <w:rPr>
          <w:color w:val="000000"/>
          <w:szCs w:val="24"/>
        </w:rPr>
        <w:t>o užsakyme pateikiamas paslaugų apimtis bei nustatomus paslaugų teikimo terminus.</w:t>
      </w:r>
    </w:p>
    <w:p w14:paraId="70ADDEEC" w14:textId="2181CC49" w:rsidR="00981C1A" w:rsidRPr="00773C20" w:rsidRDefault="00981C1A">
      <w:pPr>
        <w:pStyle w:val="Sraopastraipa"/>
        <w:numPr>
          <w:ilvl w:val="1"/>
          <w:numId w:val="6"/>
        </w:numPr>
        <w:tabs>
          <w:tab w:val="left" w:pos="709"/>
        </w:tabs>
        <w:spacing w:after="120"/>
        <w:ind w:hanging="796"/>
        <w:rPr>
          <w:rFonts w:eastAsia="Calibri"/>
          <w:szCs w:val="24"/>
        </w:rPr>
      </w:pPr>
      <w:r>
        <w:rPr>
          <w:rFonts w:eastAsia="Calibri"/>
          <w:b/>
          <w:szCs w:val="24"/>
        </w:rPr>
        <w:t>Preliminarios</w:t>
      </w:r>
      <w:r w:rsidRPr="00773C20">
        <w:rPr>
          <w:rFonts w:eastAsia="Calibri"/>
          <w:b/>
          <w:szCs w:val="24"/>
        </w:rPr>
        <w:t xml:space="preserve"> paslaugų apimtys:</w:t>
      </w:r>
    </w:p>
    <w:tbl>
      <w:tblPr>
        <w:tblStyle w:val="Lentelstinklelis2"/>
        <w:tblW w:w="0" w:type="auto"/>
        <w:tblLook w:val="04A0" w:firstRow="1" w:lastRow="0" w:firstColumn="1" w:lastColumn="0" w:noHBand="0" w:noVBand="1"/>
      </w:tblPr>
      <w:tblGrid>
        <w:gridCol w:w="594"/>
        <w:gridCol w:w="5780"/>
        <w:gridCol w:w="851"/>
        <w:gridCol w:w="2409"/>
      </w:tblGrid>
      <w:tr w:rsidR="00981C1A" w:rsidRPr="00773C20" w14:paraId="1C69645C" w14:textId="77777777" w:rsidTr="00067255">
        <w:trPr>
          <w:trHeight w:val="346"/>
        </w:trPr>
        <w:tc>
          <w:tcPr>
            <w:tcW w:w="594" w:type="dxa"/>
            <w:vAlign w:val="center"/>
          </w:tcPr>
          <w:p w14:paraId="594DE79D" w14:textId="77777777" w:rsidR="00981C1A" w:rsidRPr="00773C20" w:rsidRDefault="00981C1A" w:rsidP="00067255">
            <w:pPr>
              <w:jc w:val="center"/>
              <w:rPr>
                <w:b/>
                <w:sz w:val="24"/>
                <w:szCs w:val="24"/>
              </w:rPr>
            </w:pPr>
            <w:bookmarkStart w:id="2" w:name="_Hlk15888904"/>
            <w:r w:rsidRPr="00773C20">
              <w:rPr>
                <w:b/>
                <w:sz w:val="24"/>
                <w:szCs w:val="24"/>
              </w:rPr>
              <w:t xml:space="preserve">Eil. </w:t>
            </w:r>
            <w:proofErr w:type="spellStart"/>
            <w:r w:rsidRPr="00773C20">
              <w:rPr>
                <w:b/>
                <w:sz w:val="24"/>
                <w:szCs w:val="24"/>
              </w:rPr>
              <w:t>nr.</w:t>
            </w:r>
            <w:proofErr w:type="spellEnd"/>
          </w:p>
        </w:tc>
        <w:tc>
          <w:tcPr>
            <w:tcW w:w="5780" w:type="dxa"/>
            <w:vAlign w:val="center"/>
          </w:tcPr>
          <w:p w14:paraId="1CBB50D2" w14:textId="77777777" w:rsidR="00981C1A" w:rsidRPr="00773C20" w:rsidRDefault="00981C1A" w:rsidP="00067255">
            <w:pPr>
              <w:jc w:val="center"/>
              <w:rPr>
                <w:b/>
                <w:sz w:val="24"/>
                <w:szCs w:val="24"/>
              </w:rPr>
            </w:pPr>
            <w:r w:rsidRPr="00773C20">
              <w:rPr>
                <w:b/>
                <w:sz w:val="24"/>
                <w:szCs w:val="24"/>
              </w:rPr>
              <w:t>Paslaugų pavadinimas</w:t>
            </w:r>
          </w:p>
        </w:tc>
        <w:tc>
          <w:tcPr>
            <w:tcW w:w="851" w:type="dxa"/>
            <w:vAlign w:val="center"/>
          </w:tcPr>
          <w:p w14:paraId="59185983" w14:textId="77777777" w:rsidR="00981C1A" w:rsidRPr="00773C20" w:rsidRDefault="00981C1A" w:rsidP="00067255">
            <w:pPr>
              <w:jc w:val="center"/>
              <w:rPr>
                <w:b/>
                <w:sz w:val="24"/>
                <w:szCs w:val="24"/>
              </w:rPr>
            </w:pPr>
            <w:r w:rsidRPr="00773C20">
              <w:rPr>
                <w:b/>
                <w:sz w:val="24"/>
                <w:szCs w:val="24"/>
              </w:rPr>
              <w:t>Mato vnt.</w:t>
            </w:r>
          </w:p>
        </w:tc>
        <w:tc>
          <w:tcPr>
            <w:tcW w:w="2409" w:type="dxa"/>
            <w:vAlign w:val="center"/>
          </w:tcPr>
          <w:p w14:paraId="162ECC89" w14:textId="77777777" w:rsidR="00981C1A" w:rsidRPr="00773C20" w:rsidRDefault="00981C1A" w:rsidP="00067255">
            <w:pPr>
              <w:suppressAutoHyphens/>
              <w:jc w:val="center"/>
              <w:rPr>
                <w:b/>
                <w:sz w:val="24"/>
              </w:rPr>
            </w:pPr>
            <w:r w:rsidRPr="00773C20">
              <w:rPr>
                <w:b/>
                <w:sz w:val="24"/>
              </w:rPr>
              <w:t>Preliminarios 12 mėn. paslaugų apimtys</w:t>
            </w:r>
          </w:p>
        </w:tc>
      </w:tr>
      <w:tr w:rsidR="00981C1A" w:rsidRPr="00773C20" w14:paraId="50ADBAF5" w14:textId="77777777" w:rsidTr="00067255">
        <w:tc>
          <w:tcPr>
            <w:tcW w:w="594" w:type="dxa"/>
            <w:vAlign w:val="center"/>
          </w:tcPr>
          <w:p w14:paraId="123BE6EE" w14:textId="77777777" w:rsidR="00981C1A" w:rsidRPr="00773C20" w:rsidRDefault="00981C1A" w:rsidP="00067255">
            <w:pPr>
              <w:suppressAutoHyphens/>
              <w:jc w:val="center"/>
              <w:rPr>
                <w:sz w:val="24"/>
                <w:szCs w:val="24"/>
                <w:lang w:eastAsia="en-US"/>
              </w:rPr>
            </w:pPr>
            <w:r w:rsidRPr="00773C20">
              <w:rPr>
                <w:sz w:val="24"/>
                <w:szCs w:val="24"/>
                <w:lang w:eastAsia="en-US"/>
              </w:rPr>
              <w:t>1.</w:t>
            </w:r>
          </w:p>
        </w:tc>
        <w:tc>
          <w:tcPr>
            <w:tcW w:w="5780" w:type="dxa"/>
            <w:vAlign w:val="center"/>
          </w:tcPr>
          <w:p w14:paraId="1F16F335" w14:textId="77777777" w:rsidR="00981C1A" w:rsidRPr="00773C20" w:rsidRDefault="00981C1A" w:rsidP="00067255">
            <w:pPr>
              <w:jc w:val="both"/>
              <w:rPr>
                <w:sz w:val="24"/>
                <w:szCs w:val="24"/>
              </w:rPr>
            </w:pPr>
            <w:r w:rsidRPr="00773C20">
              <w:rPr>
                <w:sz w:val="24"/>
                <w:szCs w:val="24"/>
              </w:rPr>
              <w:t xml:space="preserve">Strateginis konsultantas </w:t>
            </w:r>
          </w:p>
        </w:tc>
        <w:tc>
          <w:tcPr>
            <w:tcW w:w="851" w:type="dxa"/>
            <w:vAlign w:val="center"/>
          </w:tcPr>
          <w:p w14:paraId="4E7CFB50" w14:textId="77777777" w:rsidR="00981C1A" w:rsidRPr="00773C20" w:rsidRDefault="00981C1A" w:rsidP="00067255">
            <w:pPr>
              <w:jc w:val="center"/>
              <w:rPr>
                <w:sz w:val="24"/>
                <w:szCs w:val="24"/>
              </w:rPr>
            </w:pPr>
            <w:r w:rsidRPr="00773C20">
              <w:rPr>
                <w:sz w:val="24"/>
                <w:szCs w:val="24"/>
              </w:rPr>
              <w:t>val.</w:t>
            </w:r>
          </w:p>
        </w:tc>
        <w:tc>
          <w:tcPr>
            <w:tcW w:w="2409" w:type="dxa"/>
            <w:vAlign w:val="center"/>
          </w:tcPr>
          <w:p w14:paraId="2BC21BB5" w14:textId="77777777" w:rsidR="00981C1A" w:rsidRPr="00773C20" w:rsidRDefault="00981C1A" w:rsidP="00067255">
            <w:pPr>
              <w:jc w:val="center"/>
              <w:rPr>
                <w:sz w:val="24"/>
                <w:szCs w:val="24"/>
              </w:rPr>
            </w:pPr>
            <w:r w:rsidRPr="00773C20">
              <w:rPr>
                <w:sz w:val="24"/>
                <w:szCs w:val="24"/>
              </w:rPr>
              <w:t>80*</w:t>
            </w:r>
          </w:p>
        </w:tc>
      </w:tr>
      <w:tr w:rsidR="00981C1A" w:rsidRPr="00773C20" w14:paraId="242AB8C1" w14:textId="77777777" w:rsidTr="00067255">
        <w:tc>
          <w:tcPr>
            <w:tcW w:w="594" w:type="dxa"/>
            <w:vAlign w:val="center"/>
          </w:tcPr>
          <w:p w14:paraId="33EA186E" w14:textId="77777777" w:rsidR="00981C1A" w:rsidRPr="00773C20" w:rsidRDefault="00981C1A" w:rsidP="00067255">
            <w:pPr>
              <w:suppressAutoHyphens/>
              <w:jc w:val="center"/>
              <w:rPr>
                <w:sz w:val="24"/>
                <w:szCs w:val="24"/>
                <w:lang w:eastAsia="en-US"/>
              </w:rPr>
            </w:pPr>
            <w:r w:rsidRPr="00773C20">
              <w:rPr>
                <w:sz w:val="24"/>
                <w:szCs w:val="24"/>
                <w:lang w:eastAsia="en-US"/>
              </w:rPr>
              <w:t>2.</w:t>
            </w:r>
          </w:p>
        </w:tc>
        <w:tc>
          <w:tcPr>
            <w:tcW w:w="5780" w:type="dxa"/>
            <w:vAlign w:val="center"/>
          </w:tcPr>
          <w:p w14:paraId="36B7FC1E" w14:textId="77777777" w:rsidR="00981C1A" w:rsidRPr="00773C20" w:rsidRDefault="00981C1A" w:rsidP="00067255">
            <w:pPr>
              <w:jc w:val="both"/>
              <w:rPr>
                <w:sz w:val="24"/>
                <w:szCs w:val="24"/>
              </w:rPr>
            </w:pPr>
            <w:r w:rsidRPr="00773C20">
              <w:rPr>
                <w:sz w:val="24"/>
                <w:szCs w:val="24"/>
              </w:rPr>
              <w:t xml:space="preserve">Projektų vadovas </w:t>
            </w:r>
          </w:p>
        </w:tc>
        <w:tc>
          <w:tcPr>
            <w:tcW w:w="851" w:type="dxa"/>
            <w:vAlign w:val="center"/>
          </w:tcPr>
          <w:p w14:paraId="4B4FE1AA" w14:textId="77777777" w:rsidR="00981C1A" w:rsidRPr="00773C20" w:rsidRDefault="00981C1A" w:rsidP="00067255">
            <w:pPr>
              <w:jc w:val="center"/>
              <w:rPr>
                <w:sz w:val="24"/>
                <w:szCs w:val="24"/>
              </w:rPr>
            </w:pPr>
            <w:r w:rsidRPr="00773C20">
              <w:rPr>
                <w:sz w:val="24"/>
                <w:szCs w:val="24"/>
              </w:rPr>
              <w:t>val.</w:t>
            </w:r>
          </w:p>
        </w:tc>
        <w:tc>
          <w:tcPr>
            <w:tcW w:w="2409" w:type="dxa"/>
            <w:vAlign w:val="center"/>
          </w:tcPr>
          <w:p w14:paraId="52911DA2" w14:textId="43E8E159" w:rsidR="00981C1A" w:rsidRPr="00773C20" w:rsidRDefault="00816CEE" w:rsidP="00067255">
            <w:pPr>
              <w:jc w:val="center"/>
              <w:rPr>
                <w:sz w:val="24"/>
                <w:szCs w:val="24"/>
              </w:rPr>
            </w:pPr>
            <w:r>
              <w:rPr>
                <w:sz w:val="24"/>
                <w:szCs w:val="24"/>
              </w:rPr>
              <w:t>4</w:t>
            </w:r>
            <w:r w:rsidR="00981C1A" w:rsidRPr="00773C20">
              <w:rPr>
                <w:sz w:val="24"/>
                <w:szCs w:val="24"/>
              </w:rPr>
              <w:t>00*</w:t>
            </w:r>
          </w:p>
        </w:tc>
      </w:tr>
      <w:tr w:rsidR="00981C1A" w:rsidRPr="00773C20" w14:paraId="4D119210" w14:textId="77777777" w:rsidTr="00067255">
        <w:tc>
          <w:tcPr>
            <w:tcW w:w="594" w:type="dxa"/>
            <w:vAlign w:val="center"/>
          </w:tcPr>
          <w:p w14:paraId="15FE82FB" w14:textId="77777777" w:rsidR="00981C1A" w:rsidRPr="00773C20" w:rsidRDefault="00981C1A" w:rsidP="00067255">
            <w:pPr>
              <w:suppressAutoHyphens/>
              <w:jc w:val="center"/>
              <w:rPr>
                <w:sz w:val="24"/>
                <w:szCs w:val="24"/>
                <w:lang w:eastAsia="en-US"/>
              </w:rPr>
            </w:pPr>
            <w:r w:rsidRPr="00773C20">
              <w:rPr>
                <w:sz w:val="24"/>
                <w:szCs w:val="24"/>
                <w:lang w:eastAsia="en-US"/>
              </w:rPr>
              <w:t>3.</w:t>
            </w:r>
          </w:p>
        </w:tc>
        <w:tc>
          <w:tcPr>
            <w:tcW w:w="5780" w:type="dxa"/>
            <w:vAlign w:val="center"/>
          </w:tcPr>
          <w:p w14:paraId="5FF399DE" w14:textId="77777777" w:rsidR="00981C1A" w:rsidRPr="00773C20" w:rsidRDefault="00981C1A" w:rsidP="00067255">
            <w:pPr>
              <w:jc w:val="both"/>
              <w:rPr>
                <w:sz w:val="24"/>
                <w:szCs w:val="24"/>
              </w:rPr>
            </w:pPr>
            <w:r w:rsidRPr="00773C20">
              <w:rPr>
                <w:sz w:val="24"/>
                <w:szCs w:val="24"/>
              </w:rPr>
              <w:t>Projektų vadovo asistentas</w:t>
            </w:r>
          </w:p>
        </w:tc>
        <w:tc>
          <w:tcPr>
            <w:tcW w:w="851" w:type="dxa"/>
            <w:vAlign w:val="center"/>
          </w:tcPr>
          <w:p w14:paraId="1F62CCD1" w14:textId="77777777" w:rsidR="00981C1A" w:rsidRPr="00773C20" w:rsidRDefault="00981C1A" w:rsidP="00067255">
            <w:pPr>
              <w:jc w:val="center"/>
              <w:rPr>
                <w:sz w:val="24"/>
                <w:szCs w:val="24"/>
              </w:rPr>
            </w:pPr>
            <w:r w:rsidRPr="00773C20">
              <w:rPr>
                <w:sz w:val="24"/>
                <w:szCs w:val="24"/>
              </w:rPr>
              <w:t>val.</w:t>
            </w:r>
          </w:p>
        </w:tc>
        <w:tc>
          <w:tcPr>
            <w:tcW w:w="2409" w:type="dxa"/>
            <w:vAlign w:val="center"/>
          </w:tcPr>
          <w:p w14:paraId="2C58285F" w14:textId="43E02A70" w:rsidR="00981C1A" w:rsidRPr="00773C20" w:rsidRDefault="00B32524" w:rsidP="00067255">
            <w:pPr>
              <w:jc w:val="center"/>
              <w:rPr>
                <w:sz w:val="24"/>
                <w:szCs w:val="24"/>
              </w:rPr>
            </w:pPr>
            <w:r>
              <w:rPr>
                <w:sz w:val="24"/>
                <w:szCs w:val="24"/>
              </w:rPr>
              <w:t>6</w:t>
            </w:r>
            <w:r w:rsidR="00981C1A" w:rsidRPr="00773C20">
              <w:rPr>
                <w:sz w:val="24"/>
                <w:szCs w:val="24"/>
              </w:rPr>
              <w:t>00*</w:t>
            </w:r>
          </w:p>
        </w:tc>
      </w:tr>
      <w:tr w:rsidR="00981C1A" w:rsidRPr="00773C20" w14:paraId="409EC9AB" w14:textId="77777777" w:rsidTr="00067255">
        <w:tc>
          <w:tcPr>
            <w:tcW w:w="594" w:type="dxa"/>
            <w:vAlign w:val="center"/>
          </w:tcPr>
          <w:p w14:paraId="361D4994" w14:textId="77777777" w:rsidR="00981C1A" w:rsidRPr="00773C20" w:rsidRDefault="00981C1A" w:rsidP="00067255">
            <w:pPr>
              <w:suppressAutoHyphens/>
              <w:jc w:val="center"/>
              <w:rPr>
                <w:sz w:val="24"/>
                <w:szCs w:val="24"/>
                <w:lang w:eastAsia="en-US"/>
              </w:rPr>
            </w:pPr>
            <w:r w:rsidRPr="00773C20">
              <w:rPr>
                <w:sz w:val="24"/>
                <w:szCs w:val="24"/>
                <w:lang w:eastAsia="en-US"/>
              </w:rPr>
              <w:t>4.</w:t>
            </w:r>
          </w:p>
        </w:tc>
        <w:tc>
          <w:tcPr>
            <w:tcW w:w="5780" w:type="dxa"/>
            <w:vAlign w:val="center"/>
          </w:tcPr>
          <w:p w14:paraId="1C9C7D79" w14:textId="77777777" w:rsidR="00981C1A" w:rsidRPr="00773C20" w:rsidRDefault="00981C1A" w:rsidP="00067255">
            <w:pPr>
              <w:jc w:val="both"/>
              <w:rPr>
                <w:sz w:val="24"/>
                <w:szCs w:val="24"/>
              </w:rPr>
            </w:pPr>
            <w:r w:rsidRPr="00773C20">
              <w:rPr>
                <w:sz w:val="24"/>
                <w:szCs w:val="24"/>
              </w:rPr>
              <w:t xml:space="preserve">Dizaineris-maketuotojas </w:t>
            </w:r>
          </w:p>
        </w:tc>
        <w:tc>
          <w:tcPr>
            <w:tcW w:w="851" w:type="dxa"/>
            <w:vAlign w:val="center"/>
          </w:tcPr>
          <w:p w14:paraId="3A86421B" w14:textId="77777777" w:rsidR="00981C1A" w:rsidRPr="00773C20" w:rsidRDefault="00981C1A" w:rsidP="00067255">
            <w:pPr>
              <w:jc w:val="center"/>
              <w:rPr>
                <w:sz w:val="24"/>
                <w:szCs w:val="24"/>
              </w:rPr>
            </w:pPr>
            <w:r w:rsidRPr="00773C20">
              <w:rPr>
                <w:sz w:val="24"/>
                <w:szCs w:val="24"/>
              </w:rPr>
              <w:t>val.</w:t>
            </w:r>
          </w:p>
        </w:tc>
        <w:tc>
          <w:tcPr>
            <w:tcW w:w="2409" w:type="dxa"/>
            <w:vAlign w:val="center"/>
          </w:tcPr>
          <w:p w14:paraId="4BA2D3A9" w14:textId="7BDCB63C" w:rsidR="00981C1A" w:rsidRPr="00773C20" w:rsidRDefault="00B32524" w:rsidP="00067255">
            <w:pPr>
              <w:jc w:val="center"/>
              <w:rPr>
                <w:sz w:val="24"/>
                <w:szCs w:val="24"/>
              </w:rPr>
            </w:pPr>
            <w:r>
              <w:rPr>
                <w:sz w:val="24"/>
                <w:szCs w:val="24"/>
              </w:rPr>
              <w:t>6</w:t>
            </w:r>
            <w:r w:rsidR="00981C1A" w:rsidRPr="00773C20">
              <w:rPr>
                <w:sz w:val="24"/>
                <w:szCs w:val="24"/>
              </w:rPr>
              <w:t>00*</w:t>
            </w:r>
          </w:p>
        </w:tc>
      </w:tr>
      <w:tr w:rsidR="00981C1A" w:rsidRPr="00773C20" w14:paraId="70B7A6BE" w14:textId="77777777" w:rsidTr="00067255">
        <w:tc>
          <w:tcPr>
            <w:tcW w:w="594" w:type="dxa"/>
            <w:vAlign w:val="center"/>
          </w:tcPr>
          <w:p w14:paraId="26AB85B5" w14:textId="77777777" w:rsidR="00981C1A" w:rsidRPr="00773C20" w:rsidRDefault="00981C1A" w:rsidP="00067255">
            <w:pPr>
              <w:suppressAutoHyphens/>
              <w:jc w:val="center"/>
              <w:rPr>
                <w:sz w:val="24"/>
                <w:szCs w:val="24"/>
                <w:lang w:eastAsia="en-US"/>
              </w:rPr>
            </w:pPr>
            <w:r w:rsidRPr="00773C20">
              <w:rPr>
                <w:sz w:val="24"/>
                <w:szCs w:val="24"/>
                <w:lang w:eastAsia="en-US"/>
              </w:rPr>
              <w:t>5.</w:t>
            </w:r>
          </w:p>
        </w:tc>
        <w:tc>
          <w:tcPr>
            <w:tcW w:w="5780" w:type="dxa"/>
            <w:vAlign w:val="center"/>
          </w:tcPr>
          <w:p w14:paraId="1D352967" w14:textId="77777777" w:rsidR="00981C1A" w:rsidRPr="00773C20" w:rsidRDefault="00981C1A" w:rsidP="00067255">
            <w:pPr>
              <w:jc w:val="both"/>
              <w:rPr>
                <w:sz w:val="24"/>
                <w:szCs w:val="24"/>
              </w:rPr>
            </w:pPr>
            <w:r w:rsidRPr="00773C20">
              <w:rPr>
                <w:sz w:val="24"/>
                <w:szCs w:val="24"/>
              </w:rPr>
              <w:t xml:space="preserve">Tekstų kūrėjas </w:t>
            </w:r>
          </w:p>
        </w:tc>
        <w:tc>
          <w:tcPr>
            <w:tcW w:w="851" w:type="dxa"/>
            <w:vAlign w:val="center"/>
          </w:tcPr>
          <w:p w14:paraId="1B82142F" w14:textId="77777777" w:rsidR="00981C1A" w:rsidRPr="00773C20" w:rsidRDefault="00981C1A" w:rsidP="00067255">
            <w:pPr>
              <w:jc w:val="center"/>
              <w:rPr>
                <w:sz w:val="24"/>
                <w:szCs w:val="24"/>
              </w:rPr>
            </w:pPr>
            <w:r w:rsidRPr="00773C20">
              <w:rPr>
                <w:sz w:val="24"/>
                <w:szCs w:val="24"/>
              </w:rPr>
              <w:t>val.</w:t>
            </w:r>
          </w:p>
        </w:tc>
        <w:tc>
          <w:tcPr>
            <w:tcW w:w="2409" w:type="dxa"/>
            <w:vAlign w:val="center"/>
          </w:tcPr>
          <w:p w14:paraId="684D18A7" w14:textId="77777777" w:rsidR="00981C1A" w:rsidRPr="00773C20" w:rsidRDefault="00981C1A" w:rsidP="00067255">
            <w:pPr>
              <w:jc w:val="center"/>
              <w:rPr>
                <w:sz w:val="24"/>
                <w:szCs w:val="24"/>
              </w:rPr>
            </w:pPr>
            <w:r w:rsidRPr="00773C20">
              <w:rPr>
                <w:sz w:val="24"/>
                <w:szCs w:val="24"/>
              </w:rPr>
              <w:t>300*</w:t>
            </w:r>
          </w:p>
        </w:tc>
      </w:tr>
      <w:tr w:rsidR="00981C1A" w:rsidRPr="00773C20" w14:paraId="71954594" w14:textId="77777777" w:rsidTr="00067255">
        <w:tc>
          <w:tcPr>
            <w:tcW w:w="594" w:type="dxa"/>
            <w:vAlign w:val="center"/>
          </w:tcPr>
          <w:p w14:paraId="5084AC53" w14:textId="77777777" w:rsidR="00981C1A" w:rsidRPr="00773C20" w:rsidRDefault="00981C1A" w:rsidP="00067255">
            <w:pPr>
              <w:suppressAutoHyphens/>
              <w:jc w:val="center"/>
              <w:rPr>
                <w:sz w:val="24"/>
                <w:szCs w:val="24"/>
                <w:lang w:eastAsia="en-US"/>
              </w:rPr>
            </w:pPr>
            <w:r w:rsidRPr="00773C20">
              <w:rPr>
                <w:sz w:val="24"/>
                <w:szCs w:val="24"/>
                <w:lang w:eastAsia="en-US"/>
              </w:rPr>
              <w:t>6.</w:t>
            </w:r>
          </w:p>
        </w:tc>
        <w:tc>
          <w:tcPr>
            <w:tcW w:w="5780" w:type="dxa"/>
            <w:vAlign w:val="center"/>
          </w:tcPr>
          <w:p w14:paraId="0CD3DC2C" w14:textId="77777777" w:rsidR="00981C1A" w:rsidRPr="00773C20" w:rsidRDefault="00981C1A" w:rsidP="00067255">
            <w:pPr>
              <w:jc w:val="both"/>
              <w:rPr>
                <w:sz w:val="24"/>
                <w:szCs w:val="24"/>
              </w:rPr>
            </w:pPr>
            <w:r>
              <w:rPr>
                <w:sz w:val="24"/>
                <w:szCs w:val="24"/>
              </w:rPr>
              <w:t>Reputacijos auditas</w:t>
            </w:r>
          </w:p>
        </w:tc>
        <w:tc>
          <w:tcPr>
            <w:tcW w:w="851" w:type="dxa"/>
            <w:vAlign w:val="center"/>
          </w:tcPr>
          <w:p w14:paraId="36B24CAA" w14:textId="77777777" w:rsidR="00981C1A" w:rsidRPr="00773C20" w:rsidRDefault="00981C1A" w:rsidP="00067255">
            <w:pPr>
              <w:jc w:val="center"/>
              <w:rPr>
                <w:sz w:val="24"/>
                <w:szCs w:val="24"/>
              </w:rPr>
            </w:pPr>
            <w:r w:rsidRPr="00773C20">
              <w:rPr>
                <w:sz w:val="24"/>
                <w:szCs w:val="24"/>
              </w:rPr>
              <w:t>vnt.</w:t>
            </w:r>
          </w:p>
        </w:tc>
        <w:tc>
          <w:tcPr>
            <w:tcW w:w="2409" w:type="dxa"/>
            <w:vAlign w:val="center"/>
          </w:tcPr>
          <w:p w14:paraId="7133F6F0" w14:textId="77777777" w:rsidR="00981C1A" w:rsidRPr="00773C20" w:rsidRDefault="00981C1A" w:rsidP="00067255">
            <w:pPr>
              <w:jc w:val="center"/>
              <w:rPr>
                <w:sz w:val="24"/>
                <w:szCs w:val="24"/>
              </w:rPr>
            </w:pPr>
            <w:r w:rsidRPr="00773C20">
              <w:rPr>
                <w:sz w:val="24"/>
                <w:szCs w:val="24"/>
              </w:rPr>
              <w:t>1*</w:t>
            </w:r>
          </w:p>
        </w:tc>
      </w:tr>
      <w:tr w:rsidR="00981C1A" w:rsidRPr="00773C20" w14:paraId="744C9D86" w14:textId="77777777" w:rsidTr="00067255">
        <w:tc>
          <w:tcPr>
            <w:tcW w:w="594" w:type="dxa"/>
            <w:vAlign w:val="center"/>
          </w:tcPr>
          <w:p w14:paraId="069B2A4B" w14:textId="77777777" w:rsidR="00981C1A" w:rsidRPr="00773C20" w:rsidRDefault="00981C1A" w:rsidP="00067255">
            <w:pPr>
              <w:suppressAutoHyphens/>
              <w:jc w:val="center"/>
              <w:rPr>
                <w:sz w:val="24"/>
                <w:szCs w:val="24"/>
                <w:lang w:eastAsia="en-US"/>
              </w:rPr>
            </w:pPr>
            <w:r>
              <w:rPr>
                <w:sz w:val="24"/>
                <w:szCs w:val="24"/>
                <w:lang w:eastAsia="en-US"/>
              </w:rPr>
              <w:t>7.</w:t>
            </w:r>
          </w:p>
        </w:tc>
        <w:tc>
          <w:tcPr>
            <w:tcW w:w="5780" w:type="dxa"/>
            <w:vAlign w:val="center"/>
          </w:tcPr>
          <w:p w14:paraId="09B2258A" w14:textId="293796D6" w:rsidR="00981C1A" w:rsidRDefault="00981C1A" w:rsidP="00067255">
            <w:pPr>
              <w:jc w:val="both"/>
              <w:rPr>
                <w:sz w:val="24"/>
                <w:szCs w:val="24"/>
              </w:rPr>
            </w:pPr>
            <w:r>
              <w:rPr>
                <w:sz w:val="24"/>
                <w:szCs w:val="24"/>
              </w:rPr>
              <w:t>Straipsnių</w:t>
            </w:r>
            <w:r w:rsidR="003411DE">
              <w:rPr>
                <w:sz w:val="24"/>
                <w:szCs w:val="24"/>
              </w:rPr>
              <w:t xml:space="preserve"> (nuo 2.000 iki 4.000 spaudos ženklų neskaičiuojant tarpų)</w:t>
            </w:r>
            <w:r>
              <w:rPr>
                <w:sz w:val="24"/>
                <w:szCs w:val="24"/>
              </w:rPr>
              <w:t xml:space="preserve"> rašymas</w:t>
            </w:r>
          </w:p>
        </w:tc>
        <w:tc>
          <w:tcPr>
            <w:tcW w:w="851" w:type="dxa"/>
            <w:vAlign w:val="center"/>
          </w:tcPr>
          <w:p w14:paraId="1256CBA5" w14:textId="77777777" w:rsidR="00981C1A" w:rsidRPr="00773C20" w:rsidRDefault="00981C1A" w:rsidP="00067255">
            <w:pPr>
              <w:jc w:val="center"/>
              <w:rPr>
                <w:sz w:val="24"/>
                <w:szCs w:val="24"/>
              </w:rPr>
            </w:pPr>
            <w:r w:rsidRPr="00773C20">
              <w:rPr>
                <w:sz w:val="24"/>
                <w:szCs w:val="24"/>
              </w:rPr>
              <w:t>vnt.</w:t>
            </w:r>
          </w:p>
        </w:tc>
        <w:tc>
          <w:tcPr>
            <w:tcW w:w="2409" w:type="dxa"/>
            <w:vAlign w:val="center"/>
          </w:tcPr>
          <w:p w14:paraId="26CF285F" w14:textId="340D8AD0" w:rsidR="00981C1A" w:rsidRPr="00773C20" w:rsidRDefault="00981C1A" w:rsidP="00067255">
            <w:pPr>
              <w:jc w:val="center"/>
              <w:rPr>
                <w:sz w:val="24"/>
                <w:szCs w:val="24"/>
              </w:rPr>
            </w:pPr>
            <w:r w:rsidRPr="00773C20">
              <w:rPr>
                <w:sz w:val="24"/>
                <w:szCs w:val="24"/>
              </w:rPr>
              <w:t>1</w:t>
            </w:r>
            <w:r w:rsidR="00B32524">
              <w:rPr>
                <w:sz w:val="24"/>
                <w:szCs w:val="24"/>
              </w:rPr>
              <w:t>5</w:t>
            </w:r>
            <w:r w:rsidRPr="00773C20">
              <w:rPr>
                <w:sz w:val="24"/>
                <w:szCs w:val="24"/>
              </w:rPr>
              <w:t>*</w:t>
            </w:r>
          </w:p>
        </w:tc>
      </w:tr>
      <w:tr w:rsidR="00981C1A" w:rsidRPr="00773C20" w14:paraId="2EA8168F" w14:textId="77777777" w:rsidTr="00067255">
        <w:tc>
          <w:tcPr>
            <w:tcW w:w="594" w:type="dxa"/>
            <w:vAlign w:val="center"/>
          </w:tcPr>
          <w:p w14:paraId="3A4415CA" w14:textId="77777777" w:rsidR="00981C1A" w:rsidRDefault="00981C1A" w:rsidP="00067255">
            <w:pPr>
              <w:suppressAutoHyphens/>
              <w:jc w:val="center"/>
              <w:rPr>
                <w:sz w:val="24"/>
                <w:szCs w:val="24"/>
                <w:lang w:eastAsia="en-US"/>
              </w:rPr>
            </w:pPr>
            <w:r>
              <w:rPr>
                <w:sz w:val="24"/>
                <w:szCs w:val="24"/>
                <w:lang w:eastAsia="en-US"/>
              </w:rPr>
              <w:t>8.</w:t>
            </w:r>
          </w:p>
        </w:tc>
        <w:tc>
          <w:tcPr>
            <w:tcW w:w="5780" w:type="dxa"/>
            <w:vAlign w:val="center"/>
          </w:tcPr>
          <w:p w14:paraId="6104C6D0" w14:textId="6EEB1344" w:rsidR="00981C1A" w:rsidRDefault="00981C1A" w:rsidP="00067255">
            <w:pPr>
              <w:jc w:val="both"/>
              <w:rPr>
                <w:sz w:val="24"/>
                <w:szCs w:val="24"/>
              </w:rPr>
            </w:pPr>
            <w:r>
              <w:rPr>
                <w:sz w:val="24"/>
                <w:szCs w:val="24"/>
              </w:rPr>
              <w:t xml:space="preserve">Viešų kalbų </w:t>
            </w:r>
            <w:r w:rsidR="00612FBB">
              <w:rPr>
                <w:sz w:val="24"/>
                <w:szCs w:val="24"/>
              </w:rPr>
              <w:t xml:space="preserve">(nuo 2.000 iki 4.000 spaudos ženklų neskaičiuojant tarpų) </w:t>
            </w:r>
            <w:r>
              <w:rPr>
                <w:sz w:val="24"/>
                <w:szCs w:val="24"/>
              </w:rPr>
              <w:t>rašymas</w:t>
            </w:r>
          </w:p>
        </w:tc>
        <w:tc>
          <w:tcPr>
            <w:tcW w:w="851" w:type="dxa"/>
            <w:vAlign w:val="center"/>
          </w:tcPr>
          <w:p w14:paraId="0F4C1100" w14:textId="77777777" w:rsidR="00981C1A" w:rsidRDefault="00981C1A" w:rsidP="00067255">
            <w:pPr>
              <w:jc w:val="center"/>
              <w:rPr>
                <w:sz w:val="24"/>
                <w:szCs w:val="24"/>
              </w:rPr>
            </w:pPr>
            <w:r>
              <w:rPr>
                <w:sz w:val="24"/>
                <w:szCs w:val="24"/>
              </w:rPr>
              <w:t>vnt.</w:t>
            </w:r>
          </w:p>
        </w:tc>
        <w:tc>
          <w:tcPr>
            <w:tcW w:w="2409" w:type="dxa"/>
            <w:vAlign w:val="center"/>
          </w:tcPr>
          <w:p w14:paraId="7434F501" w14:textId="55A7FAFD" w:rsidR="00981C1A" w:rsidRPr="00773C20" w:rsidRDefault="00B32524" w:rsidP="00067255">
            <w:pPr>
              <w:jc w:val="center"/>
              <w:rPr>
                <w:sz w:val="24"/>
                <w:szCs w:val="24"/>
              </w:rPr>
            </w:pPr>
            <w:r>
              <w:rPr>
                <w:sz w:val="24"/>
                <w:szCs w:val="24"/>
              </w:rPr>
              <w:t>30</w:t>
            </w:r>
            <w:r w:rsidR="00981C1A" w:rsidRPr="00773C20">
              <w:rPr>
                <w:sz w:val="24"/>
                <w:szCs w:val="24"/>
              </w:rPr>
              <w:t>*</w:t>
            </w:r>
          </w:p>
        </w:tc>
      </w:tr>
      <w:tr w:rsidR="00981C1A" w:rsidRPr="00773C20" w14:paraId="10B0FAA2" w14:textId="77777777" w:rsidTr="00067255">
        <w:tc>
          <w:tcPr>
            <w:tcW w:w="594" w:type="dxa"/>
            <w:vAlign w:val="center"/>
          </w:tcPr>
          <w:p w14:paraId="017634B5" w14:textId="77777777" w:rsidR="00981C1A" w:rsidRPr="00773C20" w:rsidRDefault="00981C1A" w:rsidP="00067255">
            <w:pPr>
              <w:jc w:val="center"/>
              <w:rPr>
                <w:sz w:val="24"/>
                <w:szCs w:val="24"/>
                <w:lang w:eastAsia="en-US"/>
              </w:rPr>
            </w:pPr>
            <w:r w:rsidRPr="00773C20">
              <w:rPr>
                <w:sz w:val="24"/>
                <w:szCs w:val="24"/>
                <w:lang w:eastAsia="en-US"/>
              </w:rPr>
              <w:t>9.</w:t>
            </w:r>
          </w:p>
        </w:tc>
        <w:tc>
          <w:tcPr>
            <w:tcW w:w="5780" w:type="dxa"/>
            <w:vAlign w:val="center"/>
          </w:tcPr>
          <w:p w14:paraId="2ED0C58B" w14:textId="2FB35032" w:rsidR="00981C1A" w:rsidRPr="00773C20" w:rsidRDefault="00981C1A" w:rsidP="00067255">
            <w:pPr>
              <w:tabs>
                <w:tab w:val="left" w:pos="709"/>
              </w:tabs>
              <w:jc w:val="both"/>
              <w:rPr>
                <w:rFonts w:eastAsia="Calibri"/>
                <w:sz w:val="24"/>
                <w:szCs w:val="24"/>
              </w:rPr>
            </w:pPr>
            <w:r w:rsidRPr="00773C20">
              <w:rPr>
                <w:sz w:val="24"/>
                <w:szCs w:val="24"/>
                <w:lang w:eastAsia="en-US"/>
              </w:rPr>
              <w:t>Komunikacijos veiksmų</w:t>
            </w:r>
            <w:r w:rsidRPr="00773C20">
              <w:rPr>
                <w:b/>
                <w:i/>
                <w:sz w:val="24"/>
                <w:szCs w:val="24"/>
                <w:lang w:eastAsia="en-US"/>
              </w:rPr>
              <w:t xml:space="preserve"> </w:t>
            </w:r>
            <w:r w:rsidRPr="00773C20">
              <w:rPr>
                <w:rFonts w:eastAsia="Calibri"/>
                <w:sz w:val="24"/>
                <w:szCs w:val="24"/>
              </w:rPr>
              <w:t>plano parengimas</w:t>
            </w:r>
            <w:r w:rsidR="00121AD5">
              <w:rPr>
                <w:rFonts w:eastAsia="Calibri"/>
                <w:sz w:val="24"/>
                <w:szCs w:val="24"/>
              </w:rPr>
              <w:t>.</w:t>
            </w:r>
            <w:r w:rsidRPr="00773C20">
              <w:rPr>
                <w:rFonts w:eastAsia="Calibri"/>
                <w:sz w:val="24"/>
                <w:szCs w:val="24"/>
              </w:rPr>
              <w:t xml:space="preserve"> </w:t>
            </w:r>
            <w:r w:rsidR="00121AD5">
              <w:rPr>
                <w:rFonts w:eastAsia="Calibri"/>
                <w:sz w:val="24"/>
                <w:szCs w:val="24"/>
              </w:rPr>
              <w:t>3-4 idėjų pateikimas su konkrečiu šūkiu ir vizualiniais sprendimais, komunikacijos kanalais bei planuojamomis pasiekti auditorijomis.</w:t>
            </w:r>
          </w:p>
        </w:tc>
        <w:tc>
          <w:tcPr>
            <w:tcW w:w="851" w:type="dxa"/>
            <w:vAlign w:val="center"/>
          </w:tcPr>
          <w:p w14:paraId="1A372B68" w14:textId="77777777" w:rsidR="00981C1A" w:rsidRPr="00773C20" w:rsidRDefault="00981C1A" w:rsidP="00067255">
            <w:pPr>
              <w:jc w:val="center"/>
              <w:rPr>
                <w:sz w:val="24"/>
                <w:szCs w:val="24"/>
              </w:rPr>
            </w:pPr>
            <w:r w:rsidRPr="00773C20">
              <w:rPr>
                <w:sz w:val="24"/>
                <w:szCs w:val="24"/>
              </w:rPr>
              <w:t>vnt.</w:t>
            </w:r>
          </w:p>
        </w:tc>
        <w:tc>
          <w:tcPr>
            <w:tcW w:w="2409" w:type="dxa"/>
            <w:vAlign w:val="center"/>
          </w:tcPr>
          <w:p w14:paraId="518905D1" w14:textId="2854A0C4" w:rsidR="00981C1A" w:rsidRPr="00773C20" w:rsidRDefault="00981C1A" w:rsidP="00067255">
            <w:pPr>
              <w:jc w:val="center"/>
              <w:rPr>
                <w:sz w:val="24"/>
                <w:szCs w:val="24"/>
              </w:rPr>
            </w:pPr>
            <w:r w:rsidRPr="00773C20">
              <w:rPr>
                <w:sz w:val="24"/>
                <w:szCs w:val="24"/>
              </w:rPr>
              <w:t>1</w:t>
            </w:r>
            <w:r w:rsidR="00B32524">
              <w:rPr>
                <w:sz w:val="24"/>
                <w:szCs w:val="24"/>
              </w:rPr>
              <w:t>5</w:t>
            </w:r>
            <w:r w:rsidRPr="00773C20">
              <w:rPr>
                <w:sz w:val="24"/>
                <w:szCs w:val="24"/>
              </w:rPr>
              <w:t>*</w:t>
            </w:r>
          </w:p>
        </w:tc>
      </w:tr>
    </w:tbl>
    <w:bookmarkEnd w:id="2"/>
    <w:p w14:paraId="13E4A499" w14:textId="27C3D35C" w:rsidR="00981C1A" w:rsidRDefault="00981C1A" w:rsidP="006A4F16">
      <w:pPr>
        <w:spacing w:after="160" w:line="259" w:lineRule="auto"/>
        <w:jc w:val="both"/>
        <w:rPr>
          <w:rFonts w:ascii="Times New Roman" w:eastAsia="Times New Roman" w:hAnsi="Times New Roman" w:cs="Times New Roman"/>
          <w:sz w:val="24"/>
          <w:szCs w:val="20"/>
          <w:lang w:eastAsia="en-US"/>
        </w:rPr>
      </w:pPr>
      <w:r w:rsidRPr="00773C20">
        <w:rPr>
          <w:rFonts w:ascii="Times New Roman" w:eastAsia="Calibri" w:hAnsi="Times New Roman" w:cs="Times New Roman"/>
          <w:i/>
          <w:color w:val="000000"/>
          <w:sz w:val="20"/>
          <w:szCs w:val="20"/>
          <w:lang w:eastAsia="en-US"/>
        </w:rPr>
        <w:t xml:space="preserve">* </w:t>
      </w:r>
      <w:r w:rsidRPr="00773C20">
        <w:rPr>
          <w:rFonts w:ascii="Times New Roman" w:eastAsia="Calibri" w:hAnsi="Times New Roman" w:cs="Times New Roman"/>
          <w:i/>
          <w:sz w:val="20"/>
          <w:szCs w:val="20"/>
        </w:rPr>
        <w:t>Preliminari 12 mėn. paslaugų apimtis.</w:t>
      </w:r>
      <w:r w:rsidRPr="00773C20">
        <w:rPr>
          <w:rFonts w:ascii="Times New Roman" w:eastAsia="Calibri" w:hAnsi="Times New Roman" w:cs="Times New Roman"/>
          <w:sz w:val="24"/>
          <w:szCs w:val="24"/>
        </w:rPr>
        <w:t xml:space="preserve"> </w:t>
      </w:r>
      <w:r w:rsidR="00D41151">
        <w:rPr>
          <w:rFonts w:ascii="Times New Roman" w:eastAsia="Calibri" w:hAnsi="Times New Roman" w:cs="Times New Roman"/>
          <w:i/>
          <w:color w:val="000000"/>
          <w:sz w:val="20"/>
          <w:szCs w:val="20"/>
          <w:lang w:eastAsia="en-US"/>
        </w:rPr>
        <w:t>Klientas</w:t>
      </w:r>
      <w:r w:rsidRPr="00773C20">
        <w:rPr>
          <w:rFonts w:ascii="Times New Roman" w:eastAsia="Calibri" w:hAnsi="Times New Roman" w:cs="Times New Roman"/>
          <w:i/>
          <w:color w:val="000000"/>
          <w:sz w:val="20"/>
          <w:szCs w:val="20"/>
          <w:lang w:eastAsia="en-US"/>
        </w:rPr>
        <w:t xml:space="preserve"> 12 mėn. paslaugų teikimo laikotarpiu </w:t>
      </w:r>
      <w:r w:rsidRPr="00773C20">
        <w:rPr>
          <w:rFonts w:ascii="Times New Roman" w:eastAsia="Calibri" w:hAnsi="Times New Roman" w:cs="Times New Roman"/>
          <w:b/>
          <w:i/>
          <w:color w:val="000000"/>
          <w:sz w:val="20"/>
          <w:szCs w:val="20"/>
          <w:lang w:eastAsia="en-US"/>
        </w:rPr>
        <w:t>neįsipareigoja</w:t>
      </w:r>
      <w:r w:rsidRPr="00773C20">
        <w:rPr>
          <w:rFonts w:ascii="Times New Roman" w:eastAsia="Calibri" w:hAnsi="Times New Roman" w:cs="Times New Roman"/>
          <w:i/>
          <w:color w:val="000000"/>
          <w:sz w:val="20"/>
          <w:szCs w:val="20"/>
          <w:lang w:eastAsia="en-US"/>
        </w:rPr>
        <w:t xml:space="preserve"> įsigyti nurodytos 12 mėn. </w:t>
      </w:r>
      <w:r>
        <w:rPr>
          <w:rFonts w:ascii="Times New Roman" w:eastAsia="Calibri" w:hAnsi="Times New Roman" w:cs="Times New Roman"/>
          <w:i/>
          <w:color w:val="000000"/>
          <w:sz w:val="20"/>
          <w:szCs w:val="20"/>
          <w:lang w:eastAsia="en-US"/>
        </w:rPr>
        <w:t>preliminarios</w:t>
      </w:r>
      <w:r w:rsidRPr="00773C20">
        <w:rPr>
          <w:rFonts w:ascii="Times New Roman" w:eastAsia="Calibri" w:hAnsi="Times New Roman" w:cs="Times New Roman"/>
          <w:i/>
          <w:color w:val="000000"/>
          <w:sz w:val="20"/>
          <w:szCs w:val="20"/>
          <w:lang w:eastAsia="en-US"/>
        </w:rPr>
        <w:t xml:space="preserve"> paslaugų apimties</w:t>
      </w:r>
      <w:r w:rsidR="00283B28">
        <w:rPr>
          <w:rFonts w:ascii="Times New Roman" w:eastAsia="Calibri" w:hAnsi="Times New Roman" w:cs="Times New Roman"/>
          <w:i/>
          <w:color w:val="000000"/>
          <w:sz w:val="20"/>
          <w:szCs w:val="20"/>
          <w:lang w:eastAsia="en-US"/>
        </w:rPr>
        <w:t>, bet gali ją viršyti</w:t>
      </w:r>
      <w:r w:rsidRPr="00773C20">
        <w:rPr>
          <w:rFonts w:ascii="Times New Roman" w:eastAsia="Calibri" w:hAnsi="Times New Roman" w:cs="Times New Roman"/>
          <w:i/>
          <w:color w:val="000000"/>
          <w:sz w:val="20"/>
          <w:szCs w:val="20"/>
          <w:lang w:eastAsia="en-US"/>
        </w:rPr>
        <w:t xml:space="preserve">. </w:t>
      </w:r>
      <w:r w:rsidR="00D41151">
        <w:rPr>
          <w:rFonts w:ascii="Times New Roman" w:eastAsia="Calibri" w:hAnsi="Times New Roman" w:cs="Times New Roman"/>
          <w:i/>
          <w:color w:val="000000"/>
          <w:sz w:val="20"/>
          <w:szCs w:val="20"/>
          <w:lang w:eastAsia="en-US"/>
        </w:rPr>
        <w:t>Klientas</w:t>
      </w:r>
      <w:r w:rsidRPr="00773C20">
        <w:rPr>
          <w:rFonts w:ascii="Times New Roman" w:eastAsia="Calibri" w:hAnsi="Times New Roman" w:cs="Times New Roman"/>
          <w:i/>
          <w:color w:val="000000"/>
          <w:sz w:val="20"/>
          <w:szCs w:val="20"/>
          <w:lang w:eastAsia="en-US"/>
        </w:rPr>
        <w:t xml:space="preserve"> paslaugas įsigys pagal faktinį savo poreikį, </w:t>
      </w:r>
      <w:r w:rsidR="00283B28">
        <w:rPr>
          <w:rFonts w:ascii="Times New Roman" w:eastAsia="Calibri" w:hAnsi="Times New Roman" w:cs="Times New Roman"/>
          <w:i/>
          <w:color w:val="000000"/>
          <w:sz w:val="20"/>
          <w:szCs w:val="20"/>
          <w:lang w:eastAsia="en-US"/>
        </w:rPr>
        <w:t>neviršijant 1</w:t>
      </w:r>
      <w:r w:rsidR="004E04DD">
        <w:rPr>
          <w:rFonts w:ascii="Times New Roman" w:eastAsia="Calibri" w:hAnsi="Times New Roman" w:cs="Times New Roman"/>
          <w:i/>
          <w:color w:val="000000"/>
          <w:sz w:val="20"/>
          <w:szCs w:val="20"/>
          <w:lang w:eastAsia="en-US"/>
        </w:rPr>
        <w:t>81</w:t>
      </w:r>
      <w:r w:rsidR="0033304B">
        <w:rPr>
          <w:rFonts w:ascii="Times New Roman" w:eastAsia="Calibri" w:hAnsi="Times New Roman" w:cs="Times New Roman"/>
          <w:i/>
          <w:color w:val="000000"/>
          <w:sz w:val="20"/>
          <w:szCs w:val="20"/>
          <w:lang w:eastAsia="en-US"/>
        </w:rPr>
        <w:t>.</w:t>
      </w:r>
      <w:r w:rsidR="004E04DD">
        <w:rPr>
          <w:rFonts w:ascii="Times New Roman" w:eastAsia="Calibri" w:hAnsi="Times New Roman" w:cs="Times New Roman"/>
          <w:i/>
          <w:color w:val="000000"/>
          <w:sz w:val="20"/>
          <w:szCs w:val="20"/>
          <w:lang w:eastAsia="en-US"/>
        </w:rPr>
        <w:t>5</w:t>
      </w:r>
      <w:r w:rsidR="0033304B">
        <w:rPr>
          <w:rFonts w:ascii="Times New Roman" w:eastAsia="Calibri" w:hAnsi="Times New Roman" w:cs="Times New Roman"/>
          <w:i/>
          <w:color w:val="000000"/>
          <w:sz w:val="20"/>
          <w:szCs w:val="20"/>
          <w:lang w:eastAsia="en-US"/>
        </w:rPr>
        <w:t>00,00</w:t>
      </w:r>
      <w:r w:rsidR="00283B28">
        <w:rPr>
          <w:rFonts w:ascii="Times New Roman" w:eastAsia="Calibri" w:hAnsi="Times New Roman" w:cs="Times New Roman"/>
          <w:i/>
          <w:color w:val="000000"/>
          <w:sz w:val="20"/>
          <w:szCs w:val="20"/>
          <w:lang w:eastAsia="en-US"/>
        </w:rPr>
        <w:t xml:space="preserve"> </w:t>
      </w:r>
      <w:r w:rsidR="0033304B">
        <w:rPr>
          <w:rFonts w:ascii="Times New Roman" w:eastAsia="Calibri" w:hAnsi="Times New Roman" w:cs="Times New Roman"/>
          <w:i/>
          <w:color w:val="000000"/>
          <w:sz w:val="20"/>
          <w:szCs w:val="20"/>
          <w:lang w:eastAsia="en-US"/>
        </w:rPr>
        <w:t>Eur įskaitant visus mokesčius sumos</w:t>
      </w:r>
      <w:r w:rsidR="00283B28">
        <w:rPr>
          <w:rFonts w:ascii="Times New Roman" w:eastAsia="Calibri" w:hAnsi="Times New Roman" w:cs="Times New Roman"/>
          <w:i/>
          <w:color w:val="000000"/>
          <w:sz w:val="20"/>
          <w:szCs w:val="20"/>
          <w:lang w:eastAsia="en-US"/>
        </w:rPr>
        <w:t>.</w:t>
      </w:r>
      <w:bookmarkEnd w:id="0"/>
    </w:p>
    <w:sectPr w:rsidR="00981C1A" w:rsidSect="00CC6A3A">
      <w:headerReference w:type="default" r:id="rId11"/>
      <w:pgSz w:w="11906" w:h="16838" w:code="9"/>
      <w:pgMar w:top="993" w:right="567" w:bottom="709" w:left="1560"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B8E0" w14:textId="77777777" w:rsidR="00D94BB7" w:rsidRDefault="00D94BB7" w:rsidP="00191CC4">
      <w:pPr>
        <w:spacing w:after="0" w:line="240" w:lineRule="auto"/>
      </w:pPr>
      <w:r>
        <w:separator/>
      </w:r>
    </w:p>
  </w:endnote>
  <w:endnote w:type="continuationSeparator" w:id="0">
    <w:p w14:paraId="6714C4DB" w14:textId="77777777" w:rsidR="00D94BB7" w:rsidRDefault="00D94BB7"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B3BD" w14:textId="77777777" w:rsidR="00D94BB7" w:rsidRDefault="00D94BB7" w:rsidP="00191CC4">
      <w:pPr>
        <w:spacing w:after="0" w:line="240" w:lineRule="auto"/>
      </w:pPr>
      <w:r>
        <w:separator/>
      </w:r>
    </w:p>
  </w:footnote>
  <w:footnote w:type="continuationSeparator" w:id="0">
    <w:p w14:paraId="38B9A76F" w14:textId="77777777" w:rsidR="00D94BB7" w:rsidRDefault="00D94BB7"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38DE0C00"/>
    <w:lvl w:ilvl="0">
      <w:start w:val="3"/>
      <w:numFmt w:val="decimal"/>
      <w:lvlText w:val="%1."/>
      <w:lvlJc w:val="left"/>
      <w:pPr>
        <w:ind w:left="360" w:hanging="360"/>
      </w:pPr>
      <w:rPr>
        <w:rFonts w:eastAsia="Times New Roman"/>
        <w:color w:val="FFFFFF" w:themeColor="background1"/>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C9A0229"/>
    <w:multiLevelType w:val="multilevel"/>
    <w:tmpl w:val="1C5C7CA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lang w:val="lt-LT"/>
      </w:rPr>
    </w:lvl>
    <w:lvl w:ilvl="3">
      <w:start w:val="1"/>
      <w:numFmt w:val="decimal"/>
      <w:isLgl/>
      <w:lvlText w:val="%1.%2.%3.%4."/>
      <w:lvlJc w:val="left"/>
      <w:pPr>
        <w:ind w:left="228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2" w15:restartNumberingAfterBreak="0">
    <w:nsid w:val="323C6F20"/>
    <w:multiLevelType w:val="multilevel"/>
    <w:tmpl w:val="A1F6D06A"/>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3"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5"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093C0C"/>
    <w:multiLevelType w:val="multilevel"/>
    <w:tmpl w:val="9A0654D0"/>
    <w:lvl w:ilvl="0">
      <w:start w:val="11"/>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CC318F7"/>
    <w:multiLevelType w:val="multilevel"/>
    <w:tmpl w:val="F09A03F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F4979A8"/>
    <w:multiLevelType w:val="multilevel"/>
    <w:tmpl w:val="EB0A8B24"/>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3"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1680F"/>
    <w:multiLevelType w:val="multilevel"/>
    <w:tmpl w:val="F09A03F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96E758F"/>
    <w:multiLevelType w:val="multilevel"/>
    <w:tmpl w:val="C7FED3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CF95BF8"/>
    <w:multiLevelType w:val="hybridMultilevel"/>
    <w:tmpl w:val="5F525346"/>
    <w:lvl w:ilvl="0" w:tplc="16422B86">
      <w:start w:val="1"/>
      <w:numFmt w:val="decimal"/>
      <w:lvlText w:val="%1."/>
      <w:lvlJc w:val="left"/>
      <w:pPr>
        <w:ind w:left="0" w:firstLine="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D1523F"/>
    <w:multiLevelType w:val="multilevel"/>
    <w:tmpl w:val="F59CE8C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3"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BE9760E"/>
    <w:multiLevelType w:val="hybridMultilevel"/>
    <w:tmpl w:val="B79ECD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36"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0"/>
  </w:num>
  <w:num w:numId="2" w16cid:durableId="1767458866">
    <w:abstractNumId w:val="24"/>
  </w:num>
  <w:num w:numId="3" w16cid:durableId="807892817">
    <w:abstractNumId w:val="25"/>
  </w:num>
  <w:num w:numId="4" w16cid:durableId="207843859">
    <w:abstractNumId w:val="0"/>
  </w:num>
  <w:num w:numId="5" w16cid:durableId="701367099">
    <w:abstractNumId w:val="11"/>
  </w:num>
  <w:num w:numId="6" w16cid:durableId="765156892">
    <w:abstractNumId w:val="5"/>
  </w:num>
  <w:num w:numId="7" w16cid:durableId="1923685518">
    <w:abstractNumId w:val="6"/>
  </w:num>
  <w:num w:numId="8" w16cid:durableId="953445688">
    <w:abstractNumId w:val="16"/>
  </w:num>
  <w:num w:numId="9" w16cid:durableId="1532843893">
    <w:abstractNumId w:val="35"/>
  </w:num>
  <w:num w:numId="10" w16cid:durableId="1774742573">
    <w:abstractNumId w:val="4"/>
  </w:num>
  <w:num w:numId="11" w16cid:durableId="1200775087">
    <w:abstractNumId w:val="32"/>
  </w:num>
  <w:num w:numId="12" w16cid:durableId="254483543">
    <w:abstractNumId w:val="31"/>
  </w:num>
  <w:num w:numId="13" w16cid:durableId="1688210205">
    <w:abstractNumId w:val="17"/>
  </w:num>
  <w:num w:numId="14" w16cid:durableId="207962180">
    <w:abstractNumId w:val="8"/>
  </w:num>
  <w:num w:numId="15" w16cid:durableId="746464241">
    <w:abstractNumId w:val="7"/>
  </w:num>
  <w:num w:numId="16" w16cid:durableId="34550046">
    <w:abstractNumId w:val="9"/>
  </w:num>
  <w:num w:numId="17" w16cid:durableId="302077519">
    <w:abstractNumId w:val="18"/>
  </w:num>
  <w:num w:numId="18" w16cid:durableId="1552156052">
    <w:abstractNumId w:val="36"/>
  </w:num>
  <w:num w:numId="19" w16cid:durableId="1077366259">
    <w:abstractNumId w:val="22"/>
  </w:num>
  <w:num w:numId="20" w16cid:durableId="742946988">
    <w:abstractNumId w:val="15"/>
  </w:num>
  <w:num w:numId="21" w16cid:durableId="662658107">
    <w:abstractNumId w:val="14"/>
  </w:num>
  <w:num w:numId="22" w16cid:durableId="30036824">
    <w:abstractNumId w:val="1"/>
  </w:num>
  <w:num w:numId="23" w16cid:durableId="541790751">
    <w:abstractNumId w:val="13"/>
  </w:num>
  <w:num w:numId="24" w16cid:durableId="1423915107">
    <w:abstractNumId w:val="28"/>
  </w:num>
  <w:num w:numId="25" w16cid:durableId="1812677471">
    <w:abstractNumId w:val="2"/>
  </w:num>
  <w:num w:numId="26" w16cid:durableId="1391805105">
    <w:abstractNumId w:val="33"/>
  </w:num>
  <w:num w:numId="27" w16cid:durableId="1008481337">
    <w:abstractNumId w:val="33"/>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8" w16cid:durableId="1337150103">
    <w:abstractNumId w:val="23"/>
  </w:num>
  <w:num w:numId="29" w16cid:durableId="957834722">
    <w:abstractNumId w:val="3"/>
  </w:num>
  <w:num w:numId="30" w16cid:durableId="1663436130">
    <w:abstractNumId w:val="12"/>
  </w:num>
  <w:num w:numId="31" w16cid:durableId="623926620">
    <w:abstractNumId w:val="34"/>
  </w:num>
  <w:num w:numId="32" w16cid:durableId="1992830194">
    <w:abstractNumId w:val="29"/>
  </w:num>
  <w:num w:numId="33" w16cid:durableId="1324159513">
    <w:abstractNumId w:val="30"/>
  </w:num>
  <w:num w:numId="34" w16cid:durableId="6760493">
    <w:abstractNumId w:val="20"/>
  </w:num>
  <w:num w:numId="35" w16cid:durableId="1422288716">
    <w:abstractNumId w:val="26"/>
  </w:num>
  <w:num w:numId="36" w16cid:durableId="905527426">
    <w:abstractNumId w:val="27"/>
  </w:num>
  <w:num w:numId="37" w16cid:durableId="714619727">
    <w:abstractNumId w:val="21"/>
  </w:num>
  <w:num w:numId="38" w16cid:durableId="24747209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24D"/>
    <w:rsid w:val="00011C02"/>
    <w:rsid w:val="00013346"/>
    <w:rsid w:val="00014B3B"/>
    <w:rsid w:val="00015766"/>
    <w:rsid w:val="0001675A"/>
    <w:rsid w:val="00017D2F"/>
    <w:rsid w:val="00017E09"/>
    <w:rsid w:val="00026648"/>
    <w:rsid w:val="000277E7"/>
    <w:rsid w:val="00031783"/>
    <w:rsid w:val="00031E1E"/>
    <w:rsid w:val="000346D3"/>
    <w:rsid w:val="00034D82"/>
    <w:rsid w:val="00035F63"/>
    <w:rsid w:val="00037019"/>
    <w:rsid w:val="000371B5"/>
    <w:rsid w:val="000373B4"/>
    <w:rsid w:val="00037ACE"/>
    <w:rsid w:val="00040CD5"/>
    <w:rsid w:val="00040FDB"/>
    <w:rsid w:val="000429BA"/>
    <w:rsid w:val="00042F7D"/>
    <w:rsid w:val="000435CC"/>
    <w:rsid w:val="000452B9"/>
    <w:rsid w:val="0004689B"/>
    <w:rsid w:val="00046F27"/>
    <w:rsid w:val="00047C71"/>
    <w:rsid w:val="000512DB"/>
    <w:rsid w:val="00051516"/>
    <w:rsid w:val="000555CE"/>
    <w:rsid w:val="00061692"/>
    <w:rsid w:val="0006458E"/>
    <w:rsid w:val="00064EBD"/>
    <w:rsid w:val="0006617C"/>
    <w:rsid w:val="00066D21"/>
    <w:rsid w:val="00067013"/>
    <w:rsid w:val="0007007F"/>
    <w:rsid w:val="0007613B"/>
    <w:rsid w:val="000763BC"/>
    <w:rsid w:val="00077540"/>
    <w:rsid w:val="00080559"/>
    <w:rsid w:val="00082FB2"/>
    <w:rsid w:val="000838A5"/>
    <w:rsid w:val="000851E1"/>
    <w:rsid w:val="00086260"/>
    <w:rsid w:val="00086619"/>
    <w:rsid w:val="00086AF1"/>
    <w:rsid w:val="00087302"/>
    <w:rsid w:val="00087FAA"/>
    <w:rsid w:val="00094CFE"/>
    <w:rsid w:val="000A25CF"/>
    <w:rsid w:val="000A3734"/>
    <w:rsid w:val="000A507B"/>
    <w:rsid w:val="000A6F4A"/>
    <w:rsid w:val="000B12BF"/>
    <w:rsid w:val="000B410C"/>
    <w:rsid w:val="000B43D8"/>
    <w:rsid w:val="000B4A6F"/>
    <w:rsid w:val="000B4CD7"/>
    <w:rsid w:val="000C0DF0"/>
    <w:rsid w:val="000C1480"/>
    <w:rsid w:val="000C175D"/>
    <w:rsid w:val="000C300E"/>
    <w:rsid w:val="000C456E"/>
    <w:rsid w:val="000C74E2"/>
    <w:rsid w:val="000D0B62"/>
    <w:rsid w:val="000D103C"/>
    <w:rsid w:val="000D228D"/>
    <w:rsid w:val="000D2537"/>
    <w:rsid w:val="000D3322"/>
    <w:rsid w:val="000D3A83"/>
    <w:rsid w:val="000D4695"/>
    <w:rsid w:val="000D544D"/>
    <w:rsid w:val="000E43FA"/>
    <w:rsid w:val="000E491E"/>
    <w:rsid w:val="000E4F72"/>
    <w:rsid w:val="000E6218"/>
    <w:rsid w:val="000E67A6"/>
    <w:rsid w:val="000F176C"/>
    <w:rsid w:val="000F3838"/>
    <w:rsid w:val="000F3B86"/>
    <w:rsid w:val="000F44A5"/>
    <w:rsid w:val="000F482E"/>
    <w:rsid w:val="000F5A06"/>
    <w:rsid w:val="000F7351"/>
    <w:rsid w:val="001009B4"/>
    <w:rsid w:val="00104440"/>
    <w:rsid w:val="00105F5D"/>
    <w:rsid w:val="0010619B"/>
    <w:rsid w:val="001067A5"/>
    <w:rsid w:val="0010681C"/>
    <w:rsid w:val="001105D1"/>
    <w:rsid w:val="001114D5"/>
    <w:rsid w:val="001144FF"/>
    <w:rsid w:val="001179B7"/>
    <w:rsid w:val="0012130A"/>
    <w:rsid w:val="00121AD5"/>
    <w:rsid w:val="00122708"/>
    <w:rsid w:val="00127D60"/>
    <w:rsid w:val="00132593"/>
    <w:rsid w:val="00134C3D"/>
    <w:rsid w:val="001353EF"/>
    <w:rsid w:val="00135B62"/>
    <w:rsid w:val="001362AC"/>
    <w:rsid w:val="00136882"/>
    <w:rsid w:val="00137796"/>
    <w:rsid w:val="001402BB"/>
    <w:rsid w:val="001421F4"/>
    <w:rsid w:val="00142AEE"/>
    <w:rsid w:val="00145E09"/>
    <w:rsid w:val="00146894"/>
    <w:rsid w:val="00147D15"/>
    <w:rsid w:val="00150D73"/>
    <w:rsid w:val="00151180"/>
    <w:rsid w:val="001529F2"/>
    <w:rsid w:val="00157B19"/>
    <w:rsid w:val="001625DE"/>
    <w:rsid w:val="0016398B"/>
    <w:rsid w:val="00173800"/>
    <w:rsid w:val="00173CBE"/>
    <w:rsid w:val="00176FDD"/>
    <w:rsid w:val="001772AB"/>
    <w:rsid w:val="001827AB"/>
    <w:rsid w:val="00183C39"/>
    <w:rsid w:val="00184F48"/>
    <w:rsid w:val="001919EE"/>
    <w:rsid w:val="00191CC4"/>
    <w:rsid w:val="00193882"/>
    <w:rsid w:val="00195EDC"/>
    <w:rsid w:val="00196212"/>
    <w:rsid w:val="001A10EF"/>
    <w:rsid w:val="001A1727"/>
    <w:rsid w:val="001A25DD"/>
    <w:rsid w:val="001A461C"/>
    <w:rsid w:val="001A6A51"/>
    <w:rsid w:val="001B146B"/>
    <w:rsid w:val="001B1647"/>
    <w:rsid w:val="001B2959"/>
    <w:rsid w:val="001B2AE6"/>
    <w:rsid w:val="001B4303"/>
    <w:rsid w:val="001B576F"/>
    <w:rsid w:val="001B5A09"/>
    <w:rsid w:val="001B6FB6"/>
    <w:rsid w:val="001C171E"/>
    <w:rsid w:val="001C2853"/>
    <w:rsid w:val="001C68E4"/>
    <w:rsid w:val="001C71EC"/>
    <w:rsid w:val="001D0947"/>
    <w:rsid w:val="001D2545"/>
    <w:rsid w:val="001D345E"/>
    <w:rsid w:val="001D6077"/>
    <w:rsid w:val="001E1F71"/>
    <w:rsid w:val="001E5807"/>
    <w:rsid w:val="001F42B8"/>
    <w:rsid w:val="001F5C21"/>
    <w:rsid w:val="00201266"/>
    <w:rsid w:val="00201390"/>
    <w:rsid w:val="00202044"/>
    <w:rsid w:val="00202B09"/>
    <w:rsid w:val="00202DD1"/>
    <w:rsid w:val="00205EFC"/>
    <w:rsid w:val="00206D30"/>
    <w:rsid w:val="00206DAF"/>
    <w:rsid w:val="0021214E"/>
    <w:rsid w:val="00212BEF"/>
    <w:rsid w:val="00213E47"/>
    <w:rsid w:val="00221426"/>
    <w:rsid w:val="00223BB9"/>
    <w:rsid w:val="00224C73"/>
    <w:rsid w:val="002257FD"/>
    <w:rsid w:val="00227C7C"/>
    <w:rsid w:val="00227F6C"/>
    <w:rsid w:val="0023026B"/>
    <w:rsid w:val="0023116A"/>
    <w:rsid w:val="00234045"/>
    <w:rsid w:val="00234066"/>
    <w:rsid w:val="00235329"/>
    <w:rsid w:val="00235AF2"/>
    <w:rsid w:val="00236F00"/>
    <w:rsid w:val="0024138B"/>
    <w:rsid w:val="00245DA8"/>
    <w:rsid w:val="00246A88"/>
    <w:rsid w:val="00250ADA"/>
    <w:rsid w:val="00254697"/>
    <w:rsid w:val="002569C4"/>
    <w:rsid w:val="002620DC"/>
    <w:rsid w:val="00263185"/>
    <w:rsid w:val="00263C0E"/>
    <w:rsid w:val="00264F70"/>
    <w:rsid w:val="0026531E"/>
    <w:rsid w:val="00265958"/>
    <w:rsid w:val="00267FF3"/>
    <w:rsid w:val="0027102E"/>
    <w:rsid w:val="00271164"/>
    <w:rsid w:val="002833B3"/>
    <w:rsid w:val="00283600"/>
    <w:rsid w:val="00283B28"/>
    <w:rsid w:val="0029115C"/>
    <w:rsid w:val="00291990"/>
    <w:rsid w:val="00292F10"/>
    <w:rsid w:val="0029310E"/>
    <w:rsid w:val="00295DF6"/>
    <w:rsid w:val="002A15FB"/>
    <w:rsid w:val="002A2181"/>
    <w:rsid w:val="002A3419"/>
    <w:rsid w:val="002A58AA"/>
    <w:rsid w:val="002A6D14"/>
    <w:rsid w:val="002B0A66"/>
    <w:rsid w:val="002B380E"/>
    <w:rsid w:val="002B4541"/>
    <w:rsid w:val="002B50C8"/>
    <w:rsid w:val="002B6C1B"/>
    <w:rsid w:val="002B6CA1"/>
    <w:rsid w:val="002B7378"/>
    <w:rsid w:val="002C0887"/>
    <w:rsid w:val="002C1C9F"/>
    <w:rsid w:val="002C2807"/>
    <w:rsid w:val="002C2EA7"/>
    <w:rsid w:val="002C717B"/>
    <w:rsid w:val="002D157F"/>
    <w:rsid w:val="002D194A"/>
    <w:rsid w:val="002D493E"/>
    <w:rsid w:val="002D537A"/>
    <w:rsid w:val="002D7303"/>
    <w:rsid w:val="002D7CEF"/>
    <w:rsid w:val="002E29FB"/>
    <w:rsid w:val="002E3B30"/>
    <w:rsid w:val="002E7C38"/>
    <w:rsid w:val="002F0125"/>
    <w:rsid w:val="002F093D"/>
    <w:rsid w:val="002F0B02"/>
    <w:rsid w:val="002F1053"/>
    <w:rsid w:val="002F2349"/>
    <w:rsid w:val="002F614A"/>
    <w:rsid w:val="002F642F"/>
    <w:rsid w:val="002F6609"/>
    <w:rsid w:val="00300120"/>
    <w:rsid w:val="003017EE"/>
    <w:rsid w:val="003021FE"/>
    <w:rsid w:val="00303298"/>
    <w:rsid w:val="003041EB"/>
    <w:rsid w:val="00305211"/>
    <w:rsid w:val="00305740"/>
    <w:rsid w:val="00305AAB"/>
    <w:rsid w:val="00306338"/>
    <w:rsid w:val="003063A3"/>
    <w:rsid w:val="003105F1"/>
    <w:rsid w:val="00314686"/>
    <w:rsid w:val="00321810"/>
    <w:rsid w:val="003221D6"/>
    <w:rsid w:val="00322C51"/>
    <w:rsid w:val="00323138"/>
    <w:rsid w:val="00325CB5"/>
    <w:rsid w:val="003277CB"/>
    <w:rsid w:val="003320DC"/>
    <w:rsid w:val="0033304B"/>
    <w:rsid w:val="00334CD4"/>
    <w:rsid w:val="00335D77"/>
    <w:rsid w:val="0033651D"/>
    <w:rsid w:val="00340747"/>
    <w:rsid w:val="003411DE"/>
    <w:rsid w:val="00351181"/>
    <w:rsid w:val="0035498B"/>
    <w:rsid w:val="003557FC"/>
    <w:rsid w:val="00356589"/>
    <w:rsid w:val="00357D38"/>
    <w:rsid w:val="003638E0"/>
    <w:rsid w:val="00373EF5"/>
    <w:rsid w:val="00375362"/>
    <w:rsid w:val="00375757"/>
    <w:rsid w:val="003759E9"/>
    <w:rsid w:val="003779D8"/>
    <w:rsid w:val="00380871"/>
    <w:rsid w:val="00381A8A"/>
    <w:rsid w:val="0038235C"/>
    <w:rsid w:val="00382968"/>
    <w:rsid w:val="00384E4F"/>
    <w:rsid w:val="00384ECD"/>
    <w:rsid w:val="0039276D"/>
    <w:rsid w:val="00393417"/>
    <w:rsid w:val="00393DC5"/>
    <w:rsid w:val="0039652E"/>
    <w:rsid w:val="00396F4E"/>
    <w:rsid w:val="003A12E4"/>
    <w:rsid w:val="003A181E"/>
    <w:rsid w:val="003A24AF"/>
    <w:rsid w:val="003A390B"/>
    <w:rsid w:val="003A4E96"/>
    <w:rsid w:val="003B0CE5"/>
    <w:rsid w:val="003B2C38"/>
    <w:rsid w:val="003B3F60"/>
    <w:rsid w:val="003B7C78"/>
    <w:rsid w:val="003C2D67"/>
    <w:rsid w:val="003C5283"/>
    <w:rsid w:val="003C5717"/>
    <w:rsid w:val="003C5A43"/>
    <w:rsid w:val="003D12E2"/>
    <w:rsid w:val="003D2B05"/>
    <w:rsid w:val="003D38A7"/>
    <w:rsid w:val="003D4274"/>
    <w:rsid w:val="003D7CB6"/>
    <w:rsid w:val="003E223F"/>
    <w:rsid w:val="003E2ECF"/>
    <w:rsid w:val="003E5AB2"/>
    <w:rsid w:val="003E5BC2"/>
    <w:rsid w:val="003E5F32"/>
    <w:rsid w:val="003F1732"/>
    <w:rsid w:val="003F2143"/>
    <w:rsid w:val="003F3DAC"/>
    <w:rsid w:val="003F607F"/>
    <w:rsid w:val="00404A1E"/>
    <w:rsid w:val="004058E9"/>
    <w:rsid w:val="00407DBC"/>
    <w:rsid w:val="00411C74"/>
    <w:rsid w:val="00413A29"/>
    <w:rsid w:val="00413C09"/>
    <w:rsid w:val="00414293"/>
    <w:rsid w:val="00415C32"/>
    <w:rsid w:val="00415EF7"/>
    <w:rsid w:val="004161DD"/>
    <w:rsid w:val="0042132E"/>
    <w:rsid w:val="00423105"/>
    <w:rsid w:val="004264CF"/>
    <w:rsid w:val="00426C1E"/>
    <w:rsid w:val="00426EC6"/>
    <w:rsid w:val="00427D19"/>
    <w:rsid w:val="0043081A"/>
    <w:rsid w:val="00435C05"/>
    <w:rsid w:val="00437BA2"/>
    <w:rsid w:val="004436A2"/>
    <w:rsid w:val="00444F19"/>
    <w:rsid w:val="00445AFD"/>
    <w:rsid w:val="00445DD2"/>
    <w:rsid w:val="004461C4"/>
    <w:rsid w:val="0045092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86FEA"/>
    <w:rsid w:val="0049743D"/>
    <w:rsid w:val="0049769A"/>
    <w:rsid w:val="00497C91"/>
    <w:rsid w:val="004A0AF3"/>
    <w:rsid w:val="004A1C65"/>
    <w:rsid w:val="004A1E90"/>
    <w:rsid w:val="004A2038"/>
    <w:rsid w:val="004A275F"/>
    <w:rsid w:val="004A517D"/>
    <w:rsid w:val="004B2397"/>
    <w:rsid w:val="004B4210"/>
    <w:rsid w:val="004B44A2"/>
    <w:rsid w:val="004B48BA"/>
    <w:rsid w:val="004B4DCD"/>
    <w:rsid w:val="004B62EE"/>
    <w:rsid w:val="004B65DE"/>
    <w:rsid w:val="004C0DF2"/>
    <w:rsid w:val="004C11A5"/>
    <w:rsid w:val="004C2613"/>
    <w:rsid w:val="004C2C15"/>
    <w:rsid w:val="004C6846"/>
    <w:rsid w:val="004C6EDE"/>
    <w:rsid w:val="004D0F1B"/>
    <w:rsid w:val="004D46D9"/>
    <w:rsid w:val="004D5234"/>
    <w:rsid w:val="004D64F7"/>
    <w:rsid w:val="004D662A"/>
    <w:rsid w:val="004E04DD"/>
    <w:rsid w:val="004E1494"/>
    <w:rsid w:val="004E1AB9"/>
    <w:rsid w:val="004E33F7"/>
    <w:rsid w:val="004F21FB"/>
    <w:rsid w:val="004F22CE"/>
    <w:rsid w:val="004F2EBE"/>
    <w:rsid w:val="004F33AB"/>
    <w:rsid w:val="004F5EB3"/>
    <w:rsid w:val="004F7F00"/>
    <w:rsid w:val="00513133"/>
    <w:rsid w:val="00515B9A"/>
    <w:rsid w:val="005247A7"/>
    <w:rsid w:val="00526D84"/>
    <w:rsid w:val="0053069E"/>
    <w:rsid w:val="00532D93"/>
    <w:rsid w:val="0054165A"/>
    <w:rsid w:val="00542E9F"/>
    <w:rsid w:val="0054390C"/>
    <w:rsid w:val="00544E81"/>
    <w:rsid w:val="005465D6"/>
    <w:rsid w:val="00550192"/>
    <w:rsid w:val="00551F7C"/>
    <w:rsid w:val="0055380C"/>
    <w:rsid w:val="00554276"/>
    <w:rsid w:val="005623B3"/>
    <w:rsid w:val="00563B8A"/>
    <w:rsid w:val="005659C6"/>
    <w:rsid w:val="00566A0B"/>
    <w:rsid w:val="005725D8"/>
    <w:rsid w:val="005726B3"/>
    <w:rsid w:val="005746EB"/>
    <w:rsid w:val="00576F32"/>
    <w:rsid w:val="00581039"/>
    <w:rsid w:val="00581DCF"/>
    <w:rsid w:val="0058366A"/>
    <w:rsid w:val="005837D3"/>
    <w:rsid w:val="00584784"/>
    <w:rsid w:val="00586849"/>
    <w:rsid w:val="00587B52"/>
    <w:rsid w:val="00587BBF"/>
    <w:rsid w:val="0059279E"/>
    <w:rsid w:val="00593FAC"/>
    <w:rsid w:val="00594ABF"/>
    <w:rsid w:val="00596660"/>
    <w:rsid w:val="005A0B23"/>
    <w:rsid w:val="005A28A0"/>
    <w:rsid w:val="005A2C3A"/>
    <w:rsid w:val="005A3AE2"/>
    <w:rsid w:val="005A53FE"/>
    <w:rsid w:val="005A6117"/>
    <w:rsid w:val="005A675C"/>
    <w:rsid w:val="005A6A07"/>
    <w:rsid w:val="005B096E"/>
    <w:rsid w:val="005B142A"/>
    <w:rsid w:val="005B2FD5"/>
    <w:rsid w:val="005B32CF"/>
    <w:rsid w:val="005B44FF"/>
    <w:rsid w:val="005B6F90"/>
    <w:rsid w:val="005B7029"/>
    <w:rsid w:val="005B725F"/>
    <w:rsid w:val="005B78E3"/>
    <w:rsid w:val="005C153F"/>
    <w:rsid w:val="005C46F7"/>
    <w:rsid w:val="005D2530"/>
    <w:rsid w:val="005D354E"/>
    <w:rsid w:val="005D3D1E"/>
    <w:rsid w:val="005D3D6B"/>
    <w:rsid w:val="005D4F4D"/>
    <w:rsid w:val="005D5F4D"/>
    <w:rsid w:val="005D6E55"/>
    <w:rsid w:val="005E0EC7"/>
    <w:rsid w:val="005E3FC7"/>
    <w:rsid w:val="005F0340"/>
    <w:rsid w:val="005F0435"/>
    <w:rsid w:val="005F081C"/>
    <w:rsid w:val="005F26F2"/>
    <w:rsid w:val="005F3EC7"/>
    <w:rsid w:val="005F5017"/>
    <w:rsid w:val="005F63CE"/>
    <w:rsid w:val="005F754B"/>
    <w:rsid w:val="0060099B"/>
    <w:rsid w:val="00601022"/>
    <w:rsid w:val="00601F45"/>
    <w:rsid w:val="00602840"/>
    <w:rsid w:val="00602B01"/>
    <w:rsid w:val="00602C37"/>
    <w:rsid w:val="00602FBA"/>
    <w:rsid w:val="00605C69"/>
    <w:rsid w:val="006072BB"/>
    <w:rsid w:val="00607579"/>
    <w:rsid w:val="00610E61"/>
    <w:rsid w:val="00611452"/>
    <w:rsid w:val="00612FBB"/>
    <w:rsid w:val="006217F0"/>
    <w:rsid w:val="00622EC2"/>
    <w:rsid w:val="00627A31"/>
    <w:rsid w:val="006316C7"/>
    <w:rsid w:val="00632F4D"/>
    <w:rsid w:val="006334A0"/>
    <w:rsid w:val="006337F4"/>
    <w:rsid w:val="00633DBE"/>
    <w:rsid w:val="00635B71"/>
    <w:rsid w:val="00643151"/>
    <w:rsid w:val="00643581"/>
    <w:rsid w:val="006448EA"/>
    <w:rsid w:val="00646753"/>
    <w:rsid w:val="00646EB3"/>
    <w:rsid w:val="00647059"/>
    <w:rsid w:val="00651287"/>
    <w:rsid w:val="00651CC4"/>
    <w:rsid w:val="006527BE"/>
    <w:rsid w:val="006539AD"/>
    <w:rsid w:val="00653BA2"/>
    <w:rsid w:val="0065560B"/>
    <w:rsid w:val="00660B45"/>
    <w:rsid w:val="00666AAC"/>
    <w:rsid w:val="006707D8"/>
    <w:rsid w:val="00672460"/>
    <w:rsid w:val="006748BA"/>
    <w:rsid w:val="0068193F"/>
    <w:rsid w:val="006819B4"/>
    <w:rsid w:val="00681A5B"/>
    <w:rsid w:val="00682314"/>
    <w:rsid w:val="00686C96"/>
    <w:rsid w:val="0068711E"/>
    <w:rsid w:val="0069044F"/>
    <w:rsid w:val="00692D80"/>
    <w:rsid w:val="00692F2C"/>
    <w:rsid w:val="00693600"/>
    <w:rsid w:val="0069473F"/>
    <w:rsid w:val="006955E2"/>
    <w:rsid w:val="006A1865"/>
    <w:rsid w:val="006A4116"/>
    <w:rsid w:val="006A4F16"/>
    <w:rsid w:val="006A7F68"/>
    <w:rsid w:val="006B0736"/>
    <w:rsid w:val="006B0A3E"/>
    <w:rsid w:val="006B1A75"/>
    <w:rsid w:val="006B1B0C"/>
    <w:rsid w:val="006B210A"/>
    <w:rsid w:val="006B302A"/>
    <w:rsid w:val="006B4311"/>
    <w:rsid w:val="006B4D96"/>
    <w:rsid w:val="006B70A3"/>
    <w:rsid w:val="006B7105"/>
    <w:rsid w:val="006C0ED8"/>
    <w:rsid w:val="006C1914"/>
    <w:rsid w:val="006C1F74"/>
    <w:rsid w:val="006C628A"/>
    <w:rsid w:val="006C631C"/>
    <w:rsid w:val="006D2BFE"/>
    <w:rsid w:val="006D66E7"/>
    <w:rsid w:val="006D7F08"/>
    <w:rsid w:val="006E542A"/>
    <w:rsid w:val="006F2EA5"/>
    <w:rsid w:val="006F3127"/>
    <w:rsid w:val="007048CD"/>
    <w:rsid w:val="007050DA"/>
    <w:rsid w:val="0070792D"/>
    <w:rsid w:val="0071074A"/>
    <w:rsid w:val="007108B5"/>
    <w:rsid w:val="00710E8D"/>
    <w:rsid w:val="007117B5"/>
    <w:rsid w:val="007136E1"/>
    <w:rsid w:val="0071387F"/>
    <w:rsid w:val="007140DC"/>
    <w:rsid w:val="00715CDC"/>
    <w:rsid w:val="00716B9C"/>
    <w:rsid w:val="0071709A"/>
    <w:rsid w:val="00721A91"/>
    <w:rsid w:val="0073325D"/>
    <w:rsid w:val="00733749"/>
    <w:rsid w:val="00733B90"/>
    <w:rsid w:val="00734D78"/>
    <w:rsid w:val="007379CE"/>
    <w:rsid w:val="00741959"/>
    <w:rsid w:val="00746637"/>
    <w:rsid w:val="007475F3"/>
    <w:rsid w:val="00750293"/>
    <w:rsid w:val="007521D3"/>
    <w:rsid w:val="007549D8"/>
    <w:rsid w:val="00763947"/>
    <w:rsid w:val="007662B7"/>
    <w:rsid w:val="0076765A"/>
    <w:rsid w:val="00771151"/>
    <w:rsid w:val="00774FC3"/>
    <w:rsid w:val="0077677B"/>
    <w:rsid w:val="007817DA"/>
    <w:rsid w:val="007820C2"/>
    <w:rsid w:val="00783077"/>
    <w:rsid w:val="00786237"/>
    <w:rsid w:val="00790008"/>
    <w:rsid w:val="007913F6"/>
    <w:rsid w:val="0079174B"/>
    <w:rsid w:val="007921AE"/>
    <w:rsid w:val="00793717"/>
    <w:rsid w:val="00794853"/>
    <w:rsid w:val="00794E4F"/>
    <w:rsid w:val="00795D96"/>
    <w:rsid w:val="00796363"/>
    <w:rsid w:val="007A0CEA"/>
    <w:rsid w:val="007A1768"/>
    <w:rsid w:val="007A249F"/>
    <w:rsid w:val="007A4F86"/>
    <w:rsid w:val="007A5561"/>
    <w:rsid w:val="007B042B"/>
    <w:rsid w:val="007B4255"/>
    <w:rsid w:val="007B4BB9"/>
    <w:rsid w:val="007B5DEA"/>
    <w:rsid w:val="007B63EB"/>
    <w:rsid w:val="007B7D2B"/>
    <w:rsid w:val="007C0BA6"/>
    <w:rsid w:val="007C2B3C"/>
    <w:rsid w:val="007C774D"/>
    <w:rsid w:val="007C7AB4"/>
    <w:rsid w:val="007D5B95"/>
    <w:rsid w:val="007D5C61"/>
    <w:rsid w:val="007D7E5B"/>
    <w:rsid w:val="007E2C3B"/>
    <w:rsid w:val="007E4600"/>
    <w:rsid w:val="007E4A3C"/>
    <w:rsid w:val="007E78D3"/>
    <w:rsid w:val="007E78ED"/>
    <w:rsid w:val="007E7D5C"/>
    <w:rsid w:val="007F0508"/>
    <w:rsid w:val="007F0DE7"/>
    <w:rsid w:val="007F1A55"/>
    <w:rsid w:val="007F29D8"/>
    <w:rsid w:val="007F5F4D"/>
    <w:rsid w:val="007F66B2"/>
    <w:rsid w:val="007F6F3D"/>
    <w:rsid w:val="007F7F4E"/>
    <w:rsid w:val="008016D7"/>
    <w:rsid w:val="00801C73"/>
    <w:rsid w:val="008023B2"/>
    <w:rsid w:val="00805767"/>
    <w:rsid w:val="00811920"/>
    <w:rsid w:val="00816CEE"/>
    <w:rsid w:val="008171B9"/>
    <w:rsid w:val="00825083"/>
    <w:rsid w:val="0082578F"/>
    <w:rsid w:val="00825D3A"/>
    <w:rsid w:val="008262AD"/>
    <w:rsid w:val="0082793F"/>
    <w:rsid w:val="00831C91"/>
    <w:rsid w:val="00833593"/>
    <w:rsid w:val="0083768F"/>
    <w:rsid w:val="00841D03"/>
    <w:rsid w:val="00842105"/>
    <w:rsid w:val="008422A0"/>
    <w:rsid w:val="008442F6"/>
    <w:rsid w:val="00845DBF"/>
    <w:rsid w:val="008464F9"/>
    <w:rsid w:val="0084689B"/>
    <w:rsid w:val="00851495"/>
    <w:rsid w:val="00854D4A"/>
    <w:rsid w:val="00862AFF"/>
    <w:rsid w:val="00863A0C"/>
    <w:rsid w:val="00866064"/>
    <w:rsid w:val="008661E3"/>
    <w:rsid w:val="00870A3B"/>
    <w:rsid w:val="00870AB9"/>
    <w:rsid w:val="00871ED7"/>
    <w:rsid w:val="008729CA"/>
    <w:rsid w:val="00873548"/>
    <w:rsid w:val="00873556"/>
    <w:rsid w:val="00873F95"/>
    <w:rsid w:val="00877562"/>
    <w:rsid w:val="008776C8"/>
    <w:rsid w:val="0087793D"/>
    <w:rsid w:val="00880733"/>
    <w:rsid w:val="00884F14"/>
    <w:rsid w:val="00887EB7"/>
    <w:rsid w:val="00893491"/>
    <w:rsid w:val="008937C6"/>
    <w:rsid w:val="00893B81"/>
    <w:rsid w:val="00895403"/>
    <w:rsid w:val="00897E2E"/>
    <w:rsid w:val="008A135E"/>
    <w:rsid w:val="008A20ED"/>
    <w:rsid w:val="008A31B8"/>
    <w:rsid w:val="008A3943"/>
    <w:rsid w:val="008A5283"/>
    <w:rsid w:val="008C1858"/>
    <w:rsid w:val="008C2044"/>
    <w:rsid w:val="008C25AC"/>
    <w:rsid w:val="008C6DF6"/>
    <w:rsid w:val="008C7E9D"/>
    <w:rsid w:val="008D0FBF"/>
    <w:rsid w:val="008D1578"/>
    <w:rsid w:val="008D1EF1"/>
    <w:rsid w:val="008D6C45"/>
    <w:rsid w:val="008E0D20"/>
    <w:rsid w:val="008E1C5C"/>
    <w:rsid w:val="008E3906"/>
    <w:rsid w:val="008E451D"/>
    <w:rsid w:val="008E56FA"/>
    <w:rsid w:val="008E5F5F"/>
    <w:rsid w:val="008E7A29"/>
    <w:rsid w:val="008F22AE"/>
    <w:rsid w:val="008F3F88"/>
    <w:rsid w:val="008F4D7A"/>
    <w:rsid w:val="008F72C4"/>
    <w:rsid w:val="00901366"/>
    <w:rsid w:val="009021AF"/>
    <w:rsid w:val="00904012"/>
    <w:rsid w:val="00906289"/>
    <w:rsid w:val="00910295"/>
    <w:rsid w:val="009114CF"/>
    <w:rsid w:val="00917E78"/>
    <w:rsid w:val="009202E0"/>
    <w:rsid w:val="009223D1"/>
    <w:rsid w:val="00922C9E"/>
    <w:rsid w:val="00923318"/>
    <w:rsid w:val="00923495"/>
    <w:rsid w:val="00924F96"/>
    <w:rsid w:val="00925C51"/>
    <w:rsid w:val="00927E47"/>
    <w:rsid w:val="009349C1"/>
    <w:rsid w:val="0093506B"/>
    <w:rsid w:val="00936C3B"/>
    <w:rsid w:val="00937614"/>
    <w:rsid w:val="009419C0"/>
    <w:rsid w:val="00942448"/>
    <w:rsid w:val="009442A4"/>
    <w:rsid w:val="00944AAD"/>
    <w:rsid w:val="00951258"/>
    <w:rsid w:val="0095166B"/>
    <w:rsid w:val="00953255"/>
    <w:rsid w:val="00956628"/>
    <w:rsid w:val="00957B66"/>
    <w:rsid w:val="0096497B"/>
    <w:rsid w:val="00964B62"/>
    <w:rsid w:val="00967F80"/>
    <w:rsid w:val="00971CC6"/>
    <w:rsid w:val="00972FB6"/>
    <w:rsid w:val="009770D0"/>
    <w:rsid w:val="00981C1A"/>
    <w:rsid w:val="009825E3"/>
    <w:rsid w:val="00982727"/>
    <w:rsid w:val="009902A8"/>
    <w:rsid w:val="0099051B"/>
    <w:rsid w:val="00990F1B"/>
    <w:rsid w:val="00994CD2"/>
    <w:rsid w:val="00996388"/>
    <w:rsid w:val="009978D1"/>
    <w:rsid w:val="009A15E4"/>
    <w:rsid w:val="009A1799"/>
    <w:rsid w:val="009A22D9"/>
    <w:rsid w:val="009A2777"/>
    <w:rsid w:val="009A325D"/>
    <w:rsid w:val="009A4D4D"/>
    <w:rsid w:val="009A5F37"/>
    <w:rsid w:val="009B5B24"/>
    <w:rsid w:val="009B6CFA"/>
    <w:rsid w:val="009B6EA4"/>
    <w:rsid w:val="009C09C3"/>
    <w:rsid w:val="009C239A"/>
    <w:rsid w:val="009C247F"/>
    <w:rsid w:val="009D2F89"/>
    <w:rsid w:val="009D69C4"/>
    <w:rsid w:val="009E076C"/>
    <w:rsid w:val="009E178C"/>
    <w:rsid w:val="009E2D7E"/>
    <w:rsid w:val="009E44D7"/>
    <w:rsid w:val="009E73DF"/>
    <w:rsid w:val="009F018A"/>
    <w:rsid w:val="009F4FD1"/>
    <w:rsid w:val="009F683C"/>
    <w:rsid w:val="00A0033D"/>
    <w:rsid w:val="00A00F52"/>
    <w:rsid w:val="00A01C21"/>
    <w:rsid w:val="00A02F8D"/>
    <w:rsid w:val="00A0560B"/>
    <w:rsid w:val="00A05FF8"/>
    <w:rsid w:val="00A11E12"/>
    <w:rsid w:val="00A1292F"/>
    <w:rsid w:val="00A1754B"/>
    <w:rsid w:val="00A24526"/>
    <w:rsid w:val="00A248A5"/>
    <w:rsid w:val="00A30082"/>
    <w:rsid w:val="00A33201"/>
    <w:rsid w:val="00A353C0"/>
    <w:rsid w:val="00A35B42"/>
    <w:rsid w:val="00A404EC"/>
    <w:rsid w:val="00A417D0"/>
    <w:rsid w:val="00A42012"/>
    <w:rsid w:val="00A42CB9"/>
    <w:rsid w:val="00A43088"/>
    <w:rsid w:val="00A434F9"/>
    <w:rsid w:val="00A4628A"/>
    <w:rsid w:val="00A4684C"/>
    <w:rsid w:val="00A47857"/>
    <w:rsid w:val="00A5098A"/>
    <w:rsid w:val="00A532A8"/>
    <w:rsid w:val="00A5424B"/>
    <w:rsid w:val="00A57A38"/>
    <w:rsid w:val="00A57F48"/>
    <w:rsid w:val="00A60C24"/>
    <w:rsid w:val="00A63502"/>
    <w:rsid w:val="00A64243"/>
    <w:rsid w:val="00A6537B"/>
    <w:rsid w:val="00A67D1B"/>
    <w:rsid w:val="00A707B7"/>
    <w:rsid w:val="00A73995"/>
    <w:rsid w:val="00A75797"/>
    <w:rsid w:val="00A7629F"/>
    <w:rsid w:val="00A76B23"/>
    <w:rsid w:val="00A76E2D"/>
    <w:rsid w:val="00A83C28"/>
    <w:rsid w:val="00A84928"/>
    <w:rsid w:val="00A852A4"/>
    <w:rsid w:val="00A85D0F"/>
    <w:rsid w:val="00A866BA"/>
    <w:rsid w:val="00A86D2D"/>
    <w:rsid w:val="00A86F68"/>
    <w:rsid w:val="00A953BF"/>
    <w:rsid w:val="00AA263C"/>
    <w:rsid w:val="00AA426F"/>
    <w:rsid w:val="00AB1868"/>
    <w:rsid w:val="00AB1A60"/>
    <w:rsid w:val="00AB4C28"/>
    <w:rsid w:val="00AB5EED"/>
    <w:rsid w:val="00AB7753"/>
    <w:rsid w:val="00AC2A76"/>
    <w:rsid w:val="00AC2D75"/>
    <w:rsid w:val="00AC53A7"/>
    <w:rsid w:val="00AD059C"/>
    <w:rsid w:val="00AD15CA"/>
    <w:rsid w:val="00AD2EF6"/>
    <w:rsid w:val="00AD66E4"/>
    <w:rsid w:val="00AE3D5C"/>
    <w:rsid w:val="00AE4B96"/>
    <w:rsid w:val="00AE5C0F"/>
    <w:rsid w:val="00AE5ED8"/>
    <w:rsid w:val="00AE7ECF"/>
    <w:rsid w:val="00AF1132"/>
    <w:rsid w:val="00AF2092"/>
    <w:rsid w:val="00AF5F63"/>
    <w:rsid w:val="00B00829"/>
    <w:rsid w:val="00B019E3"/>
    <w:rsid w:val="00B0260A"/>
    <w:rsid w:val="00B04722"/>
    <w:rsid w:val="00B0713C"/>
    <w:rsid w:val="00B12C45"/>
    <w:rsid w:val="00B14016"/>
    <w:rsid w:val="00B14B43"/>
    <w:rsid w:val="00B207DA"/>
    <w:rsid w:val="00B220E6"/>
    <w:rsid w:val="00B222D6"/>
    <w:rsid w:val="00B2308D"/>
    <w:rsid w:val="00B2388D"/>
    <w:rsid w:val="00B244B9"/>
    <w:rsid w:val="00B26FDA"/>
    <w:rsid w:val="00B32524"/>
    <w:rsid w:val="00B41584"/>
    <w:rsid w:val="00B43DE5"/>
    <w:rsid w:val="00B45DBD"/>
    <w:rsid w:val="00B46745"/>
    <w:rsid w:val="00B53A27"/>
    <w:rsid w:val="00B54BE9"/>
    <w:rsid w:val="00B5507D"/>
    <w:rsid w:val="00B61073"/>
    <w:rsid w:val="00B61E32"/>
    <w:rsid w:val="00B669C0"/>
    <w:rsid w:val="00B66C43"/>
    <w:rsid w:val="00B72E48"/>
    <w:rsid w:val="00B73E64"/>
    <w:rsid w:val="00B76D4D"/>
    <w:rsid w:val="00B839D8"/>
    <w:rsid w:val="00B86A0C"/>
    <w:rsid w:val="00B87355"/>
    <w:rsid w:val="00B948BB"/>
    <w:rsid w:val="00B96691"/>
    <w:rsid w:val="00BA2888"/>
    <w:rsid w:val="00BA4D45"/>
    <w:rsid w:val="00BA6714"/>
    <w:rsid w:val="00BB0B09"/>
    <w:rsid w:val="00BB13CE"/>
    <w:rsid w:val="00BB31DD"/>
    <w:rsid w:val="00BB5486"/>
    <w:rsid w:val="00BB70E2"/>
    <w:rsid w:val="00BB770D"/>
    <w:rsid w:val="00BB7E37"/>
    <w:rsid w:val="00BC3B18"/>
    <w:rsid w:val="00BD1423"/>
    <w:rsid w:val="00BD5A17"/>
    <w:rsid w:val="00BE0357"/>
    <w:rsid w:val="00BE1280"/>
    <w:rsid w:val="00BE3408"/>
    <w:rsid w:val="00BE37C5"/>
    <w:rsid w:val="00BE5355"/>
    <w:rsid w:val="00BE62D3"/>
    <w:rsid w:val="00BE767E"/>
    <w:rsid w:val="00BF1097"/>
    <w:rsid w:val="00BF3444"/>
    <w:rsid w:val="00BF3BD6"/>
    <w:rsid w:val="00BF573F"/>
    <w:rsid w:val="00BF76B8"/>
    <w:rsid w:val="00C024F4"/>
    <w:rsid w:val="00C05104"/>
    <w:rsid w:val="00C07E77"/>
    <w:rsid w:val="00C10AA0"/>
    <w:rsid w:val="00C12507"/>
    <w:rsid w:val="00C144A8"/>
    <w:rsid w:val="00C14649"/>
    <w:rsid w:val="00C15675"/>
    <w:rsid w:val="00C16E43"/>
    <w:rsid w:val="00C217F8"/>
    <w:rsid w:val="00C21BF3"/>
    <w:rsid w:val="00C22A43"/>
    <w:rsid w:val="00C22F02"/>
    <w:rsid w:val="00C22F4D"/>
    <w:rsid w:val="00C255ED"/>
    <w:rsid w:val="00C265C3"/>
    <w:rsid w:val="00C30C8C"/>
    <w:rsid w:val="00C3168D"/>
    <w:rsid w:val="00C32817"/>
    <w:rsid w:val="00C32CA3"/>
    <w:rsid w:val="00C340E1"/>
    <w:rsid w:val="00C346E5"/>
    <w:rsid w:val="00C34AC0"/>
    <w:rsid w:val="00C3504F"/>
    <w:rsid w:val="00C373C2"/>
    <w:rsid w:val="00C42C59"/>
    <w:rsid w:val="00C45DE1"/>
    <w:rsid w:val="00C477FA"/>
    <w:rsid w:val="00C50297"/>
    <w:rsid w:val="00C558C9"/>
    <w:rsid w:val="00C55EC4"/>
    <w:rsid w:val="00C57215"/>
    <w:rsid w:val="00C57747"/>
    <w:rsid w:val="00C6216E"/>
    <w:rsid w:val="00C64551"/>
    <w:rsid w:val="00C64ECE"/>
    <w:rsid w:val="00C66579"/>
    <w:rsid w:val="00C67FF1"/>
    <w:rsid w:val="00C71BE1"/>
    <w:rsid w:val="00C732DE"/>
    <w:rsid w:val="00C732E0"/>
    <w:rsid w:val="00C8409B"/>
    <w:rsid w:val="00C86CF0"/>
    <w:rsid w:val="00C86D1A"/>
    <w:rsid w:val="00C86EC9"/>
    <w:rsid w:val="00C87CC8"/>
    <w:rsid w:val="00C90670"/>
    <w:rsid w:val="00C9283D"/>
    <w:rsid w:val="00C934E1"/>
    <w:rsid w:val="00C96C4F"/>
    <w:rsid w:val="00C9746B"/>
    <w:rsid w:val="00CA0024"/>
    <w:rsid w:val="00CA2409"/>
    <w:rsid w:val="00CA4742"/>
    <w:rsid w:val="00CA7A7B"/>
    <w:rsid w:val="00CB2650"/>
    <w:rsid w:val="00CB2837"/>
    <w:rsid w:val="00CB589E"/>
    <w:rsid w:val="00CC217C"/>
    <w:rsid w:val="00CC4775"/>
    <w:rsid w:val="00CC6A3A"/>
    <w:rsid w:val="00CC6E58"/>
    <w:rsid w:val="00CD122D"/>
    <w:rsid w:val="00CD250C"/>
    <w:rsid w:val="00CD384B"/>
    <w:rsid w:val="00CD4C86"/>
    <w:rsid w:val="00CD4C9C"/>
    <w:rsid w:val="00CD587D"/>
    <w:rsid w:val="00CD7765"/>
    <w:rsid w:val="00CD7D95"/>
    <w:rsid w:val="00CE61B7"/>
    <w:rsid w:val="00CE6F16"/>
    <w:rsid w:val="00CE721C"/>
    <w:rsid w:val="00CE739F"/>
    <w:rsid w:val="00CF0DD0"/>
    <w:rsid w:val="00CF1DA6"/>
    <w:rsid w:val="00CF26E5"/>
    <w:rsid w:val="00CF54DD"/>
    <w:rsid w:val="00CF5585"/>
    <w:rsid w:val="00CF5E57"/>
    <w:rsid w:val="00D0019C"/>
    <w:rsid w:val="00D02F86"/>
    <w:rsid w:val="00D03444"/>
    <w:rsid w:val="00D05860"/>
    <w:rsid w:val="00D114E7"/>
    <w:rsid w:val="00D11ADC"/>
    <w:rsid w:val="00D11B54"/>
    <w:rsid w:val="00D133CC"/>
    <w:rsid w:val="00D13A1D"/>
    <w:rsid w:val="00D15086"/>
    <w:rsid w:val="00D15546"/>
    <w:rsid w:val="00D171F7"/>
    <w:rsid w:val="00D21417"/>
    <w:rsid w:val="00D2262A"/>
    <w:rsid w:val="00D233BF"/>
    <w:rsid w:val="00D25705"/>
    <w:rsid w:val="00D25BB5"/>
    <w:rsid w:val="00D265DD"/>
    <w:rsid w:val="00D278DE"/>
    <w:rsid w:val="00D279FD"/>
    <w:rsid w:val="00D30BCF"/>
    <w:rsid w:val="00D41151"/>
    <w:rsid w:val="00D4292A"/>
    <w:rsid w:val="00D44E0B"/>
    <w:rsid w:val="00D466B0"/>
    <w:rsid w:val="00D476A4"/>
    <w:rsid w:val="00D51EF6"/>
    <w:rsid w:val="00D56B63"/>
    <w:rsid w:val="00D56F7C"/>
    <w:rsid w:val="00D63679"/>
    <w:rsid w:val="00D64715"/>
    <w:rsid w:val="00D64D3F"/>
    <w:rsid w:val="00D71473"/>
    <w:rsid w:val="00D71C45"/>
    <w:rsid w:val="00D72156"/>
    <w:rsid w:val="00D74681"/>
    <w:rsid w:val="00D75196"/>
    <w:rsid w:val="00D8075A"/>
    <w:rsid w:val="00D80827"/>
    <w:rsid w:val="00D84443"/>
    <w:rsid w:val="00D859D2"/>
    <w:rsid w:val="00D8652A"/>
    <w:rsid w:val="00D91B28"/>
    <w:rsid w:val="00D92965"/>
    <w:rsid w:val="00D931E0"/>
    <w:rsid w:val="00D93497"/>
    <w:rsid w:val="00D94BB7"/>
    <w:rsid w:val="00D95845"/>
    <w:rsid w:val="00D965C7"/>
    <w:rsid w:val="00DA028B"/>
    <w:rsid w:val="00DA0B36"/>
    <w:rsid w:val="00DA0E0F"/>
    <w:rsid w:val="00DA583E"/>
    <w:rsid w:val="00DA7FB9"/>
    <w:rsid w:val="00DB0D2C"/>
    <w:rsid w:val="00DB1EF3"/>
    <w:rsid w:val="00DB2275"/>
    <w:rsid w:val="00DB2677"/>
    <w:rsid w:val="00DB35C3"/>
    <w:rsid w:val="00DB4B6A"/>
    <w:rsid w:val="00DC0AAD"/>
    <w:rsid w:val="00DC27CA"/>
    <w:rsid w:val="00DC3538"/>
    <w:rsid w:val="00DC5089"/>
    <w:rsid w:val="00DC560F"/>
    <w:rsid w:val="00DC6E62"/>
    <w:rsid w:val="00DC7DB2"/>
    <w:rsid w:val="00DD1CDC"/>
    <w:rsid w:val="00DD56F3"/>
    <w:rsid w:val="00DE3F8D"/>
    <w:rsid w:val="00DE6C59"/>
    <w:rsid w:val="00DE7561"/>
    <w:rsid w:val="00DE7E80"/>
    <w:rsid w:val="00DF2EC5"/>
    <w:rsid w:val="00DF3569"/>
    <w:rsid w:val="00DF41E7"/>
    <w:rsid w:val="00DF64FF"/>
    <w:rsid w:val="00DF764F"/>
    <w:rsid w:val="00E03391"/>
    <w:rsid w:val="00E03B4F"/>
    <w:rsid w:val="00E052C1"/>
    <w:rsid w:val="00E10D07"/>
    <w:rsid w:val="00E13094"/>
    <w:rsid w:val="00E130A8"/>
    <w:rsid w:val="00E15387"/>
    <w:rsid w:val="00E17141"/>
    <w:rsid w:val="00E20468"/>
    <w:rsid w:val="00E21652"/>
    <w:rsid w:val="00E21FCF"/>
    <w:rsid w:val="00E23D98"/>
    <w:rsid w:val="00E23FD0"/>
    <w:rsid w:val="00E25998"/>
    <w:rsid w:val="00E300EC"/>
    <w:rsid w:val="00E302D6"/>
    <w:rsid w:val="00E30427"/>
    <w:rsid w:val="00E31202"/>
    <w:rsid w:val="00E313A6"/>
    <w:rsid w:val="00E3254D"/>
    <w:rsid w:val="00E3310A"/>
    <w:rsid w:val="00E33385"/>
    <w:rsid w:val="00E33BEA"/>
    <w:rsid w:val="00E34FDE"/>
    <w:rsid w:val="00E363AC"/>
    <w:rsid w:val="00E36E28"/>
    <w:rsid w:val="00E378AE"/>
    <w:rsid w:val="00E41AAC"/>
    <w:rsid w:val="00E42307"/>
    <w:rsid w:val="00E42651"/>
    <w:rsid w:val="00E43176"/>
    <w:rsid w:val="00E440BC"/>
    <w:rsid w:val="00E455A0"/>
    <w:rsid w:val="00E45711"/>
    <w:rsid w:val="00E47FE8"/>
    <w:rsid w:val="00E513F2"/>
    <w:rsid w:val="00E51AE7"/>
    <w:rsid w:val="00E525AD"/>
    <w:rsid w:val="00E5450E"/>
    <w:rsid w:val="00E549E4"/>
    <w:rsid w:val="00E54E9D"/>
    <w:rsid w:val="00E5513A"/>
    <w:rsid w:val="00E61331"/>
    <w:rsid w:val="00E61577"/>
    <w:rsid w:val="00E64022"/>
    <w:rsid w:val="00E643D6"/>
    <w:rsid w:val="00E648B9"/>
    <w:rsid w:val="00E64A1F"/>
    <w:rsid w:val="00E71F14"/>
    <w:rsid w:val="00E74BC5"/>
    <w:rsid w:val="00E751B1"/>
    <w:rsid w:val="00E8045E"/>
    <w:rsid w:val="00E80B4B"/>
    <w:rsid w:val="00E81FC2"/>
    <w:rsid w:val="00E86072"/>
    <w:rsid w:val="00E8666C"/>
    <w:rsid w:val="00E86BFE"/>
    <w:rsid w:val="00E90FE2"/>
    <w:rsid w:val="00E9144A"/>
    <w:rsid w:val="00E9316A"/>
    <w:rsid w:val="00E94D26"/>
    <w:rsid w:val="00E9703A"/>
    <w:rsid w:val="00EA17C9"/>
    <w:rsid w:val="00EA2AC4"/>
    <w:rsid w:val="00EA2FB0"/>
    <w:rsid w:val="00EA403D"/>
    <w:rsid w:val="00EA6292"/>
    <w:rsid w:val="00EA6A69"/>
    <w:rsid w:val="00EB0188"/>
    <w:rsid w:val="00EB1160"/>
    <w:rsid w:val="00EB7B09"/>
    <w:rsid w:val="00EC00C1"/>
    <w:rsid w:val="00EC0EF0"/>
    <w:rsid w:val="00EC6289"/>
    <w:rsid w:val="00ED20C3"/>
    <w:rsid w:val="00ED4B35"/>
    <w:rsid w:val="00ED66D5"/>
    <w:rsid w:val="00EE1F9C"/>
    <w:rsid w:val="00EE31A6"/>
    <w:rsid w:val="00EE4F53"/>
    <w:rsid w:val="00EE5400"/>
    <w:rsid w:val="00EE63E4"/>
    <w:rsid w:val="00EE75B3"/>
    <w:rsid w:val="00EF5CF1"/>
    <w:rsid w:val="00EF7539"/>
    <w:rsid w:val="00EF7F78"/>
    <w:rsid w:val="00F0024A"/>
    <w:rsid w:val="00F00DF8"/>
    <w:rsid w:val="00F01DFF"/>
    <w:rsid w:val="00F034A1"/>
    <w:rsid w:val="00F07F63"/>
    <w:rsid w:val="00F1399C"/>
    <w:rsid w:val="00F1758B"/>
    <w:rsid w:val="00F177DB"/>
    <w:rsid w:val="00F20CAE"/>
    <w:rsid w:val="00F210DB"/>
    <w:rsid w:val="00F26BA1"/>
    <w:rsid w:val="00F32A59"/>
    <w:rsid w:val="00F404C3"/>
    <w:rsid w:val="00F42AF1"/>
    <w:rsid w:val="00F42C6A"/>
    <w:rsid w:val="00F43963"/>
    <w:rsid w:val="00F44A2D"/>
    <w:rsid w:val="00F46C9E"/>
    <w:rsid w:val="00F500D3"/>
    <w:rsid w:val="00F50958"/>
    <w:rsid w:val="00F510AD"/>
    <w:rsid w:val="00F52872"/>
    <w:rsid w:val="00F55083"/>
    <w:rsid w:val="00F55880"/>
    <w:rsid w:val="00F62E55"/>
    <w:rsid w:val="00F64CCA"/>
    <w:rsid w:val="00F65385"/>
    <w:rsid w:val="00F6667D"/>
    <w:rsid w:val="00F667EB"/>
    <w:rsid w:val="00F6733C"/>
    <w:rsid w:val="00F72767"/>
    <w:rsid w:val="00F73D55"/>
    <w:rsid w:val="00F74B28"/>
    <w:rsid w:val="00F74F65"/>
    <w:rsid w:val="00F75072"/>
    <w:rsid w:val="00F751AF"/>
    <w:rsid w:val="00F75911"/>
    <w:rsid w:val="00F77D08"/>
    <w:rsid w:val="00F81D76"/>
    <w:rsid w:val="00F837A5"/>
    <w:rsid w:val="00F84103"/>
    <w:rsid w:val="00F85B0B"/>
    <w:rsid w:val="00F87ADA"/>
    <w:rsid w:val="00F92057"/>
    <w:rsid w:val="00F93590"/>
    <w:rsid w:val="00F948E6"/>
    <w:rsid w:val="00F95E13"/>
    <w:rsid w:val="00F97097"/>
    <w:rsid w:val="00FA1D16"/>
    <w:rsid w:val="00FA3AAC"/>
    <w:rsid w:val="00FA5C3D"/>
    <w:rsid w:val="00FA630D"/>
    <w:rsid w:val="00FB00CA"/>
    <w:rsid w:val="00FB3A5B"/>
    <w:rsid w:val="00FB4935"/>
    <w:rsid w:val="00FB5357"/>
    <w:rsid w:val="00FB5447"/>
    <w:rsid w:val="00FB577C"/>
    <w:rsid w:val="00FB5C32"/>
    <w:rsid w:val="00FB6A53"/>
    <w:rsid w:val="00FC0949"/>
    <w:rsid w:val="00FC0B07"/>
    <w:rsid w:val="00FC2592"/>
    <w:rsid w:val="00FC374B"/>
    <w:rsid w:val="00FC3CCA"/>
    <w:rsid w:val="00FC3F49"/>
    <w:rsid w:val="00FC5950"/>
    <w:rsid w:val="00FD3215"/>
    <w:rsid w:val="00FD35AE"/>
    <w:rsid w:val="00FD7F75"/>
    <w:rsid w:val="00FE14FD"/>
    <w:rsid w:val="00FE2ABB"/>
    <w:rsid w:val="00FF0243"/>
    <w:rsid w:val="00FF23D1"/>
    <w:rsid w:val="00FF3E91"/>
    <w:rsid w:val="00FF4547"/>
    <w:rsid w:val="00FF471C"/>
    <w:rsid w:val="00FF4FAF"/>
    <w:rsid w:val="00FF5B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BodyText2">
    <w:name w:val="Body Text2"/>
    <w:rsid w:val="00981C1A"/>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981C1A"/>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styleId="Perirtashipersaitas">
    <w:name w:val="FollowedHyperlink"/>
    <w:basedOn w:val="Numatytasispastraiposriftas"/>
    <w:uiPriority w:val="99"/>
    <w:semiHidden/>
    <w:unhideWhenUsed/>
    <w:rsid w:val="00C558C9"/>
    <w:rPr>
      <w:color w:val="800080" w:themeColor="followedHyperlink"/>
      <w:u w:val="single"/>
    </w:rPr>
  </w:style>
  <w:style w:type="paragraph" w:styleId="Komentarotema">
    <w:name w:val="annotation subject"/>
    <w:basedOn w:val="Komentarotekstas"/>
    <w:next w:val="Komentarotekstas"/>
    <w:link w:val="KomentarotemaDiagrama"/>
    <w:uiPriority w:val="99"/>
    <w:semiHidden/>
    <w:unhideWhenUsed/>
    <w:rsid w:val="006707D8"/>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6707D8"/>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4F2EBE"/>
  </w:style>
  <w:style w:type="paragraph" w:styleId="Pataisymai">
    <w:name w:val="Revision"/>
    <w:hidden/>
    <w:uiPriority w:val="99"/>
    <w:semiHidden/>
    <w:rsid w:val="00B244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470EC5D-A786-4529-965A-7567F9957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3841</Words>
  <Characters>2190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Santa Zubernytė</cp:lastModifiedBy>
  <cp:revision>2</cp:revision>
  <cp:lastPrinted>2019-03-04T13:54:00Z</cp:lastPrinted>
  <dcterms:created xsi:type="dcterms:W3CDTF">2025-06-17T04:38:00Z</dcterms:created>
  <dcterms:modified xsi:type="dcterms:W3CDTF">2025-06-17T04:38:00Z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