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3A0C76" w:rsidRDefault="003A0C76" w:rsidP="00E756D4">
      <w:pPr>
        <w:pStyle w:val="Antrat3"/>
      </w:pPr>
      <w:r w:rsidRPr="00F05E4C">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0135103D" w:rsidR="007B5E5C" w:rsidRPr="00DB7081" w:rsidRDefault="00DB7081" w:rsidP="00506785">
            <w:pPr>
              <w:pStyle w:val="Betarp"/>
              <w:tabs>
                <w:tab w:val="left" w:pos="993"/>
              </w:tabs>
              <w:spacing w:after="120" w:line="276" w:lineRule="auto"/>
              <w:contextualSpacing/>
              <w:jc w:val="both"/>
              <w:rPr>
                <w:rFonts w:ascii="Arial" w:eastAsia="Calibri" w:hAnsi="Arial" w:cs="Arial"/>
                <w:b/>
                <w:bCs/>
                <w:sz w:val="24"/>
                <w:szCs w:val="24"/>
              </w:rPr>
            </w:pPr>
            <w:r w:rsidRPr="00DB7081">
              <w:rPr>
                <w:rFonts w:ascii="Arial" w:eastAsia="Times New Roman" w:hAnsi="Arial" w:cs="Arial"/>
                <w:b/>
                <w:bCs/>
                <w:sz w:val="24"/>
                <w:szCs w:val="24"/>
              </w:rPr>
              <w:t>Priemies</w:t>
            </w:r>
            <w:r>
              <w:rPr>
                <w:rFonts w:ascii="Arial" w:eastAsia="Times New Roman" w:hAnsi="Arial" w:cs="Arial"/>
                <w:b/>
                <w:bCs/>
                <w:sz w:val="24"/>
                <w:szCs w:val="24"/>
              </w:rPr>
              <w:t>čio teritorijų urbanistinio tyrimo paslaugos</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2.1. Pirkėjo kontaktiniai asmenys, atsakingi už Sutarties vykdymą, Paslaugų </w:t>
            </w:r>
            <w:r w:rsidRPr="00F05E4C">
              <w:rPr>
                <w:rFonts w:ascii="Arial" w:eastAsia="Times New Roman" w:hAnsi="Arial" w:cs="Arial"/>
                <w:b/>
                <w:bCs/>
                <w:sz w:val="24"/>
                <w:szCs w:val="24"/>
              </w:rPr>
              <w:lastRenderedPageBreak/>
              <w:t>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40CD977D" w:rsidR="007B5E5C" w:rsidRPr="00F05E4C" w:rsidRDefault="00DB7081" w:rsidP="00DB7081">
            <w:pPr>
              <w:pStyle w:val="Sraopastraipa"/>
              <w:tabs>
                <w:tab w:val="left" w:pos="993"/>
              </w:tabs>
              <w:spacing w:line="276" w:lineRule="auto"/>
              <w:ind w:left="0"/>
              <w:rPr>
                <w:rFonts w:ascii="Arial" w:hAnsi="Arial" w:cs="Arial"/>
                <w:szCs w:val="24"/>
              </w:rPr>
            </w:pPr>
            <w:r>
              <w:rPr>
                <w:rFonts w:ascii="Arial" w:hAnsi="Arial" w:cs="Arial"/>
                <w:szCs w:val="24"/>
              </w:rPr>
              <w:lastRenderedPageBreak/>
              <w:t>Jurgita Tamošauskienė</w:t>
            </w:r>
            <w:r w:rsidRPr="00D67A4F">
              <w:rPr>
                <w:rFonts w:ascii="Arial" w:hAnsi="Arial" w:cs="Arial"/>
                <w:szCs w:val="24"/>
              </w:rPr>
              <w:t xml:space="preserve">, </w:t>
            </w:r>
            <w:r w:rsidRPr="006A2CC8">
              <w:rPr>
                <w:rFonts w:ascii="Arial" w:hAnsi="Arial" w:cs="Arial"/>
                <w:szCs w:val="24"/>
              </w:rPr>
              <w:t>Architektūros ir teritorijų planavimo skyri</w:t>
            </w:r>
            <w:r>
              <w:rPr>
                <w:rFonts w:ascii="Arial" w:hAnsi="Arial" w:cs="Arial"/>
                <w:szCs w:val="24"/>
              </w:rPr>
              <w:t>aus p</w:t>
            </w:r>
            <w:r w:rsidRPr="006A2CC8">
              <w:rPr>
                <w:rFonts w:ascii="Arial" w:hAnsi="Arial" w:cs="Arial"/>
                <w:szCs w:val="24"/>
              </w:rPr>
              <w:t>atarėja (želdiniai, kaimo plėtros projektai)</w:t>
            </w:r>
            <w:r w:rsidRPr="00D67A4F">
              <w:rPr>
                <w:rFonts w:ascii="Arial" w:hAnsi="Arial" w:cs="Arial"/>
                <w:szCs w:val="24"/>
              </w:rPr>
              <w:t xml:space="preserve">, mob.tel. </w:t>
            </w:r>
            <w:r w:rsidRPr="006A2CC8">
              <w:rPr>
                <w:rFonts w:ascii="Arial" w:hAnsi="Arial" w:cs="Arial"/>
                <w:szCs w:val="24"/>
              </w:rPr>
              <w:t>+370 652 668 68</w:t>
            </w:r>
            <w:r w:rsidRPr="00D67A4F">
              <w:rPr>
                <w:rFonts w:ascii="Arial" w:hAnsi="Arial" w:cs="Arial"/>
                <w:szCs w:val="24"/>
              </w:rPr>
              <w:t>, el. paštas</w:t>
            </w:r>
            <w:r>
              <w:t xml:space="preserve"> </w:t>
            </w:r>
            <w:hyperlink r:id="rId12" w:history="1">
              <w:r w:rsidRPr="00EC1D10">
                <w:rPr>
                  <w:rStyle w:val="Hipersaitas"/>
                  <w:rFonts w:ascii="Arial" w:hAnsi="Arial" w:cs="Arial"/>
                  <w:szCs w:val="24"/>
                </w:rPr>
                <w:t>jurgita.tamosauskiene</w:t>
              </w:r>
              <w:r w:rsidRPr="00EC1D10">
                <w:rPr>
                  <w:rStyle w:val="Hipersaitas"/>
                  <w:rFonts w:ascii="Arial" w:hAnsi="Arial" w:cs="Arial"/>
                  <w:szCs w:val="24"/>
                  <w:lang w:val="en-US"/>
                </w:rPr>
                <w:t>@</w:t>
              </w:r>
              <w:proofErr w:type="spellStart"/>
              <w:r w:rsidRPr="00EC1D10">
                <w:rPr>
                  <w:rStyle w:val="Hipersaitas"/>
                  <w:rFonts w:ascii="Arial" w:hAnsi="Arial" w:cs="Arial"/>
                  <w:szCs w:val="24"/>
                </w:rPr>
                <w:t>klaipedos-r.lt</w:t>
              </w:r>
              <w:proofErr w:type="spellEnd"/>
            </w:hyperlink>
            <w:r w:rsidRPr="00D67A4F">
              <w:rPr>
                <w:rFonts w:ascii="Arial" w:hAnsi="Arial" w:cs="Arial"/>
                <w:szCs w:val="24"/>
              </w:rPr>
              <w: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31A7979F"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DB7081">
              <w:rPr>
                <w:rFonts w:ascii="Arial" w:eastAsia="Calibri" w:hAnsi="Arial" w:cs="Arial"/>
                <w:sz w:val="24"/>
                <w:szCs w:val="24"/>
              </w:rPr>
              <w:t>Priemiesčio teritorijų urbanistinio tyrimo paslaugas.</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37C3CAD6"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Priemiesčio teritorijų urbanistinio tyrimo paslaugos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711863DD" w:rsidR="005E15C7" w:rsidRPr="00BA2514" w:rsidRDefault="00C11FE0" w:rsidP="00DB7081">
            <w:pPr>
              <w:pStyle w:val="Betarp"/>
              <w:tabs>
                <w:tab w:val="left" w:pos="993"/>
              </w:tabs>
              <w:spacing w:line="276" w:lineRule="auto"/>
              <w:contextualSpacing/>
              <w:jc w:val="both"/>
              <w:rPr>
                <w:rFonts w:ascii="Arial" w:eastAsia="Times New Roman" w:hAnsi="Arial" w:cs="Arial"/>
                <w:sz w:val="24"/>
                <w:szCs w:val="24"/>
              </w:rPr>
            </w:pPr>
            <w:r w:rsidRPr="00BA2514">
              <w:rPr>
                <w:rFonts w:ascii="Arial" w:eastAsia="Times New Roman" w:hAnsi="Arial" w:cs="Arial"/>
                <w:sz w:val="24"/>
                <w:szCs w:val="24"/>
              </w:rPr>
              <w:t>Tiekėjas Paslaugas įsipareigoja suteikti </w:t>
            </w:r>
            <w:r w:rsidRPr="00BA2514">
              <w:rPr>
                <w:rFonts w:ascii="Arial" w:eastAsia="Times New Roman" w:hAnsi="Arial" w:cs="Arial"/>
                <w:b/>
                <w:bCs/>
                <w:sz w:val="24"/>
                <w:szCs w:val="24"/>
              </w:rPr>
              <w:t>ne vėliau kaip per</w:t>
            </w:r>
            <w:r w:rsidRPr="00BA2514">
              <w:rPr>
                <w:rFonts w:ascii="Arial" w:eastAsia="Times New Roman" w:hAnsi="Arial" w:cs="Arial"/>
                <w:sz w:val="24"/>
                <w:szCs w:val="24"/>
              </w:rPr>
              <w:t> </w:t>
            </w:r>
            <w:r w:rsidR="00DB7081" w:rsidRPr="00DB7081">
              <w:rPr>
                <w:rFonts w:ascii="Arial" w:eastAsia="Times New Roman" w:hAnsi="Arial" w:cs="Arial"/>
                <w:b/>
                <w:bCs/>
                <w:sz w:val="24"/>
                <w:szCs w:val="24"/>
              </w:rPr>
              <w:t>6</w:t>
            </w:r>
            <w:r w:rsidR="002F0FE0" w:rsidRPr="00BA2514">
              <w:rPr>
                <w:rFonts w:ascii="Arial" w:eastAsia="Times New Roman" w:hAnsi="Arial" w:cs="Arial"/>
                <w:b/>
                <w:bCs/>
                <w:sz w:val="24"/>
                <w:szCs w:val="24"/>
              </w:rPr>
              <w:t xml:space="preserve"> mėnesius</w:t>
            </w:r>
            <w:r w:rsidRPr="00BA2514">
              <w:rPr>
                <w:rFonts w:ascii="Arial" w:eastAsia="Times New Roman" w:hAnsi="Arial" w:cs="Arial"/>
                <w:sz w:val="24"/>
                <w:szCs w:val="24"/>
              </w:rPr>
              <w:t xml:space="preserve"> nuo Sutarties įsigaliojimo dienos. </w:t>
            </w:r>
          </w:p>
          <w:p w14:paraId="692DEA65" w14:textId="081CBA1A" w:rsidR="007B5E5C" w:rsidRPr="00BA2514" w:rsidRDefault="007B5E5C" w:rsidP="00DB7081">
            <w:pPr>
              <w:spacing w:after="0"/>
              <w:jc w:val="both"/>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BE974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18472521"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0DD159BF"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02745A" w:rsidRPr="00F05E4C">
              <w:rPr>
                <w:rFonts w:ascii="Arial" w:eastAsia="Times New Roman" w:hAnsi="Arial" w:cs="Arial"/>
                <w:b/>
                <w:bCs/>
                <w:sz w:val="24"/>
                <w:szCs w:val="24"/>
              </w:rPr>
              <w:t>6 (šešių)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E34BFB" w:rsidRPr="00F05E4C">
              <w:rPr>
                <w:rFonts w:ascii="Arial" w:eastAsia="Times New Roman" w:hAnsi="Arial" w:cs="Arial"/>
                <w:b/>
                <w:bCs/>
                <w:sz w:val="24"/>
                <w:szCs w:val="24"/>
              </w:rPr>
              <w:t>6 (šešis) m</w:t>
            </w:r>
            <w:r w:rsidRPr="00F05E4C">
              <w:rPr>
                <w:rFonts w:ascii="Arial" w:eastAsia="Times New Roman" w:hAnsi="Arial" w:cs="Arial"/>
                <w:b/>
                <w:bCs/>
                <w:sz w:val="24"/>
                <w:szCs w:val="24"/>
              </w:rPr>
              <w:t>ėnesi</w:t>
            </w:r>
            <w:r w:rsidR="00E34BFB" w:rsidRPr="00F05E4C">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w:t>
            </w:r>
            <w:r w:rsidRPr="00F05E4C">
              <w:rPr>
                <w:rFonts w:ascii="Arial" w:eastAsia="Times New Roman" w:hAnsi="Arial" w:cs="Arial"/>
                <w:sz w:val="24"/>
                <w:szCs w:val="24"/>
              </w:rPr>
              <w:lastRenderedPageBreak/>
              <w:t>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xml:space="preserve"> skaitmens po kablelio, </w:t>
            </w:r>
            <w:r w:rsidRPr="00F05E4C">
              <w:rPr>
                <w:rFonts w:ascii="Arial" w:eastAsia="Times New Roman" w:hAnsi="Arial" w:cs="Arial"/>
                <w:sz w:val="24"/>
                <w:szCs w:val="24"/>
              </w:rPr>
              <w:lastRenderedPageBreak/>
              <w:t>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0C223D0B" w14:textId="5445C46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24DA88BA"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 </w:t>
            </w:r>
            <w:r w:rsidR="008F6C80" w:rsidRPr="008F6C80">
              <w:rPr>
                <w:rFonts w:ascii="Arial" w:eastAsia="Times New Roman" w:hAnsi="Arial" w:cs="Arial"/>
                <w:sz w:val="24"/>
                <w:szCs w:val="24"/>
              </w:rPr>
              <w:t>Įgyvendinant sutartį galimas atsiskaitymas dalimis už suteiktas paslaugas. Baigus etapuose numatytas paslaugas (etapai nurodyti Techninėje specifikacijo</w:t>
            </w:r>
            <w:r w:rsidR="008F6C80">
              <w:rPr>
                <w:rFonts w:ascii="Arial" w:eastAsia="Times New Roman" w:hAnsi="Arial" w:cs="Arial"/>
                <w:sz w:val="24"/>
                <w:szCs w:val="24"/>
              </w:rPr>
              <w:t>je</w:t>
            </w:r>
            <w:r w:rsidR="008F6C80" w:rsidRPr="008F6C80">
              <w:rPr>
                <w:rFonts w:ascii="Arial" w:eastAsia="Times New Roman" w:hAnsi="Arial" w:cs="Arial"/>
                <w:sz w:val="24"/>
                <w:szCs w:val="24"/>
              </w:rPr>
              <w:t>) galimas dalinis 25 % nuo Sutarties kainos atsiskaitymas už suteiktas paslaugas. Tarpiniam mokėjimui gauti Tiekėjas turi pateikti Pirkėjui suteiktų Paslaugų perdavimo–priėmimo aktą apie faktiškai suteiktas Paslaugas ir PVM sąskaitą faktūrą.</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 xml:space="preserve">9.9. Tiekėjui taikoma bauda dėl Pirkėjo simbolių, pavadinimo ir ženklo reklamoje ar rinkodaroje naudojimo reikalavimų nesilaikymo bei draudimo naudotis Pirkėjo sukurtais </w:t>
            </w:r>
            <w:r w:rsidRPr="003A49C8">
              <w:rPr>
                <w:rFonts w:ascii="Arial" w:hAnsi="Arial" w:cs="Arial"/>
                <w:b/>
                <w:bCs/>
                <w:sz w:val="24"/>
                <w:szCs w:val="24"/>
              </w:rPr>
              <w:lastRenderedPageBreak/>
              <w:t>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lastRenderedPageBreak/>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0E54F53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720ABD" w:rsidRPr="00417210">
              <w:rPr>
                <w:rFonts w:ascii="Arial" w:eastAsia="Times New Roman" w:hAnsi="Arial" w:cs="Arial"/>
                <w:b/>
                <w:bCs/>
                <w:sz w:val="24"/>
                <w:szCs w:val="24"/>
              </w:rPr>
              <w:t>7</w:t>
            </w:r>
            <w:r w:rsidR="00F250F8" w:rsidRPr="00417210">
              <w:rPr>
                <w:rFonts w:ascii="Arial" w:eastAsia="Times New Roman" w:hAnsi="Arial" w:cs="Arial"/>
                <w:b/>
                <w:bCs/>
                <w:sz w:val="24"/>
                <w:szCs w:val="24"/>
              </w:rPr>
              <w:t xml:space="preserve"> (</w:t>
            </w:r>
            <w:r w:rsidR="00720ABD" w:rsidRPr="00417210">
              <w:rPr>
                <w:rFonts w:ascii="Arial" w:eastAsia="Times New Roman" w:hAnsi="Arial" w:cs="Arial"/>
                <w:b/>
                <w:bCs/>
                <w:sz w:val="24"/>
                <w:szCs w:val="24"/>
              </w:rPr>
              <w:t>septyni</w:t>
            </w:r>
            <w:r w:rsidR="00F250F8" w:rsidRPr="00417210">
              <w:rPr>
                <w:rFonts w:ascii="Arial" w:eastAsia="Times New Roman" w:hAnsi="Arial" w:cs="Arial"/>
                <w:b/>
                <w:bCs/>
                <w:sz w:val="24"/>
                <w:szCs w:val="24"/>
              </w:rPr>
              <w:t>)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7396" w14:textId="77777777" w:rsidR="00C96729" w:rsidRDefault="00C96729" w:rsidP="00191CC4">
      <w:pPr>
        <w:spacing w:after="0" w:line="240" w:lineRule="auto"/>
      </w:pPr>
      <w:r>
        <w:separator/>
      </w:r>
    </w:p>
  </w:endnote>
  <w:endnote w:type="continuationSeparator" w:id="0">
    <w:p w14:paraId="0C2AAA3A" w14:textId="77777777" w:rsidR="00C96729" w:rsidRDefault="00C9672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2BE" w14:textId="77777777" w:rsidR="00C96729" w:rsidRDefault="00C96729" w:rsidP="00191CC4">
      <w:pPr>
        <w:spacing w:after="0" w:line="240" w:lineRule="auto"/>
      </w:pPr>
      <w:r>
        <w:separator/>
      </w:r>
    </w:p>
  </w:footnote>
  <w:footnote w:type="continuationSeparator" w:id="0">
    <w:p w14:paraId="5CF25359" w14:textId="77777777" w:rsidR="00C96729" w:rsidRDefault="00C9672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tamosauskien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39</Pages>
  <Words>67749</Words>
  <Characters>38618</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376</cp:revision>
  <cp:lastPrinted>2024-03-05T14:06:00Z</cp:lastPrinted>
  <dcterms:created xsi:type="dcterms:W3CDTF">2024-04-12T10:23:00Z</dcterms:created>
  <dcterms:modified xsi:type="dcterms:W3CDTF">2025-06-17T13:11:00Z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