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CD80B" w14:textId="77777777" w:rsidR="006169AA" w:rsidRPr="006169AA" w:rsidRDefault="006169AA" w:rsidP="009F30B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169AA">
        <w:rPr>
          <w:rFonts w:ascii="Times New Roman" w:eastAsia="Calibri" w:hAnsi="Times New Roman" w:cs="Times New Roman"/>
          <w:bCs/>
          <w:color w:val="000000"/>
        </w:rPr>
        <w:t xml:space="preserve">                                                                                                                                                  </w:t>
      </w:r>
    </w:p>
    <w:p w14:paraId="31D8CE8D" w14:textId="77777777" w:rsidR="009F30BC" w:rsidRPr="005929F3" w:rsidRDefault="006B59EC" w:rsidP="009F30BC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</w:pPr>
      <w:r w:rsidRPr="005929F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="00563E8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</w:t>
      </w:r>
      <w:r w:rsidR="009F30BC" w:rsidRPr="005929F3"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  <w:t>TSD-</w:t>
      </w:r>
      <w:r w:rsidR="00563E84"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  <w:t xml:space="preserve">535, </w:t>
      </w:r>
      <w:r w:rsidR="009F30BC" w:rsidRPr="005929F3"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  <w:t>VPP-5332</w:t>
      </w:r>
    </w:p>
    <w:p w14:paraId="6578C5AC" w14:textId="77777777" w:rsidR="009F30BC" w:rsidRPr="005929F3" w:rsidRDefault="009F30BC" w:rsidP="000933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</w:pPr>
    </w:p>
    <w:p w14:paraId="65443824" w14:textId="77777777" w:rsidR="0009336C" w:rsidRPr="005929F3" w:rsidRDefault="009F30BC" w:rsidP="0009336C">
      <w:pPr>
        <w:spacing w:after="0" w:line="240" w:lineRule="auto"/>
        <w:ind w:firstLine="1298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</w:pPr>
      <w:r w:rsidRPr="005929F3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t>Videoendoskopinės sistemos komplekto techninė specifikacija</w:t>
      </w:r>
    </w:p>
    <w:p w14:paraId="052AA30F" w14:textId="77777777" w:rsidR="009F30BC" w:rsidRPr="005929F3" w:rsidRDefault="009F30BC" w:rsidP="0009336C">
      <w:pPr>
        <w:spacing w:after="0" w:line="240" w:lineRule="auto"/>
        <w:ind w:firstLine="1298"/>
        <w:jc w:val="center"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</w:pPr>
      <w:r w:rsidRPr="005929F3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t>(kiekis 1 komplektas)</w:t>
      </w:r>
    </w:p>
    <w:p w14:paraId="4FBE3217" w14:textId="77777777" w:rsidR="009F30BC" w:rsidRPr="005929F3" w:rsidRDefault="009F30BC" w:rsidP="009F30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53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2879"/>
        <w:gridCol w:w="4394"/>
        <w:gridCol w:w="2268"/>
      </w:tblGrid>
      <w:tr w:rsidR="009F30BC" w:rsidRPr="005929F3" w14:paraId="036C814E" w14:textId="77777777" w:rsidTr="00785BA9">
        <w:trPr>
          <w:trHeight w:val="222"/>
        </w:trPr>
        <w:tc>
          <w:tcPr>
            <w:tcW w:w="326" w:type="pct"/>
            <w:vAlign w:val="center"/>
          </w:tcPr>
          <w:p w14:paraId="4E948CAC" w14:textId="77777777" w:rsidR="009F30BC" w:rsidRPr="005929F3" w:rsidRDefault="009F30BC" w:rsidP="009F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Eil.</w:t>
            </w:r>
          </w:p>
          <w:p w14:paraId="33E5870A" w14:textId="77777777" w:rsidR="009F30BC" w:rsidRPr="005929F3" w:rsidRDefault="009F30BC" w:rsidP="009F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Nr.</w:t>
            </w:r>
          </w:p>
        </w:tc>
        <w:tc>
          <w:tcPr>
            <w:tcW w:w="1410" w:type="pct"/>
            <w:vAlign w:val="center"/>
          </w:tcPr>
          <w:p w14:paraId="077A5B56" w14:textId="77777777" w:rsidR="009F30BC" w:rsidRPr="005929F3" w:rsidRDefault="009F30BC" w:rsidP="009F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Parametrai (specifikacija)</w:t>
            </w:r>
          </w:p>
        </w:tc>
        <w:tc>
          <w:tcPr>
            <w:tcW w:w="2152" w:type="pct"/>
            <w:vAlign w:val="center"/>
          </w:tcPr>
          <w:p w14:paraId="7C0E9767" w14:textId="77777777" w:rsidR="009F30BC" w:rsidRPr="005929F3" w:rsidRDefault="009F30BC" w:rsidP="009F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Reikalaujamos parametrų reikšmės</w:t>
            </w:r>
          </w:p>
        </w:tc>
        <w:tc>
          <w:tcPr>
            <w:tcW w:w="1111" w:type="pct"/>
            <w:vAlign w:val="center"/>
          </w:tcPr>
          <w:p w14:paraId="56D34E37" w14:textId="77777777" w:rsidR="009F30BC" w:rsidRPr="005929F3" w:rsidRDefault="005D13D8" w:rsidP="005D13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Siūlomo</w:t>
            </w:r>
            <w:r w:rsidR="009F30BC" w:rsidRPr="005929F3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parametrų</w:t>
            </w:r>
            <w:r w:rsidR="009F30BC" w:rsidRPr="005929F3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 reikšmė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s</w:t>
            </w:r>
          </w:p>
        </w:tc>
      </w:tr>
      <w:tr w:rsidR="009F30BC" w:rsidRPr="005929F3" w14:paraId="646798CB" w14:textId="77777777" w:rsidTr="00785BA9">
        <w:trPr>
          <w:trHeight w:val="222"/>
        </w:trPr>
        <w:tc>
          <w:tcPr>
            <w:tcW w:w="326" w:type="pct"/>
          </w:tcPr>
          <w:p w14:paraId="74A94155" w14:textId="77777777" w:rsidR="009F30BC" w:rsidRPr="005929F3" w:rsidRDefault="009F30BC" w:rsidP="005929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0" w:type="pct"/>
          </w:tcPr>
          <w:p w14:paraId="1C3C5C55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Auk</w:t>
            </w:r>
            <w:r w:rsidR="00E408AF"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štos raiškos monitorius -</w:t>
            </w:r>
            <w:r w:rsidR="00C45870"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1 vnt</w:t>
            </w:r>
          </w:p>
        </w:tc>
        <w:tc>
          <w:tcPr>
            <w:tcW w:w="2152" w:type="pct"/>
          </w:tcPr>
          <w:p w14:paraId="52AEE57F" w14:textId="77777777" w:rsidR="009F30BC" w:rsidRPr="005929F3" w:rsidRDefault="009F30BC" w:rsidP="005929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1. LED (arba lygiavertė) pašvietimo technologija;</w:t>
            </w:r>
          </w:p>
          <w:p w14:paraId="1AA710F5" w14:textId="77777777" w:rsidR="009F30BC" w:rsidRPr="005929F3" w:rsidRDefault="009F30BC" w:rsidP="005929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2. Apšviestumas ≥ </w:t>
            </w: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850 </w:t>
            </w:r>
            <w:r w:rsidRPr="005929F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cd/m</w:t>
            </w:r>
            <w:r w:rsidRPr="005929F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vertAlign w:val="superscript"/>
              </w:rPr>
              <w:t>2</w:t>
            </w:r>
            <w:r w:rsidRPr="005929F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;</w:t>
            </w:r>
          </w:p>
          <w:p w14:paraId="164235FD" w14:textId="77777777" w:rsidR="009F30BC" w:rsidRPr="005929F3" w:rsidRDefault="009F30BC" w:rsidP="005929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3. Ekrano įstrižainė ≥ 31 colio;</w:t>
            </w:r>
          </w:p>
          <w:p w14:paraId="051DDA1E" w14:textId="77777777" w:rsidR="009F30BC" w:rsidRPr="005929F3" w:rsidRDefault="009F30BC" w:rsidP="005929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4. Raiška ≥ (3840 x 2160) taškų;</w:t>
            </w:r>
          </w:p>
          <w:p w14:paraId="65457502" w14:textId="77777777" w:rsidR="009F30BC" w:rsidRPr="005929F3" w:rsidRDefault="009F30BC" w:rsidP="005929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5. Įvesties jungčių tipai:</w:t>
            </w:r>
          </w:p>
          <w:p w14:paraId="34A6ABD6" w14:textId="77777777" w:rsidR="009F30BC" w:rsidRPr="005929F3" w:rsidRDefault="009F30BC" w:rsidP="005929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5.1. ≥ 1 x DVI-D (arba</w:t>
            </w:r>
            <w:r w:rsidRPr="005929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lygiavertė)</w:t>
            </w:r>
            <w:r w:rsidRPr="005929F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;</w:t>
            </w:r>
          </w:p>
          <w:p w14:paraId="791B0FF9" w14:textId="77777777" w:rsidR="009F30BC" w:rsidRPr="005929F3" w:rsidRDefault="009F30BC" w:rsidP="005929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5.2. ≥ 1 x 12G-SDI (arba</w:t>
            </w:r>
            <w:r w:rsidRPr="005929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lygiavertė)</w:t>
            </w:r>
            <w:r w:rsidRPr="005929F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;</w:t>
            </w:r>
          </w:p>
          <w:p w14:paraId="1E40BE7E" w14:textId="77777777" w:rsidR="009F30BC" w:rsidRPr="005929F3" w:rsidRDefault="009F30BC" w:rsidP="005929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6. Signalų išvestys:</w:t>
            </w:r>
          </w:p>
          <w:p w14:paraId="34D8A524" w14:textId="77777777" w:rsidR="009F30BC" w:rsidRPr="005929F3" w:rsidRDefault="009F30BC" w:rsidP="005929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6.1. ≥ 1 x DVI-D arba DisplayPort, arba</w:t>
            </w:r>
            <w:r w:rsidRPr="005929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lygiavertė</w:t>
            </w:r>
            <w:r w:rsidRPr="005929F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;</w:t>
            </w:r>
          </w:p>
          <w:p w14:paraId="764426D9" w14:textId="77777777" w:rsidR="009F30BC" w:rsidRPr="005929F3" w:rsidRDefault="009F30BC" w:rsidP="005929F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6.2. ≥ 1 x 12G-SDI (arba</w:t>
            </w:r>
            <w:r w:rsidRPr="005929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lygiavertė)</w:t>
            </w:r>
            <w:r w:rsidRPr="005929F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;</w:t>
            </w:r>
          </w:p>
          <w:p w14:paraId="2F934BB1" w14:textId="77777777" w:rsidR="009F30BC" w:rsidRPr="005929F3" w:rsidRDefault="009F30BC" w:rsidP="005929F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7. Svoris ≤ 15 kg;</w:t>
            </w:r>
          </w:p>
          <w:p w14:paraId="40CB9EB1" w14:textId="77777777" w:rsidR="009F30BC" w:rsidRPr="005929F3" w:rsidRDefault="009F30BC" w:rsidP="005929F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8. Medicininės paskirties;</w:t>
            </w:r>
          </w:p>
        </w:tc>
        <w:tc>
          <w:tcPr>
            <w:tcW w:w="1111" w:type="pct"/>
          </w:tcPr>
          <w:p w14:paraId="5E93BA86" w14:textId="77777777" w:rsidR="009F30BC" w:rsidRPr="005929F3" w:rsidRDefault="009F30BC" w:rsidP="009F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9F30BC" w:rsidRPr="005929F3" w14:paraId="56411440" w14:textId="77777777" w:rsidTr="00785BA9">
        <w:trPr>
          <w:trHeight w:val="222"/>
        </w:trPr>
        <w:tc>
          <w:tcPr>
            <w:tcW w:w="326" w:type="pct"/>
          </w:tcPr>
          <w:p w14:paraId="755D9615" w14:textId="77777777" w:rsidR="009F30BC" w:rsidRPr="005929F3" w:rsidRDefault="009F30BC" w:rsidP="005929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0" w:type="pct"/>
          </w:tcPr>
          <w:p w14:paraId="2253AAE0" w14:textId="77777777" w:rsidR="009F30BC" w:rsidRPr="005929F3" w:rsidRDefault="00E408AF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Vaizdo procesorius - </w:t>
            </w:r>
            <w:r w:rsidR="00C45870"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 vnt</w:t>
            </w:r>
          </w:p>
        </w:tc>
        <w:tc>
          <w:tcPr>
            <w:tcW w:w="2152" w:type="pct"/>
          </w:tcPr>
          <w:p w14:paraId="7ECF27F7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1. Paskirtis: </w:t>
            </w:r>
          </w:p>
          <w:p w14:paraId="6C3D31B4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Gastroskopija; </w:t>
            </w:r>
          </w:p>
          <w:p w14:paraId="02A8B3B7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Kolonoskopija; </w:t>
            </w:r>
          </w:p>
          <w:p w14:paraId="1D03278F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Bronchoskopija; </w:t>
            </w:r>
          </w:p>
          <w:p w14:paraId="1D1155A5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Ultragarsinė bronchoskopija (EBUS);</w:t>
            </w:r>
          </w:p>
          <w:p w14:paraId="3D0F6A5E" w14:textId="77777777" w:rsidR="00785BA9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2. Integruotas šviesos šaltinis su </w:t>
            </w:r>
          </w:p>
          <w:p w14:paraId="1370604F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≥ 3 skirtingas spalvas skleidžiančiomis LED lempomis (arba lygiavertis technologinis spredimas);</w:t>
            </w:r>
          </w:p>
          <w:p w14:paraId="592B671A" w14:textId="77777777" w:rsidR="009F30BC" w:rsidRPr="005929F3" w:rsidRDefault="00785BA9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3. Endoskopas prie vaizdo </w:t>
            </w:r>
            <w:r w:rsidR="009F30BC"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procesoriaus jungiamas viena jungtimi;</w:t>
            </w:r>
          </w:p>
          <w:p w14:paraId="711F3752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4. DVI-D arba </w:t>
            </w:r>
            <w:r w:rsidRPr="005929F3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3G-SDI, arba</w:t>
            </w:r>
            <w:r w:rsidRPr="005929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lygiavertė jungtis;</w:t>
            </w:r>
          </w:p>
          <w:p w14:paraId="559A2DB0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5. Galimybė išsaugoti nuotraukas USB tipo nešiojamame atminties įtaise;</w:t>
            </w:r>
          </w:p>
          <w:p w14:paraId="16D79E2B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6. Chromoendoskopijos režimai:</w:t>
            </w:r>
          </w:p>
          <w:p w14:paraId="68DB9A4E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6.1. Raudonos spalvos režimas padidinantis spalvų kontrastą, kurio metu lengviau pastebėti gleivinės uždegimus (kitus pažeidimus) ir jų ribas </w:t>
            </w:r>
            <w:r w:rsidRPr="005929F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arba</w:t>
            </w: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  <w:r w:rsidRPr="005929F3"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bdr w:val="nil"/>
              </w:rPr>
              <w:t>vaizdo tekstūros ir spalvų kokybės gerinimo režimas: paryškina tonų pasikeitimus, vaizdo struktūrą ir kontūrus;</w:t>
            </w:r>
          </w:p>
          <w:p w14:paraId="4BBB9580" w14:textId="77777777" w:rsidR="009F30BC" w:rsidRPr="005929F3" w:rsidRDefault="009F30BC" w:rsidP="005929F3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6.2. Mėlynos spalvos režimas padidinantis spalvų kontrastą, skirtas išryškinti mikro kraujagyslių tinklą bei gleivinės struktūras </w:t>
            </w:r>
            <w:r w:rsidRPr="005929F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arba</w:t>
            </w: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skirtas kraujagyslių tinklo bei paviršinių audinių struktūros išryškinimui endoskopiniame vaizde;</w:t>
            </w:r>
          </w:p>
        </w:tc>
        <w:tc>
          <w:tcPr>
            <w:tcW w:w="1111" w:type="pct"/>
          </w:tcPr>
          <w:p w14:paraId="7663304E" w14:textId="77777777" w:rsidR="009F30BC" w:rsidRPr="005929F3" w:rsidRDefault="009F30BC" w:rsidP="009F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9F30BC" w:rsidRPr="005929F3" w14:paraId="766A6970" w14:textId="77777777" w:rsidTr="00785BA9">
        <w:trPr>
          <w:trHeight w:val="222"/>
        </w:trPr>
        <w:tc>
          <w:tcPr>
            <w:tcW w:w="326" w:type="pct"/>
          </w:tcPr>
          <w:p w14:paraId="19B2B517" w14:textId="77777777" w:rsidR="009F30BC" w:rsidRPr="005929F3" w:rsidRDefault="009F30BC" w:rsidP="005929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0" w:type="pct"/>
          </w:tcPr>
          <w:p w14:paraId="77DA0506" w14:textId="77777777" w:rsidR="009F30BC" w:rsidRPr="005929F3" w:rsidRDefault="00E408AF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Vaizdo gastroskopas -</w:t>
            </w:r>
            <w:r w:rsidR="006756DC"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1vnt</w:t>
            </w:r>
          </w:p>
        </w:tc>
        <w:tc>
          <w:tcPr>
            <w:tcW w:w="2152" w:type="pct"/>
          </w:tcPr>
          <w:p w14:paraId="01FFB6F0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1. Endoskopas prie sistemos jungiasi viena jungtimi;</w:t>
            </w:r>
          </w:p>
          <w:p w14:paraId="4A19BD20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2. Matymo kampas ≥ 140°;</w:t>
            </w:r>
          </w:p>
          <w:p w14:paraId="58794759" w14:textId="77777777" w:rsidR="009F30BC" w:rsidRPr="005929F3" w:rsidRDefault="009F30BC" w:rsidP="00785B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3. Regėjimo lauko gylis ne siauresnėse ribose kaip 3-100 mm;</w:t>
            </w:r>
          </w:p>
          <w:p w14:paraId="3FB30031" w14:textId="77777777" w:rsidR="009F30BC" w:rsidRPr="005929F3" w:rsidRDefault="009F30BC" w:rsidP="00785B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4. Lenkimo kampai:</w:t>
            </w:r>
          </w:p>
          <w:p w14:paraId="511B2FFE" w14:textId="77777777" w:rsidR="009F30BC" w:rsidRPr="005929F3" w:rsidRDefault="00C71C02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4.1. A</w:t>
            </w:r>
            <w:r w:rsidR="009F30BC"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ukštyn/žemyn ≥ 210° / ≥ 90°;</w:t>
            </w:r>
          </w:p>
          <w:p w14:paraId="1B0CF519" w14:textId="77777777" w:rsidR="009F30BC" w:rsidRPr="005929F3" w:rsidRDefault="00C71C02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4.2. D</w:t>
            </w:r>
            <w:r w:rsidR="009F30BC"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ešinėn/kairėn ≥100°/ ≥ 100°;</w:t>
            </w:r>
          </w:p>
          <w:p w14:paraId="5B23810B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5. Įvedamosios dalies diametras ≤ 5,9 mm;</w:t>
            </w:r>
          </w:p>
          <w:p w14:paraId="7C1A6F57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6. Instrumentinio kanalo diametras </w:t>
            </w:r>
            <w:r w:rsidR="00785BA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≥ 2</w:t>
            </w: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mm;</w:t>
            </w:r>
          </w:p>
          <w:p w14:paraId="1D2E4F79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7. Darbinis ilgis 1050 mm ± 50 mm;</w:t>
            </w:r>
          </w:p>
          <w:p w14:paraId="14AB99F8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8. Su oro/vandens kanalu;</w:t>
            </w:r>
          </w:p>
        </w:tc>
        <w:tc>
          <w:tcPr>
            <w:tcW w:w="1111" w:type="pct"/>
          </w:tcPr>
          <w:p w14:paraId="163E7DBD" w14:textId="77777777" w:rsidR="009F30BC" w:rsidRPr="005929F3" w:rsidRDefault="009F30BC" w:rsidP="009F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9F30BC" w:rsidRPr="005929F3" w14:paraId="1AD11A18" w14:textId="77777777" w:rsidTr="00785BA9">
        <w:trPr>
          <w:trHeight w:val="222"/>
        </w:trPr>
        <w:tc>
          <w:tcPr>
            <w:tcW w:w="326" w:type="pct"/>
          </w:tcPr>
          <w:p w14:paraId="6B5BED37" w14:textId="77777777" w:rsidR="009F30BC" w:rsidRPr="005929F3" w:rsidRDefault="009F30BC" w:rsidP="005929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0" w:type="pct"/>
          </w:tcPr>
          <w:p w14:paraId="40A836D0" w14:textId="77777777" w:rsidR="009F30BC" w:rsidRPr="005929F3" w:rsidRDefault="00E408AF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Vaizdo</w:t>
            </w:r>
            <w:r w:rsidR="009F30BC"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bronchoskopas </w:t>
            </w: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-1</w:t>
            </w:r>
            <w:r w:rsidR="006756DC"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vnt</w:t>
            </w:r>
          </w:p>
        </w:tc>
        <w:tc>
          <w:tcPr>
            <w:tcW w:w="2152" w:type="pct"/>
          </w:tcPr>
          <w:p w14:paraId="104BAFB1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1. Rotuojamas;</w:t>
            </w:r>
          </w:p>
          <w:p w14:paraId="429FE2E1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2. Endoskopas prie sistemos jungiasi viena jungtimi;</w:t>
            </w:r>
          </w:p>
          <w:p w14:paraId="0ACFB9D1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3. Matymo kampas ≥ 110°;</w:t>
            </w:r>
          </w:p>
          <w:p w14:paraId="5E1845DD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4. Regėjimo lauko gylis ne siauresnėse ribose kaip 2-50 mm;</w:t>
            </w:r>
          </w:p>
          <w:p w14:paraId="643D1F4D" w14:textId="77777777" w:rsidR="000F64C1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5. Lenkimo kampai:</w:t>
            </w:r>
            <w:r w:rsidR="000F64C1"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  <w:p w14:paraId="17E6BC05" w14:textId="77777777" w:rsidR="009F30BC" w:rsidRPr="005929F3" w:rsidRDefault="00412751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A</w:t>
            </w:r>
            <w:r w:rsidR="009F30BC"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ukštyn/žemyn ≥ 210° / ≥ 130°;</w:t>
            </w:r>
          </w:p>
          <w:p w14:paraId="09C7C6A4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6. Įvedamosios dalies diametras ≤ 4,1 mm;</w:t>
            </w:r>
          </w:p>
          <w:p w14:paraId="501C253E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7. Ins</w:t>
            </w:r>
            <w:r w:rsidR="00785BA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trumentinio kanalo skersmuo ≥ 2</w:t>
            </w: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mm;</w:t>
            </w:r>
          </w:p>
          <w:p w14:paraId="62CDA70B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8. Darbinis ilgis 600 ± 50 mm;</w:t>
            </w:r>
          </w:p>
        </w:tc>
        <w:tc>
          <w:tcPr>
            <w:tcW w:w="1111" w:type="pct"/>
          </w:tcPr>
          <w:p w14:paraId="068E43F1" w14:textId="77777777" w:rsidR="009F30BC" w:rsidRPr="005929F3" w:rsidRDefault="009F30BC" w:rsidP="009F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9F30BC" w:rsidRPr="005929F3" w14:paraId="79101C59" w14:textId="77777777" w:rsidTr="00785BA9">
        <w:trPr>
          <w:trHeight w:val="222"/>
        </w:trPr>
        <w:tc>
          <w:tcPr>
            <w:tcW w:w="326" w:type="pct"/>
          </w:tcPr>
          <w:p w14:paraId="62E2BE45" w14:textId="77777777" w:rsidR="009F30BC" w:rsidRPr="005929F3" w:rsidRDefault="009F30BC" w:rsidP="005929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0" w:type="pct"/>
          </w:tcPr>
          <w:p w14:paraId="2FAA35B5" w14:textId="77777777" w:rsidR="009F30BC" w:rsidRPr="005929F3" w:rsidRDefault="00E408AF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Vaizdo endoskopas -</w:t>
            </w:r>
            <w:r w:rsidR="006756DC"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1 vnt</w:t>
            </w:r>
          </w:p>
        </w:tc>
        <w:tc>
          <w:tcPr>
            <w:tcW w:w="2152" w:type="pct"/>
          </w:tcPr>
          <w:p w14:paraId="2FDB3606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1. Matymo kryptis 0°;</w:t>
            </w:r>
          </w:p>
          <w:p w14:paraId="07B452C9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2. Matymo kampas ≥ 90°;</w:t>
            </w:r>
          </w:p>
          <w:p w14:paraId="2BD88AE4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3. Lenkimo kampai: ≥ 270° / ≥ 270°;</w:t>
            </w:r>
          </w:p>
          <w:p w14:paraId="2D550434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4. Endoskopo skersmuo ≤ 2,8 mm;</w:t>
            </w:r>
          </w:p>
          <w:p w14:paraId="318EFB49" w14:textId="77777777" w:rsidR="00785BA9" w:rsidRDefault="009F30BC" w:rsidP="00785B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5. I</w:t>
            </w:r>
            <w:r w:rsidR="00785BA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nstrumentinio kanalo skersmuo </w:t>
            </w:r>
          </w:p>
          <w:p w14:paraId="554AE26E" w14:textId="77777777" w:rsidR="009F30BC" w:rsidRPr="005929F3" w:rsidRDefault="00785BA9" w:rsidP="00785BA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≥ </w:t>
            </w:r>
            <w:r w:rsidR="009F30BC"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1,2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9F30BC"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mm;</w:t>
            </w:r>
          </w:p>
          <w:p w14:paraId="34DD77AB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6. Darbinis ilgis 500 ± 30 mm; </w:t>
            </w:r>
          </w:p>
        </w:tc>
        <w:tc>
          <w:tcPr>
            <w:tcW w:w="1111" w:type="pct"/>
          </w:tcPr>
          <w:p w14:paraId="2F44AF91" w14:textId="77777777" w:rsidR="009F30BC" w:rsidRPr="005929F3" w:rsidRDefault="009F30BC" w:rsidP="009F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9F30BC" w:rsidRPr="005929F3" w14:paraId="5FE73E26" w14:textId="77777777" w:rsidTr="00785BA9">
        <w:trPr>
          <w:trHeight w:val="222"/>
        </w:trPr>
        <w:tc>
          <w:tcPr>
            <w:tcW w:w="326" w:type="pct"/>
          </w:tcPr>
          <w:p w14:paraId="7A1C77E4" w14:textId="77777777" w:rsidR="009F30BC" w:rsidRPr="005929F3" w:rsidRDefault="009F30BC" w:rsidP="005929F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410" w:type="pct"/>
          </w:tcPr>
          <w:p w14:paraId="313065E2" w14:textId="77777777" w:rsidR="009F30BC" w:rsidRPr="005929F3" w:rsidRDefault="00E408AF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Vežimėlis endoskopinei įrangai - 1 vnt</w:t>
            </w:r>
          </w:p>
        </w:tc>
        <w:tc>
          <w:tcPr>
            <w:tcW w:w="2152" w:type="pct"/>
          </w:tcPr>
          <w:p w14:paraId="28C152EA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 ≥ 2 lentynos;</w:t>
            </w:r>
          </w:p>
          <w:p w14:paraId="1B969D3F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 ≥ 1 stalčius;</w:t>
            </w:r>
          </w:p>
          <w:p w14:paraId="7C1B433D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 Skiriamasis transformatorius;</w:t>
            </w:r>
          </w:p>
          <w:p w14:paraId="3CEF74B2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 Laikiklis endoskopui pakabinti;</w:t>
            </w:r>
          </w:p>
          <w:p w14:paraId="495C9C1E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5. Komplekte artikuliuojama alkūnė monitoriui pakabinti;</w:t>
            </w:r>
          </w:p>
        </w:tc>
        <w:tc>
          <w:tcPr>
            <w:tcW w:w="1111" w:type="pct"/>
          </w:tcPr>
          <w:p w14:paraId="00DE015F" w14:textId="77777777" w:rsidR="009F30BC" w:rsidRPr="005929F3" w:rsidRDefault="009F30BC" w:rsidP="009F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9F30BC" w:rsidRPr="005929F3" w14:paraId="0D8516A6" w14:textId="77777777" w:rsidTr="00785BA9">
        <w:trPr>
          <w:trHeight w:val="22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3131" w14:textId="77777777" w:rsidR="009F30BC" w:rsidRPr="005929F3" w:rsidRDefault="009F30BC" w:rsidP="005929F3">
            <w:pPr>
              <w:spacing w:after="20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7.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EDA1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Garantinis laikotarpis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289C" w14:textId="77777777" w:rsidR="009F30BC" w:rsidRPr="005929F3" w:rsidRDefault="009F30BC" w:rsidP="005929F3">
            <w:pPr>
              <w:spacing w:after="0" w:line="240" w:lineRule="auto"/>
              <w:ind w:left="551" w:hanging="551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sym w:font="Symbol" w:char="F0B3"/>
            </w: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24 mėnesių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AA89" w14:textId="77777777" w:rsidR="009F30BC" w:rsidRPr="005929F3" w:rsidRDefault="009F30BC" w:rsidP="009F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9F30BC" w:rsidRPr="005929F3" w14:paraId="0AB1459E" w14:textId="77777777" w:rsidTr="00785BA9">
        <w:trPr>
          <w:trHeight w:val="22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9FB8" w14:textId="77777777" w:rsidR="009F30BC" w:rsidRPr="005929F3" w:rsidRDefault="009F30BC" w:rsidP="005929F3">
            <w:pPr>
              <w:spacing w:after="20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8.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1F46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Žymėjimas CE ženklu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9A92" w14:textId="77777777" w:rsidR="009F30BC" w:rsidRPr="005929F3" w:rsidRDefault="009F30BC" w:rsidP="005929F3">
            <w:pPr>
              <w:spacing w:after="0" w:line="240" w:lineRule="auto"/>
              <w:ind w:left="38" w:hanging="38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Būtinas </w:t>
            </w:r>
            <w:r w:rsidRPr="005929F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(kartu su pasiūlymu privaloma pateikti žymėjimą CE ženklu liudijančio galiojančio dokumento (CE sertifikato arba EB atitikties deklaracijos) kopiją</w:t>
            </w: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9A39" w14:textId="77777777" w:rsidR="009F30BC" w:rsidRPr="005929F3" w:rsidRDefault="009F30BC" w:rsidP="009F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9F30BC" w:rsidRPr="005929F3" w14:paraId="73F8D3C1" w14:textId="77777777" w:rsidTr="00785BA9">
        <w:trPr>
          <w:trHeight w:val="22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67C2" w14:textId="77777777" w:rsidR="009F30BC" w:rsidRPr="005929F3" w:rsidRDefault="009F30BC" w:rsidP="005929F3">
            <w:pPr>
              <w:spacing w:after="20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9.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6182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Vartotojų apmokymas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7E83" w14:textId="77777777" w:rsidR="009F30BC" w:rsidRPr="005929F3" w:rsidRDefault="009F30BC" w:rsidP="005929F3">
            <w:pPr>
              <w:spacing w:after="0" w:line="240" w:lineRule="auto"/>
              <w:ind w:left="38" w:hanging="38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Vartotojų apmokymas naudoti įrangą įskaičiuotas į pasiūlymo kainą.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99B" w14:textId="77777777" w:rsidR="009F30BC" w:rsidRPr="005929F3" w:rsidRDefault="009F30BC" w:rsidP="009F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9F30BC" w:rsidRPr="005929F3" w14:paraId="739E6B12" w14:textId="77777777" w:rsidTr="00785BA9">
        <w:trPr>
          <w:trHeight w:val="22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903" w14:textId="77777777" w:rsidR="009F30BC" w:rsidRPr="005929F3" w:rsidRDefault="009F30BC" w:rsidP="005929F3">
            <w:pPr>
              <w:spacing w:after="20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10.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D258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Techninio personalo apmokymas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408" w14:textId="77777777" w:rsidR="009F30BC" w:rsidRPr="005929F3" w:rsidRDefault="009F30BC" w:rsidP="005929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D7C" w14:textId="77777777" w:rsidR="009F30BC" w:rsidRPr="005929F3" w:rsidRDefault="009F30BC" w:rsidP="009F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9F30BC" w:rsidRPr="005929F3" w14:paraId="3468AA5F" w14:textId="77777777" w:rsidTr="00785BA9">
        <w:trPr>
          <w:trHeight w:val="22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741" w14:textId="77777777" w:rsidR="009F30BC" w:rsidRPr="005929F3" w:rsidRDefault="009F30BC" w:rsidP="005929F3">
            <w:pPr>
              <w:spacing w:after="20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11.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89E0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Kartu su įrenginiu pristatoma dokumentacija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383C" w14:textId="77777777" w:rsidR="009F30BC" w:rsidRPr="005929F3" w:rsidRDefault="009F30BC" w:rsidP="005929F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 Nudotojo instrukcija lietuvių ir anglų kalba;</w:t>
            </w:r>
          </w:p>
          <w:p w14:paraId="7DA711D0" w14:textId="77777777" w:rsidR="009F30BC" w:rsidRPr="005929F3" w:rsidRDefault="009F30BC" w:rsidP="005929F3">
            <w:pPr>
              <w:spacing w:after="0" w:line="240" w:lineRule="auto"/>
              <w:ind w:left="38" w:hanging="38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 Serviso dokumentacija lietuvių ir/arba anglų kalba;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455D" w14:textId="77777777" w:rsidR="009F30BC" w:rsidRPr="005929F3" w:rsidRDefault="009F30BC" w:rsidP="009F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9F30BC" w:rsidRPr="005929F3" w14:paraId="7A7B8B61" w14:textId="77777777" w:rsidTr="00785BA9">
        <w:trPr>
          <w:trHeight w:val="222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D116" w14:textId="77777777" w:rsidR="009F30BC" w:rsidRPr="005929F3" w:rsidRDefault="009F30BC" w:rsidP="005929F3">
            <w:pPr>
              <w:spacing w:after="20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lastRenderedPageBreak/>
              <w:t>12.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F2EA" w14:textId="77777777" w:rsidR="009F30BC" w:rsidRPr="005929F3" w:rsidRDefault="009F30BC" w:rsidP="005929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929F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Įrangos pristatymas ir instaliavimas / sumontavimas 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BE25" w14:textId="77777777" w:rsidR="009F30BC" w:rsidRPr="005929F3" w:rsidRDefault="009F30BC" w:rsidP="005929F3">
            <w:pPr>
              <w:spacing w:after="0" w:line="240" w:lineRule="auto"/>
              <w:ind w:hanging="88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Įrangos pristatymo, iškrovimo, pervežimo į instaliavimo / sumontavimo vietą, instaliav</w:t>
            </w:r>
            <w:r w:rsidR="006E1D01"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imo / sumontavimo</w:t>
            </w:r>
            <w:r w:rsidRPr="005929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, po instaliavimo / sumontavimo likusių įpakavimo medžiagų išvežimo (utilizavimo) išlaidos įskaičiuotos į pasiūlymo kainą.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61B1" w14:textId="77777777" w:rsidR="009F30BC" w:rsidRPr="005929F3" w:rsidRDefault="009F30BC" w:rsidP="009F3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14:paraId="709EFE66" w14:textId="77777777" w:rsidR="009F30BC" w:rsidRDefault="009F30BC" w:rsidP="009F30BC">
      <w:pPr>
        <w:spacing w:after="0" w:line="240" w:lineRule="auto"/>
        <w:ind w:firstLine="1298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E927A21" w14:textId="77777777" w:rsidR="00102DF7" w:rsidRPr="00102DF7" w:rsidRDefault="00102DF7" w:rsidP="00102DF7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lt-LT"/>
        </w:rPr>
      </w:pPr>
      <w:r w:rsidRPr="00102DF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lt-LT"/>
        </w:rPr>
        <w:t>Pastabos, papildomi reikalavimai:</w:t>
      </w:r>
    </w:p>
    <w:p w14:paraId="74640D31" w14:textId="77777777" w:rsidR="00102DF7" w:rsidRPr="00102DF7" w:rsidRDefault="00102DF7" w:rsidP="00102DF7">
      <w:pPr>
        <w:numPr>
          <w:ilvl w:val="0"/>
          <w:numId w:val="2"/>
        </w:numPr>
        <w:spacing w:after="0" w:line="256" w:lineRule="auto"/>
        <w:ind w:left="0" w:right="140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t-LT"/>
        </w:rPr>
      </w:pPr>
      <w:r w:rsidRPr="00102DF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t-LT"/>
        </w:rPr>
        <w:t>Viešojo pirkimo komisijai pareikalavus, įvertinimui/išbandymui turi būti pateiktas siūlomos prekės pavyzdys.</w:t>
      </w:r>
    </w:p>
    <w:p w14:paraId="3D5AFC66" w14:textId="77777777" w:rsidR="00102DF7" w:rsidRPr="005929F3" w:rsidRDefault="00102DF7" w:rsidP="009F30BC">
      <w:pPr>
        <w:spacing w:after="0" w:line="240" w:lineRule="auto"/>
        <w:ind w:firstLine="1298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bookmarkStart w:id="0" w:name="_GoBack"/>
      <w:bookmarkEnd w:id="0"/>
    </w:p>
    <w:sectPr w:rsidR="00102DF7" w:rsidRPr="005929F3" w:rsidSect="002274CF">
      <w:pgSz w:w="11906" w:h="16838"/>
      <w:pgMar w:top="1134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93131"/>
    <w:multiLevelType w:val="hybridMultilevel"/>
    <w:tmpl w:val="67688F2E"/>
    <w:lvl w:ilvl="0" w:tplc="8196B88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D2A3F66"/>
    <w:multiLevelType w:val="hybridMultilevel"/>
    <w:tmpl w:val="720EF616"/>
    <w:lvl w:ilvl="0" w:tplc="10E8F708">
      <w:start w:val="1"/>
      <w:numFmt w:val="decimal"/>
      <w:suff w:val="space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B93"/>
    <w:rsid w:val="0006137F"/>
    <w:rsid w:val="0009336C"/>
    <w:rsid w:val="000F64C1"/>
    <w:rsid w:val="00102DF7"/>
    <w:rsid w:val="001E149A"/>
    <w:rsid w:val="00206A49"/>
    <w:rsid w:val="002B2141"/>
    <w:rsid w:val="00412751"/>
    <w:rsid w:val="00563E84"/>
    <w:rsid w:val="005929F3"/>
    <w:rsid w:val="005C1AB9"/>
    <w:rsid w:val="005D13D8"/>
    <w:rsid w:val="006169AA"/>
    <w:rsid w:val="006756DC"/>
    <w:rsid w:val="006B59EC"/>
    <w:rsid w:val="006E1D01"/>
    <w:rsid w:val="00785BA9"/>
    <w:rsid w:val="0096609B"/>
    <w:rsid w:val="009F30BC"/>
    <w:rsid w:val="00C45870"/>
    <w:rsid w:val="00C71C02"/>
    <w:rsid w:val="00D56B93"/>
    <w:rsid w:val="00E408AF"/>
    <w:rsid w:val="00FA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B102"/>
  <w15:chartTrackingRefBased/>
  <w15:docId w15:val="{1246D33F-5E6C-44C7-B20C-E46C35F6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1FACF-0734-40AE-91DB-D3969282E013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A55199-4EA7-4E1D-BCEF-5D9B8404C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38DBA-7F01-4B17-948C-8C40AC6DC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2643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dcterms:created xsi:type="dcterms:W3CDTF">2025-05-26T05:46:00Z</dcterms:created>
  <dcterms:modified xsi:type="dcterms:W3CDTF">2025-05-26T05:46:00Z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