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F57E2" w14:textId="77777777" w:rsidR="00C8130A" w:rsidRPr="00417CC7" w:rsidRDefault="00C8130A" w:rsidP="00417CC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417CC7">
        <w:rPr>
          <w:rFonts w:ascii="Cambria" w:hAnsi="Cambria" w:cs="Times New Roman"/>
          <w:b/>
          <w:noProof/>
          <w:sz w:val="24"/>
          <w:szCs w:val="24"/>
        </w:rPr>
        <w:t>TECHNINĖ SPECIFIKACIJA MEDICINOS PAGALBOS PRIEMONĖMS ĮS</w:t>
      </w:r>
      <w:r w:rsidRPr="00417CC7">
        <w:rPr>
          <w:rFonts w:ascii="Cambria" w:hAnsi="Cambria" w:cs="Times New Roman"/>
          <w:b/>
          <w:sz w:val="24"/>
          <w:szCs w:val="24"/>
        </w:rPr>
        <w:t>IGYTI</w:t>
      </w:r>
    </w:p>
    <w:p w14:paraId="62F2D14B" w14:textId="77777777" w:rsidR="00D819E6" w:rsidRDefault="00D819E6" w:rsidP="00417CC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8011D81" w14:textId="77777777" w:rsidR="00417CC7" w:rsidRDefault="00417CC7" w:rsidP="00417CC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854249B" w14:textId="77777777" w:rsidR="00D819E6" w:rsidRPr="00417CC7" w:rsidRDefault="00D819E6" w:rsidP="00417CC7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417CC7">
        <w:rPr>
          <w:rFonts w:ascii="Cambria" w:hAnsi="Cambria"/>
          <w:b/>
          <w:sz w:val="24"/>
          <w:szCs w:val="24"/>
          <w:u w:val="single"/>
        </w:rPr>
        <w:t xml:space="preserve">Vienkartinis </w:t>
      </w:r>
      <w:proofErr w:type="spellStart"/>
      <w:r w:rsidRPr="00417CC7">
        <w:rPr>
          <w:rFonts w:ascii="Cambria" w:hAnsi="Cambria"/>
          <w:b/>
          <w:sz w:val="24"/>
          <w:szCs w:val="24"/>
          <w:u w:val="single"/>
        </w:rPr>
        <w:t>nefroskopinis</w:t>
      </w:r>
      <w:proofErr w:type="spellEnd"/>
      <w:r w:rsidRPr="00417CC7">
        <w:rPr>
          <w:rFonts w:ascii="Cambria" w:hAnsi="Cambria"/>
          <w:b/>
          <w:sz w:val="24"/>
          <w:szCs w:val="24"/>
          <w:u w:val="single"/>
        </w:rPr>
        <w:t xml:space="preserve"> rinkinys </w:t>
      </w:r>
      <w:proofErr w:type="spellStart"/>
      <w:r w:rsidRPr="00417CC7">
        <w:rPr>
          <w:rFonts w:ascii="Cambria" w:hAnsi="Cambria"/>
          <w:b/>
          <w:sz w:val="24"/>
          <w:szCs w:val="24"/>
          <w:u w:val="single"/>
        </w:rPr>
        <w:t>retrogradinei</w:t>
      </w:r>
      <w:proofErr w:type="spellEnd"/>
      <w:r w:rsidRPr="00417CC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417CC7">
        <w:rPr>
          <w:rFonts w:ascii="Cambria" w:hAnsi="Cambria"/>
          <w:b/>
          <w:sz w:val="24"/>
          <w:szCs w:val="24"/>
          <w:u w:val="single"/>
        </w:rPr>
        <w:t>uroplastikai</w:t>
      </w:r>
      <w:proofErr w:type="spellEnd"/>
      <w:r w:rsidR="00ED1A79" w:rsidRPr="00417CC7">
        <w:rPr>
          <w:rFonts w:ascii="Cambria" w:hAnsi="Cambria"/>
          <w:b/>
          <w:sz w:val="24"/>
          <w:szCs w:val="24"/>
          <w:u w:val="single"/>
        </w:rPr>
        <w:t>:</w:t>
      </w:r>
    </w:p>
    <w:p w14:paraId="6F0D1989" w14:textId="77777777" w:rsidR="00ED1A79" w:rsidRPr="00417CC7" w:rsidRDefault="00ED1A79" w:rsidP="00417CC7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>s</w:t>
      </w:r>
      <w:r w:rsidR="003055A3" w:rsidRPr="00417CC7">
        <w:rPr>
          <w:rFonts w:ascii="Cambria" w:hAnsi="Cambria" w:cs="Times New Roman"/>
          <w:sz w:val="24"/>
          <w:szCs w:val="24"/>
        </w:rPr>
        <w:t>teril</w:t>
      </w:r>
      <w:r w:rsidRPr="00417CC7">
        <w:rPr>
          <w:rFonts w:ascii="Cambria" w:hAnsi="Cambria" w:cs="Times New Roman"/>
          <w:sz w:val="24"/>
          <w:szCs w:val="24"/>
        </w:rPr>
        <w:t>us (simbolis ant pakuotės);</w:t>
      </w:r>
    </w:p>
    <w:p w14:paraId="649984B1" w14:textId="77777777" w:rsidR="003055A3" w:rsidRPr="00417CC7" w:rsidRDefault="003055A3" w:rsidP="00417CC7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>vienkartin</w:t>
      </w:r>
      <w:r w:rsidR="00ED1A79" w:rsidRPr="00417CC7">
        <w:rPr>
          <w:rFonts w:ascii="Cambria" w:hAnsi="Cambria" w:cs="Times New Roman"/>
          <w:sz w:val="24"/>
          <w:szCs w:val="24"/>
        </w:rPr>
        <w:t>is (pažymėta simboliu);</w:t>
      </w:r>
    </w:p>
    <w:p w14:paraId="7084781A" w14:textId="77777777" w:rsidR="003055A3" w:rsidRPr="00417CC7" w:rsidRDefault="003055A3" w:rsidP="00417CC7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>10Fr 50cm, dviejų 0,038“ ir 0,050“ spindžių kateteris</w:t>
      </w:r>
      <w:r w:rsidR="00ED1A79" w:rsidRPr="00417CC7">
        <w:rPr>
          <w:rFonts w:ascii="Cambria" w:hAnsi="Cambria" w:cs="Times New Roman"/>
          <w:sz w:val="24"/>
          <w:szCs w:val="24"/>
        </w:rPr>
        <w:t>;</w:t>
      </w:r>
    </w:p>
    <w:p w14:paraId="25007CAD" w14:textId="77777777" w:rsidR="003055A3" w:rsidRPr="00417CC7" w:rsidRDefault="00ED1A79" w:rsidP="00417CC7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417CC7">
        <w:rPr>
          <w:rFonts w:ascii="Cambria" w:hAnsi="Cambria" w:cs="Times New Roman"/>
          <w:sz w:val="24"/>
          <w:szCs w:val="24"/>
        </w:rPr>
        <w:t>t</w:t>
      </w:r>
      <w:r w:rsidR="003055A3" w:rsidRPr="00417CC7">
        <w:rPr>
          <w:rFonts w:ascii="Cambria" w:hAnsi="Cambria" w:cs="Times New Roman"/>
          <w:sz w:val="24"/>
          <w:szCs w:val="24"/>
        </w:rPr>
        <w:t>uščiavidurinis</w:t>
      </w:r>
      <w:proofErr w:type="spellEnd"/>
      <w:r w:rsidR="003055A3" w:rsidRPr="00417CC7">
        <w:rPr>
          <w:rFonts w:ascii="Cambria" w:hAnsi="Cambria" w:cs="Times New Roman"/>
          <w:sz w:val="24"/>
          <w:szCs w:val="24"/>
        </w:rPr>
        <w:t xml:space="preserve"> tiesus kateteris</w:t>
      </w:r>
      <w:r w:rsidRPr="00417CC7">
        <w:rPr>
          <w:rFonts w:ascii="Cambria" w:hAnsi="Cambria" w:cs="Times New Roman"/>
          <w:sz w:val="24"/>
          <w:szCs w:val="24"/>
        </w:rPr>
        <w:t>;</w:t>
      </w:r>
    </w:p>
    <w:p w14:paraId="1EBBBCCF" w14:textId="77777777" w:rsidR="003055A3" w:rsidRPr="00417CC7" w:rsidRDefault="003055A3" w:rsidP="00417CC7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 xml:space="preserve">6 </w:t>
      </w:r>
      <w:proofErr w:type="spellStart"/>
      <w:r w:rsidRPr="00417CC7">
        <w:rPr>
          <w:rFonts w:ascii="Cambria" w:hAnsi="Cambria" w:cs="Times New Roman"/>
          <w:sz w:val="24"/>
          <w:szCs w:val="24"/>
        </w:rPr>
        <w:t>Fr</w:t>
      </w:r>
      <w:proofErr w:type="spellEnd"/>
      <w:r w:rsidRPr="00417CC7">
        <w:rPr>
          <w:rFonts w:ascii="Cambria" w:hAnsi="Cambria" w:cs="Times New Roman"/>
          <w:sz w:val="24"/>
          <w:szCs w:val="24"/>
        </w:rPr>
        <w:t xml:space="preserve">/2mm 70mm, </w:t>
      </w:r>
      <w:proofErr w:type="spellStart"/>
      <w:r w:rsidRPr="00417CC7">
        <w:rPr>
          <w:rFonts w:ascii="Cambria" w:hAnsi="Cambria" w:cs="Times New Roman"/>
          <w:sz w:val="24"/>
          <w:szCs w:val="24"/>
        </w:rPr>
        <w:t>vienkanalis</w:t>
      </w:r>
      <w:proofErr w:type="spellEnd"/>
      <w:r w:rsidRPr="00417CC7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417CC7">
        <w:rPr>
          <w:rFonts w:ascii="Cambria" w:hAnsi="Cambria" w:cs="Times New Roman"/>
          <w:sz w:val="24"/>
          <w:szCs w:val="24"/>
        </w:rPr>
        <w:t>rentgenokontrastinis</w:t>
      </w:r>
      <w:proofErr w:type="spellEnd"/>
      <w:r w:rsidRPr="00417CC7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417CC7">
        <w:rPr>
          <w:rFonts w:ascii="Cambria" w:hAnsi="Cambria" w:cs="Times New Roman"/>
          <w:sz w:val="24"/>
          <w:szCs w:val="24"/>
        </w:rPr>
        <w:t>Axxcess</w:t>
      </w:r>
      <w:proofErr w:type="spellEnd"/>
      <w:r w:rsidRPr="00417CC7">
        <w:rPr>
          <w:rFonts w:ascii="Cambria" w:hAnsi="Cambria" w:cs="Times New Roman"/>
          <w:sz w:val="24"/>
          <w:szCs w:val="24"/>
        </w:rPr>
        <w:t xml:space="preserve"> </w:t>
      </w:r>
      <w:r w:rsidR="00ED1A79" w:rsidRPr="00417CC7">
        <w:rPr>
          <w:rFonts w:ascii="Cambria" w:hAnsi="Cambria" w:cs="Times New Roman"/>
          <w:sz w:val="24"/>
          <w:szCs w:val="24"/>
        </w:rPr>
        <w:t xml:space="preserve">ar lygiaverčio </w:t>
      </w:r>
      <w:r w:rsidRPr="00417CC7">
        <w:rPr>
          <w:rFonts w:ascii="Cambria" w:hAnsi="Cambria" w:cs="Times New Roman"/>
          <w:sz w:val="24"/>
          <w:szCs w:val="24"/>
        </w:rPr>
        <w:t xml:space="preserve">tipo kateteris, pagamintas iš </w:t>
      </w:r>
      <w:proofErr w:type="spellStart"/>
      <w:r w:rsidRPr="00417CC7">
        <w:rPr>
          <w:rFonts w:ascii="Cambria" w:hAnsi="Cambria" w:cs="Times New Roman"/>
          <w:sz w:val="24"/>
          <w:szCs w:val="24"/>
        </w:rPr>
        <w:t>percuflex</w:t>
      </w:r>
      <w:proofErr w:type="spellEnd"/>
      <w:r w:rsidRPr="00417CC7">
        <w:rPr>
          <w:rFonts w:ascii="Cambria" w:hAnsi="Cambria" w:cs="Times New Roman"/>
          <w:sz w:val="24"/>
          <w:szCs w:val="24"/>
        </w:rPr>
        <w:t xml:space="preserve"> </w:t>
      </w:r>
      <w:r w:rsidR="00ED1A79" w:rsidRPr="00417CC7">
        <w:rPr>
          <w:rFonts w:ascii="Cambria" w:hAnsi="Cambria" w:cs="Times New Roman"/>
          <w:sz w:val="24"/>
          <w:szCs w:val="24"/>
        </w:rPr>
        <w:t xml:space="preserve">ar lygiavertės </w:t>
      </w:r>
      <w:r w:rsidRPr="00417CC7">
        <w:rPr>
          <w:rFonts w:ascii="Cambria" w:hAnsi="Cambria" w:cs="Times New Roman"/>
          <w:sz w:val="24"/>
          <w:szCs w:val="24"/>
        </w:rPr>
        <w:t>medžiagos</w:t>
      </w:r>
      <w:r w:rsidR="00ED1A79" w:rsidRPr="00417CC7">
        <w:rPr>
          <w:rFonts w:ascii="Cambria" w:hAnsi="Cambria" w:cs="Times New Roman"/>
          <w:sz w:val="24"/>
          <w:szCs w:val="24"/>
        </w:rPr>
        <w:t>;</w:t>
      </w:r>
    </w:p>
    <w:p w14:paraId="23472160" w14:textId="77777777" w:rsidR="003055A3" w:rsidRPr="00417CC7" w:rsidRDefault="00ED1A79" w:rsidP="00417CC7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>d</w:t>
      </w:r>
      <w:r w:rsidR="003055A3" w:rsidRPr="00417CC7">
        <w:rPr>
          <w:rFonts w:ascii="Cambria" w:hAnsi="Cambria" w:cs="Times New Roman"/>
          <w:sz w:val="24"/>
          <w:szCs w:val="24"/>
        </w:rPr>
        <w:t xml:space="preserve">vigubo </w:t>
      </w:r>
      <w:proofErr w:type="spellStart"/>
      <w:r w:rsidR="003055A3" w:rsidRPr="00417CC7">
        <w:rPr>
          <w:rFonts w:ascii="Cambria" w:hAnsi="Cambria" w:cs="Times New Roman"/>
          <w:sz w:val="24"/>
          <w:szCs w:val="24"/>
        </w:rPr>
        <w:t>durometro</w:t>
      </w:r>
      <w:proofErr w:type="spellEnd"/>
      <w:r w:rsidR="003055A3" w:rsidRPr="00417CC7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3055A3" w:rsidRPr="00417CC7">
        <w:rPr>
          <w:rFonts w:ascii="Cambria" w:hAnsi="Cambria" w:cs="Times New Roman"/>
          <w:sz w:val="24"/>
          <w:szCs w:val="24"/>
        </w:rPr>
        <w:t>kopolimerinis</w:t>
      </w:r>
      <w:proofErr w:type="spellEnd"/>
      <w:r w:rsidR="003055A3" w:rsidRPr="00417CC7">
        <w:rPr>
          <w:rFonts w:ascii="Cambria" w:hAnsi="Cambria" w:cs="Times New Roman"/>
          <w:sz w:val="24"/>
          <w:szCs w:val="24"/>
        </w:rPr>
        <w:t xml:space="preserve"> kateteris, sugraduotas, turi ne mažiau kaip 8 rentgeno kontrastines žymes, ryškiai mėlynos spalvos geresnei vizualizacijai, </w:t>
      </w:r>
      <w:proofErr w:type="spellStart"/>
      <w:r w:rsidR="003055A3" w:rsidRPr="00417CC7">
        <w:rPr>
          <w:rFonts w:ascii="Cambria" w:hAnsi="Cambria" w:cs="Times New Roman"/>
          <w:sz w:val="24"/>
          <w:szCs w:val="24"/>
        </w:rPr>
        <w:t>pigtail</w:t>
      </w:r>
      <w:proofErr w:type="spellEnd"/>
      <w:r w:rsidRPr="00417CC7">
        <w:rPr>
          <w:rFonts w:ascii="Cambria" w:hAnsi="Cambria" w:cs="Times New Roman"/>
          <w:sz w:val="24"/>
          <w:szCs w:val="24"/>
        </w:rPr>
        <w:t xml:space="preserve"> ar lygiaverčio</w:t>
      </w:r>
      <w:r w:rsidR="003055A3" w:rsidRPr="00417CC7">
        <w:rPr>
          <w:rFonts w:ascii="Cambria" w:hAnsi="Cambria" w:cs="Times New Roman"/>
          <w:sz w:val="24"/>
          <w:szCs w:val="24"/>
        </w:rPr>
        <w:t xml:space="preserve"> tipo su siūlu, privalo būti skylutės per visą ilgį</w:t>
      </w:r>
      <w:r w:rsidRPr="00417CC7">
        <w:rPr>
          <w:rFonts w:ascii="Cambria" w:hAnsi="Cambria" w:cs="Times New Roman"/>
          <w:sz w:val="24"/>
          <w:szCs w:val="24"/>
        </w:rPr>
        <w:t>;</w:t>
      </w:r>
    </w:p>
    <w:p w14:paraId="7AD820FC" w14:textId="77777777" w:rsidR="003055A3" w:rsidRPr="00417CC7" w:rsidRDefault="003055A3" w:rsidP="00417CC7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>4,8Fr – 8,0Fr, 20-30 c, ilgio pagal kliento pageidavimą</w:t>
      </w:r>
      <w:r w:rsidR="00ED1A79" w:rsidRPr="00417CC7">
        <w:rPr>
          <w:rFonts w:ascii="Cambria" w:hAnsi="Cambria" w:cs="Times New Roman"/>
          <w:sz w:val="24"/>
          <w:szCs w:val="24"/>
        </w:rPr>
        <w:t>;</w:t>
      </w:r>
    </w:p>
    <w:p w14:paraId="50765DD4" w14:textId="77777777" w:rsidR="00ED1A79" w:rsidRPr="00417CC7" w:rsidRDefault="00ED1A79" w:rsidP="00417CC7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417CC7">
        <w:rPr>
          <w:rFonts w:ascii="Cambria" w:hAnsi="Cambria" w:cs="Times New Roman"/>
          <w:sz w:val="24"/>
          <w:szCs w:val="24"/>
        </w:rPr>
        <w:t>p</w:t>
      </w:r>
      <w:r w:rsidR="003055A3" w:rsidRPr="00417CC7">
        <w:rPr>
          <w:rFonts w:ascii="Cambria" w:hAnsi="Cambria" w:cs="Times New Roman"/>
          <w:sz w:val="24"/>
          <w:szCs w:val="24"/>
        </w:rPr>
        <w:t>ravedėjas</w:t>
      </w:r>
      <w:proofErr w:type="spellEnd"/>
      <w:r w:rsidR="003055A3" w:rsidRPr="00417CC7">
        <w:rPr>
          <w:rFonts w:ascii="Cambria" w:hAnsi="Cambria" w:cs="Times New Roman"/>
          <w:sz w:val="24"/>
          <w:szCs w:val="24"/>
        </w:rPr>
        <w:t xml:space="preserve"> 0,035” arba 0,038“ dydžio, </w:t>
      </w:r>
      <w:r w:rsidRPr="00417CC7">
        <w:rPr>
          <w:rFonts w:ascii="Cambria" w:hAnsi="Cambria" w:cs="Times New Roman"/>
          <w:sz w:val="24"/>
          <w:szCs w:val="24"/>
        </w:rPr>
        <w:t>su galimybe pasirinkti;</w:t>
      </w:r>
    </w:p>
    <w:p w14:paraId="67FA78A3" w14:textId="77777777" w:rsidR="00ED1A79" w:rsidRPr="00417CC7" w:rsidRDefault="00ED1A79" w:rsidP="00417CC7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eastAsia="Times New Roman" w:hAnsi="Cambria"/>
          <w:sz w:val="24"/>
          <w:szCs w:val="24"/>
        </w:rPr>
        <w:t>ant pakuotės pažymėtas produkto galiojimo laikas;</w:t>
      </w:r>
    </w:p>
    <w:p w14:paraId="0EF2F144" w14:textId="77777777" w:rsidR="00ED1A79" w:rsidRPr="00417CC7" w:rsidRDefault="00ED1A79" w:rsidP="00417CC7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/>
          <w:sz w:val="24"/>
          <w:szCs w:val="24"/>
        </w:rPr>
        <w:t>nurodyta pakuotės atidarymo vieta pagal MDR reglamentą 2017/745/EU.</w:t>
      </w:r>
    </w:p>
    <w:p w14:paraId="191E6E56" w14:textId="77777777" w:rsidR="00D819E6" w:rsidRPr="00417CC7" w:rsidRDefault="00D819E6" w:rsidP="00417CC7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417CC7">
        <w:rPr>
          <w:rFonts w:ascii="Cambria" w:hAnsi="Cambria"/>
          <w:i/>
          <w:sz w:val="24"/>
          <w:szCs w:val="24"/>
        </w:rPr>
        <w:t>Orientacinis poreikis: 200 vnt.</w:t>
      </w:r>
    </w:p>
    <w:p w14:paraId="3F7B884C" w14:textId="77777777" w:rsidR="00D819E6" w:rsidRPr="00417CC7" w:rsidRDefault="00D819E6" w:rsidP="00417CC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128A826" w14:textId="77777777" w:rsidR="003055A3" w:rsidRPr="00417CC7" w:rsidRDefault="003055A3" w:rsidP="00417CC7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417CC7">
        <w:rPr>
          <w:rFonts w:ascii="Cambria" w:hAnsi="Cambria" w:cs="Times New Roman"/>
          <w:b/>
          <w:bCs/>
          <w:sz w:val="24"/>
          <w:szCs w:val="24"/>
          <w:u w:val="single"/>
        </w:rPr>
        <w:t>Rinkinys akmenų šalinimo procedūrai:</w:t>
      </w:r>
    </w:p>
    <w:p w14:paraId="0FC779CC" w14:textId="77777777" w:rsidR="003055A3" w:rsidRPr="00417CC7" w:rsidRDefault="003055A3" w:rsidP="00417CC7">
      <w:pPr>
        <w:pStyle w:val="ListParagraph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>sterilioje pakuotėje (simbolis ant pakuotės);</w:t>
      </w:r>
    </w:p>
    <w:p w14:paraId="72983F3B" w14:textId="77777777" w:rsidR="003055A3" w:rsidRPr="00417CC7" w:rsidRDefault="003055A3" w:rsidP="00417CC7">
      <w:pPr>
        <w:pStyle w:val="ListParagraph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>vienkartinis (pažymėta simboliu);</w:t>
      </w:r>
    </w:p>
    <w:p w14:paraId="55BEA1A5" w14:textId="77777777" w:rsidR="003055A3" w:rsidRPr="00417CC7" w:rsidRDefault="003055A3" w:rsidP="00417CC7">
      <w:pPr>
        <w:pStyle w:val="ListParagraph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417CC7">
        <w:rPr>
          <w:rFonts w:ascii="Cambria" w:hAnsi="Cambria" w:cs="Times New Roman"/>
          <w:sz w:val="24"/>
          <w:szCs w:val="24"/>
        </w:rPr>
        <w:t>nitinolinis</w:t>
      </w:r>
      <w:proofErr w:type="spellEnd"/>
      <w:r w:rsidRPr="00417CC7">
        <w:rPr>
          <w:rFonts w:ascii="Cambria" w:hAnsi="Cambria" w:cs="Times New Roman"/>
          <w:sz w:val="24"/>
          <w:szCs w:val="24"/>
        </w:rPr>
        <w:t xml:space="preserve"> ar lygiaverčio metalo;</w:t>
      </w:r>
    </w:p>
    <w:p w14:paraId="0D4C2C0F" w14:textId="77777777" w:rsidR="003055A3" w:rsidRPr="00417CC7" w:rsidRDefault="003055A3" w:rsidP="00417CC7">
      <w:pPr>
        <w:pStyle w:val="ListParagraph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>svetimkūnių surinkimo talpa:</w:t>
      </w:r>
    </w:p>
    <w:p w14:paraId="3E42EB41" w14:textId="77777777" w:rsidR="003055A3" w:rsidRPr="00417CC7" w:rsidRDefault="003055A3" w:rsidP="00417C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>užsibaigianti metaliniu burbuliuku;</w:t>
      </w:r>
    </w:p>
    <w:p w14:paraId="2847F21C" w14:textId="77777777" w:rsidR="003055A3" w:rsidRPr="00417CC7" w:rsidRDefault="003055A3" w:rsidP="00417C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 xml:space="preserve">sudaryta iš 4 lazeriu išplautų </w:t>
      </w:r>
      <w:proofErr w:type="spellStart"/>
      <w:r w:rsidRPr="00417CC7">
        <w:rPr>
          <w:rFonts w:ascii="Cambria" w:hAnsi="Cambria" w:cs="Times New Roman"/>
          <w:sz w:val="24"/>
          <w:szCs w:val="24"/>
        </w:rPr>
        <w:t>nitinoli</w:t>
      </w:r>
      <w:proofErr w:type="spellEnd"/>
      <w:r w:rsidRPr="00417CC7">
        <w:rPr>
          <w:rFonts w:ascii="Cambria" w:hAnsi="Cambria" w:cs="Times New Roman"/>
          <w:sz w:val="24"/>
          <w:szCs w:val="24"/>
        </w:rPr>
        <w:t xml:space="preserve"> vielų;</w:t>
      </w:r>
    </w:p>
    <w:p w14:paraId="6B1FD950" w14:textId="77777777" w:rsidR="003055A3" w:rsidRPr="00417CC7" w:rsidRDefault="003055A3" w:rsidP="00417C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 xml:space="preserve">kartu su svetimkūnių  surinkimo talpa turi būti ne mažiau 10 cm </w:t>
      </w:r>
      <w:proofErr w:type="spellStart"/>
      <w:r w:rsidRPr="00417CC7">
        <w:rPr>
          <w:rFonts w:ascii="Cambria" w:hAnsi="Cambria" w:cs="Times New Roman"/>
          <w:sz w:val="24"/>
          <w:szCs w:val="24"/>
        </w:rPr>
        <w:t>nitinolinės</w:t>
      </w:r>
      <w:proofErr w:type="spellEnd"/>
      <w:r w:rsidRPr="00417CC7">
        <w:rPr>
          <w:rFonts w:ascii="Cambria" w:hAnsi="Cambria" w:cs="Times New Roman"/>
          <w:sz w:val="24"/>
          <w:szCs w:val="24"/>
        </w:rPr>
        <w:t xml:space="preserve"> struktūros viela su slidžiu, </w:t>
      </w:r>
      <w:proofErr w:type="spellStart"/>
      <w:r w:rsidRPr="00417CC7">
        <w:rPr>
          <w:rFonts w:ascii="Cambria" w:hAnsi="Cambria" w:cs="Times New Roman"/>
          <w:sz w:val="24"/>
          <w:szCs w:val="24"/>
        </w:rPr>
        <w:t>hidrofiliniu</w:t>
      </w:r>
      <w:proofErr w:type="spellEnd"/>
      <w:r w:rsidRPr="00417CC7">
        <w:rPr>
          <w:rFonts w:ascii="Cambria" w:hAnsi="Cambria" w:cs="Times New Roman"/>
          <w:sz w:val="24"/>
          <w:szCs w:val="24"/>
        </w:rPr>
        <w:t>, lanksčiu 3 cm ilgio galiuku;</w:t>
      </w:r>
    </w:p>
    <w:p w14:paraId="3FE0B44B" w14:textId="77777777" w:rsidR="003055A3" w:rsidRPr="00417CC7" w:rsidRDefault="003055A3" w:rsidP="00417C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 xml:space="preserve">talpos galimas dydis </w:t>
      </w:r>
      <w:proofErr w:type="spellStart"/>
      <w:r w:rsidRPr="00417CC7">
        <w:rPr>
          <w:rFonts w:ascii="Cambria" w:hAnsi="Cambria" w:cs="Times New Roman"/>
          <w:sz w:val="24"/>
          <w:szCs w:val="24"/>
        </w:rPr>
        <w:t>Fr</w:t>
      </w:r>
      <w:proofErr w:type="spellEnd"/>
      <w:r w:rsidRPr="00417CC7">
        <w:rPr>
          <w:rFonts w:ascii="Cambria" w:hAnsi="Cambria" w:cs="Times New Roman"/>
          <w:sz w:val="24"/>
          <w:szCs w:val="24"/>
        </w:rPr>
        <w:t xml:space="preserve"> 1,3±0,1 – 3,0 ±0,1;</w:t>
      </w:r>
    </w:p>
    <w:p w14:paraId="2A71802F" w14:textId="77777777" w:rsidR="003055A3" w:rsidRPr="00417CC7" w:rsidRDefault="003055A3" w:rsidP="00417CC7">
      <w:pPr>
        <w:pStyle w:val="ListParagraph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>plastikinis korpusas su integruota metaline mova;</w:t>
      </w:r>
    </w:p>
    <w:p w14:paraId="5F4F43DE" w14:textId="77777777" w:rsidR="003055A3" w:rsidRPr="00417CC7" w:rsidRDefault="003055A3" w:rsidP="00417CC7">
      <w:pPr>
        <w:pStyle w:val="ListParagraph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>pertvaros konstrukcija: kombinuota medžiaga (poliamidas/PTFE ar lygiavertė);</w:t>
      </w:r>
    </w:p>
    <w:p w14:paraId="7EEB8FB5" w14:textId="77777777" w:rsidR="003055A3" w:rsidRPr="00417CC7" w:rsidRDefault="003055A3" w:rsidP="00417CC7">
      <w:pPr>
        <w:pStyle w:val="ListParagraph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>4 kontroliuojamos atidarymo padėtys: 6 mm, 7mm, 11mm, 15 mm;</w:t>
      </w:r>
    </w:p>
    <w:p w14:paraId="2DF520D2" w14:textId="77777777" w:rsidR="003055A3" w:rsidRPr="00417CC7" w:rsidRDefault="003055A3" w:rsidP="00417CC7">
      <w:pPr>
        <w:pStyle w:val="ListParagraph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>viela, ilgis 150±10 cm;</w:t>
      </w:r>
    </w:p>
    <w:p w14:paraId="2FF8DAC0" w14:textId="77777777" w:rsidR="003055A3" w:rsidRPr="00417CC7" w:rsidRDefault="003055A3" w:rsidP="00417CC7">
      <w:pPr>
        <w:pStyle w:val="ListParagraph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>ant pakuotės pažymėtas produkto galiojimo laikas;</w:t>
      </w:r>
    </w:p>
    <w:p w14:paraId="78ECD602" w14:textId="77777777" w:rsidR="00ED1A79" w:rsidRPr="00417CC7" w:rsidRDefault="00ED1A79" w:rsidP="00417CC7">
      <w:pPr>
        <w:pStyle w:val="ListParagraph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/>
          <w:sz w:val="24"/>
          <w:szCs w:val="24"/>
        </w:rPr>
        <w:t>nurodyta pakuotės atidarymo vieta pagal MDR reglamentą 2017/745/EU</w:t>
      </w:r>
      <w:r w:rsidRPr="00417CC7">
        <w:rPr>
          <w:rFonts w:ascii="Cambria" w:hAnsi="Cambria" w:cs="Times New Roman"/>
          <w:sz w:val="24"/>
          <w:szCs w:val="24"/>
        </w:rPr>
        <w:t xml:space="preserve"> </w:t>
      </w:r>
    </w:p>
    <w:p w14:paraId="30DAF7E6" w14:textId="77777777" w:rsidR="003055A3" w:rsidRPr="00417CC7" w:rsidRDefault="003055A3" w:rsidP="00417CC7">
      <w:pPr>
        <w:pStyle w:val="ListParagraph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>galimas darbinis ilgis 90 cm arba 120 cm pagal poreikį.</w:t>
      </w:r>
    </w:p>
    <w:p w14:paraId="5B64FF0E" w14:textId="77777777" w:rsidR="00AA4596" w:rsidRPr="00417CC7" w:rsidRDefault="003055A3" w:rsidP="00417CC7">
      <w:pPr>
        <w:spacing w:after="0" w:line="240" w:lineRule="auto"/>
        <w:jc w:val="both"/>
        <w:rPr>
          <w:rFonts w:ascii="Cambria" w:hAnsi="Cambria" w:cs="Times New Roman"/>
          <w:i/>
          <w:iCs/>
          <w:sz w:val="24"/>
          <w:szCs w:val="24"/>
        </w:rPr>
      </w:pPr>
      <w:r w:rsidRPr="00417CC7">
        <w:rPr>
          <w:rFonts w:ascii="Cambria" w:hAnsi="Cambria" w:cs="Times New Roman"/>
          <w:i/>
          <w:iCs/>
          <w:sz w:val="24"/>
          <w:szCs w:val="24"/>
        </w:rPr>
        <w:t>Orientacinis poreikis 150 vnt</w:t>
      </w:r>
      <w:r w:rsidR="00ED1A79" w:rsidRPr="00417CC7">
        <w:rPr>
          <w:rFonts w:ascii="Cambria" w:hAnsi="Cambria" w:cs="Times New Roman"/>
          <w:i/>
          <w:iCs/>
          <w:sz w:val="24"/>
          <w:szCs w:val="24"/>
        </w:rPr>
        <w:t>.</w:t>
      </w:r>
    </w:p>
    <w:p w14:paraId="4C99A762" w14:textId="77777777" w:rsidR="00ED1A79" w:rsidRPr="00417CC7" w:rsidRDefault="00ED1A79" w:rsidP="00417CC7">
      <w:pPr>
        <w:spacing w:after="0" w:line="240" w:lineRule="auto"/>
        <w:jc w:val="both"/>
        <w:rPr>
          <w:rFonts w:ascii="Cambria" w:hAnsi="Cambria" w:cs="Times New Roman"/>
          <w:iCs/>
          <w:sz w:val="24"/>
          <w:szCs w:val="24"/>
        </w:rPr>
      </w:pPr>
    </w:p>
    <w:p w14:paraId="3DB738A3" w14:textId="77777777" w:rsidR="002124A4" w:rsidRPr="00417CC7" w:rsidRDefault="002124A4" w:rsidP="00417CC7">
      <w:pPr>
        <w:spacing w:after="0" w:line="240" w:lineRule="auto"/>
        <w:ind w:left="-426" w:firstLine="284"/>
        <w:jc w:val="both"/>
        <w:rPr>
          <w:rFonts w:ascii="Cambria" w:hAnsi="Cambria" w:cs="Times New Roman"/>
          <w:b/>
          <w:iCs/>
          <w:sz w:val="24"/>
          <w:szCs w:val="24"/>
          <w:u w:val="single"/>
        </w:rPr>
      </w:pPr>
      <w:r w:rsidRPr="00417CC7">
        <w:rPr>
          <w:rFonts w:ascii="Cambria" w:hAnsi="Cambria" w:cs="Times New Roman"/>
          <w:b/>
          <w:iCs/>
          <w:sz w:val="24"/>
          <w:szCs w:val="24"/>
          <w:u w:val="single"/>
        </w:rPr>
        <w:t>3.-</w:t>
      </w:r>
      <w:r w:rsidR="002103D1" w:rsidRPr="00417CC7">
        <w:rPr>
          <w:rFonts w:ascii="Cambria" w:hAnsi="Cambria" w:cs="Times New Roman"/>
          <w:b/>
          <w:iCs/>
          <w:sz w:val="24"/>
          <w:szCs w:val="24"/>
          <w:u w:val="single"/>
        </w:rPr>
        <w:t>4</w:t>
      </w:r>
      <w:r w:rsidRPr="00417CC7">
        <w:rPr>
          <w:rFonts w:ascii="Cambria" w:hAnsi="Cambria" w:cs="Times New Roman"/>
          <w:b/>
          <w:iCs/>
          <w:sz w:val="24"/>
          <w:szCs w:val="24"/>
          <w:u w:val="single"/>
        </w:rPr>
        <w:t xml:space="preserve">.  </w:t>
      </w:r>
      <w:proofErr w:type="spellStart"/>
      <w:r w:rsidRPr="00417CC7">
        <w:rPr>
          <w:rFonts w:ascii="Cambria" w:hAnsi="Cambria" w:cs="Times New Roman"/>
          <w:b/>
          <w:iCs/>
          <w:sz w:val="24"/>
          <w:szCs w:val="24"/>
          <w:u w:val="single"/>
        </w:rPr>
        <w:t>Perfuzinis</w:t>
      </w:r>
      <w:proofErr w:type="spellEnd"/>
      <w:r w:rsidRPr="00417CC7">
        <w:rPr>
          <w:rFonts w:ascii="Cambria" w:hAnsi="Cambria" w:cs="Times New Roman"/>
          <w:b/>
          <w:iCs/>
          <w:sz w:val="24"/>
          <w:szCs w:val="24"/>
          <w:u w:val="single"/>
        </w:rPr>
        <w:t xml:space="preserve"> vienkartinis konteineris ir universalios vienkartinės kaniulės:</w:t>
      </w:r>
    </w:p>
    <w:p w14:paraId="39049D7B" w14:textId="77777777" w:rsidR="00AA4596" w:rsidRPr="00417CC7" w:rsidRDefault="00AA4596" w:rsidP="00417CC7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mbria" w:hAnsi="Cambria"/>
          <w:sz w:val="24"/>
          <w:szCs w:val="24"/>
        </w:rPr>
      </w:pPr>
      <w:proofErr w:type="spellStart"/>
      <w:r w:rsidRPr="00417CC7">
        <w:rPr>
          <w:rStyle w:val="Strong"/>
          <w:rFonts w:ascii="Cambria" w:eastAsia="Times New Roman" w:hAnsi="Cambria"/>
          <w:sz w:val="24"/>
          <w:szCs w:val="24"/>
          <w:u w:val="single"/>
        </w:rPr>
        <w:t>Perfuzinis</w:t>
      </w:r>
      <w:proofErr w:type="spellEnd"/>
      <w:r w:rsidRPr="00417CC7">
        <w:rPr>
          <w:rStyle w:val="Strong"/>
          <w:rFonts w:ascii="Cambria" w:eastAsia="Times New Roman" w:hAnsi="Cambria"/>
          <w:sz w:val="24"/>
          <w:szCs w:val="24"/>
          <w:u w:val="single"/>
        </w:rPr>
        <w:t xml:space="preserve"> vienkartinis konteineris:</w:t>
      </w:r>
    </w:p>
    <w:p w14:paraId="5E5C227A" w14:textId="77777777" w:rsidR="00D73BB8" w:rsidRPr="00417CC7" w:rsidRDefault="00D73BB8" w:rsidP="00417CC7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lt-LT"/>
        </w:rPr>
      </w:pPr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>vienkartinis (pažymėta simboliu);</w:t>
      </w:r>
    </w:p>
    <w:p w14:paraId="0FA38860" w14:textId="77777777" w:rsidR="00D73BB8" w:rsidRPr="00417CC7" w:rsidRDefault="00D73BB8" w:rsidP="00417CC7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lt-LT"/>
        </w:rPr>
      </w:pPr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>sterilus (simbolis ant pakuotės);</w:t>
      </w:r>
    </w:p>
    <w:p w14:paraId="0FB38D7D" w14:textId="77777777" w:rsidR="00D73BB8" w:rsidRPr="00417CC7" w:rsidRDefault="00D73BB8" w:rsidP="00417CC7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lt-LT"/>
        </w:rPr>
      </w:pPr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>permatomas;</w:t>
      </w:r>
    </w:p>
    <w:p w14:paraId="7647BA3E" w14:textId="77777777" w:rsidR="00D73BB8" w:rsidRPr="00417CC7" w:rsidRDefault="00D73BB8" w:rsidP="00417CC7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lt-LT"/>
        </w:rPr>
      </w:pPr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>pagamintas iš plastiko arba lygiavertės medžiagos;</w:t>
      </w:r>
    </w:p>
    <w:p w14:paraId="38C0C174" w14:textId="77777777" w:rsidR="00D73BB8" w:rsidRPr="00417CC7" w:rsidRDefault="00D73BB8" w:rsidP="00417CC7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lt-LT"/>
        </w:rPr>
      </w:pPr>
      <w:proofErr w:type="spellStart"/>
      <w:r w:rsidRPr="00417CC7">
        <w:rPr>
          <w:rFonts w:ascii="Cambria" w:eastAsia="Times New Roman" w:hAnsi="Cambria" w:cs="Calibri"/>
          <w:sz w:val="24"/>
          <w:szCs w:val="24"/>
          <w:lang w:val="fr-FR" w:eastAsia="lt-LT"/>
        </w:rPr>
        <w:t>komplektacijoje</w:t>
      </w:r>
      <w:proofErr w:type="spellEnd"/>
      <w:r w:rsidRPr="00417CC7">
        <w:rPr>
          <w:rFonts w:ascii="Cambria" w:eastAsia="Times New Roman" w:hAnsi="Cambria" w:cs="Calibri"/>
          <w:sz w:val="24"/>
          <w:szCs w:val="24"/>
          <w:lang w:val="fr-FR" w:eastAsia="lt-LT"/>
        </w:rPr>
        <w:t>:</w:t>
      </w:r>
    </w:p>
    <w:p w14:paraId="55CA4C64" w14:textId="77777777" w:rsidR="00D73BB8" w:rsidRPr="00417CC7" w:rsidRDefault="00D73BB8" w:rsidP="00417CC7">
      <w:pPr>
        <w:numPr>
          <w:ilvl w:val="1"/>
          <w:numId w:val="1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lt-LT"/>
        </w:rPr>
      </w:pPr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 xml:space="preserve">konteineryje turi būti </w:t>
      </w:r>
      <w:proofErr w:type="spellStart"/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>atraumatinis</w:t>
      </w:r>
      <w:proofErr w:type="spellEnd"/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>transplanto</w:t>
      </w:r>
      <w:proofErr w:type="spellEnd"/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 xml:space="preserve"> laikiklis, </w:t>
      </w:r>
      <w:proofErr w:type="spellStart"/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>perfuzijos</w:t>
      </w:r>
      <w:proofErr w:type="spellEnd"/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 xml:space="preserve"> kontūro laikiklis su integruotu slėgio jutikliu ir 20µm smulkiųjų dalelių filtras;</w:t>
      </w:r>
    </w:p>
    <w:p w14:paraId="4CE17C95" w14:textId="77777777" w:rsidR="00D73BB8" w:rsidRPr="00417CC7" w:rsidRDefault="00D73BB8" w:rsidP="00417CC7">
      <w:pPr>
        <w:numPr>
          <w:ilvl w:val="1"/>
          <w:numId w:val="1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lt-LT"/>
        </w:rPr>
      </w:pPr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>du permatomi dangteliai (steriliai ir nesteriliai aplinkai);</w:t>
      </w:r>
    </w:p>
    <w:p w14:paraId="01753B52" w14:textId="77777777" w:rsidR="00D73BB8" w:rsidRPr="00417CC7" w:rsidRDefault="00D73BB8" w:rsidP="00417CC7">
      <w:pPr>
        <w:numPr>
          <w:ilvl w:val="1"/>
          <w:numId w:val="1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lt-LT"/>
        </w:rPr>
      </w:pPr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>2 kaniulių prailginimo linijos su "</w:t>
      </w:r>
      <w:proofErr w:type="spellStart"/>
      <w:r w:rsidRPr="00417CC7">
        <w:rPr>
          <w:rFonts w:ascii="Cambria" w:eastAsia="Times New Roman" w:hAnsi="Cambria" w:cs="Calibri"/>
          <w:i/>
          <w:sz w:val="24"/>
          <w:szCs w:val="24"/>
          <w:lang w:eastAsia="lt-LT"/>
        </w:rPr>
        <w:t>luer-lock</w:t>
      </w:r>
      <w:proofErr w:type="spellEnd"/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>" ar lygiaverčio tipo jungtimis;</w:t>
      </w:r>
    </w:p>
    <w:p w14:paraId="09716E71" w14:textId="77777777" w:rsidR="00D73BB8" w:rsidRPr="00417CC7" w:rsidRDefault="00D73BB8" w:rsidP="00417CC7">
      <w:pPr>
        <w:numPr>
          <w:ilvl w:val="1"/>
          <w:numId w:val="1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lt-LT"/>
        </w:rPr>
      </w:pPr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 xml:space="preserve">2 sterilūs permatomi apklotai skirti inkstų </w:t>
      </w:r>
      <w:proofErr w:type="spellStart"/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>perfuzijos</w:t>
      </w:r>
      <w:proofErr w:type="spellEnd"/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 xml:space="preserve"> aparatui uždengti;</w:t>
      </w:r>
    </w:p>
    <w:p w14:paraId="5FA69AA0" w14:textId="5961FF0D" w:rsidR="00D73BB8" w:rsidRPr="00417CC7" w:rsidRDefault="00D73BB8" w:rsidP="00417CC7">
      <w:pPr>
        <w:numPr>
          <w:ilvl w:val="1"/>
          <w:numId w:val="1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lt-LT"/>
        </w:rPr>
      </w:pPr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lastRenderedPageBreak/>
        <w:t xml:space="preserve">1 l tirpalo aparatinei inkstų </w:t>
      </w:r>
      <w:proofErr w:type="spellStart"/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>perfuzinei</w:t>
      </w:r>
      <w:proofErr w:type="spellEnd"/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>konservacijai</w:t>
      </w:r>
      <w:proofErr w:type="spellEnd"/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 xml:space="preserve">, tinkamo naudoti su įrenginiu atliekant 24 val. </w:t>
      </w:r>
      <w:proofErr w:type="spellStart"/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>perfuziją</w:t>
      </w:r>
      <w:proofErr w:type="spellEnd"/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 xml:space="preserve"> be papildomos tirpalo </w:t>
      </w:r>
      <w:proofErr w:type="spellStart"/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>oksigenacijos</w:t>
      </w:r>
      <w:proofErr w:type="spellEnd"/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>;</w:t>
      </w:r>
    </w:p>
    <w:p w14:paraId="1586CC99" w14:textId="77777777" w:rsidR="00D73BB8" w:rsidRPr="00417CC7" w:rsidRDefault="00D73BB8" w:rsidP="00417CC7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lt-LT"/>
        </w:rPr>
      </w:pPr>
      <w:proofErr w:type="spellStart"/>
      <w:r w:rsidRPr="00417CC7">
        <w:rPr>
          <w:rFonts w:ascii="Cambria" w:eastAsia="Times New Roman" w:hAnsi="Cambria" w:cs="Calibri"/>
          <w:sz w:val="24"/>
          <w:szCs w:val="24"/>
          <w:lang w:val="fr-FR" w:eastAsia="lt-LT"/>
        </w:rPr>
        <w:t>tinkamas</w:t>
      </w:r>
      <w:proofErr w:type="spellEnd"/>
      <w:r w:rsidRPr="00417CC7">
        <w:rPr>
          <w:rFonts w:ascii="Cambria" w:eastAsia="Times New Roman" w:hAnsi="Cambria" w:cs="Calibri"/>
          <w:sz w:val="24"/>
          <w:szCs w:val="24"/>
          <w:lang w:val="fr-FR" w:eastAsia="lt-LT"/>
        </w:rPr>
        <w:t xml:space="preserve"> </w:t>
      </w:r>
      <w:proofErr w:type="spellStart"/>
      <w:r w:rsidRPr="00417CC7">
        <w:rPr>
          <w:rFonts w:ascii="Cambria" w:eastAsia="Times New Roman" w:hAnsi="Cambria" w:cs="Calibri"/>
          <w:sz w:val="24"/>
          <w:szCs w:val="24"/>
          <w:lang w:val="fr-FR" w:eastAsia="lt-LT"/>
        </w:rPr>
        <w:t>darbui</w:t>
      </w:r>
      <w:proofErr w:type="spellEnd"/>
      <w:r w:rsidRPr="00417CC7">
        <w:rPr>
          <w:rFonts w:ascii="Cambria" w:eastAsia="Times New Roman" w:hAnsi="Cambria" w:cs="Calibri"/>
          <w:sz w:val="24"/>
          <w:szCs w:val="24"/>
          <w:lang w:val="fr-FR" w:eastAsia="lt-LT"/>
        </w:rPr>
        <w:t xml:space="preserve"> su </w:t>
      </w:r>
      <w:proofErr w:type="spellStart"/>
      <w:r w:rsidRPr="00417CC7">
        <w:rPr>
          <w:rFonts w:ascii="Cambria" w:eastAsia="Times New Roman" w:hAnsi="Cambria" w:cs="Calibri"/>
          <w:sz w:val="24"/>
          <w:szCs w:val="24"/>
          <w:lang w:val="fr-FR" w:eastAsia="lt-LT"/>
        </w:rPr>
        <w:t>inkstų</w:t>
      </w:r>
      <w:proofErr w:type="spellEnd"/>
      <w:r w:rsidRPr="00417CC7">
        <w:rPr>
          <w:rFonts w:ascii="Cambria" w:eastAsia="Times New Roman" w:hAnsi="Cambria" w:cs="Calibri"/>
          <w:sz w:val="24"/>
          <w:szCs w:val="24"/>
          <w:lang w:val="fr-FR" w:eastAsia="lt-LT"/>
        </w:rPr>
        <w:t xml:space="preserve"> </w:t>
      </w:r>
      <w:proofErr w:type="spellStart"/>
      <w:r w:rsidRPr="00417CC7">
        <w:rPr>
          <w:rFonts w:ascii="Cambria" w:eastAsia="Times New Roman" w:hAnsi="Cambria" w:cs="Calibri"/>
          <w:sz w:val="24"/>
          <w:szCs w:val="24"/>
          <w:lang w:val="fr-FR" w:eastAsia="lt-LT"/>
        </w:rPr>
        <w:t>perfuzijos</w:t>
      </w:r>
      <w:proofErr w:type="spellEnd"/>
      <w:r w:rsidRPr="00417CC7">
        <w:rPr>
          <w:rFonts w:ascii="Cambria" w:eastAsia="Times New Roman" w:hAnsi="Cambria" w:cs="Calibri"/>
          <w:sz w:val="24"/>
          <w:szCs w:val="24"/>
          <w:lang w:val="fr-FR" w:eastAsia="lt-LT"/>
        </w:rPr>
        <w:t xml:space="preserve"> </w:t>
      </w:r>
      <w:proofErr w:type="spellStart"/>
      <w:r w:rsidRPr="00417CC7">
        <w:rPr>
          <w:rFonts w:ascii="Cambria" w:eastAsia="Times New Roman" w:hAnsi="Cambria" w:cs="Calibri"/>
          <w:sz w:val="24"/>
          <w:szCs w:val="24"/>
          <w:lang w:val="fr-FR" w:eastAsia="lt-LT"/>
        </w:rPr>
        <w:t>įrenginiu</w:t>
      </w:r>
      <w:proofErr w:type="spellEnd"/>
      <w:r w:rsidRPr="00417CC7">
        <w:rPr>
          <w:rFonts w:ascii="Cambria" w:eastAsia="Times New Roman" w:hAnsi="Cambria" w:cs="Calibri"/>
          <w:sz w:val="24"/>
          <w:szCs w:val="24"/>
          <w:lang w:val="fr-FR" w:eastAsia="lt-LT"/>
        </w:rPr>
        <w:t xml:space="preserve"> </w:t>
      </w:r>
      <w:proofErr w:type="spellStart"/>
      <w:r w:rsidRPr="00417CC7">
        <w:rPr>
          <w:rFonts w:ascii="Cambria" w:eastAsia="Times New Roman" w:hAnsi="Cambria" w:cs="Calibri"/>
          <w:sz w:val="24"/>
          <w:szCs w:val="24"/>
          <w:lang w:val="fr-FR" w:eastAsia="lt-LT"/>
        </w:rPr>
        <w:t>LifePort</w:t>
      </w:r>
      <w:proofErr w:type="spellEnd"/>
      <w:r w:rsidRPr="00417CC7">
        <w:rPr>
          <w:rFonts w:ascii="Cambria" w:eastAsia="Times New Roman" w:hAnsi="Cambria" w:cs="Calibri"/>
          <w:sz w:val="24"/>
          <w:szCs w:val="24"/>
          <w:lang w:val="fr-FR" w:eastAsia="lt-LT"/>
        </w:rPr>
        <w:t>;</w:t>
      </w:r>
    </w:p>
    <w:p w14:paraId="6F63CAEB" w14:textId="77777777" w:rsidR="00D73BB8" w:rsidRPr="00417CC7" w:rsidRDefault="00D73BB8" w:rsidP="00417CC7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lt-LT"/>
        </w:rPr>
      </w:pPr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>ant pakuotės pažymėtas produkto galiojimo laikas;</w:t>
      </w:r>
    </w:p>
    <w:p w14:paraId="626C8232" w14:textId="77777777" w:rsidR="00D73BB8" w:rsidRPr="00417CC7" w:rsidRDefault="00D73BB8" w:rsidP="00417CC7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lt-LT"/>
        </w:rPr>
      </w:pPr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>nurodyta pakuotės atidarymo vieta pagal MDR reglamentą 2017/745/EU;</w:t>
      </w:r>
    </w:p>
    <w:p w14:paraId="77CB967F" w14:textId="77777777" w:rsidR="00D73BB8" w:rsidRPr="00417CC7" w:rsidRDefault="00D73BB8" w:rsidP="00417CC7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lt-LT"/>
        </w:rPr>
      </w:pPr>
      <w:r w:rsidRPr="00417CC7">
        <w:rPr>
          <w:rFonts w:ascii="Cambria" w:eastAsia="Times New Roman" w:hAnsi="Cambria" w:cs="Calibri"/>
          <w:sz w:val="24"/>
          <w:szCs w:val="24"/>
          <w:lang w:eastAsia="lt-LT"/>
        </w:rPr>
        <w:t>įpakuota po 1 vnt.</w:t>
      </w:r>
    </w:p>
    <w:p w14:paraId="182976A5" w14:textId="77777777" w:rsidR="00AA4596" w:rsidRPr="00417CC7" w:rsidRDefault="00AA4596" w:rsidP="00417CC7">
      <w:pPr>
        <w:shd w:val="clear" w:color="auto" w:fill="FFFFFF"/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417CC7">
        <w:rPr>
          <w:rStyle w:val="Emphasis"/>
          <w:rFonts w:ascii="Cambria" w:eastAsia="Times New Roman" w:hAnsi="Cambria"/>
          <w:b w:val="0"/>
          <w:sz w:val="24"/>
          <w:szCs w:val="24"/>
        </w:rPr>
        <w:t>Orientacinis poreikis: 36 vnt.</w:t>
      </w:r>
    </w:p>
    <w:p w14:paraId="09B94B32" w14:textId="77777777" w:rsidR="00AA4596" w:rsidRPr="00417CC7" w:rsidRDefault="00AA4596" w:rsidP="00417CC7">
      <w:pPr>
        <w:pStyle w:val="NormalWeb"/>
        <w:shd w:val="clear" w:color="auto" w:fill="FFFFFF"/>
        <w:spacing w:before="0" w:after="0"/>
        <w:rPr>
          <w:rFonts w:ascii="Cambria" w:hAnsi="Cambria"/>
        </w:rPr>
      </w:pPr>
    </w:p>
    <w:p w14:paraId="248679EF" w14:textId="77777777" w:rsidR="00AA4596" w:rsidRPr="00417CC7" w:rsidRDefault="00C8130A" w:rsidP="00417CC7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</w:rPr>
      </w:pPr>
      <w:r w:rsidRPr="00417CC7">
        <w:rPr>
          <w:rStyle w:val="Strong"/>
          <w:rFonts w:ascii="Cambria" w:eastAsia="Times New Roman" w:hAnsi="Cambria"/>
          <w:sz w:val="24"/>
          <w:szCs w:val="24"/>
          <w:u w:val="single"/>
        </w:rPr>
        <w:t xml:space="preserve">4. </w:t>
      </w:r>
      <w:r w:rsidR="00AA4596" w:rsidRPr="00417CC7">
        <w:rPr>
          <w:rStyle w:val="Strong"/>
          <w:rFonts w:ascii="Cambria" w:eastAsia="Times New Roman" w:hAnsi="Cambria"/>
          <w:sz w:val="24"/>
          <w:szCs w:val="24"/>
          <w:u w:val="single"/>
        </w:rPr>
        <w:t>Vienkartinė universali kaniul</w:t>
      </w:r>
      <w:r w:rsidRPr="00417CC7">
        <w:rPr>
          <w:rStyle w:val="Strong"/>
          <w:rFonts w:ascii="Cambria" w:eastAsia="Times New Roman" w:hAnsi="Cambria"/>
          <w:sz w:val="24"/>
          <w:szCs w:val="24"/>
          <w:u w:val="single"/>
        </w:rPr>
        <w:t>ė</w:t>
      </w:r>
      <w:r w:rsidR="002103D1" w:rsidRPr="00417CC7">
        <w:rPr>
          <w:rStyle w:val="Strong"/>
          <w:rFonts w:ascii="Cambria" w:eastAsia="Times New Roman" w:hAnsi="Cambria"/>
          <w:sz w:val="24"/>
          <w:szCs w:val="24"/>
          <w:u w:val="single"/>
        </w:rPr>
        <w:t xml:space="preserve"> 5 mm, 7 mm</w:t>
      </w:r>
      <w:r w:rsidR="00AA4596" w:rsidRPr="00417CC7">
        <w:rPr>
          <w:rStyle w:val="Strong"/>
          <w:rFonts w:ascii="Cambria" w:eastAsia="Times New Roman" w:hAnsi="Cambria"/>
          <w:sz w:val="24"/>
          <w:szCs w:val="24"/>
          <w:u w:val="single"/>
        </w:rPr>
        <w:t xml:space="preserve">: </w:t>
      </w:r>
    </w:p>
    <w:p w14:paraId="3E799CCC" w14:textId="77777777" w:rsidR="00D73BB8" w:rsidRPr="00417CC7" w:rsidRDefault="00D73BB8" w:rsidP="00417CC7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24"/>
          <w:szCs w:val="24"/>
          <w:lang w:eastAsia="lt-LT"/>
        </w:rPr>
      </w:pPr>
      <w:r w:rsidRPr="00417CC7">
        <w:rPr>
          <w:rFonts w:ascii="Cambria" w:eastAsia="Times New Roman" w:hAnsi="Cambria" w:cs="Segoe UI"/>
          <w:sz w:val="24"/>
          <w:szCs w:val="24"/>
          <w:lang w:eastAsia="lt-LT"/>
        </w:rPr>
        <w:t>vienkartinė (pažymėta simboliu);</w:t>
      </w:r>
    </w:p>
    <w:p w14:paraId="5A81121A" w14:textId="77777777" w:rsidR="00D73BB8" w:rsidRPr="00417CC7" w:rsidRDefault="00D73BB8" w:rsidP="00417CC7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24"/>
          <w:szCs w:val="24"/>
          <w:lang w:eastAsia="lt-LT"/>
        </w:rPr>
      </w:pPr>
      <w:r w:rsidRPr="00417CC7">
        <w:rPr>
          <w:rFonts w:ascii="Cambria" w:eastAsia="Times New Roman" w:hAnsi="Cambria" w:cs="Segoe UI"/>
          <w:sz w:val="24"/>
          <w:szCs w:val="24"/>
          <w:lang w:eastAsia="lt-LT"/>
        </w:rPr>
        <w:t>sterili (simbolis ant pakuotės);</w:t>
      </w:r>
    </w:p>
    <w:p w14:paraId="24A0610A" w14:textId="77777777" w:rsidR="00D73BB8" w:rsidRPr="00417CC7" w:rsidRDefault="00D73BB8" w:rsidP="00417CC7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24"/>
          <w:szCs w:val="24"/>
          <w:lang w:eastAsia="lt-LT"/>
        </w:rPr>
      </w:pPr>
      <w:r w:rsidRPr="00417CC7">
        <w:rPr>
          <w:rFonts w:ascii="Cambria" w:eastAsia="Times New Roman" w:hAnsi="Cambria" w:cs="Segoe UI"/>
          <w:sz w:val="24"/>
          <w:szCs w:val="24"/>
          <w:lang w:eastAsia="lt-LT"/>
        </w:rPr>
        <w:t>kaniulė turi būti su 90</w:t>
      </w:r>
      <w:r w:rsidRPr="00417CC7">
        <w:rPr>
          <w:rFonts w:ascii="Cambria" w:eastAsia="Times New Roman" w:hAnsi="Cambria" w:cs="Segoe UI"/>
          <w:sz w:val="24"/>
          <w:szCs w:val="24"/>
          <w:vertAlign w:val="superscript"/>
          <w:lang w:eastAsia="lt-LT"/>
        </w:rPr>
        <w:t>o </w:t>
      </w:r>
      <w:r w:rsidRPr="00417CC7">
        <w:rPr>
          <w:rFonts w:ascii="Cambria" w:eastAsia="Times New Roman" w:hAnsi="Cambria" w:cs="Segoe UI"/>
          <w:sz w:val="24"/>
          <w:szCs w:val="24"/>
          <w:lang w:eastAsia="lt-LT"/>
        </w:rPr>
        <w:t xml:space="preserve">kampu į korpusą integruota gumine ar lygiaverte </w:t>
      </w:r>
      <w:proofErr w:type="spellStart"/>
      <w:r w:rsidRPr="00417CC7">
        <w:rPr>
          <w:rFonts w:ascii="Cambria" w:eastAsia="Times New Roman" w:hAnsi="Cambria" w:cs="Segoe UI"/>
          <w:sz w:val="24"/>
          <w:szCs w:val="24"/>
          <w:lang w:eastAsia="lt-LT"/>
        </w:rPr>
        <w:t>termoplastiko</w:t>
      </w:r>
      <w:proofErr w:type="spellEnd"/>
      <w:r w:rsidRPr="00417CC7">
        <w:rPr>
          <w:rFonts w:ascii="Cambria" w:eastAsia="Times New Roman" w:hAnsi="Cambria" w:cs="Segoe UI"/>
          <w:sz w:val="24"/>
          <w:szCs w:val="24"/>
          <w:lang w:eastAsia="lt-LT"/>
        </w:rPr>
        <w:t xml:space="preserve"> tarpine su vaizdo didinimo elementu;</w:t>
      </w:r>
    </w:p>
    <w:p w14:paraId="37B77E32" w14:textId="77777777" w:rsidR="00D73BB8" w:rsidRPr="00417CC7" w:rsidRDefault="00D73BB8" w:rsidP="00417CC7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24"/>
          <w:szCs w:val="24"/>
          <w:lang w:eastAsia="lt-LT"/>
        </w:rPr>
      </w:pPr>
      <w:r w:rsidRPr="00417CC7">
        <w:rPr>
          <w:rFonts w:ascii="Cambria" w:eastAsia="Times New Roman" w:hAnsi="Cambria" w:cs="Segoe UI"/>
          <w:sz w:val="24"/>
          <w:szCs w:val="24"/>
          <w:lang w:eastAsia="lt-LT"/>
        </w:rPr>
        <w:t>kaniulėje turi būti:</w:t>
      </w:r>
    </w:p>
    <w:p w14:paraId="15711B89" w14:textId="77777777" w:rsidR="00D73BB8" w:rsidRPr="00417CC7" w:rsidRDefault="00D73BB8" w:rsidP="00417CC7">
      <w:pPr>
        <w:numPr>
          <w:ilvl w:val="1"/>
          <w:numId w:val="1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24"/>
          <w:szCs w:val="24"/>
          <w:lang w:eastAsia="lt-LT"/>
        </w:rPr>
      </w:pPr>
      <w:r w:rsidRPr="00417CC7">
        <w:rPr>
          <w:rFonts w:ascii="Cambria" w:eastAsia="Times New Roman" w:hAnsi="Cambria" w:cs="Segoe UI"/>
          <w:sz w:val="24"/>
          <w:szCs w:val="24"/>
          <w:lang w:eastAsia="lt-LT"/>
        </w:rPr>
        <w:t>atsidarantis/užsidarantis arterijos fiksavimo žiedas su ne mažiau kaip dviem 4 lygių fiksavimo dirželiais;</w:t>
      </w:r>
    </w:p>
    <w:p w14:paraId="2F3A024E" w14:textId="77777777" w:rsidR="00D73BB8" w:rsidRPr="00417CC7" w:rsidRDefault="00D73BB8" w:rsidP="00417CC7">
      <w:pPr>
        <w:numPr>
          <w:ilvl w:val="1"/>
          <w:numId w:val="1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24"/>
          <w:szCs w:val="24"/>
          <w:lang w:eastAsia="lt-LT"/>
        </w:rPr>
      </w:pPr>
      <w:r w:rsidRPr="00417CC7">
        <w:rPr>
          <w:rFonts w:ascii="Cambria" w:eastAsia="Times New Roman" w:hAnsi="Cambria" w:cs="Segoe UI"/>
          <w:sz w:val="24"/>
          <w:szCs w:val="24"/>
          <w:lang w:eastAsia="lt-LT"/>
        </w:rPr>
        <w:t>dvi "</w:t>
      </w:r>
      <w:proofErr w:type="spellStart"/>
      <w:r w:rsidRPr="00417CC7">
        <w:rPr>
          <w:rFonts w:ascii="Cambria" w:eastAsia="Times New Roman" w:hAnsi="Cambria" w:cs="Segoe UI"/>
          <w:i/>
          <w:sz w:val="24"/>
          <w:szCs w:val="24"/>
          <w:lang w:eastAsia="lt-LT"/>
        </w:rPr>
        <w:t>luer-lock</w:t>
      </w:r>
      <w:proofErr w:type="spellEnd"/>
      <w:r w:rsidRPr="00417CC7">
        <w:rPr>
          <w:rFonts w:ascii="Cambria" w:eastAsia="Times New Roman" w:hAnsi="Cambria" w:cs="Segoe UI"/>
          <w:i/>
          <w:sz w:val="24"/>
          <w:szCs w:val="24"/>
          <w:lang w:eastAsia="lt-LT"/>
        </w:rPr>
        <w:t>"</w:t>
      </w:r>
      <w:r w:rsidRPr="00417CC7">
        <w:rPr>
          <w:rFonts w:ascii="Cambria" w:eastAsia="Times New Roman" w:hAnsi="Cambria" w:cs="Segoe UI"/>
          <w:sz w:val="24"/>
          <w:szCs w:val="24"/>
          <w:lang w:eastAsia="lt-LT"/>
        </w:rPr>
        <w:t xml:space="preserve"> ar lygiavertės jungtys;</w:t>
      </w:r>
    </w:p>
    <w:p w14:paraId="5F773244" w14:textId="77777777" w:rsidR="00D73BB8" w:rsidRPr="00417CC7" w:rsidRDefault="00D73BB8" w:rsidP="00417CC7">
      <w:pPr>
        <w:numPr>
          <w:ilvl w:val="0"/>
          <w:numId w:val="16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24"/>
          <w:szCs w:val="24"/>
          <w:lang w:eastAsia="lt-LT"/>
        </w:rPr>
      </w:pPr>
      <w:r w:rsidRPr="00417CC7">
        <w:rPr>
          <w:rFonts w:ascii="Cambria" w:eastAsia="Times New Roman" w:hAnsi="Cambria" w:cs="Segoe UI"/>
          <w:sz w:val="24"/>
          <w:szCs w:val="24"/>
          <w:lang w:eastAsia="lt-LT"/>
        </w:rPr>
        <w:t>kaniulė turi būti tinkama naudoti inksto arterijoms su aortos lopeliu ir be aortos lopelio;</w:t>
      </w:r>
    </w:p>
    <w:p w14:paraId="7AD042ED" w14:textId="77777777" w:rsidR="00D73BB8" w:rsidRPr="00417CC7" w:rsidRDefault="00D73BB8" w:rsidP="00417CC7">
      <w:pPr>
        <w:numPr>
          <w:ilvl w:val="0"/>
          <w:numId w:val="16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24"/>
          <w:szCs w:val="24"/>
          <w:lang w:eastAsia="lt-LT"/>
        </w:rPr>
      </w:pPr>
      <w:r w:rsidRPr="00417CC7">
        <w:rPr>
          <w:rFonts w:ascii="Cambria" w:eastAsia="Times New Roman" w:hAnsi="Cambria" w:cs="Segoe UI"/>
          <w:sz w:val="24"/>
          <w:szCs w:val="24"/>
          <w:lang w:eastAsia="lt-LT"/>
        </w:rPr>
        <w:t xml:space="preserve">kaniulė turi būti tinkama fiksuoti </w:t>
      </w:r>
      <w:proofErr w:type="spellStart"/>
      <w:r w:rsidRPr="00417CC7">
        <w:rPr>
          <w:rFonts w:ascii="Cambria" w:eastAsia="Times New Roman" w:hAnsi="Cambria" w:cs="Segoe UI"/>
          <w:sz w:val="24"/>
          <w:szCs w:val="24"/>
          <w:lang w:eastAsia="lt-LT"/>
        </w:rPr>
        <w:t>perfuzijos</w:t>
      </w:r>
      <w:proofErr w:type="spellEnd"/>
      <w:r w:rsidRPr="00417CC7">
        <w:rPr>
          <w:rFonts w:ascii="Cambria" w:eastAsia="Times New Roman" w:hAnsi="Cambria" w:cs="Segoe UI"/>
          <w:sz w:val="24"/>
          <w:szCs w:val="24"/>
          <w:lang w:eastAsia="lt-LT"/>
        </w:rPr>
        <w:t xml:space="preserve"> konteinerio </w:t>
      </w:r>
      <w:proofErr w:type="spellStart"/>
      <w:r w:rsidRPr="00417CC7">
        <w:rPr>
          <w:rFonts w:ascii="Cambria" w:eastAsia="Times New Roman" w:hAnsi="Cambria" w:cs="Segoe UI"/>
          <w:sz w:val="24"/>
          <w:szCs w:val="24"/>
          <w:lang w:eastAsia="lt-LT"/>
        </w:rPr>
        <w:t>transplanto</w:t>
      </w:r>
      <w:proofErr w:type="spellEnd"/>
      <w:r w:rsidRPr="00417CC7">
        <w:rPr>
          <w:rFonts w:ascii="Cambria" w:eastAsia="Times New Roman" w:hAnsi="Cambria" w:cs="Segoe UI"/>
          <w:sz w:val="24"/>
          <w:szCs w:val="24"/>
          <w:lang w:eastAsia="lt-LT"/>
        </w:rPr>
        <w:t xml:space="preserve"> laikiklyje;</w:t>
      </w:r>
    </w:p>
    <w:p w14:paraId="22A47157" w14:textId="77777777" w:rsidR="00D73BB8" w:rsidRPr="00417CC7" w:rsidRDefault="00D73BB8" w:rsidP="00417CC7">
      <w:pPr>
        <w:numPr>
          <w:ilvl w:val="0"/>
          <w:numId w:val="16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24"/>
          <w:szCs w:val="24"/>
          <w:lang w:eastAsia="lt-LT"/>
        </w:rPr>
      </w:pPr>
      <w:r w:rsidRPr="00417CC7">
        <w:rPr>
          <w:rFonts w:ascii="Cambria" w:eastAsia="Times New Roman" w:hAnsi="Cambria" w:cs="Segoe UI"/>
          <w:sz w:val="24"/>
          <w:szCs w:val="24"/>
          <w:lang w:eastAsia="lt-LT"/>
        </w:rPr>
        <w:t>ant pakuotės pažymėtas produkto galiojimo laikas;</w:t>
      </w:r>
    </w:p>
    <w:p w14:paraId="199CD82C" w14:textId="77777777" w:rsidR="00D73BB8" w:rsidRPr="00417CC7" w:rsidRDefault="00D73BB8" w:rsidP="00417CC7">
      <w:pPr>
        <w:numPr>
          <w:ilvl w:val="0"/>
          <w:numId w:val="16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24"/>
          <w:szCs w:val="24"/>
          <w:lang w:eastAsia="lt-LT"/>
        </w:rPr>
      </w:pPr>
      <w:r w:rsidRPr="00417CC7">
        <w:rPr>
          <w:rFonts w:ascii="Cambria" w:eastAsia="Times New Roman" w:hAnsi="Cambria" w:cs="Segoe UI"/>
          <w:sz w:val="24"/>
          <w:szCs w:val="24"/>
          <w:lang w:eastAsia="lt-LT"/>
        </w:rPr>
        <w:t>nurodyta pakuotės atidarymo vieta pagal MDR reglamentą 2017/745/EU;</w:t>
      </w:r>
    </w:p>
    <w:p w14:paraId="311DC0FD" w14:textId="77777777" w:rsidR="00D73BB8" w:rsidRPr="00417CC7" w:rsidRDefault="00D73BB8" w:rsidP="00417CC7">
      <w:pPr>
        <w:numPr>
          <w:ilvl w:val="0"/>
          <w:numId w:val="16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24"/>
          <w:szCs w:val="24"/>
          <w:lang w:eastAsia="lt-LT"/>
        </w:rPr>
      </w:pPr>
      <w:r w:rsidRPr="00417CC7">
        <w:rPr>
          <w:rFonts w:ascii="Cambria" w:eastAsia="Times New Roman" w:hAnsi="Cambria" w:cs="Segoe UI"/>
          <w:sz w:val="24"/>
          <w:szCs w:val="24"/>
          <w:lang w:eastAsia="lt-LT"/>
        </w:rPr>
        <w:t>įpakuota po 1 vnt.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722"/>
        <w:gridCol w:w="3210"/>
      </w:tblGrid>
      <w:tr w:rsidR="00C8130A" w:rsidRPr="00417CC7" w14:paraId="0B27BFB5" w14:textId="77777777" w:rsidTr="00C8130A">
        <w:tc>
          <w:tcPr>
            <w:tcW w:w="1696" w:type="dxa"/>
          </w:tcPr>
          <w:p w14:paraId="4BBA5B6A" w14:textId="77777777" w:rsidR="00C8130A" w:rsidRPr="00417CC7" w:rsidRDefault="00C8130A" w:rsidP="00417CC7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417CC7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417CC7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4722" w:type="dxa"/>
          </w:tcPr>
          <w:p w14:paraId="4751C953" w14:textId="77777777" w:rsidR="00C8130A" w:rsidRPr="00417CC7" w:rsidRDefault="00C8130A" w:rsidP="00417CC7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417CC7">
              <w:rPr>
                <w:rFonts w:ascii="Cambria" w:hAnsi="Cambria"/>
                <w:i/>
                <w:sz w:val="24"/>
                <w:szCs w:val="24"/>
              </w:rPr>
              <w:t>Kaniulės storis</w:t>
            </w:r>
          </w:p>
        </w:tc>
        <w:tc>
          <w:tcPr>
            <w:tcW w:w="3210" w:type="dxa"/>
          </w:tcPr>
          <w:p w14:paraId="27A54A7F" w14:textId="77777777" w:rsidR="00C8130A" w:rsidRPr="00417CC7" w:rsidRDefault="00C8130A" w:rsidP="00417CC7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417CC7">
              <w:rPr>
                <w:rFonts w:ascii="Cambria" w:hAnsi="Cambria"/>
                <w:i/>
                <w:sz w:val="24"/>
                <w:szCs w:val="24"/>
              </w:rPr>
              <w:t>Orientacinis poreikis (vnt.)</w:t>
            </w:r>
          </w:p>
        </w:tc>
      </w:tr>
      <w:tr w:rsidR="002103D1" w:rsidRPr="00417CC7" w14:paraId="2E14EFD8" w14:textId="77777777" w:rsidTr="002103D1">
        <w:tc>
          <w:tcPr>
            <w:tcW w:w="1696" w:type="dxa"/>
            <w:vMerge w:val="restart"/>
            <w:vAlign w:val="center"/>
          </w:tcPr>
          <w:p w14:paraId="0EF246DE" w14:textId="77777777" w:rsidR="002103D1" w:rsidRPr="00417CC7" w:rsidRDefault="002103D1" w:rsidP="00417C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7CC7"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4722" w:type="dxa"/>
          </w:tcPr>
          <w:p w14:paraId="7F956A64" w14:textId="77777777" w:rsidR="002103D1" w:rsidRPr="00417CC7" w:rsidRDefault="002103D1" w:rsidP="00417CC7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17CC7">
              <w:rPr>
                <w:rFonts w:ascii="Cambria" w:hAnsi="Cambria"/>
                <w:sz w:val="24"/>
                <w:szCs w:val="24"/>
              </w:rPr>
              <w:t>5 mm</w:t>
            </w:r>
          </w:p>
        </w:tc>
        <w:tc>
          <w:tcPr>
            <w:tcW w:w="3210" w:type="dxa"/>
            <w:vMerge w:val="restart"/>
            <w:vAlign w:val="center"/>
          </w:tcPr>
          <w:p w14:paraId="221F83ED" w14:textId="77777777" w:rsidR="002103D1" w:rsidRPr="00417CC7" w:rsidRDefault="002103D1" w:rsidP="00417C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7CC7">
              <w:rPr>
                <w:rFonts w:ascii="Cambria" w:hAnsi="Cambria"/>
                <w:sz w:val="24"/>
                <w:szCs w:val="24"/>
              </w:rPr>
              <w:t>120</w:t>
            </w:r>
          </w:p>
        </w:tc>
      </w:tr>
      <w:tr w:rsidR="002103D1" w:rsidRPr="00417CC7" w14:paraId="0146816B" w14:textId="77777777" w:rsidTr="00C8130A">
        <w:tc>
          <w:tcPr>
            <w:tcW w:w="1696" w:type="dxa"/>
            <w:vMerge/>
          </w:tcPr>
          <w:p w14:paraId="7441F5A7" w14:textId="77777777" w:rsidR="002103D1" w:rsidRPr="00417CC7" w:rsidRDefault="002103D1" w:rsidP="00417CC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2" w:type="dxa"/>
          </w:tcPr>
          <w:p w14:paraId="2179ECC0" w14:textId="77777777" w:rsidR="002103D1" w:rsidRPr="00417CC7" w:rsidRDefault="002103D1" w:rsidP="00417CC7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17CC7">
              <w:rPr>
                <w:rFonts w:ascii="Cambria" w:hAnsi="Cambria"/>
                <w:sz w:val="24"/>
                <w:szCs w:val="24"/>
              </w:rPr>
              <w:t>7 mm</w:t>
            </w:r>
          </w:p>
        </w:tc>
        <w:tc>
          <w:tcPr>
            <w:tcW w:w="3210" w:type="dxa"/>
            <w:vMerge/>
          </w:tcPr>
          <w:p w14:paraId="5D7C3693" w14:textId="77777777" w:rsidR="002103D1" w:rsidRPr="00417CC7" w:rsidRDefault="002103D1" w:rsidP="00417CC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8DF9B73" w14:textId="77777777" w:rsidR="00AA4596" w:rsidRDefault="00AA4596" w:rsidP="00417CC7">
      <w:pPr>
        <w:spacing w:after="0" w:line="240" w:lineRule="auto"/>
        <w:ind w:firstLine="1296"/>
        <w:rPr>
          <w:rFonts w:ascii="Cambria" w:hAnsi="Cambria"/>
          <w:sz w:val="24"/>
          <w:szCs w:val="24"/>
        </w:rPr>
      </w:pPr>
    </w:p>
    <w:p w14:paraId="4AE9C694" w14:textId="77777777" w:rsidR="00417CC7" w:rsidRPr="00417CC7" w:rsidRDefault="00417CC7" w:rsidP="00417CC7">
      <w:pPr>
        <w:spacing w:after="0" w:line="240" w:lineRule="auto"/>
        <w:ind w:firstLine="1296"/>
        <w:rPr>
          <w:rFonts w:ascii="Cambria" w:hAnsi="Cambria"/>
          <w:sz w:val="24"/>
          <w:szCs w:val="24"/>
        </w:rPr>
      </w:pPr>
    </w:p>
    <w:p w14:paraId="055B3963" w14:textId="77777777" w:rsidR="00C8130A" w:rsidRPr="00417CC7" w:rsidRDefault="00C8130A" w:rsidP="00417CC7">
      <w:pPr>
        <w:spacing w:after="0" w:line="240" w:lineRule="auto"/>
        <w:ind w:firstLine="1296"/>
        <w:rPr>
          <w:rFonts w:ascii="Cambria" w:hAnsi="Cambria"/>
          <w:sz w:val="24"/>
          <w:szCs w:val="24"/>
        </w:rPr>
      </w:pPr>
    </w:p>
    <w:p w14:paraId="17B54932" w14:textId="77777777" w:rsidR="00C8130A" w:rsidRPr="00417CC7" w:rsidRDefault="00C8130A" w:rsidP="00417CC7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20C5C42B" w14:textId="77777777" w:rsidR="00C8130A" w:rsidRPr="00417CC7" w:rsidRDefault="00C8130A" w:rsidP="00417CC7">
      <w:pPr>
        <w:spacing w:after="0" w:line="240" w:lineRule="auto"/>
        <w:ind w:firstLine="540"/>
        <w:jc w:val="both"/>
        <w:rPr>
          <w:rFonts w:ascii="Cambria" w:hAnsi="Cambria" w:cs="Times New Roman"/>
          <w:sz w:val="24"/>
          <w:szCs w:val="24"/>
        </w:rPr>
      </w:pPr>
      <w:r w:rsidRPr="00417CC7">
        <w:rPr>
          <w:rFonts w:ascii="Cambria" w:hAnsi="Cambria" w:cs="Times New Roman"/>
          <w:sz w:val="24"/>
          <w:szCs w:val="24"/>
        </w:rPr>
        <w:t>Viešojo pirkimo komisijai pareikalavus, turi būti pateikti siūlomų prekių pavyzdžiai.</w:t>
      </w:r>
    </w:p>
    <w:p w14:paraId="5E035BE8" w14:textId="77777777" w:rsidR="00C8130A" w:rsidRPr="00417CC7" w:rsidRDefault="00C8130A" w:rsidP="00417CC7">
      <w:pPr>
        <w:spacing w:after="0" w:line="240" w:lineRule="auto"/>
        <w:ind w:firstLine="540"/>
        <w:jc w:val="both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</w:p>
    <w:sectPr w:rsidR="00C8130A" w:rsidRPr="00417CC7" w:rsidSect="00417CC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D0CA0"/>
    <w:multiLevelType w:val="multilevel"/>
    <w:tmpl w:val="ED102DF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7B6AAC"/>
    <w:multiLevelType w:val="hybridMultilevel"/>
    <w:tmpl w:val="A24CCCA6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4202F"/>
    <w:multiLevelType w:val="hybridMultilevel"/>
    <w:tmpl w:val="C172C344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45EED"/>
    <w:multiLevelType w:val="multilevel"/>
    <w:tmpl w:val="011CF302"/>
    <w:lvl w:ilvl="0">
      <w:start w:val="3"/>
      <w:numFmt w:val="decimal"/>
      <w:lvlText w:val="%1."/>
      <w:lvlJc w:val="left"/>
      <w:pPr>
        <w:ind w:left="420" w:hanging="420"/>
      </w:pPr>
      <w:rPr>
        <w:rFonts w:eastAsia="Times New Roman"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u w:val="single"/>
      </w:rPr>
    </w:lvl>
  </w:abstractNum>
  <w:abstractNum w:abstractNumId="4" w15:restartNumberingAfterBreak="0">
    <w:nsid w:val="256C4C78"/>
    <w:multiLevelType w:val="hybridMultilevel"/>
    <w:tmpl w:val="4926C62E"/>
    <w:lvl w:ilvl="0" w:tplc="62106848">
      <w:start w:val="1"/>
      <w:numFmt w:val="decimal"/>
      <w:lvlText w:val="%1."/>
      <w:lvlJc w:val="left"/>
      <w:pPr>
        <w:ind w:left="1080" w:hanging="360"/>
      </w:pPr>
      <w:rPr>
        <w:rFonts w:ascii="Cambria" w:eastAsiaTheme="minorHAnsi" w:hAnsi="Cambria" w:cstheme="minorBidi"/>
        <w:b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3D47A8"/>
    <w:multiLevelType w:val="multilevel"/>
    <w:tmpl w:val="53C0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C3344"/>
    <w:multiLevelType w:val="multilevel"/>
    <w:tmpl w:val="E3B679E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55341"/>
    <w:multiLevelType w:val="multilevel"/>
    <w:tmpl w:val="734C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80EF6"/>
    <w:multiLevelType w:val="multilevel"/>
    <w:tmpl w:val="5442F6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195C84"/>
    <w:multiLevelType w:val="hybridMultilevel"/>
    <w:tmpl w:val="DC621D2A"/>
    <w:lvl w:ilvl="0" w:tplc="D0C0DEB4">
      <w:numFmt w:val="bullet"/>
      <w:lvlText w:val="-"/>
      <w:lvlJc w:val="left"/>
      <w:pPr>
        <w:ind w:left="1080" w:hanging="360"/>
      </w:p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DE750E"/>
    <w:multiLevelType w:val="hybridMultilevel"/>
    <w:tmpl w:val="BE60F72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4237A"/>
    <w:multiLevelType w:val="hybridMultilevel"/>
    <w:tmpl w:val="84809B60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06A65"/>
    <w:multiLevelType w:val="multilevel"/>
    <w:tmpl w:val="F61658B2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56122A"/>
    <w:multiLevelType w:val="hybridMultilevel"/>
    <w:tmpl w:val="EF0C3B74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F7110"/>
    <w:multiLevelType w:val="multilevel"/>
    <w:tmpl w:val="961AF31C"/>
    <w:lvl w:ilvl="0">
      <w:start w:val="4"/>
      <w:numFmt w:val="decimal"/>
      <w:lvlText w:val="%1-"/>
      <w:lvlJc w:val="left"/>
      <w:pPr>
        <w:ind w:left="435" w:hanging="435"/>
      </w:pPr>
      <w:rPr>
        <w:rFonts w:eastAsia="Times New Roman" w:hint="default"/>
        <w:b/>
        <w:u w:val="single"/>
      </w:rPr>
    </w:lvl>
    <w:lvl w:ilvl="1">
      <w:start w:val="5"/>
      <w:numFmt w:val="decimal"/>
      <w:lvlText w:val="%1-%2."/>
      <w:lvlJc w:val="left"/>
      <w:pPr>
        <w:ind w:left="720" w:hanging="720"/>
      </w:pPr>
      <w:rPr>
        <w:rFonts w:eastAsia="Times New Roman" w:hint="default"/>
        <w:b/>
        <w:u w:val="single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eastAsia="Times New Roman" w:hint="default"/>
        <w:b/>
        <w:u w:val="single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eastAsia="Times New Roman" w:hint="default"/>
        <w:b/>
        <w:u w:val="single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eastAsia="Times New Roman" w:hint="default"/>
        <w:b/>
        <w:u w:val="single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eastAsia="Times New Roman" w:hint="default"/>
        <w:b/>
        <w:u w:val="single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eastAsia="Times New Roman" w:hint="default"/>
        <w:b/>
        <w:u w:val="single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eastAsia="Times New Roman" w:hint="default"/>
        <w:b/>
        <w:u w:val="single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eastAsia="Times New Roman" w:hint="default"/>
        <w:b/>
        <w:u w:val="single"/>
      </w:rPr>
    </w:lvl>
  </w:abstractNum>
  <w:abstractNum w:abstractNumId="15" w15:restartNumberingAfterBreak="0">
    <w:nsid w:val="7D5B63E9"/>
    <w:multiLevelType w:val="hybridMultilevel"/>
    <w:tmpl w:val="55762018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2"/>
  </w:num>
  <w:num w:numId="5">
    <w:abstractNumId w:val="1"/>
  </w:num>
  <w:num w:numId="6">
    <w:abstractNumId w:val="12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3"/>
  </w:num>
  <w:num w:numId="12">
    <w:abstractNumId w:val="13"/>
  </w:num>
  <w:num w:numId="13">
    <w:abstractNumId w:val="11"/>
  </w:num>
  <w:num w:numId="14">
    <w:abstractNumId w:val="5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8F"/>
    <w:rsid w:val="000F51A0"/>
    <w:rsid w:val="00204618"/>
    <w:rsid w:val="002103D1"/>
    <w:rsid w:val="002124A4"/>
    <w:rsid w:val="003055A3"/>
    <w:rsid w:val="0032272C"/>
    <w:rsid w:val="00417CC7"/>
    <w:rsid w:val="00795514"/>
    <w:rsid w:val="009919A5"/>
    <w:rsid w:val="009D1A8F"/>
    <w:rsid w:val="00AA4596"/>
    <w:rsid w:val="00B5118F"/>
    <w:rsid w:val="00C564CE"/>
    <w:rsid w:val="00C8130A"/>
    <w:rsid w:val="00CD4D93"/>
    <w:rsid w:val="00D02749"/>
    <w:rsid w:val="00D578A7"/>
    <w:rsid w:val="00D73BB8"/>
    <w:rsid w:val="00D819E6"/>
    <w:rsid w:val="00E30E8B"/>
    <w:rsid w:val="00ED1A79"/>
    <w:rsid w:val="00F7753F"/>
    <w:rsid w:val="00F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25C9"/>
  <w15:chartTrackingRefBased/>
  <w15:docId w15:val="{7BEEF867-10AE-44D9-A5CB-1384489C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3055A3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3055A3"/>
  </w:style>
  <w:style w:type="table" w:styleId="TableGrid">
    <w:name w:val="Table Grid"/>
    <w:basedOn w:val="TableNormal"/>
    <w:uiPriority w:val="59"/>
    <w:rsid w:val="00AA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rsid w:val="00AA4596"/>
    <w:rPr>
      <w:b/>
      <w:bCs/>
      <w:i/>
      <w:iCs/>
      <w:spacing w:val="10"/>
      <w:shd w:val="clear" w:color="auto" w:fill="auto"/>
    </w:rPr>
  </w:style>
  <w:style w:type="paragraph" w:styleId="NormalWeb">
    <w:name w:val="Normal (Web)"/>
    <w:basedOn w:val="Normal"/>
    <w:rsid w:val="00AA459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rsid w:val="00AA45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FDC58-EF2D-4D15-A8CD-17CA7A180B8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F82174-9B66-4E50-AB85-51735878F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47E82-10BC-4034-8F15-D421DBDA6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2473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4</cp:revision>
  <cp:lastPrinted>2025-05-16T12:21:00Z</cp:lastPrinted>
  <dcterms:created xsi:type="dcterms:W3CDTF">2025-06-13T08:02:00Z</dcterms:created>
  <dcterms:modified xsi:type="dcterms:W3CDTF">2025-06-13T08:13:00Z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