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51D85" w14:textId="77777777" w:rsidR="00446625" w:rsidRDefault="00446625" w:rsidP="00446625">
      <w:pPr>
        <w:jc w:val="right"/>
        <w:rPr>
          <w:rFonts w:ascii="Trebuchet MS" w:hAnsi="Trebuchet MS"/>
          <w:sz w:val="22"/>
          <w:szCs w:val="22"/>
        </w:rPr>
      </w:pPr>
      <w:bookmarkStart w:id="0" w:name="_GoBack"/>
      <w:bookmarkEnd w:id="0"/>
      <w:r>
        <w:rPr>
          <w:rFonts w:ascii="Trebuchet MS" w:hAnsi="Trebuchet MS"/>
          <w:sz w:val="22"/>
          <w:szCs w:val="22"/>
        </w:rPr>
        <w:t>Sutarties priedas Nr. 1</w:t>
      </w:r>
    </w:p>
    <w:p w14:paraId="3D1A6C48" w14:textId="77777777" w:rsidR="00446625" w:rsidRPr="00801A9E" w:rsidRDefault="00446625" w:rsidP="00446625">
      <w:pPr>
        <w:jc w:val="center"/>
        <w:rPr>
          <w:rFonts w:ascii="Trebuchet MS" w:hAnsi="Trebuchet MS" w:cstheme="majorHAnsi"/>
          <w:b/>
          <w:bCs/>
          <w:color w:val="000000"/>
          <w:sz w:val="22"/>
          <w:szCs w:val="22"/>
          <w:lang w:eastAsia="en-GB"/>
        </w:rPr>
      </w:pPr>
      <w:r w:rsidRPr="00801A9E">
        <w:rPr>
          <w:rFonts w:ascii="Trebuchet MS" w:hAnsi="Trebuchet MS"/>
          <w:b/>
          <w:bCs/>
          <w:color w:val="000000"/>
          <w:sz w:val="22"/>
          <w:szCs w:val="22"/>
        </w:rPr>
        <w:t>PREKIŲ TIEKIMO TECHNINĖ SPECIFIKACIJA</w:t>
      </w:r>
    </w:p>
    <w:p w14:paraId="39B8CE63" w14:textId="77777777" w:rsidR="004A1054" w:rsidRDefault="00446625" w:rsidP="004A1054">
      <w:pPr>
        <w:spacing w:after="0"/>
        <w:jc w:val="center"/>
        <w:rPr>
          <w:rFonts w:ascii="Trebuchet MS" w:hAnsi="Trebuchet MS"/>
          <w:sz w:val="22"/>
          <w:szCs w:val="22"/>
        </w:rPr>
      </w:pPr>
      <w:r>
        <w:rPr>
          <w:rFonts w:ascii="Trebuchet MS" w:hAnsi="Trebuchet MS"/>
          <w:sz w:val="22"/>
          <w:szCs w:val="22"/>
        </w:rPr>
        <w:t>Duomenų saugyklų telkinio plėtra</w:t>
      </w:r>
    </w:p>
    <w:p w14:paraId="01D289B4" w14:textId="77777777" w:rsidR="00446625" w:rsidRPr="004A1054" w:rsidRDefault="004A1054" w:rsidP="004A1054">
      <w:pPr>
        <w:spacing w:after="240"/>
        <w:jc w:val="center"/>
        <w:rPr>
          <w:rFonts w:ascii="Trebuchet MS" w:hAnsi="Trebuchet MS"/>
          <w:i/>
          <w:iCs/>
          <w:sz w:val="18"/>
          <w:szCs w:val="18"/>
        </w:rPr>
      </w:pPr>
      <w:r w:rsidRPr="004A1054">
        <w:rPr>
          <w:rFonts w:ascii="Trebuchet MS" w:hAnsi="Trebuchet MS"/>
          <w:i/>
          <w:iCs/>
          <w:sz w:val="18"/>
          <w:szCs w:val="18"/>
        </w:rPr>
        <w:t xml:space="preserve"> (</w:t>
      </w:r>
      <w:r>
        <w:rPr>
          <w:rFonts w:ascii="Trebuchet MS" w:hAnsi="Trebuchet MS"/>
          <w:i/>
          <w:iCs/>
          <w:sz w:val="18"/>
          <w:szCs w:val="18"/>
        </w:rPr>
        <w:t>Antra pirkimo dalis</w:t>
      </w:r>
      <w:r w:rsidRPr="004A1054">
        <w:rPr>
          <w:rFonts w:ascii="Trebuchet MS" w:hAnsi="Trebuchet MS"/>
          <w:i/>
          <w:iCs/>
          <w:sz w:val="18"/>
          <w:szCs w:val="18"/>
        </w:rPr>
        <w:t>)</w:t>
      </w:r>
    </w:p>
    <w:p w14:paraId="04F97AC9" w14:textId="77777777" w:rsidR="00524209" w:rsidRPr="00B7254D" w:rsidRDefault="00524209" w:rsidP="00524209">
      <w:pPr>
        <w:spacing w:after="120"/>
        <w:ind w:firstLine="851"/>
        <w:jc w:val="both"/>
        <w:rPr>
          <w:rFonts w:ascii="Trebuchet MS" w:hAnsi="Trebuchet MS" w:cstheme="majorHAnsi"/>
          <w:color w:val="000000"/>
          <w:sz w:val="20"/>
          <w:szCs w:val="20"/>
          <w:u w:val="single"/>
        </w:rPr>
      </w:pPr>
      <w:r w:rsidRPr="00B7254D">
        <w:rPr>
          <w:rFonts w:ascii="Trebuchet MS" w:hAnsi="Trebuchet MS" w:cstheme="majorHAnsi"/>
          <w:color w:val="000000"/>
          <w:sz w:val="20"/>
          <w:szCs w:val="20"/>
          <w:u w:val="single"/>
        </w:rPr>
        <w:t>Bendrieji reikalavimai:</w:t>
      </w:r>
    </w:p>
    <w:p w14:paraId="71E833EE" w14:textId="77777777" w:rsidR="00714E8D" w:rsidRPr="006B1815" w:rsidRDefault="00547AA8" w:rsidP="00524209">
      <w:pPr>
        <w:pStyle w:val="Sraopastraipa"/>
        <w:numPr>
          <w:ilvl w:val="0"/>
          <w:numId w:val="2"/>
        </w:numPr>
        <w:tabs>
          <w:tab w:val="left" w:pos="1134"/>
        </w:tabs>
        <w:spacing w:after="240"/>
        <w:ind w:left="0" w:firstLine="851"/>
        <w:jc w:val="both"/>
        <w:rPr>
          <w:rFonts w:ascii="Trebuchet MS" w:hAnsi="Trebuchet MS" w:cstheme="majorHAnsi"/>
          <w:sz w:val="20"/>
          <w:szCs w:val="20"/>
        </w:rPr>
      </w:pPr>
      <w:r>
        <w:rPr>
          <w:rFonts w:ascii="Trebuchet MS" w:hAnsi="Trebuchet MS"/>
          <w:bCs/>
          <w:sz w:val="20"/>
          <w:szCs w:val="20"/>
        </w:rPr>
        <w:t>Pirkimo objektas - d</w:t>
      </w:r>
      <w:r w:rsidR="00714E8D" w:rsidRPr="00714E8D">
        <w:rPr>
          <w:rFonts w:ascii="Trebuchet MS" w:hAnsi="Trebuchet MS"/>
          <w:bCs/>
          <w:sz w:val="20"/>
          <w:szCs w:val="20"/>
        </w:rPr>
        <w:t>iskinės talpos resursų išplėtimas, aukšto patikimumo duomenų saugyklų telkinio (</w:t>
      </w:r>
      <w:r w:rsidR="00714E8D" w:rsidRPr="00714E8D">
        <w:rPr>
          <w:rFonts w:ascii="Trebuchet MS" w:hAnsi="Trebuchet MS"/>
          <w:bCs/>
          <w:i/>
          <w:iCs/>
          <w:sz w:val="20"/>
          <w:szCs w:val="20"/>
        </w:rPr>
        <w:t>„metro cluster</w:t>
      </w:r>
      <w:r w:rsidR="00714E8D" w:rsidRPr="006B1815">
        <w:rPr>
          <w:rFonts w:ascii="Trebuchet MS" w:hAnsi="Trebuchet MS"/>
          <w:bCs/>
          <w:i/>
          <w:iCs/>
          <w:sz w:val="20"/>
          <w:szCs w:val="20"/>
        </w:rPr>
        <w:t>“</w:t>
      </w:r>
      <w:r w:rsidR="00714E8D" w:rsidRPr="006B1815">
        <w:rPr>
          <w:rFonts w:ascii="Trebuchet MS" w:hAnsi="Trebuchet MS"/>
          <w:bCs/>
          <w:sz w:val="20"/>
          <w:szCs w:val="20"/>
        </w:rPr>
        <w:t>), veikianči</w:t>
      </w:r>
      <w:r w:rsidR="006B1815" w:rsidRPr="006B1815">
        <w:rPr>
          <w:rFonts w:ascii="Trebuchet MS" w:hAnsi="Trebuchet MS"/>
          <w:bCs/>
          <w:sz w:val="20"/>
          <w:szCs w:val="20"/>
        </w:rPr>
        <w:t>o</w:t>
      </w:r>
      <w:r w:rsidR="00714E8D" w:rsidRPr="006B1815">
        <w:rPr>
          <w:rFonts w:ascii="Trebuchet MS" w:hAnsi="Trebuchet MS"/>
          <w:bCs/>
          <w:sz w:val="20"/>
          <w:szCs w:val="20"/>
        </w:rPr>
        <w:t xml:space="preserve"> </w:t>
      </w:r>
      <w:r w:rsidR="006B1815" w:rsidRPr="006B1815">
        <w:rPr>
          <w:rFonts w:ascii="Trebuchet MS" w:hAnsi="Trebuchet MS"/>
          <w:bCs/>
          <w:sz w:val="20"/>
          <w:szCs w:val="20"/>
        </w:rPr>
        <w:t>Pirkėjo duomenų centruose</w:t>
      </w:r>
      <w:r w:rsidR="00714E8D" w:rsidRPr="006B1815">
        <w:rPr>
          <w:rFonts w:ascii="Trebuchet MS" w:hAnsi="Trebuchet MS"/>
          <w:bCs/>
          <w:sz w:val="20"/>
          <w:szCs w:val="20"/>
        </w:rPr>
        <w:t xml:space="preserve"> </w:t>
      </w:r>
      <w:r w:rsidR="006B1815" w:rsidRPr="006B1815">
        <w:rPr>
          <w:rFonts w:ascii="Trebuchet MS" w:hAnsi="Trebuchet MS"/>
          <w:bCs/>
          <w:sz w:val="20"/>
          <w:szCs w:val="20"/>
        </w:rPr>
        <w:t xml:space="preserve">ir </w:t>
      </w:r>
      <w:r w:rsidR="006B1815" w:rsidRPr="006B1815">
        <w:rPr>
          <w:rFonts w:ascii="Trebuchet MS" w:hAnsi="Trebuchet MS"/>
          <w:sz w:val="20"/>
          <w:szCs w:val="20"/>
        </w:rPr>
        <w:t>Lietuvos radijo ir televizijos centro Valstybiniuose duomenų centruose Vilniuje</w:t>
      </w:r>
      <w:r w:rsidR="006B1815" w:rsidRPr="006B1815">
        <w:rPr>
          <w:rFonts w:ascii="Trebuchet MS" w:hAnsi="Trebuchet MS"/>
          <w:bCs/>
          <w:sz w:val="20"/>
          <w:szCs w:val="20"/>
        </w:rPr>
        <w:t xml:space="preserve"> </w:t>
      </w:r>
      <w:r w:rsidR="00714E8D" w:rsidRPr="006B1815">
        <w:rPr>
          <w:rFonts w:ascii="Trebuchet MS" w:hAnsi="Trebuchet MS"/>
          <w:bCs/>
          <w:sz w:val="20"/>
          <w:szCs w:val="20"/>
        </w:rPr>
        <w:t>plėtimas.</w:t>
      </w:r>
    </w:p>
    <w:p w14:paraId="741D2A28" w14:textId="47A04A1F" w:rsidR="00547AA8" w:rsidRPr="00547AA8" w:rsidRDefault="00547AA8" w:rsidP="00524209">
      <w:pPr>
        <w:pStyle w:val="Sraopastraipa"/>
        <w:numPr>
          <w:ilvl w:val="0"/>
          <w:numId w:val="2"/>
        </w:numPr>
        <w:tabs>
          <w:tab w:val="left" w:pos="1134"/>
        </w:tabs>
        <w:spacing w:after="240"/>
        <w:ind w:left="0" w:firstLine="851"/>
        <w:jc w:val="both"/>
        <w:rPr>
          <w:rFonts w:ascii="Trebuchet MS" w:hAnsi="Trebuchet MS" w:cstheme="majorHAnsi"/>
          <w:sz w:val="20"/>
          <w:szCs w:val="20"/>
        </w:rPr>
      </w:pPr>
      <w:r w:rsidRPr="00547AA8">
        <w:rPr>
          <w:rFonts w:ascii="Trebuchet MS" w:hAnsi="Trebuchet MS"/>
          <w:sz w:val="20"/>
          <w:szCs w:val="20"/>
        </w:rPr>
        <w:t>Duomenų saugyklų aukšto patikimumo telkinio („metro-cluster) suformavimui bus naudojama turima Dell PowerStore 5000T ir  Dell PowerStore 5200T įranga, įdiegta ir veikianti adresu Vasario 16-osios g. 14, Vilnius</w:t>
      </w:r>
      <w:r>
        <w:rPr>
          <w:rFonts w:ascii="Trebuchet MS" w:hAnsi="Trebuchet MS"/>
          <w:sz w:val="20"/>
          <w:szCs w:val="20"/>
        </w:rPr>
        <w:t xml:space="preserve"> ir </w:t>
      </w:r>
      <w:r w:rsidRPr="00B57866">
        <w:rPr>
          <w:rFonts w:ascii="Trebuchet MS" w:hAnsi="Trebuchet MS"/>
          <w:sz w:val="20"/>
          <w:szCs w:val="20"/>
        </w:rPr>
        <w:t>Lietuvos radijo ir televizijos centro Valstybiniuose duomenų centruose Vilniuje</w:t>
      </w:r>
      <w:r>
        <w:rPr>
          <w:rFonts w:ascii="Trebuchet MS" w:hAnsi="Trebuchet MS"/>
          <w:sz w:val="20"/>
          <w:szCs w:val="20"/>
        </w:rPr>
        <w:t>,</w:t>
      </w:r>
      <w:r w:rsidRPr="00547AA8">
        <w:rPr>
          <w:rFonts w:ascii="Trebuchet MS" w:hAnsi="Trebuchet MS"/>
          <w:sz w:val="20"/>
          <w:szCs w:val="20"/>
        </w:rPr>
        <w:t xml:space="preserve"> bei šiame </w:t>
      </w:r>
      <w:r w:rsidR="00657111">
        <w:rPr>
          <w:rFonts w:ascii="Trebuchet MS" w:hAnsi="Trebuchet MS"/>
          <w:sz w:val="20"/>
          <w:szCs w:val="20"/>
        </w:rPr>
        <w:t>KONKURSE</w:t>
      </w:r>
      <w:r w:rsidR="00657111" w:rsidRPr="00547AA8">
        <w:rPr>
          <w:rFonts w:ascii="Trebuchet MS" w:hAnsi="Trebuchet MS"/>
          <w:sz w:val="20"/>
          <w:szCs w:val="20"/>
        </w:rPr>
        <w:t xml:space="preserve"> </w:t>
      </w:r>
      <w:r w:rsidRPr="00547AA8">
        <w:rPr>
          <w:rFonts w:ascii="Trebuchet MS" w:hAnsi="Trebuchet MS"/>
          <w:sz w:val="20"/>
          <w:szCs w:val="20"/>
        </w:rPr>
        <w:t>perkama įranga.</w:t>
      </w:r>
    </w:p>
    <w:p w14:paraId="1DE7496D" w14:textId="77777777" w:rsidR="00524209" w:rsidRPr="00B57866"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57866">
        <w:rPr>
          <w:rFonts w:ascii="Trebuchet MS" w:hAnsi="Trebuchet MS"/>
          <w:sz w:val="20"/>
          <w:szCs w:val="20"/>
        </w:rPr>
        <w:t>Prekių pristatymo ir diegimo vieta - Lietuvos radijo ir televizijos centro Valstybiniuose duomenų centruose Vilniuje.</w:t>
      </w:r>
    </w:p>
    <w:p w14:paraId="4CF8AF0B"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Perkama Įranga privalo būti nauja ir nenaudota, pateikiama originalioje gamintojo pakuotėje, gamykliškai atnaujinti komponentai („Refurbished“) neleistini.</w:t>
      </w:r>
    </w:p>
    <w:p w14:paraId="7B6007AB"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Tiekėjas turi užtikrinti, kad Įrangos gamintojas nėra paskelbęs apie siūlomos Įrangos gamybos arba tobulinimo nutraukimą (pvz. „End of life time“ ar „Discontinued“).</w:t>
      </w:r>
    </w:p>
    <w:p w14:paraId="2E1320AF" w14:textId="6E655C53" w:rsidR="00524209" w:rsidRPr="00801A9E" w:rsidRDefault="006713A6"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000D7C">
        <w:rPr>
          <w:rFonts w:ascii="Trebuchet MS" w:hAnsi="Trebuchet MS" w:cstheme="majorHAnsi"/>
          <w:color w:val="000000" w:themeColor="text1"/>
          <w:sz w:val="20"/>
          <w:szCs w:val="20"/>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r w:rsidR="00524209">
        <w:rPr>
          <w:rFonts w:ascii="Trebuchet MS" w:hAnsi="Trebuchet MS" w:cstheme="majorHAnsi"/>
          <w:sz w:val="20"/>
          <w:szCs w:val="20"/>
        </w:rPr>
        <w:t xml:space="preserve"> </w:t>
      </w:r>
      <w:r w:rsidR="00524209" w:rsidRPr="00143440">
        <w:rPr>
          <w:rFonts w:ascii="Trebuchet MS" w:hAnsi="Trebuchet MS" w:cstheme="majorHAnsi"/>
          <w:b/>
          <w:bCs/>
          <w:sz w:val="20"/>
          <w:szCs w:val="20"/>
        </w:rPr>
        <w:t xml:space="preserve">Tiekėjas kartu su pasiūlymu turi pateikti siūlomų </w:t>
      </w:r>
      <w:r w:rsidR="0098454F">
        <w:rPr>
          <w:rFonts w:ascii="Trebuchet MS" w:hAnsi="Trebuchet MS" w:cstheme="majorHAnsi"/>
          <w:b/>
          <w:bCs/>
          <w:sz w:val="20"/>
          <w:szCs w:val="20"/>
        </w:rPr>
        <w:t>P</w:t>
      </w:r>
      <w:r w:rsidR="00524209" w:rsidRPr="00143440">
        <w:rPr>
          <w:rFonts w:ascii="Trebuchet MS" w:hAnsi="Trebuchet MS" w:cstheme="majorHAnsi"/>
          <w:b/>
          <w:bCs/>
          <w:sz w:val="20"/>
          <w:szCs w:val="20"/>
        </w:rPr>
        <w:t xml:space="preserve">rekių gamintojo įgalioto atstovo raštą patvirtinantį, kad siūlomos </w:t>
      </w:r>
      <w:r w:rsidR="0098454F">
        <w:rPr>
          <w:rFonts w:ascii="Trebuchet MS" w:hAnsi="Trebuchet MS" w:cstheme="majorHAnsi"/>
          <w:b/>
          <w:bCs/>
          <w:sz w:val="20"/>
          <w:szCs w:val="20"/>
        </w:rPr>
        <w:t>P</w:t>
      </w:r>
      <w:r w:rsidR="00524209" w:rsidRPr="00143440">
        <w:rPr>
          <w:rFonts w:ascii="Trebuchet MS" w:hAnsi="Trebuchet MS" w:cstheme="majorHAnsi"/>
          <w:b/>
          <w:bCs/>
          <w:sz w:val="20"/>
          <w:szCs w:val="20"/>
        </w:rPr>
        <w:t>rekės skirtos Pirkėjui – Valstybinei mokesčių inspekcijai prie Lietuvos Respublikos finansų ministerijos.</w:t>
      </w:r>
    </w:p>
    <w:p w14:paraId="2ED9B344" w14:textId="70162545"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w:t>
      </w:r>
      <w:r w:rsidR="00657111">
        <w:rPr>
          <w:rFonts w:ascii="Trebuchet MS" w:hAnsi="Trebuchet MS" w:cstheme="majorHAnsi"/>
          <w:sz w:val="20"/>
          <w:szCs w:val="20"/>
        </w:rPr>
        <w:t>T</w:t>
      </w:r>
      <w:r w:rsidRPr="00801A9E">
        <w:rPr>
          <w:rFonts w:ascii="Trebuchet MS" w:hAnsi="Trebuchet MS" w:cstheme="majorHAnsi"/>
          <w:sz w:val="20"/>
          <w:szCs w:val="20"/>
        </w:rPr>
        <w:t>iekėjai gali siūlyti lygiaverčius.</w:t>
      </w:r>
    </w:p>
    <w:p w14:paraId="70BEFB70"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Visos siūlomos įrangos elektros maitinimo šaltinių elektros maitinimo įtampa turi atitikti  Lietuvos Respublikoje naudojamai kintamai įtampai. Kartu su įranga turi būti pateikti visi jai prijungti prie </w:t>
      </w:r>
      <w:r w:rsidR="00AB1DC1">
        <w:rPr>
          <w:rFonts w:ascii="Trebuchet MS" w:hAnsi="Trebuchet MS" w:cstheme="majorHAnsi"/>
          <w:sz w:val="20"/>
          <w:szCs w:val="20"/>
        </w:rPr>
        <w:t>Pirkėjo</w:t>
      </w:r>
      <w:r w:rsidRPr="00801A9E">
        <w:rPr>
          <w:rFonts w:ascii="Trebuchet MS" w:hAnsi="Trebuchet MS" w:cstheme="majorHAnsi"/>
          <w:sz w:val="20"/>
          <w:szCs w:val="20"/>
        </w:rPr>
        <w:t xml:space="preserve"> įrengto elektros maitinimo tinklo reikalingi elektros maitinimo kabeliai.</w:t>
      </w:r>
    </w:p>
    <w:p w14:paraId="69C0D951" w14:textId="77777777" w:rsidR="00524209" w:rsidRPr="00801A9E"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Jei šioje techninėje specifikacijoje numatytai įrangai yra keliamas reikalavimas atitikti standartus, Tiekėjas turi teisę pasiūlyti įrangą, atitinkančią standartus, kurie yra lygiaverčiai techninėje specifikacijoje nurodytiems standartams.</w:t>
      </w:r>
    </w:p>
    <w:p w14:paraId="265DEC57" w14:textId="77777777" w:rsidR="00524209" w:rsidRPr="00B304A9" w:rsidRDefault="00524209" w:rsidP="00524209">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7C409F5E" w14:textId="77777777" w:rsidR="00524209" w:rsidRPr="00B304A9" w:rsidRDefault="00524209" w:rsidP="00524209">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įranga grąžinama Tiekėjui arba keičiama nauja lygiaverte ar geresne, tačiau saugumo reikalavimus atitinkančia įranga;</w:t>
      </w:r>
    </w:p>
    <w:p w14:paraId="562ECA37" w14:textId="0E52A958" w:rsidR="00524209" w:rsidRPr="00B304A9" w:rsidRDefault="00524209" w:rsidP="00524209">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 xml:space="preserve">Tiekėjas padengia pirkimo proceso metu </w:t>
      </w:r>
      <w:r w:rsidR="00B826E9">
        <w:rPr>
          <w:rFonts w:ascii="Trebuchet MS" w:hAnsi="Trebuchet MS" w:cstheme="majorHAnsi"/>
          <w:sz w:val="20"/>
          <w:szCs w:val="20"/>
        </w:rPr>
        <w:t>P</w:t>
      </w:r>
      <w:r w:rsidRPr="00B304A9">
        <w:rPr>
          <w:rFonts w:ascii="Trebuchet MS" w:hAnsi="Trebuchet MS" w:cstheme="majorHAnsi"/>
          <w:sz w:val="20"/>
          <w:szCs w:val="20"/>
        </w:rPr>
        <w:t>irkėjo patirtą materialinę žalą.</w:t>
      </w:r>
    </w:p>
    <w:p w14:paraId="5C107D91" w14:textId="680836A8" w:rsidR="00524209" w:rsidRPr="00801A9E" w:rsidRDefault="00524209" w:rsidP="00975295">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Garantinis laikotarpis pradedamas skaičiuoti nuo Ti</w:t>
      </w:r>
      <w:r w:rsidR="00AB1DC1">
        <w:rPr>
          <w:rFonts w:ascii="Trebuchet MS" w:hAnsi="Trebuchet MS" w:cstheme="majorHAnsi"/>
          <w:sz w:val="20"/>
          <w:szCs w:val="20"/>
        </w:rPr>
        <w:t>e</w:t>
      </w:r>
      <w:r w:rsidRPr="00B304A9">
        <w:rPr>
          <w:rFonts w:ascii="Trebuchet MS" w:hAnsi="Trebuchet MS" w:cstheme="majorHAnsi"/>
          <w:sz w:val="20"/>
          <w:szCs w:val="20"/>
        </w:rPr>
        <w:t xml:space="preserve">kėjo perduotų </w:t>
      </w:r>
      <w:r w:rsidR="00B826E9">
        <w:rPr>
          <w:rFonts w:ascii="Trebuchet MS" w:hAnsi="Trebuchet MS" w:cstheme="majorHAnsi"/>
          <w:sz w:val="20"/>
          <w:szCs w:val="20"/>
        </w:rPr>
        <w:t>P</w:t>
      </w:r>
      <w:r w:rsidRPr="00B304A9">
        <w:rPr>
          <w:rFonts w:ascii="Trebuchet MS" w:hAnsi="Trebuchet MS" w:cstheme="majorHAnsi"/>
          <w:sz w:val="20"/>
          <w:szCs w:val="20"/>
        </w:rPr>
        <w:t>rekių</w:t>
      </w:r>
      <w:r w:rsidRPr="00801A9E">
        <w:rPr>
          <w:rFonts w:ascii="Trebuchet MS" w:hAnsi="Trebuchet MS" w:cstheme="majorHAnsi"/>
          <w:sz w:val="20"/>
          <w:szCs w:val="20"/>
        </w:rPr>
        <w:t xml:space="preserve"> P</w:t>
      </w:r>
      <w:r w:rsidR="00092C0A">
        <w:rPr>
          <w:rFonts w:ascii="Trebuchet MS" w:hAnsi="Trebuchet MS" w:cstheme="majorHAnsi"/>
          <w:sz w:val="20"/>
          <w:szCs w:val="20"/>
        </w:rPr>
        <w:t>irkėjui</w:t>
      </w:r>
      <w:r w:rsidRPr="00801A9E">
        <w:rPr>
          <w:rFonts w:ascii="Trebuchet MS" w:hAnsi="Trebuchet MS" w:cstheme="majorHAnsi"/>
          <w:sz w:val="20"/>
          <w:szCs w:val="20"/>
        </w:rPr>
        <w:t xml:space="preserve"> dienos.</w:t>
      </w:r>
    </w:p>
    <w:p w14:paraId="7FADF87E" w14:textId="77777777" w:rsidR="00524209" w:rsidRPr="00975295" w:rsidRDefault="00975295" w:rsidP="00975295">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975295">
        <w:rPr>
          <w:rFonts w:ascii="Trebuchet MS" w:hAnsi="Trebuchet MS" w:cstheme="majorHAnsi"/>
          <w:sz w:val="20"/>
          <w:szCs w:val="20"/>
        </w:rPr>
        <w:t xml:space="preserve">Garantiniu laikotarpiu turi galioti teisė </w:t>
      </w:r>
      <w:r w:rsidR="00092C0A">
        <w:rPr>
          <w:rFonts w:ascii="Trebuchet MS" w:hAnsi="Trebuchet MS" w:cstheme="majorHAnsi"/>
          <w:sz w:val="20"/>
          <w:szCs w:val="20"/>
        </w:rPr>
        <w:t>Pirkėjui</w:t>
      </w:r>
      <w:r w:rsidRPr="00975295">
        <w:rPr>
          <w:rFonts w:ascii="Trebuchet MS" w:hAnsi="Trebuchet MS" w:cstheme="majorHAnsi"/>
          <w:sz w:val="20"/>
          <w:szCs w:val="20"/>
        </w:rPr>
        <w:t xml:space="preserve"> nemokamai </w:t>
      </w:r>
      <w:r w:rsidR="00524209" w:rsidRPr="00975295">
        <w:rPr>
          <w:rFonts w:ascii="Trebuchet MS" w:hAnsi="Trebuchet MS" w:cstheme="majorHAnsi"/>
          <w:sz w:val="20"/>
          <w:szCs w:val="20"/>
        </w:rPr>
        <w:t>gauti techninės įrangos vidinės programinės įrangos (angl. firmware) atnaujinimus ir naujas versijas.</w:t>
      </w:r>
    </w:p>
    <w:p w14:paraId="5022EB4A" w14:textId="77777777" w:rsidR="00975295" w:rsidRDefault="00975295" w:rsidP="00524209">
      <w:pPr>
        <w:ind w:firstLine="851"/>
        <w:jc w:val="both"/>
        <w:rPr>
          <w:rFonts w:ascii="Trebuchet MS" w:hAnsi="Trebuchet MS" w:cstheme="majorHAnsi"/>
          <w:color w:val="000000"/>
          <w:sz w:val="20"/>
          <w:szCs w:val="20"/>
          <w:u w:val="single"/>
        </w:rPr>
      </w:pPr>
    </w:p>
    <w:p w14:paraId="66A956EA" w14:textId="77777777" w:rsidR="00975295" w:rsidRDefault="00975295" w:rsidP="00524209">
      <w:pPr>
        <w:ind w:firstLine="851"/>
        <w:jc w:val="both"/>
        <w:rPr>
          <w:rFonts w:ascii="Trebuchet MS" w:hAnsi="Trebuchet MS" w:cstheme="majorHAnsi"/>
          <w:color w:val="000000"/>
          <w:sz w:val="20"/>
          <w:szCs w:val="20"/>
          <w:u w:val="single"/>
        </w:rPr>
      </w:pPr>
    </w:p>
    <w:p w14:paraId="09783178" w14:textId="77777777" w:rsidR="00975295" w:rsidRDefault="00975295" w:rsidP="00524209">
      <w:pPr>
        <w:ind w:firstLine="851"/>
        <w:jc w:val="both"/>
        <w:rPr>
          <w:rFonts w:ascii="Trebuchet MS" w:hAnsi="Trebuchet MS" w:cstheme="majorHAnsi"/>
          <w:color w:val="000000"/>
          <w:sz w:val="20"/>
          <w:szCs w:val="20"/>
          <w:u w:val="single"/>
        </w:rPr>
      </w:pPr>
    </w:p>
    <w:p w14:paraId="630E6FA1" w14:textId="77777777" w:rsidR="00975295" w:rsidRDefault="00975295" w:rsidP="00524209">
      <w:pPr>
        <w:ind w:firstLine="851"/>
        <w:jc w:val="both"/>
        <w:rPr>
          <w:rFonts w:ascii="Trebuchet MS" w:hAnsi="Trebuchet MS" w:cstheme="majorHAnsi"/>
          <w:color w:val="000000"/>
          <w:sz w:val="20"/>
          <w:szCs w:val="20"/>
          <w:u w:val="single"/>
        </w:rPr>
      </w:pPr>
    </w:p>
    <w:p w14:paraId="3BDD65AE" w14:textId="77777777" w:rsidR="00975295" w:rsidRDefault="00975295" w:rsidP="00524209">
      <w:pPr>
        <w:ind w:firstLine="851"/>
        <w:jc w:val="both"/>
        <w:rPr>
          <w:rFonts w:ascii="Trebuchet MS" w:hAnsi="Trebuchet MS" w:cstheme="majorHAnsi"/>
          <w:color w:val="000000"/>
          <w:sz w:val="20"/>
          <w:szCs w:val="20"/>
          <w:u w:val="single"/>
        </w:rPr>
      </w:pPr>
    </w:p>
    <w:p w14:paraId="37929728" w14:textId="77777777" w:rsidR="00714E8D" w:rsidRDefault="00714E8D" w:rsidP="00524209">
      <w:pPr>
        <w:ind w:firstLine="851"/>
        <w:jc w:val="both"/>
        <w:rPr>
          <w:rFonts w:ascii="Trebuchet MS" w:hAnsi="Trebuchet MS" w:cstheme="majorHAnsi"/>
          <w:color w:val="000000"/>
          <w:sz w:val="20"/>
          <w:szCs w:val="20"/>
          <w:u w:val="single"/>
        </w:rPr>
      </w:pPr>
      <w:r w:rsidRPr="00B7254D">
        <w:rPr>
          <w:rFonts w:ascii="Trebuchet MS" w:hAnsi="Trebuchet MS" w:cstheme="majorHAnsi"/>
          <w:color w:val="000000"/>
          <w:sz w:val="20"/>
          <w:szCs w:val="20"/>
          <w:u w:val="single"/>
        </w:rPr>
        <w:t>Techniniai reikalavimai:</w:t>
      </w:r>
    </w:p>
    <w:tbl>
      <w:tblPr>
        <w:tblStyle w:val="Lentelstinklelis"/>
        <w:tblpPr w:leftFromText="180" w:rightFromText="180" w:vertAnchor="text" w:horzAnchor="margin" w:tblpY="190"/>
        <w:tblW w:w="10255" w:type="dxa"/>
        <w:tblLayout w:type="fixed"/>
        <w:tblLook w:val="04A0" w:firstRow="1" w:lastRow="0" w:firstColumn="1" w:lastColumn="0" w:noHBand="0" w:noVBand="1"/>
      </w:tblPr>
      <w:tblGrid>
        <w:gridCol w:w="762"/>
        <w:gridCol w:w="2331"/>
        <w:gridCol w:w="5179"/>
        <w:gridCol w:w="1983"/>
      </w:tblGrid>
      <w:tr w:rsidR="00547AA8" w:rsidRPr="00547AA8" w14:paraId="313FC7A6" w14:textId="77777777" w:rsidTr="00547AA8">
        <w:tc>
          <w:tcPr>
            <w:tcW w:w="762" w:type="dxa"/>
            <w:shd w:val="clear" w:color="auto" w:fill="D9D9D9" w:themeFill="background1" w:themeFillShade="D9"/>
          </w:tcPr>
          <w:p w14:paraId="0DBDB64C" w14:textId="77777777" w:rsidR="00547AA8" w:rsidRPr="00547AA8" w:rsidRDefault="00547AA8" w:rsidP="002273B1">
            <w:pPr>
              <w:spacing w:before="240" w:after="240"/>
              <w:ind w:right="86"/>
              <w:rPr>
                <w:rFonts w:ascii="Trebuchet MS" w:hAnsi="Trebuchet MS"/>
                <w:b/>
              </w:rPr>
            </w:pPr>
            <w:r w:rsidRPr="00547AA8">
              <w:rPr>
                <w:rFonts w:ascii="Trebuchet MS" w:hAnsi="Trebuchet MS"/>
                <w:b/>
              </w:rPr>
              <w:t>Eil. Nr.</w:t>
            </w:r>
          </w:p>
        </w:tc>
        <w:tc>
          <w:tcPr>
            <w:tcW w:w="2331" w:type="dxa"/>
            <w:shd w:val="clear" w:color="auto" w:fill="D9D9D9" w:themeFill="background1" w:themeFillShade="D9"/>
          </w:tcPr>
          <w:p w14:paraId="42073024" w14:textId="77777777" w:rsidR="00547AA8" w:rsidRPr="00547AA8" w:rsidRDefault="00547AA8" w:rsidP="002273B1">
            <w:pPr>
              <w:spacing w:before="240" w:after="240"/>
              <w:ind w:right="-77" w:hanging="20"/>
              <w:jc w:val="center"/>
              <w:rPr>
                <w:rFonts w:ascii="Trebuchet MS" w:hAnsi="Trebuchet MS"/>
                <w:b/>
              </w:rPr>
            </w:pPr>
            <w:r w:rsidRPr="00547AA8">
              <w:rPr>
                <w:rFonts w:ascii="Trebuchet MS" w:hAnsi="Trebuchet MS"/>
                <w:b/>
              </w:rPr>
              <w:t>Parametro pavadinimas</w:t>
            </w:r>
          </w:p>
        </w:tc>
        <w:tc>
          <w:tcPr>
            <w:tcW w:w="5179" w:type="dxa"/>
            <w:shd w:val="clear" w:color="auto" w:fill="D9D9D9" w:themeFill="background1" w:themeFillShade="D9"/>
          </w:tcPr>
          <w:p w14:paraId="28CEA734" w14:textId="77777777" w:rsidR="00547AA8" w:rsidRPr="00547AA8" w:rsidRDefault="00547AA8" w:rsidP="002273B1">
            <w:pPr>
              <w:spacing w:before="240" w:after="240"/>
              <w:ind w:right="-77"/>
              <w:rPr>
                <w:rFonts w:ascii="Trebuchet MS" w:hAnsi="Trebuchet MS"/>
                <w:b/>
              </w:rPr>
            </w:pPr>
            <w:r w:rsidRPr="00547AA8">
              <w:rPr>
                <w:rFonts w:ascii="Trebuchet MS" w:hAnsi="Trebuchet MS"/>
                <w:b/>
              </w:rPr>
              <w:t>Reikalaujamos parametrų reikšmės</w:t>
            </w:r>
          </w:p>
        </w:tc>
        <w:tc>
          <w:tcPr>
            <w:tcW w:w="1983" w:type="dxa"/>
            <w:shd w:val="clear" w:color="auto" w:fill="D9D9D9" w:themeFill="background1" w:themeFillShade="D9"/>
          </w:tcPr>
          <w:p w14:paraId="1AF12C5E" w14:textId="77777777" w:rsidR="00547AA8" w:rsidRPr="00547AA8" w:rsidRDefault="00547AA8" w:rsidP="002273B1">
            <w:pPr>
              <w:spacing w:before="240" w:after="240"/>
              <w:ind w:right="-77"/>
              <w:jc w:val="center"/>
              <w:rPr>
                <w:rFonts w:ascii="Trebuchet MS" w:hAnsi="Trebuchet MS"/>
                <w:b/>
              </w:rPr>
            </w:pPr>
            <w:r w:rsidRPr="00547AA8">
              <w:rPr>
                <w:rFonts w:ascii="Trebuchet MS" w:hAnsi="Trebuchet MS"/>
                <w:b/>
              </w:rPr>
              <w:t>Siūlomos parametrų reikšmės</w:t>
            </w:r>
          </w:p>
        </w:tc>
      </w:tr>
      <w:tr w:rsidR="00547AA8" w:rsidRPr="00547AA8" w14:paraId="6010789A" w14:textId="77777777" w:rsidTr="006B7985">
        <w:tc>
          <w:tcPr>
            <w:tcW w:w="762" w:type="dxa"/>
          </w:tcPr>
          <w:p w14:paraId="76DAF94D" w14:textId="77777777" w:rsidR="00547AA8" w:rsidRPr="00547AA8" w:rsidRDefault="00547AA8" w:rsidP="00547AA8">
            <w:pPr>
              <w:pStyle w:val="Sraopastraipa"/>
              <w:numPr>
                <w:ilvl w:val="0"/>
                <w:numId w:val="6"/>
              </w:numPr>
              <w:spacing w:after="200" w:line="276" w:lineRule="auto"/>
              <w:rPr>
                <w:rFonts w:ascii="Trebuchet MS" w:hAnsi="Trebuchet MS"/>
              </w:rPr>
            </w:pPr>
            <w:r w:rsidRPr="00547AA8">
              <w:rPr>
                <w:rFonts w:ascii="Trebuchet MS" w:hAnsi="Trebuchet MS"/>
              </w:rPr>
              <w:t>1.</w:t>
            </w:r>
          </w:p>
        </w:tc>
        <w:tc>
          <w:tcPr>
            <w:tcW w:w="2331" w:type="dxa"/>
          </w:tcPr>
          <w:p w14:paraId="499B028C" w14:textId="77777777" w:rsidR="00547AA8" w:rsidRPr="00547AA8" w:rsidRDefault="00547AA8" w:rsidP="006B7985">
            <w:pPr>
              <w:ind w:right="-269"/>
              <w:rPr>
                <w:rFonts w:ascii="Trebuchet MS" w:hAnsi="Trebuchet MS"/>
              </w:rPr>
            </w:pPr>
            <w:r w:rsidRPr="00547AA8">
              <w:rPr>
                <w:rFonts w:ascii="Trebuchet MS" w:hAnsi="Trebuchet MS"/>
              </w:rPr>
              <w:t>Modeliai</w:t>
            </w:r>
          </w:p>
        </w:tc>
        <w:tc>
          <w:tcPr>
            <w:tcW w:w="5179" w:type="dxa"/>
          </w:tcPr>
          <w:p w14:paraId="5ABD8D33" w14:textId="77777777" w:rsidR="00547AA8" w:rsidRPr="00547AA8" w:rsidRDefault="00547AA8" w:rsidP="006B7985">
            <w:pPr>
              <w:rPr>
                <w:rFonts w:ascii="Trebuchet MS" w:hAnsi="Trebuchet MS"/>
              </w:rPr>
            </w:pPr>
            <w:r w:rsidRPr="00547AA8">
              <w:rPr>
                <w:rFonts w:ascii="Trebuchet MS" w:hAnsi="Trebuchet MS"/>
              </w:rPr>
              <w:t>Privalo būti nurodyti tikslūs siūlomos duomenų saugyklos modeliai.</w:t>
            </w:r>
          </w:p>
        </w:tc>
        <w:tc>
          <w:tcPr>
            <w:tcW w:w="1983" w:type="dxa"/>
          </w:tcPr>
          <w:p w14:paraId="34DEBD49" w14:textId="77777777" w:rsidR="00547AA8" w:rsidRPr="00547AA8" w:rsidRDefault="00547AA8" w:rsidP="002273B1">
            <w:pPr>
              <w:rPr>
                <w:rFonts w:ascii="Trebuchet MS" w:hAnsi="Trebuchet MS"/>
              </w:rPr>
            </w:pPr>
          </w:p>
        </w:tc>
      </w:tr>
      <w:tr w:rsidR="00547AA8" w:rsidRPr="00547AA8" w14:paraId="7122E168" w14:textId="77777777" w:rsidTr="006B7985">
        <w:tc>
          <w:tcPr>
            <w:tcW w:w="762" w:type="dxa"/>
          </w:tcPr>
          <w:p w14:paraId="72EF990A"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2.</w:t>
            </w:r>
          </w:p>
        </w:tc>
        <w:tc>
          <w:tcPr>
            <w:tcW w:w="2331" w:type="dxa"/>
          </w:tcPr>
          <w:p w14:paraId="6CCF0074" w14:textId="77777777" w:rsidR="00547AA8" w:rsidRPr="00547AA8" w:rsidRDefault="00547AA8" w:rsidP="006B7985">
            <w:pPr>
              <w:rPr>
                <w:rFonts w:ascii="Trebuchet MS" w:hAnsi="Trebuchet MS"/>
              </w:rPr>
            </w:pPr>
            <w:r w:rsidRPr="00547AA8">
              <w:rPr>
                <w:rFonts w:ascii="Trebuchet MS" w:hAnsi="Trebuchet MS"/>
              </w:rPr>
              <w:t>Įmonė gamintoja</w:t>
            </w:r>
          </w:p>
        </w:tc>
        <w:tc>
          <w:tcPr>
            <w:tcW w:w="5179" w:type="dxa"/>
            <w:vAlign w:val="center"/>
          </w:tcPr>
          <w:p w14:paraId="5C514AAA" w14:textId="77777777" w:rsidR="00547AA8" w:rsidRPr="00547AA8" w:rsidRDefault="00547AA8" w:rsidP="002273B1">
            <w:pPr>
              <w:rPr>
                <w:rFonts w:ascii="Trebuchet MS" w:hAnsi="Trebuchet MS"/>
              </w:rPr>
            </w:pPr>
            <w:r w:rsidRPr="00547AA8">
              <w:rPr>
                <w:rFonts w:ascii="Trebuchet MS" w:hAnsi="Trebuchet MS"/>
              </w:rPr>
              <w:t>Privalo būti nurodytas gamintojo įmonės pavadinimas.</w:t>
            </w:r>
          </w:p>
          <w:p w14:paraId="35AA4495" w14:textId="77777777" w:rsidR="00547AA8" w:rsidRPr="00547AA8" w:rsidRDefault="00547AA8" w:rsidP="002273B1">
            <w:pPr>
              <w:rPr>
                <w:rFonts w:ascii="Trebuchet MS" w:hAnsi="Trebuchet MS"/>
              </w:rPr>
            </w:pPr>
          </w:p>
          <w:p w14:paraId="6015E663" w14:textId="7368A57F" w:rsidR="00547AA8" w:rsidRPr="00547AA8" w:rsidRDefault="00547AA8" w:rsidP="002273B1">
            <w:pPr>
              <w:spacing w:after="120"/>
              <w:rPr>
                <w:rFonts w:ascii="Trebuchet MS" w:hAnsi="Trebuchet MS"/>
                <w:color w:val="000000"/>
                <w:lang w:bidi="en-US"/>
              </w:rPr>
            </w:pPr>
            <w:r w:rsidRPr="00547AA8">
              <w:rPr>
                <w:rFonts w:ascii="Trebuchet MS" w:hAnsi="Trebuchet MS"/>
                <w:color w:val="000000"/>
                <w:lang w:bidi="en-US"/>
              </w:rPr>
              <w:t xml:space="preserve">Pateikti nuorodą į viešai prieinamą informaciją gamintojo interneto svetainėje, kurioje pateikiama informacija apie siūlomos </w:t>
            </w:r>
            <w:r w:rsidR="00B826E9">
              <w:rPr>
                <w:rFonts w:ascii="Trebuchet MS" w:hAnsi="Trebuchet MS"/>
                <w:color w:val="000000"/>
                <w:lang w:bidi="en-US"/>
              </w:rPr>
              <w:t>P</w:t>
            </w:r>
            <w:r w:rsidRPr="00547AA8">
              <w:rPr>
                <w:rFonts w:ascii="Trebuchet MS" w:hAnsi="Trebuchet MS"/>
                <w:color w:val="000000"/>
                <w:lang w:bidi="en-US"/>
              </w:rPr>
              <w:t>rekės charakteristikas.</w:t>
            </w:r>
          </w:p>
          <w:p w14:paraId="43345123" w14:textId="77777777" w:rsidR="00547AA8" w:rsidRPr="00547AA8" w:rsidRDefault="00547AA8" w:rsidP="002273B1">
            <w:pPr>
              <w:rPr>
                <w:rFonts w:ascii="Trebuchet MS" w:hAnsi="Trebuchet MS"/>
              </w:rPr>
            </w:pPr>
            <w:r w:rsidRPr="00547AA8">
              <w:rPr>
                <w:rFonts w:ascii="Trebuchet MS" w:hAnsi="Trebuchet MS"/>
                <w:b/>
                <w:bCs/>
                <w:color w:val="000000"/>
                <w:lang w:bidi="en-US"/>
              </w:rPr>
              <w:t>Kartu su pasiūlymu atskirame dokumente turi būti pateiktas pilnas komplektuojamų komponentų sąrašas su gamintojo kodais, kiekiais ir pavadinimais.</w:t>
            </w:r>
          </w:p>
        </w:tc>
        <w:tc>
          <w:tcPr>
            <w:tcW w:w="1983" w:type="dxa"/>
          </w:tcPr>
          <w:p w14:paraId="49197824" w14:textId="77777777" w:rsidR="00547AA8" w:rsidRPr="00547AA8" w:rsidRDefault="00547AA8" w:rsidP="002273B1">
            <w:pPr>
              <w:rPr>
                <w:rFonts w:ascii="Trebuchet MS" w:hAnsi="Trebuchet MS"/>
              </w:rPr>
            </w:pPr>
          </w:p>
        </w:tc>
      </w:tr>
      <w:tr w:rsidR="00547AA8" w:rsidRPr="00547AA8" w14:paraId="4E865A30" w14:textId="77777777" w:rsidTr="00547AA8">
        <w:tc>
          <w:tcPr>
            <w:tcW w:w="762" w:type="dxa"/>
          </w:tcPr>
          <w:p w14:paraId="622E34F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3.</w:t>
            </w:r>
          </w:p>
        </w:tc>
        <w:tc>
          <w:tcPr>
            <w:tcW w:w="2331" w:type="dxa"/>
          </w:tcPr>
          <w:p w14:paraId="21B1B33B" w14:textId="77777777" w:rsidR="00547AA8" w:rsidRPr="00547AA8" w:rsidRDefault="00547AA8" w:rsidP="002273B1">
            <w:pPr>
              <w:rPr>
                <w:rFonts w:ascii="Trebuchet MS" w:hAnsi="Trebuchet MS"/>
              </w:rPr>
            </w:pPr>
            <w:r w:rsidRPr="00547AA8">
              <w:rPr>
                <w:rFonts w:ascii="Trebuchet MS" w:hAnsi="Trebuchet MS"/>
              </w:rPr>
              <w:t>Diskai</w:t>
            </w:r>
          </w:p>
        </w:tc>
        <w:tc>
          <w:tcPr>
            <w:tcW w:w="5179" w:type="dxa"/>
            <w:vAlign w:val="center"/>
          </w:tcPr>
          <w:p w14:paraId="3935A252" w14:textId="77777777" w:rsidR="00547AA8" w:rsidRPr="00547AA8" w:rsidRDefault="00547AA8" w:rsidP="002273B1">
            <w:pPr>
              <w:rPr>
                <w:rFonts w:ascii="Trebuchet MS" w:hAnsi="Trebuchet MS"/>
              </w:rPr>
            </w:pPr>
            <w:r w:rsidRPr="00547AA8">
              <w:rPr>
                <w:rFonts w:ascii="Trebuchet MS" w:hAnsi="Trebuchet MS"/>
              </w:rPr>
              <w:t xml:space="preserve">Naudinga (angl. </w:t>
            </w:r>
            <w:r w:rsidRPr="00547AA8">
              <w:rPr>
                <w:rFonts w:ascii="Trebuchet MS" w:hAnsi="Trebuchet MS"/>
                <w:i/>
                <w:iCs/>
              </w:rPr>
              <w:t>„usable“</w:t>
            </w:r>
            <w:r w:rsidRPr="00547AA8">
              <w:rPr>
                <w:rFonts w:ascii="Trebuchet MS" w:hAnsi="Trebuchet MS"/>
              </w:rPr>
              <w:t>), apsaugota duomenų saugyklos išplėtimo talpa, laikantis gamintojo gerųjų praktikų ir nenaudojant duomenų saugojimo efektyvinimo technologijų (išdubliavimo, suspaudimo) – nemažesnė nei 170 TiB (1TiB = 2</w:t>
            </w:r>
            <w:r w:rsidRPr="00547AA8">
              <w:rPr>
                <w:rFonts w:ascii="Trebuchet MS" w:hAnsi="Trebuchet MS"/>
                <w:vertAlign w:val="superscript"/>
              </w:rPr>
              <w:t>40</w:t>
            </w:r>
            <w:r w:rsidRPr="00547AA8">
              <w:rPr>
                <w:rFonts w:ascii="Trebuchet MS" w:hAnsi="Trebuchet MS"/>
              </w:rPr>
              <w:t xml:space="preserve"> bytes).</w:t>
            </w:r>
          </w:p>
          <w:p w14:paraId="59A0ECFE" w14:textId="77777777" w:rsidR="00547AA8" w:rsidRPr="00547AA8" w:rsidRDefault="00547AA8" w:rsidP="002273B1">
            <w:pPr>
              <w:rPr>
                <w:rFonts w:ascii="Trebuchet MS" w:hAnsi="Trebuchet MS"/>
              </w:rPr>
            </w:pPr>
          </w:p>
          <w:p w14:paraId="0DB0B7E0" w14:textId="77777777" w:rsidR="00547AA8" w:rsidRPr="00547AA8" w:rsidRDefault="00547AA8" w:rsidP="002273B1">
            <w:pPr>
              <w:rPr>
                <w:rFonts w:ascii="Trebuchet MS" w:hAnsi="Trebuchet MS"/>
              </w:rPr>
            </w:pPr>
            <w:r w:rsidRPr="00547AA8">
              <w:rPr>
                <w:rFonts w:ascii="Trebuchet MS" w:hAnsi="Trebuchet MS"/>
              </w:rPr>
              <w:t>Naudingos talpos skaičiavimui ir įvertinimui turi būti taikomos taisyklės:</w:t>
            </w:r>
          </w:p>
          <w:p w14:paraId="4F8AB98E"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talpa apsaugota nuo bet kurio vieno disko gedimo;</w:t>
            </w:r>
          </w:p>
          <w:p w14:paraId="17FD6ABC"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talpa skirta tik vartotojo reikmėms;</w:t>
            </w:r>
          </w:p>
          <w:p w14:paraId="6FF46238"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atsarginė erdvė („spare space“) ir  RAID „parity“ erdvė turi būti sukonfigūruoti pagal gamintojo gerąsias praktikas („best practice“) ir neįskaičiuoti į naudingą talpą. Tam neturi būti naudojamas atskiras diskas, o naudojama atitinkama ir automatiškai valdoma rezervuota visų diskų talpos dalis.</w:t>
            </w:r>
          </w:p>
          <w:p w14:paraId="0D68F9D4" w14:textId="77777777" w:rsidR="00547AA8" w:rsidRPr="00547AA8" w:rsidRDefault="00547AA8" w:rsidP="00547AA8">
            <w:pPr>
              <w:pStyle w:val="Sraopastraipa"/>
              <w:numPr>
                <w:ilvl w:val="0"/>
                <w:numId w:val="5"/>
              </w:numPr>
              <w:spacing w:after="200" w:line="276" w:lineRule="auto"/>
              <w:jc w:val="both"/>
              <w:rPr>
                <w:rFonts w:ascii="Trebuchet MS" w:hAnsi="Trebuchet MS"/>
              </w:rPr>
            </w:pPr>
            <w:r w:rsidRPr="00547AA8">
              <w:rPr>
                <w:rFonts w:ascii="Trebuchet MS" w:hAnsi="Trebuchet MS"/>
              </w:rPr>
              <w:t>Visi siūlomi diskai identiški, pagal talpą.</w:t>
            </w:r>
          </w:p>
          <w:p w14:paraId="0F44FAAF" w14:textId="77777777" w:rsidR="00547AA8" w:rsidRPr="00547AA8" w:rsidRDefault="00547AA8" w:rsidP="002273B1">
            <w:pPr>
              <w:spacing w:after="120"/>
              <w:rPr>
                <w:rFonts w:ascii="Trebuchet MS" w:hAnsi="Trebuchet MS"/>
              </w:rPr>
            </w:pPr>
            <w:r w:rsidRPr="00547AA8">
              <w:rPr>
                <w:rFonts w:ascii="Trebuchet MS" w:hAnsi="Trebuchet MS"/>
              </w:rPr>
              <w:t xml:space="preserve">Turi būti pateikta ne mažiau kaip 16 vnt. NVMe SSD SED, ne mažesnės nei 15.36 TB talpos diskų duomenų saugojimui. </w:t>
            </w:r>
          </w:p>
          <w:p w14:paraId="6451B5AF" w14:textId="77777777" w:rsidR="00547AA8" w:rsidRPr="00547AA8" w:rsidRDefault="00547AA8" w:rsidP="002273B1">
            <w:pPr>
              <w:spacing w:after="120"/>
              <w:rPr>
                <w:rFonts w:ascii="Trebuchet MS" w:hAnsi="Trebuchet MS"/>
              </w:rPr>
            </w:pPr>
            <w:r w:rsidRPr="00547AA8">
              <w:rPr>
                <w:rFonts w:ascii="Trebuchet MS" w:hAnsi="Trebuchet MS"/>
              </w:rPr>
              <w:t xml:space="preserve">Turi būti galimybė plėsti saugyklos talpą pridedant po vieną papildomą diską ir nestabdant saugyklos.  Ateityje talpos plėtimui jungiamos papildomos diskų lentynos turi būti jungiamos NVMe protokolu ir pildomos NVMe SSD laikmenomis. </w:t>
            </w:r>
          </w:p>
          <w:p w14:paraId="2DB3D790" w14:textId="77777777" w:rsidR="00547AA8" w:rsidRPr="00547AA8" w:rsidRDefault="00547AA8" w:rsidP="002273B1">
            <w:pPr>
              <w:spacing w:after="120"/>
              <w:rPr>
                <w:rFonts w:ascii="Trebuchet MS" w:hAnsi="Trebuchet MS"/>
              </w:rPr>
            </w:pPr>
            <w:r w:rsidRPr="00547AA8">
              <w:rPr>
                <w:rFonts w:ascii="Trebuchet MS" w:hAnsi="Trebuchet MS"/>
              </w:rPr>
              <w:t xml:space="preserve">Turi būti galimybė konfigūruoti saugyklos talpą apsaugant nuo vieno ir nuo dviejų diskų gedimo. </w:t>
            </w:r>
          </w:p>
          <w:p w14:paraId="676172BF" w14:textId="77777777" w:rsidR="00547AA8" w:rsidRPr="00547AA8" w:rsidRDefault="00547AA8" w:rsidP="002273B1">
            <w:pPr>
              <w:spacing w:after="120"/>
              <w:rPr>
                <w:rFonts w:ascii="Trebuchet MS" w:hAnsi="Trebuchet MS"/>
              </w:rPr>
            </w:pPr>
            <w:r w:rsidRPr="00547AA8">
              <w:rPr>
                <w:rFonts w:ascii="Trebuchet MS" w:hAnsi="Trebuchet MS"/>
              </w:rPr>
              <w:t>Turi būti galimybė naudoti skirtingos talpos laikmenas vieno saugyklos diskų imčiai (angl. „</w:t>
            </w:r>
            <w:r w:rsidRPr="00547AA8">
              <w:rPr>
                <w:rFonts w:ascii="Trebuchet MS" w:hAnsi="Trebuchet MS"/>
                <w:i/>
                <w:iCs/>
              </w:rPr>
              <w:t>disk pool“</w:t>
            </w:r>
            <w:r w:rsidRPr="00547AA8">
              <w:rPr>
                <w:rFonts w:ascii="Trebuchet MS" w:hAnsi="Trebuchet MS"/>
              </w:rPr>
              <w:t>).</w:t>
            </w:r>
          </w:p>
        </w:tc>
        <w:tc>
          <w:tcPr>
            <w:tcW w:w="1983" w:type="dxa"/>
          </w:tcPr>
          <w:p w14:paraId="207BF583" w14:textId="77777777" w:rsidR="00547AA8" w:rsidRPr="00547AA8" w:rsidRDefault="00547AA8" w:rsidP="002273B1">
            <w:pPr>
              <w:rPr>
                <w:rFonts w:ascii="Trebuchet MS" w:hAnsi="Trebuchet MS"/>
              </w:rPr>
            </w:pPr>
          </w:p>
        </w:tc>
      </w:tr>
      <w:tr w:rsidR="00547AA8" w:rsidRPr="00547AA8" w14:paraId="68342520" w14:textId="77777777" w:rsidTr="00547AA8">
        <w:tc>
          <w:tcPr>
            <w:tcW w:w="762" w:type="dxa"/>
          </w:tcPr>
          <w:p w14:paraId="133EB4BD"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4.</w:t>
            </w:r>
          </w:p>
        </w:tc>
        <w:tc>
          <w:tcPr>
            <w:tcW w:w="2331" w:type="dxa"/>
          </w:tcPr>
          <w:p w14:paraId="67A86D35" w14:textId="77777777" w:rsidR="00547AA8" w:rsidRPr="00547AA8" w:rsidRDefault="00547AA8" w:rsidP="002273B1">
            <w:pPr>
              <w:rPr>
                <w:rFonts w:ascii="Trebuchet MS" w:hAnsi="Trebuchet MS"/>
              </w:rPr>
            </w:pPr>
            <w:r w:rsidRPr="00547AA8">
              <w:rPr>
                <w:rFonts w:ascii="Trebuchet MS" w:hAnsi="Trebuchet MS"/>
              </w:rPr>
              <w:t xml:space="preserve">Duomenų išdubliavimo ir suglaudinimo </w:t>
            </w:r>
            <w:r w:rsidRPr="00547AA8">
              <w:rPr>
                <w:rFonts w:ascii="Trebuchet MS" w:hAnsi="Trebuchet MS"/>
              </w:rPr>
              <w:lastRenderedPageBreak/>
              <w:t>efektyvumo įsipareigojimai</w:t>
            </w:r>
          </w:p>
        </w:tc>
        <w:tc>
          <w:tcPr>
            <w:tcW w:w="5179" w:type="dxa"/>
            <w:vAlign w:val="center"/>
          </w:tcPr>
          <w:p w14:paraId="43726D16" w14:textId="77777777" w:rsidR="00547AA8" w:rsidRPr="00547AA8" w:rsidRDefault="00547AA8" w:rsidP="002273B1">
            <w:pPr>
              <w:spacing w:after="120"/>
              <w:rPr>
                <w:rFonts w:ascii="Trebuchet MS" w:hAnsi="Trebuchet MS"/>
              </w:rPr>
            </w:pPr>
            <w:r w:rsidRPr="00547AA8">
              <w:rPr>
                <w:rFonts w:ascii="Trebuchet MS" w:hAnsi="Trebuchet MS"/>
              </w:rPr>
              <w:lastRenderedPageBreak/>
              <w:t>Perkamos saugyklos gamintojo garantuojamas duomenų išdubliavimo bei suglaudinimo efektyvumas duomenų saugyklų šeimai – ne mažiau nei 5:1.</w:t>
            </w:r>
          </w:p>
          <w:p w14:paraId="17CFAEE0" w14:textId="77777777" w:rsidR="00547AA8" w:rsidRPr="00547AA8" w:rsidRDefault="00547AA8" w:rsidP="002273B1">
            <w:pPr>
              <w:spacing w:after="120"/>
              <w:rPr>
                <w:rFonts w:ascii="Trebuchet MS" w:hAnsi="Trebuchet MS"/>
              </w:rPr>
            </w:pPr>
            <w:r w:rsidRPr="00547AA8">
              <w:rPr>
                <w:rFonts w:ascii="Trebuchet MS" w:hAnsi="Trebuchet MS"/>
              </w:rPr>
              <w:lastRenderedPageBreak/>
              <w:t>Įsipareigojimas turi galioti nereikalaujant jokių išankstinių perkančiosios organizacijos duomenų patikrinimų.</w:t>
            </w:r>
          </w:p>
          <w:p w14:paraId="15747E9A" w14:textId="77777777" w:rsidR="00547AA8" w:rsidRPr="00547AA8" w:rsidRDefault="00547AA8" w:rsidP="002273B1">
            <w:pPr>
              <w:spacing w:after="120"/>
              <w:rPr>
                <w:rFonts w:ascii="Trebuchet MS" w:hAnsi="Trebuchet MS"/>
              </w:rPr>
            </w:pPr>
            <w:r w:rsidRPr="00547AA8">
              <w:rPr>
                <w:rFonts w:ascii="Trebuchet MS" w:hAnsi="Trebuchet MS"/>
              </w:rPr>
              <w:t>Kartu su pasiūlymu, anglų arba lietuvių kalba, turi būti pateiktas gamintojo įsipareigojimą patvirtinantis dokumentas, kuriame tiksliai nurodomi įsipareigojimai, sąlygos, apribojimai ir numatytos konkrečios kompensacijos priemonės šių įsipareigojimų užtikrinimui pateikiant papildomą diskinę talpą kaip vienintelį galimą kompensacijos būdą.</w:t>
            </w:r>
          </w:p>
          <w:p w14:paraId="31298867" w14:textId="77777777" w:rsidR="00547AA8" w:rsidRPr="00547AA8" w:rsidRDefault="00547AA8" w:rsidP="002273B1">
            <w:pPr>
              <w:spacing w:after="120"/>
              <w:rPr>
                <w:rFonts w:ascii="Trebuchet MS" w:hAnsi="Trebuchet MS"/>
              </w:rPr>
            </w:pPr>
            <w:r w:rsidRPr="00547AA8">
              <w:rPr>
                <w:rFonts w:ascii="Trebuchet MS" w:hAnsi="Trebuchet MS"/>
              </w:rPr>
              <w:t>Nesant raštiškos gamintojo garantijos 5:1 efektyvumui turi būti pasiūlyta atitinkamai daugiau „naudingos“ talpos. Pavyzdžiui – gamintojui garantuojant tik  2.5:1 suglaudinimo efektyvumą, būtina pateikti dvigubai daugiau diskinės talpos (340 TiB), išlaikant atitikimą visiems kitiems konkurso reikalavimams.</w:t>
            </w:r>
          </w:p>
        </w:tc>
        <w:tc>
          <w:tcPr>
            <w:tcW w:w="1983" w:type="dxa"/>
          </w:tcPr>
          <w:p w14:paraId="2162A293" w14:textId="77777777" w:rsidR="00547AA8" w:rsidRPr="00547AA8" w:rsidRDefault="00547AA8" w:rsidP="002273B1">
            <w:pPr>
              <w:rPr>
                <w:rFonts w:ascii="Trebuchet MS" w:hAnsi="Trebuchet MS"/>
              </w:rPr>
            </w:pPr>
          </w:p>
          <w:p w14:paraId="60039BFF" w14:textId="77777777" w:rsidR="00547AA8" w:rsidRPr="00547AA8" w:rsidRDefault="00547AA8" w:rsidP="002273B1">
            <w:pPr>
              <w:rPr>
                <w:rFonts w:ascii="Trebuchet MS" w:hAnsi="Trebuchet MS"/>
              </w:rPr>
            </w:pPr>
          </w:p>
          <w:p w14:paraId="05846121" w14:textId="77777777" w:rsidR="00547AA8" w:rsidRPr="00547AA8" w:rsidRDefault="00547AA8" w:rsidP="002273B1">
            <w:pPr>
              <w:rPr>
                <w:rFonts w:ascii="Trebuchet MS" w:hAnsi="Trebuchet MS"/>
              </w:rPr>
            </w:pPr>
          </w:p>
          <w:p w14:paraId="060AD258" w14:textId="283E55F2" w:rsidR="00547AA8" w:rsidRPr="00547AA8" w:rsidRDefault="00547AA8" w:rsidP="002273B1">
            <w:pPr>
              <w:rPr>
                <w:rFonts w:ascii="Trebuchet MS" w:hAnsi="Trebuchet MS"/>
              </w:rPr>
            </w:pPr>
          </w:p>
        </w:tc>
      </w:tr>
      <w:tr w:rsidR="00547AA8" w:rsidRPr="00547AA8" w14:paraId="1FA26FAE" w14:textId="77777777" w:rsidTr="00547AA8">
        <w:tc>
          <w:tcPr>
            <w:tcW w:w="762" w:type="dxa"/>
          </w:tcPr>
          <w:p w14:paraId="33812E71"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lastRenderedPageBreak/>
              <w:t>5.</w:t>
            </w:r>
          </w:p>
        </w:tc>
        <w:tc>
          <w:tcPr>
            <w:tcW w:w="2331" w:type="dxa"/>
          </w:tcPr>
          <w:p w14:paraId="7DDF7B84" w14:textId="77777777" w:rsidR="00547AA8" w:rsidRPr="00547AA8" w:rsidRDefault="00547AA8" w:rsidP="002273B1">
            <w:pPr>
              <w:rPr>
                <w:rFonts w:ascii="Trebuchet MS" w:hAnsi="Trebuchet MS"/>
              </w:rPr>
            </w:pPr>
            <w:r w:rsidRPr="00547AA8">
              <w:rPr>
                <w:rFonts w:ascii="Trebuchet MS" w:hAnsi="Trebuchet MS"/>
              </w:rPr>
              <w:t xml:space="preserve">Duomenų talpos valdikliai: </w:t>
            </w:r>
          </w:p>
        </w:tc>
        <w:tc>
          <w:tcPr>
            <w:tcW w:w="5179" w:type="dxa"/>
            <w:vAlign w:val="center"/>
          </w:tcPr>
          <w:p w14:paraId="01926853" w14:textId="77777777" w:rsidR="00547AA8" w:rsidRPr="00547AA8" w:rsidRDefault="00547AA8" w:rsidP="002273B1">
            <w:pPr>
              <w:rPr>
                <w:rFonts w:ascii="Trebuchet MS" w:hAnsi="Trebuchet MS"/>
              </w:rPr>
            </w:pPr>
            <w:r w:rsidRPr="00547AA8">
              <w:rPr>
                <w:rFonts w:ascii="Trebuchet MS" w:hAnsi="Trebuchet MS"/>
              </w:rPr>
              <w:t>Pateikiamų duomenų saugyklų „active/active“ (kai vienu metu užklausas aptarnauja abu) tipo valdiklių kiekis – ne mažiau 2 vnt., pateikiami valdikliai pajėgūs apdoroti 330‘000 operacijų (IOPS) prie tokių sąlygų:</w:t>
            </w:r>
          </w:p>
          <w:p w14:paraId="68B8E4E2"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Bloko dydis – 16KiB</w:t>
            </w:r>
          </w:p>
          <w:p w14:paraId="18319CCE"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 xml:space="preserve">Atsitiktinių („random“) operacijų santykis: 80% skaitymo ir 20% rašymo </w:t>
            </w:r>
          </w:p>
          <w:p w14:paraId="42593C97"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Atsako laikas – nedaugiau 1ms</w:t>
            </w:r>
          </w:p>
          <w:p w14:paraId="747637B5"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Spartinančiosios atminties įtaka – 0%</w:t>
            </w:r>
          </w:p>
          <w:p w14:paraId="76440633"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Duomenų išdubliavimas, suglaudinimas ir šifravimas visai duomenų apimčiai – įjungti</w:t>
            </w:r>
          </w:p>
          <w:p w14:paraId="2AAEBEA7"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„Thin provisioning“ funkcionalumas – įjungtas</w:t>
            </w:r>
          </w:p>
          <w:p w14:paraId="0CD4C458" w14:textId="77777777" w:rsidR="00547AA8" w:rsidRPr="00547AA8" w:rsidRDefault="00547AA8" w:rsidP="002273B1">
            <w:pPr>
              <w:spacing w:after="120"/>
              <w:rPr>
                <w:rFonts w:ascii="Trebuchet MS" w:hAnsi="Trebuchet MS"/>
              </w:rPr>
            </w:pPr>
            <w:r w:rsidRPr="00547AA8">
              <w:rPr>
                <w:rFonts w:ascii="Trebuchet MS" w:hAnsi="Trebuchet MS"/>
              </w:rPr>
              <w:t>Suminis saugyklos darbinės atminties kiekis valdikliuose: ne mažesnis nei 1TB.</w:t>
            </w:r>
          </w:p>
          <w:p w14:paraId="597D15DF" w14:textId="77777777" w:rsidR="00547AA8" w:rsidRPr="00547AA8" w:rsidRDefault="00547AA8" w:rsidP="002273B1">
            <w:pPr>
              <w:spacing w:after="120"/>
              <w:rPr>
                <w:rFonts w:ascii="Trebuchet MS" w:hAnsi="Trebuchet MS"/>
              </w:rPr>
            </w:pPr>
            <w:r w:rsidRPr="00547AA8">
              <w:rPr>
                <w:rFonts w:ascii="Trebuchet MS" w:hAnsi="Trebuchet MS"/>
              </w:rPr>
              <w:t xml:space="preserve">Turi būti galimybė apjungti iki 8 vnt. valdiklių į vieną loginį telkinį (angl. „cluster“), užtikrinantį loginio duomenų disko (LUN) perkėlimą iš vienos valdiklių poros į kitą pasirinktą, nestabdant LUN pasiekiamumo. Telkinį gali sudaryti skirtingo pajėgumo, kartos ir apimties valdiklių poros. </w:t>
            </w:r>
          </w:p>
        </w:tc>
        <w:tc>
          <w:tcPr>
            <w:tcW w:w="1983" w:type="dxa"/>
          </w:tcPr>
          <w:p w14:paraId="2EBCE4CE" w14:textId="77777777" w:rsidR="00547AA8" w:rsidRPr="00547AA8" w:rsidRDefault="00547AA8" w:rsidP="002273B1">
            <w:pPr>
              <w:rPr>
                <w:rFonts w:ascii="Trebuchet MS" w:hAnsi="Trebuchet MS"/>
              </w:rPr>
            </w:pPr>
          </w:p>
        </w:tc>
      </w:tr>
      <w:tr w:rsidR="00547AA8" w:rsidRPr="00547AA8" w14:paraId="3681D971" w14:textId="77777777" w:rsidTr="00547AA8">
        <w:tc>
          <w:tcPr>
            <w:tcW w:w="762" w:type="dxa"/>
          </w:tcPr>
          <w:p w14:paraId="35A32C92"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6.</w:t>
            </w:r>
          </w:p>
        </w:tc>
        <w:tc>
          <w:tcPr>
            <w:tcW w:w="2331" w:type="dxa"/>
          </w:tcPr>
          <w:p w14:paraId="4FF1A605" w14:textId="77777777" w:rsidR="00547AA8" w:rsidRPr="00547AA8" w:rsidRDefault="00547AA8" w:rsidP="002273B1">
            <w:pPr>
              <w:ind w:hanging="25"/>
              <w:rPr>
                <w:rFonts w:ascii="Trebuchet MS" w:hAnsi="Trebuchet MS"/>
              </w:rPr>
            </w:pPr>
            <w:r w:rsidRPr="00547AA8">
              <w:rPr>
                <w:rFonts w:ascii="Trebuchet MS" w:hAnsi="Trebuchet MS"/>
              </w:rPr>
              <w:t>Tinklo jungtys saugykloje</w:t>
            </w:r>
          </w:p>
        </w:tc>
        <w:tc>
          <w:tcPr>
            <w:tcW w:w="5179" w:type="dxa"/>
            <w:vAlign w:val="center"/>
          </w:tcPr>
          <w:p w14:paraId="047AE483" w14:textId="77777777" w:rsidR="00547AA8" w:rsidRPr="00547AA8" w:rsidRDefault="00547AA8" w:rsidP="002273B1">
            <w:pPr>
              <w:rPr>
                <w:rFonts w:ascii="Trebuchet MS" w:hAnsi="Trebuchet MS"/>
              </w:rPr>
            </w:pPr>
            <w:r w:rsidRPr="00547AA8">
              <w:rPr>
                <w:rFonts w:ascii="Trebuchet MS" w:hAnsi="Trebuchet MS"/>
              </w:rPr>
              <w:t>Pateikiamos Fibre Channel tipo, 32Gbps greitaveikos jungtys su optiniais keitikliais – ne mažiau 16 vienetų.</w:t>
            </w:r>
          </w:p>
          <w:p w14:paraId="799D2F22" w14:textId="77777777" w:rsidR="00547AA8" w:rsidRPr="00547AA8" w:rsidRDefault="00547AA8" w:rsidP="002273B1">
            <w:pPr>
              <w:rPr>
                <w:rFonts w:ascii="Trebuchet MS" w:hAnsi="Trebuchet MS"/>
              </w:rPr>
            </w:pPr>
            <w:r w:rsidRPr="00547AA8">
              <w:rPr>
                <w:rFonts w:ascii="Trebuchet MS" w:hAnsi="Trebuchet MS"/>
              </w:rPr>
              <w:t xml:space="preserve">Pateikiamos Ethernet/iSCSI duomenų srautui ir duomenų replikavimui naudojamos jungtys – ne mažiau 8 vienetų, ne mažesnės nei 25 Gbps greitaveikos, su originaliais optiniais keitikliais. </w:t>
            </w:r>
          </w:p>
        </w:tc>
        <w:tc>
          <w:tcPr>
            <w:tcW w:w="1983" w:type="dxa"/>
          </w:tcPr>
          <w:p w14:paraId="1E261860" w14:textId="77777777" w:rsidR="00547AA8" w:rsidRPr="00547AA8" w:rsidRDefault="00547AA8" w:rsidP="002273B1">
            <w:pPr>
              <w:rPr>
                <w:rFonts w:ascii="Trebuchet MS" w:hAnsi="Trebuchet MS"/>
              </w:rPr>
            </w:pPr>
          </w:p>
        </w:tc>
      </w:tr>
      <w:tr w:rsidR="00547AA8" w:rsidRPr="00547AA8" w14:paraId="74C8551A" w14:textId="77777777" w:rsidTr="00547AA8">
        <w:tc>
          <w:tcPr>
            <w:tcW w:w="762" w:type="dxa"/>
          </w:tcPr>
          <w:p w14:paraId="2E7F913A"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7.</w:t>
            </w:r>
          </w:p>
        </w:tc>
        <w:tc>
          <w:tcPr>
            <w:tcW w:w="2331" w:type="dxa"/>
          </w:tcPr>
          <w:p w14:paraId="6EF33B5A" w14:textId="77777777" w:rsidR="00547AA8" w:rsidRPr="00547AA8" w:rsidRDefault="00547AA8" w:rsidP="002273B1">
            <w:pPr>
              <w:ind w:hanging="25"/>
              <w:rPr>
                <w:rFonts w:ascii="Trebuchet MS" w:hAnsi="Trebuchet MS"/>
              </w:rPr>
            </w:pPr>
            <w:r w:rsidRPr="00547AA8">
              <w:rPr>
                <w:rFonts w:ascii="Trebuchet MS" w:hAnsi="Trebuchet MS"/>
              </w:rPr>
              <w:t xml:space="preserve">Saugyklos duomenims saugoti ir skaityti naudojami tinklo protokolai </w:t>
            </w:r>
          </w:p>
        </w:tc>
        <w:tc>
          <w:tcPr>
            <w:tcW w:w="5179" w:type="dxa"/>
            <w:vAlign w:val="center"/>
          </w:tcPr>
          <w:p w14:paraId="0438F15F" w14:textId="77777777" w:rsidR="00547AA8" w:rsidRPr="00547AA8" w:rsidRDefault="00547AA8" w:rsidP="002273B1">
            <w:pPr>
              <w:rPr>
                <w:rFonts w:ascii="Trebuchet MS" w:hAnsi="Trebuchet MS"/>
              </w:rPr>
            </w:pPr>
            <w:r w:rsidRPr="00547AA8">
              <w:rPr>
                <w:rFonts w:ascii="Trebuchet MS" w:hAnsi="Trebuchet MS"/>
              </w:rPr>
              <w:t xml:space="preserve">Turi palaikyti protokolus: </w:t>
            </w:r>
          </w:p>
          <w:p w14:paraId="17907ECA"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Blokiniai: VMware Virtual Volumes (vVols) 2.0; NVMe-FC, iSCSI, NVMe/TCP, Fiber Channel</w:t>
            </w:r>
          </w:p>
          <w:p w14:paraId="1D5CC47B" w14:textId="77777777" w:rsidR="00547AA8" w:rsidRPr="00547AA8" w:rsidRDefault="00547AA8" w:rsidP="00547AA8">
            <w:pPr>
              <w:pStyle w:val="Sraopastraipa"/>
              <w:numPr>
                <w:ilvl w:val="0"/>
                <w:numId w:val="4"/>
              </w:numPr>
              <w:spacing w:after="200" w:line="276" w:lineRule="auto"/>
              <w:jc w:val="both"/>
              <w:rPr>
                <w:rFonts w:ascii="Trebuchet MS" w:hAnsi="Trebuchet MS"/>
              </w:rPr>
            </w:pPr>
            <w:r w:rsidRPr="00547AA8">
              <w:rPr>
                <w:rFonts w:ascii="Trebuchet MS" w:hAnsi="Trebuchet MS"/>
              </w:rPr>
              <w:t>Failiniai: CIFS (SMB 1), SMB 2, SMB 3.0, SMB 3.02, and SMB 3.1.1; FTP,  SFTP; NFSv3, NFSv4, NFSv4.1</w:t>
            </w:r>
          </w:p>
          <w:p w14:paraId="0AEA65E6" w14:textId="77777777" w:rsidR="00547AA8" w:rsidRPr="00547AA8" w:rsidRDefault="00547AA8" w:rsidP="002273B1">
            <w:pPr>
              <w:rPr>
                <w:rFonts w:ascii="Trebuchet MS" w:hAnsi="Trebuchet MS"/>
              </w:rPr>
            </w:pPr>
            <w:r w:rsidRPr="00547AA8">
              <w:rPr>
                <w:rFonts w:ascii="Trebuchet MS" w:hAnsi="Trebuchet MS"/>
              </w:rPr>
              <w:t xml:space="preserve">be papildomų aparatinių komponentų, tokių kaip aparatiniai šliuzai (angl. </w:t>
            </w:r>
            <w:r w:rsidRPr="00547AA8">
              <w:rPr>
                <w:rFonts w:ascii="Trebuchet MS" w:hAnsi="Trebuchet MS"/>
                <w:i/>
                <w:iCs/>
              </w:rPr>
              <w:t>„gateways“</w:t>
            </w:r>
            <w:r w:rsidRPr="00547AA8">
              <w:rPr>
                <w:rFonts w:ascii="Trebuchet MS" w:hAnsi="Trebuchet MS"/>
              </w:rPr>
              <w:t xml:space="preserve">). </w:t>
            </w:r>
          </w:p>
        </w:tc>
        <w:tc>
          <w:tcPr>
            <w:tcW w:w="1983" w:type="dxa"/>
          </w:tcPr>
          <w:p w14:paraId="5D53D968" w14:textId="77777777" w:rsidR="00547AA8" w:rsidRPr="00547AA8" w:rsidRDefault="00547AA8" w:rsidP="002273B1">
            <w:pPr>
              <w:rPr>
                <w:rFonts w:ascii="Trebuchet MS" w:hAnsi="Trebuchet MS"/>
              </w:rPr>
            </w:pPr>
          </w:p>
        </w:tc>
      </w:tr>
      <w:tr w:rsidR="00547AA8" w:rsidRPr="00547AA8" w14:paraId="2FE29AEC" w14:textId="77777777" w:rsidTr="00BF4227">
        <w:trPr>
          <w:trHeight w:val="3962"/>
        </w:trPr>
        <w:tc>
          <w:tcPr>
            <w:tcW w:w="762" w:type="dxa"/>
          </w:tcPr>
          <w:p w14:paraId="4475BCFB"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lastRenderedPageBreak/>
              <w:t>9.</w:t>
            </w:r>
          </w:p>
        </w:tc>
        <w:tc>
          <w:tcPr>
            <w:tcW w:w="2331" w:type="dxa"/>
          </w:tcPr>
          <w:p w14:paraId="73DFD0CE" w14:textId="77777777" w:rsidR="00547AA8" w:rsidRPr="00547AA8" w:rsidRDefault="00547AA8" w:rsidP="002273B1">
            <w:pPr>
              <w:rPr>
                <w:rFonts w:ascii="Trebuchet MS" w:hAnsi="Trebuchet MS"/>
              </w:rPr>
            </w:pPr>
            <w:r w:rsidRPr="00547AA8">
              <w:rPr>
                <w:rFonts w:ascii="Trebuchet MS" w:hAnsi="Trebuchet MS"/>
              </w:rPr>
              <w:t>Licencijos</w:t>
            </w:r>
          </w:p>
        </w:tc>
        <w:tc>
          <w:tcPr>
            <w:tcW w:w="5179" w:type="dxa"/>
            <w:vAlign w:val="center"/>
          </w:tcPr>
          <w:p w14:paraId="6C5A770E" w14:textId="77777777" w:rsidR="00547AA8" w:rsidRPr="00547AA8" w:rsidRDefault="00547AA8" w:rsidP="002273B1">
            <w:pPr>
              <w:rPr>
                <w:rFonts w:ascii="Trebuchet MS" w:hAnsi="Trebuchet MS"/>
                <w:bCs/>
              </w:rPr>
            </w:pPr>
            <w:r w:rsidRPr="00547AA8">
              <w:rPr>
                <w:rFonts w:ascii="Trebuchet MS" w:hAnsi="Trebuchet MS"/>
                <w:bCs/>
              </w:rPr>
              <w:t>Turi būti pateiktos šios funkcionalumo licencijos neribotai saugyklos talpai („all inclusive“ licencijavimo tipas):</w:t>
            </w:r>
          </w:p>
          <w:p w14:paraId="6596369D"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Thin Provisioning</w:t>
            </w:r>
          </w:p>
          <w:p w14:paraId="4EBA1FD8"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išdubliavimo (deduplikacijos) realiu laiku (angl. „</w:t>
            </w:r>
            <w:r w:rsidRPr="00547AA8">
              <w:rPr>
                <w:rFonts w:ascii="Trebuchet MS" w:hAnsi="Trebuchet MS"/>
                <w:bCs/>
                <w:i/>
                <w:iCs/>
              </w:rPr>
              <w:t>inline“</w:t>
            </w:r>
            <w:r w:rsidRPr="00547AA8">
              <w:rPr>
                <w:rFonts w:ascii="Trebuchet MS" w:hAnsi="Trebuchet MS"/>
                <w:bCs/>
              </w:rPr>
              <w:t>)</w:t>
            </w:r>
          </w:p>
          <w:p w14:paraId="55647024"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suglaudinimo (kompresijos) realiu laiku (angl. „</w:t>
            </w:r>
            <w:r w:rsidRPr="00547AA8">
              <w:rPr>
                <w:rFonts w:ascii="Trebuchet MS" w:hAnsi="Trebuchet MS"/>
                <w:bCs/>
                <w:i/>
                <w:iCs/>
              </w:rPr>
              <w:t>inline“</w:t>
            </w:r>
            <w:r w:rsidRPr="00547AA8">
              <w:rPr>
                <w:rFonts w:ascii="Trebuchet MS" w:hAnsi="Trebuchet MS"/>
                <w:bCs/>
              </w:rPr>
              <w:t>)</w:t>
            </w:r>
          </w:p>
          <w:p w14:paraId="092F0AA5"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„Quality of Service“ funkcionalumas</w:t>
            </w:r>
          </w:p>
          <w:p w14:paraId="6CB80F31"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Protokolų licencijos visai talpai: </w:t>
            </w:r>
          </w:p>
          <w:p w14:paraId="6C2BADEE"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r w:rsidRPr="00547AA8">
              <w:rPr>
                <w:rFonts w:ascii="Trebuchet MS" w:hAnsi="Trebuchet MS"/>
                <w:bCs/>
              </w:rPr>
              <w:t>Blokinių: FC, NVMe-FC, NVMe-TCP ir iSCSI</w:t>
            </w:r>
          </w:p>
          <w:p w14:paraId="62BC6949"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r w:rsidRPr="00547AA8">
              <w:rPr>
                <w:rFonts w:ascii="Trebuchet MS" w:hAnsi="Trebuchet MS"/>
                <w:bCs/>
              </w:rPr>
              <w:t>Failinių: FTP, CIFS ir NFS</w:t>
            </w:r>
          </w:p>
          <w:p w14:paraId="71201006" w14:textId="77777777" w:rsidR="00547AA8" w:rsidRPr="00547AA8" w:rsidRDefault="00547AA8" w:rsidP="00547AA8">
            <w:pPr>
              <w:pStyle w:val="Sraopastraipa"/>
              <w:numPr>
                <w:ilvl w:val="1"/>
                <w:numId w:val="4"/>
              </w:numPr>
              <w:spacing w:after="200" w:line="276" w:lineRule="auto"/>
              <w:jc w:val="both"/>
              <w:rPr>
                <w:rFonts w:ascii="Trebuchet MS" w:hAnsi="Trebuchet MS"/>
                <w:bCs/>
              </w:rPr>
            </w:pPr>
            <w:r w:rsidRPr="00547AA8">
              <w:rPr>
                <w:rFonts w:ascii="Trebuchet MS" w:hAnsi="Trebuchet MS"/>
                <w:bCs/>
              </w:rPr>
              <w:t xml:space="preserve">vVOL </w:t>
            </w:r>
          </w:p>
          <w:p w14:paraId="7613B5B4"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Duomenų šifravimo (veikiančios su SED diskais)</w:t>
            </w:r>
          </w:p>
          <w:p w14:paraId="6D2EC096"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Duomenų replikavimo funkcionalumas su analogiška saugykla, bei perkančiosios organizacijos naudojama Dell PowerStore 5000T arba 5200T saugykla  tiek blokinio, tiek failinio (angl. „file“) tipo protokolais saugomiems duomenims. Turi būti palaikoma tiek sinchroninio, tiek ir asinchroninio tipo replikacija visais minėtais protokolais saugomiems duomenims. </w:t>
            </w:r>
          </w:p>
          <w:p w14:paraId="359F209F"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Metro Cluster funkcionalumas ir  licencijos, leidžiančios suformuoti vientisą tarnybinėms stotims pateikiamą blokinio tipo  duomenų saugojimo erdvę abiejose (turimai Dell PowerStore 5000T arba 5200T ir naujai įsigyjamai) duomenų saugyklose (be papildomų aparatinių įrenginių). Šios saugojimo erdvės prieinamumas tarnybinėms stotims neturi būti įtakotas vienos iš duomenų saugyklų gedimo atveju. </w:t>
            </w:r>
            <w:r w:rsidRPr="00547AA8">
              <w:rPr>
                <w:rFonts w:ascii="Trebuchet MS" w:hAnsi="Trebuchet MS"/>
              </w:rPr>
              <w:t xml:space="preserve"> </w:t>
            </w:r>
            <w:r w:rsidRPr="00547AA8">
              <w:rPr>
                <w:rFonts w:ascii="Trebuchet MS" w:hAnsi="Trebuchet MS"/>
                <w:bCs/>
              </w:rPr>
              <w:t xml:space="preserve">Sprendimas turi užtikrinti RTO=0 bei RPO=0, kai informacija sinchroniškai skaitoma bei rašoma per abu duomenų centrus. Šis funkcionalumas įgyvendinamas be jokių papildomų aparatinių resursų, tik duomenų saugyklose veikiančios programinės įrangos lygyje. Šio funkcionalumo veikimui perkančioji organizacija pateiks reikiamą kiekį 25 Gbps greitaveikos Ethernet tipo jungčių abiejuose duomenų centruose. </w:t>
            </w:r>
          </w:p>
          <w:p w14:paraId="34B33D6B"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Sprendimas turi palaikyti “metro witness” funkcionalumą, užtikrinantį duomenų integralumą ir automatinį užklausų nukreipimą sutrikus saugyklai, praradus ryšį tarp saugyklų ar viso duomenų centro pasiekiamumą. Šio funkcionalumo veikimui perkančioji organizacija suteiks reikiamus resursus trečiame (nutolusiame) duomenų centre. </w:t>
            </w:r>
          </w:p>
          <w:p w14:paraId="5B47FA8D"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Taikomosioms programoms (aplikacijoms) pritaikytų momentinių duomenų kopijų </w:t>
            </w:r>
            <w:r w:rsidRPr="00547AA8">
              <w:rPr>
                <w:rFonts w:ascii="Trebuchet MS" w:hAnsi="Trebuchet MS"/>
                <w:bCs/>
              </w:rPr>
              <w:lastRenderedPageBreak/>
              <w:t xml:space="preserve">valdymo funkcionalumas (angl. „application aware snapshots“), skirtas vSphere VM, ORACLE,  SAP HANA ir MS SQL duomenų bazes. </w:t>
            </w:r>
          </w:p>
          <w:p w14:paraId="7363D467"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Momentinės saugyklos duomenų kopijos turi palaikyti nekeičiamumo „immutable“ funkcionalumą, saugantį nuo kenkėjiško šifravimo.</w:t>
            </w:r>
          </w:p>
          <w:p w14:paraId="57D863CF"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 xml:space="preserve">Momentinių kopijų funkcionalumas – ne mažiau 250‘000 kopijų palaikymas pateikiamai saugyklai. </w:t>
            </w:r>
          </w:p>
          <w:p w14:paraId="2379E7B9" w14:textId="77777777" w:rsidR="00547AA8" w:rsidRPr="00547AA8" w:rsidRDefault="00547AA8" w:rsidP="00547AA8">
            <w:pPr>
              <w:pStyle w:val="Sraopastraipa"/>
              <w:numPr>
                <w:ilvl w:val="0"/>
                <w:numId w:val="4"/>
              </w:numPr>
              <w:spacing w:after="200" w:line="276" w:lineRule="auto"/>
              <w:jc w:val="both"/>
              <w:rPr>
                <w:rFonts w:ascii="Trebuchet MS" w:hAnsi="Trebuchet MS"/>
                <w:bCs/>
              </w:rPr>
            </w:pPr>
            <w:r w:rsidRPr="00547AA8">
              <w:rPr>
                <w:rFonts w:ascii="Trebuchet MS" w:hAnsi="Trebuchet MS"/>
                <w:bCs/>
              </w:rPr>
              <w:t>Turi būti pateiktas saugyklos gamintojo sukurtas ir palaikomas įrankis duomenų migracijai iš perkančiosios organizacijos naudojamų DELL Technologies Unity šeimos duomenų saugyklų</w:t>
            </w:r>
            <w:r w:rsidR="00BF4227">
              <w:rPr>
                <w:rFonts w:ascii="Trebuchet MS" w:hAnsi="Trebuchet MS"/>
                <w:bCs/>
              </w:rPr>
              <w:t>;</w:t>
            </w:r>
          </w:p>
        </w:tc>
        <w:tc>
          <w:tcPr>
            <w:tcW w:w="1983" w:type="dxa"/>
          </w:tcPr>
          <w:p w14:paraId="16BB70C9" w14:textId="77777777" w:rsidR="00547AA8" w:rsidRPr="00547AA8" w:rsidRDefault="00547AA8" w:rsidP="002273B1">
            <w:pPr>
              <w:rPr>
                <w:rFonts w:ascii="Trebuchet MS" w:hAnsi="Trebuchet MS"/>
              </w:rPr>
            </w:pPr>
          </w:p>
        </w:tc>
      </w:tr>
      <w:tr w:rsidR="00547AA8" w:rsidRPr="00547AA8" w14:paraId="2D74FBE5" w14:textId="77777777" w:rsidTr="00547AA8">
        <w:tc>
          <w:tcPr>
            <w:tcW w:w="762" w:type="dxa"/>
          </w:tcPr>
          <w:p w14:paraId="235E29A7" w14:textId="77777777" w:rsidR="00547AA8" w:rsidRPr="00547AA8" w:rsidRDefault="00547AA8" w:rsidP="00547AA8">
            <w:pPr>
              <w:pStyle w:val="Sraopastraipa"/>
              <w:numPr>
                <w:ilvl w:val="0"/>
                <w:numId w:val="6"/>
              </w:numPr>
              <w:spacing w:after="200" w:line="276" w:lineRule="auto"/>
              <w:jc w:val="center"/>
              <w:rPr>
                <w:rFonts w:ascii="Trebuchet MS" w:hAnsi="Trebuchet MS"/>
              </w:rPr>
            </w:pPr>
          </w:p>
        </w:tc>
        <w:tc>
          <w:tcPr>
            <w:tcW w:w="2331" w:type="dxa"/>
          </w:tcPr>
          <w:p w14:paraId="6E709DF1" w14:textId="77777777" w:rsidR="00547AA8" w:rsidRPr="00547AA8" w:rsidRDefault="00547AA8" w:rsidP="002273B1">
            <w:pPr>
              <w:rPr>
                <w:rFonts w:ascii="Trebuchet MS" w:hAnsi="Trebuchet MS"/>
                <w:color w:val="FF0000"/>
              </w:rPr>
            </w:pPr>
            <w:r w:rsidRPr="00547AA8">
              <w:rPr>
                <w:rFonts w:ascii="Trebuchet MS" w:hAnsi="Trebuchet MS"/>
              </w:rPr>
              <w:t>Saugumo reikalavimai</w:t>
            </w:r>
          </w:p>
        </w:tc>
        <w:tc>
          <w:tcPr>
            <w:tcW w:w="5179" w:type="dxa"/>
            <w:vAlign w:val="center"/>
          </w:tcPr>
          <w:p w14:paraId="7168222E" w14:textId="77777777" w:rsidR="00547AA8" w:rsidRPr="00547AA8" w:rsidRDefault="00547AA8" w:rsidP="002273B1">
            <w:pPr>
              <w:rPr>
                <w:rFonts w:ascii="Trebuchet MS" w:hAnsi="Trebuchet MS"/>
              </w:rPr>
            </w:pPr>
            <w:r w:rsidRPr="00547AA8">
              <w:rPr>
                <w:rFonts w:ascii="Trebuchet MS" w:hAnsi="Trebuchet MS"/>
              </w:rPr>
              <w:t>Saugyklų šeima turi būti pilnai suderinama su STIG (Security Technical Implementation Guide) rekomendacijomis maksimalaus kibernetinio saugumo palaikymui, įskaitant bet neapsiribojant kelių veiksnių („multi-factor‘)  autentifikacija</w:t>
            </w:r>
          </w:p>
        </w:tc>
        <w:tc>
          <w:tcPr>
            <w:tcW w:w="1983" w:type="dxa"/>
          </w:tcPr>
          <w:p w14:paraId="42F433D3" w14:textId="77777777" w:rsidR="00547AA8" w:rsidRPr="00547AA8" w:rsidRDefault="00547AA8" w:rsidP="002273B1">
            <w:pPr>
              <w:rPr>
                <w:rFonts w:ascii="Trebuchet MS" w:hAnsi="Trebuchet MS"/>
              </w:rPr>
            </w:pPr>
          </w:p>
        </w:tc>
      </w:tr>
      <w:tr w:rsidR="00547AA8" w:rsidRPr="00547AA8" w14:paraId="5F0AE308" w14:textId="77777777" w:rsidTr="00547AA8">
        <w:tc>
          <w:tcPr>
            <w:tcW w:w="762" w:type="dxa"/>
          </w:tcPr>
          <w:p w14:paraId="7BF05CA6"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11.</w:t>
            </w:r>
          </w:p>
        </w:tc>
        <w:tc>
          <w:tcPr>
            <w:tcW w:w="2331" w:type="dxa"/>
          </w:tcPr>
          <w:p w14:paraId="4F1F520D" w14:textId="77777777" w:rsidR="00547AA8" w:rsidRPr="00547AA8" w:rsidRDefault="00547AA8" w:rsidP="002273B1">
            <w:pPr>
              <w:rPr>
                <w:rFonts w:ascii="Trebuchet MS" w:hAnsi="Trebuchet MS"/>
              </w:rPr>
            </w:pPr>
            <w:r w:rsidRPr="00547AA8">
              <w:rPr>
                <w:rFonts w:ascii="Trebuchet MS" w:hAnsi="Trebuchet MS"/>
              </w:rPr>
              <w:t>Užimama viena tarnybinių stočių spintoje</w:t>
            </w:r>
          </w:p>
        </w:tc>
        <w:tc>
          <w:tcPr>
            <w:tcW w:w="5179" w:type="dxa"/>
            <w:vAlign w:val="center"/>
          </w:tcPr>
          <w:p w14:paraId="7F9B9F66" w14:textId="77777777" w:rsidR="00547AA8" w:rsidRPr="00547AA8" w:rsidRDefault="00547AA8" w:rsidP="002273B1">
            <w:pPr>
              <w:rPr>
                <w:rFonts w:ascii="Trebuchet MS" w:hAnsi="Trebuchet MS"/>
              </w:rPr>
            </w:pPr>
            <w:r w:rsidRPr="00547AA8">
              <w:rPr>
                <w:rFonts w:ascii="Trebuchet MS" w:hAnsi="Trebuchet MS"/>
              </w:rPr>
              <w:t xml:space="preserve">Visa įranga turi užimti ne daugiau 2U perkančiosios organizacijos suteikiamoje 19“ pločio tarnybinių stočių spintoje </w:t>
            </w:r>
          </w:p>
        </w:tc>
        <w:tc>
          <w:tcPr>
            <w:tcW w:w="1983" w:type="dxa"/>
          </w:tcPr>
          <w:p w14:paraId="103F14BA" w14:textId="77777777" w:rsidR="00547AA8" w:rsidRPr="00547AA8" w:rsidRDefault="00547AA8" w:rsidP="002273B1">
            <w:pPr>
              <w:rPr>
                <w:rFonts w:ascii="Trebuchet MS" w:hAnsi="Trebuchet MS"/>
              </w:rPr>
            </w:pPr>
          </w:p>
        </w:tc>
      </w:tr>
      <w:tr w:rsidR="00547AA8" w:rsidRPr="00547AA8" w14:paraId="59FC9916" w14:textId="77777777" w:rsidTr="00547AA8">
        <w:tc>
          <w:tcPr>
            <w:tcW w:w="762" w:type="dxa"/>
          </w:tcPr>
          <w:p w14:paraId="3FB4A457"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12.</w:t>
            </w:r>
          </w:p>
        </w:tc>
        <w:tc>
          <w:tcPr>
            <w:tcW w:w="2331" w:type="dxa"/>
          </w:tcPr>
          <w:p w14:paraId="10116FCE" w14:textId="77777777" w:rsidR="00547AA8" w:rsidRPr="00547AA8" w:rsidRDefault="00547AA8" w:rsidP="002273B1">
            <w:pPr>
              <w:rPr>
                <w:rFonts w:ascii="Trebuchet MS" w:hAnsi="Trebuchet MS"/>
              </w:rPr>
            </w:pPr>
            <w:r w:rsidRPr="00547AA8">
              <w:rPr>
                <w:rFonts w:ascii="Trebuchet MS" w:hAnsi="Trebuchet MS"/>
              </w:rPr>
              <w:t>Surinkimo ir komplektacijos reikalavimai</w:t>
            </w:r>
          </w:p>
        </w:tc>
        <w:tc>
          <w:tcPr>
            <w:tcW w:w="5179" w:type="dxa"/>
            <w:vAlign w:val="center"/>
          </w:tcPr>
          <w:p w14:paraId="07FAEF48" w14:textId="77777777" w:rsidR="00547AA8" w:rsidRPr="00547AA8" w:rsidRDefault="00547AA8" w:rsidP="002273B1">
            <w:pPr>
              <w:spacing w:after="120"/>
              <w:rPr>
                <w:rFonts w:ascii="Trebuchet MS" w:hAnsi="Trebuchet MS"/>
              </w:rPr>
            </w:pPr>
            <w:r w:rsidRPr="00547AA8">
              <w:rPr>
                <w:rFonts w:ascii="Trebuchet MS" w:hAnsi="Trebuchet MS"/>
              </w:rPr>
              <w:t xml:space="preserve">Visa įranga turi būti nauja, tiekimas ir garantija apsaugota saugyklos gamintojo, bei įsigyta iš oficialių tiekėjų, turinčių teisę platinti produkciją Lietuvos Respublikoje. </w:t>
            </w:r>
          </w:p>
          <w:p w14:paraId="40BA4E89" w14:textId="77777777" w:rsidR="00547AA8" w:rsidRPr="00547AA8" w:rsidRDefault="00547AA8" w:rsidP="002273B1">
            <w:pPr>
              <w:spacing w:after="120"/>
              <w:rPr>
                <w:rFonts w:ascii="Trebuchet MS" w:hAnsi="Trebuchet MS"/>
              </w:rPr>
            </w:pPr>
            <w:r w:rsidRPr="00547AA8">
              <w:rPr>
                <w:rFonts w:ascii="Trebuchet MS" w:hAnsi="Trebuchet MS"/>
              </w:rPr>
              <w:t>Pasiūlyme būtina įtraukti oficialaus gamintojo atstovo raštišką patvirtinimą apie tiekėjo teisę perparduoti siūlomą įrangą ir paslaugas.</w:t>
            </w:r>
          </w:p>
          <w:p w14:paraId="4663AC25" w14:textId="77777777" w:rsidR="00547AA8" w:rsidRPr="00547AA8" w:rsidRDefault="00547AA8" w:rsidP="002273B1">
            <w:pPr>
              <w:spacing w:after="120"/>
              <w:rPr>
                <w:rFonts w:ascii="Trebuchet MS" w:hAnsi="Trebuchet MS"/>
              </w:rPr>
            </w:pPr>
            <w:r w:rsidRPr="00547AA8">
              <w:rPr>
                <w:rFonts w:ascii="Trebuchet MS" w:hAnsi="Trebuchet MS"/>
              </w:rPr>
              <w:t>Pasiūlyme būtina įtraukti ir pateikti visus papildomai įsigyjamos talpos prijungimui reikalingus komponentus, diskų lentynas, kabelius, licencijas, garantijas.</w:t>
            </w:r>
          </w:p>
        </w:tc>
        <w:tc>
          <w:tcPr>
            <w:tcW w:w="1983" w:type="dxa"/>
          </w:tcPr>
          <w:p w14:paraId="78CFE121" w14:textId="77777777" w:rsidR="00547AA8" w:rsidRPr="00547AA8" w:rsidRDefault="00547AA8" w:rsidP="002273B1">
            <w:pPr>
              <w:rPr>
                <w:rFonts w:ascii="Trebuchet MS" w:hAnsi="Trebuchet MS"/>
              </w:rPr>
            </w:pPr>
          </w:p>
        </w:tc>
      </w:tr>
      <w:tr w:rsidR="00547AA8" w:rsidRPr="00547AA8" w14:paraId="44F87584" w14:textId="77777777" w:rsidTr="00547AA8">
        <w:tc>
          <w:tcPr>
            <w:tcW w:w="762" w:type="dxa"/>
          </w:tcPr>
          <w:p w14:paraId="4A89C2A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13.</w:t>
            </w:r>
          </w:p>
        </w:tc>
        <w:tc>
          <w:tcPr>
            <w:tcW w:w="2331" w:type="dxa"/>
          </w:tcPr>
          <w:p w14:paraId="21FC419A" w14:textId="77777777" w:rsidR="00547AA8" w:rsidRPr="00547AA8" w:rsidRDefault="00547AA8" w:rsidP="002273B1">
            <w:pPr>
              <w:rPr>
                <w:rFonts w:ascii="Trebuchet MS" w:hAnsi="Trebuchet MS"/>
              </w:rPr>
            </w:pPr>
            <w:r w:rsidRPr="00547AA8">
              <w:rPr>
                <w:rFonts w:ascii="Trebuchet MS" w:hAnsi="Trebuchet MS"/>
              </w:rPr>
              <w:t>Garantinė techninė priežiūra</w:t>
            </w:r>
          </w:p>
        </w:tc>
        <w:tc>
          <w:tcPr>
            <w:tcW w:w="5179" w:type="dxa"/>
            <w:vAlign w:val="center"/>
          </w:tcPr>
          <w:p w14:paraId="656D83BD"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14:paraId="3563DED9"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14:paraId="536907F8"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Gamintojo garantuojamas nemokamas dalių tiekimas ir nemokami remonto darbai procesorių, atminties, diskų, maitinimo šaltinių, aušinimo modulių pakeitimas, jei įvyko išankstinis įspėjimas apie galimą jų gedimą (angl. „prefailure warranty“).</w:t>
            </w:r>
          </w:p>
          <w:p w14:paraId="7F638676"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lastRenderedPageBreak/>
              <w:t xml:space="preserve">Telkinio diskai privalo turėti gamintojo garantiją, kuri apima ir savaiminį diskų/modulių susidėvėjimą (pagal garantiją diskai keičiami susidėvėjus ar sugedus) visam garantiniam laikotarpiui. </w:t>
            </w:r>
          </w:p>
          <w:p w14:paraId="282A671D"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w:t>
            </w:r>
          </w:p>
          <w:p w14:paraId="7DC27BF4"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14:paraId="291A373A"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547AA8">
              <w:rPr>
                <w:rFonts w:ascii="Trebuchet MS" w:hAnsi="Trebuchet MS"/>
                <w:shd w:val="clear" w:color="auto" w:fill="FFFFFF"/>
                <w:lang w:bidi="en-US"/>
              </w:rPr>
              <w:t>2 valandas</w:t>
            </w:r>
            <w:r w:rsidRPr="00547AA8">
              <w:rPr>
                <w:rFonts w:ascii="Trebuchet MS" w:hAnsi="Trebuchet MS"/>
                <w:lang w:bidi="en-US"/>
              </w:rPr>
              <w:t xml:space="preserve"> bet kurią metų dieną (24/7). </w:t>
            </w:r>
          </w:p>
          <w:p w14:paraId="6DC58203"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Programinei įrangai, kuri yra sudedamoji  sprendimo dalis, esant galiojančiai techninės pagalbos ir programinės įrangos versijų naujumo (angl. </w:t>
            </w:r>
            <w:r w:rsidRPr="00547AA8">
              <w:rPr>
                <w:rFonts w:ascii="Trebuchet MS" w:hAnsi="Trebuchet MS"/>
                <w:i/>
                <w:iCs/>
                <w:lang w:bidi="en-US"/>
              </w:rPr>
              <w:t>„software maintenance</w:t>
            </w:r>
            <w:r w:rsidRPr="00547AA8">
              <w:rPr>
                <w:rFonts w:ascii="Trebuchet MS" w:hAnsi="Trebuchet MS"/>
                <w:lang w:bidi="en-US"/>
              </w:rPr>
              <w:t xml:space="preserve">“) sutarčiai - turi būti galimybė naudoti naujausias versijas be papildomo pirkimo. </w:t>
            </w:r>
          </w:p>
          <w:p w14:paraId="4D19940A" w14:textId="77777777" w:rsidR="00547AA8" w:rsidRPr="00547AA8" w:rsidRDefault="00547AA8" w:rsidP="002273B1">
            <w:pPr>
              <w:spacing w:after="120"/>
              <w:rPr>
                <w:rFonts w:ascii="Trebuchet MS" w:hAnsi="Trebuchet MS"/>
                <w:lang w:bidi="en-US"/>
              </w:rPr>
            </w:pPr>
            <w:r w:rsidRPr="00547AA8">
              <w:rPr>
                <w:rFonts w:ascii="Trebuchet MS" w:hAnsi="Trebuchet MS"/>
                <w:lang w:bidi="en-US"/>
              </w:rPr>
              <w:t xml:space="preserve">Visi aukščiau išvardinti reikalavimai privalo būti garantuojami telkinio gamintojo ir kartu su pasiūlymu pateiktas, tai patvirtinantis gamintojo raštas. </w:t>
            </w:r>
          </w:p>
          <w:p w14:paraId="695133A6" w14:textId="77777777" w:rsidR="00547AA8" w:rsidRPr="00547AA8" w:rsidRDefault="00547AA8" w:rsidP="002273B1">
            <w:pPr>
              <w:rPr>
                <w:rFonts w:ascii="Trebuchet MS" w:hAnsi="Trebuchet MS"/>
              </w:rPr>
            </w:pPr>
            <w:r w:rsidRPr="00547AA8">
              <w:rPr>
                <w:rFonts w:ascii="Trebuchet MS" w:hAnsi="Trebuchet MS"/>
                <w:lang w:bidi="en-US"/>
              </w:rPr>
              <w:t>Būtina pateikti nuorodą į gamintojo internetinę svetainę, kuri įgalina registruotus vartotojus serijinio numerio pagalba patikrinti suteiktą gamintojo garantiją</w:t>
            </w:r>
          </w:p>
        </w:tc>
        <w:tc>
          <w:tcPr>
            <w:tcW w:w="1983" w:type="dxa"/>
          </w:tcPr>
          <w:p w14:paraId="6B375659" w14:textId="77777777" w:rsidR="00547AA8" w:rsidRPr="00547AA8" w:rsidRDefault="00547AA8" w:rsidP="002273B1">
            <w:pPr>
              <w:rPr>
                <w:rFonts w:ascii="Trebuchet MS" w:hAnsi="Trebuchet MS"/>
              </w:rPr>
            </w:pPr>
          </w:p>
        </w:tc>
      </w:tr>
      <w:tr w:rsidR="00547AA8" w:rsidRPr="00547AA8" w14:paraId="25FD04CF" w14:textId="77777777" w:rsidTr="00547AA8">
        <w:tc>
          <w:tcPr>
            <w:tcW w:w="762" w:type="dxa"/>
          </w:tcPr>
          <w:p w14:paraId="0AC11310"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14.</w:t>
            </w:r>
          </w:p>
        </w:tc>
        <w:tc>
          <w:tcPr>
            <w:tcW w:w="2331" w:type="dxa"/>
          </w:tcPr>
          <w:p w14:paraId="2C04F294" w14:textId="77777777" w:rsidR="00547AA8" w:rsidRPr="00547AA8" w:rsidRDefault="00547AA8" w:rsidP="002273B1">
            <w:pPr>
              <w:rPr>
                <w:rFonts w:ascii="Trebuchet MS" w:hAnsi="Trebuchet MS"/>
              </w:rPr>
            </w:pPr>
            <w:r w:rsidRPr="00547AA8">
              <w:rPr>
                <w:rFonts w:ascii="Trebuchet MS" w:hAnsi="Trebuchet MS"/>
              </w:rPr>
              <w:t>Stebėjimo ir analizės funkcionalumas</w:t>
            </w:r>
          </w:p>
        </w:tc>
        <w:tc>
          <w:tcPr>
            <w:tcW w:w="5179" w:type="dxa"/>
            <w:vAlign w:val="center"/>
          </w:tcPr>
          <w:p w14:paraId="54DAE038" w14:textId="77777777" w:rsidR="00547AA8" w:rsidRPr="00547AA8" w:rsidRDefault="00547AA8" w:rsidP="002273B1">
            <w:pPr>
              <w:spacing w:after="120"/>
              <w:rPr>
                <w:rFonts w:ascii="Trebuchet MS" w:hAnsi="Trebuchet MS"/>
              </w:rPr>
            </w:pPr>
            <w:r w:rsidRPr="00547AA8">
              <w:rPr>
                <w:rFonts w:ascii="Trebuchet MS" w:hAnsi="Trebuchet MS"/>
              </w:rPr>
              <w:t xml:space="preserve">Siūlomos saugyklos programinė įranga arba papildomai komplektuojama programinė įranga turi leisti stebėti saugyklos našumą ir veiklos parametrus realiu laiku, kaupti istorinę našumo ir veiklos duomenų statistiką ne mažiau kaip 2 metų laikotarpiui ir atlikti našumo analizę. Duomenys turi būti pateikiami grafiškai, įvairiais pjūviais (pagal laiko periodą, saugyklos elementus). Turi būti pateikta pilnaverčiam (maksimaliai detaliam) ilgalaikiam (iki 2 metų) statistinių duomenų saugojimui reikalinga diskinė talpa ir veiklai reikalingi virtualizuoti resursai, kuri nebūtų įskaičiuojama į naudingą talpą (arba istorinė informacija ne mažiau 2 metus turi būti saugoma gamintojo debesijos resursuose be papildomo mokesčio). </w:t>
            </w:r>
          </w:p>
          <w:p w14:paraId="6BD8B6FB" w14:textId="77777777" w:rsidR="00547AA8" w:rsidRPr="00547AA8" w:rsidRDefault="00547AA8" w:rsidP="002273B1">
            <w:pPr>
              <w:rPr>
                <w:rFonts w:ascii="Trebuchet MS" w:hAnsi="Trebuchet MS"/>
              </w:rPr>
            </w:pPr>
            <w:r w:rsidRPr="00547AA8">
              <w:rPr>
                <w:rFonts w:ascii="Trebuchet MS" w:hAnsi="Trebuchet MS"/>
              </w:rPr>
              <w:t xml:space="preserve">Turi būti pateikiama bent tokia informacija: </w:t>
            </w:r>
          </w:p>
          <w:p w14:paraId="73F0B7F0"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lastRenderedPageBreak/>
              <w:t>Greitaveika (Latency, IOPS, Read/Write, Bandwidth, IO Size, Queue Length).</w:t>
            </w:r>
          </w:p>
          <w:p w14:paraId="74CD5CA8"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Talpa (Iš viso, efektyvumo savybių įtaka – kompresija, deduplikacija, “Thin” tipo talpa, momentinių kopijų talpa (angl. “Snapshots”).</w:t>
            </w:r>
          </w:p>
          <w:p w14:paraId="05689D95"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Detali saugyklos konfigūracija (komponentai ir loginė).</w:t>
            </w:r>
          </w:p>
          <w:p w14:paraId="19721D0C"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Pjūviai – grafinis atvaizdavimas pagal pasirinktą laiko periodą, saugyklos elementus.</w:t>
            </w:r>
          </w:p>
          <w:p w14:paraId="49D10683" w14:textId="77777777" w:rsidR="00547AA8" w:rsidRPr="00547AA8" w:rsidRDefault="00547AA8" w:rsidP="00547AA8">
            <w:pPr>
              <w:pStyle w:val="Sraopastraipa"/>
              <w:numPr>
                <w:ilvl w:val="0"/>
                <w:numId w:val="4"/>
              </w:numPr>
              <w:spacing w:after="200" w:line="276" w:lineRule="auto"/>
              <w:ind w:left="459" w:hanging="404"/>
              <w:jc w:val="both"/>
              <w:rPr>
                <w:rFonts w:ascii="Trebuchet MS" w:hAnsi="Trebuchet MS"/>
              </w:rPr>
            </w:pPr>
            <w:r w:rsidRPr="00547AA8">
              <w:rPr>
                <w:rFonts w:ascii="Trebuchet MS" w:hAnsi="Trebuchet MS"/>
              </w:rPr>
              <w:t>Saugyklos būsenos įvertinimas (angl. “Healthcheck”) - pagal pagrindinių kategorijų (komponentų būsenos, konfigūracijos, talpos, našumo bei duomenų saugumo) kriterijus, bei pateikti jį skaitmenine išraiška vertinimo sistemoje, pvz. 0-100 ar analogiškai.</w:t>
            </w:r>
          </w:p>
          <w:p w14:paraId="72F3AF6C" w14:textId="77777777" w:rsidR="00547AA8" w:rsidRPr="00547AA8" w:rsidRDefault="00547AA8" w:rsidP="002273B1">
            <w:pPr>
              <w:spacing w:after="120"/>
              <w:rPr>
                <w:rFonts w:ascii="Trebuchet MS" w:hAnsi="Trebuchet MS"/>
              </w:rPr>
            </w:pPr>
            <w:r w:rsidRPr="00547AA8">
              <w:rPr>
                <w:rFonts w:ascii="Trebuchet MS" w:hAnsi="Trebuchet MS"/>
              </w:rPr>
              <w:t xml:space="preserve">Stebėjimo ir analizės duomenys turi būti matomi ir pakeitimai atliekami tiek interneto naršyklėje, tiek ir specializuotoje programėlėje mobiliuose įrenginiuose (veikiančiuose iOS bei Android operacinėje sistemose). </w:t>
            </w:r>
          </w:p>
          <w:p w14:paraId="099DA84A" w14:textId="77777777" w:rsidR="00547AA8" w:rsidRPr="00547AA8" w:rsidRDefault="00547AA8" w:rsidP="002273B1">
            <w:pPr>
              <w:spacing w:after="120"/>
              <w:rPr>
                <w:rFonts w:ascii="Trebuchet MS" w:hAnsi="Trebuchet MS"/>
              </w:rPr>
            </w:pPr>
            <w:r w:rsidRPr="00547AA8">
              <w:rPr>
                <w:rFonts w:ascii="Trebuchet MS" w:hAnsi="Trebuchet MS"/>
              </w:rPr>
              <w:t>Saugykla turi informuoti valdymo sąsajoje bei el. paštu apie standžiųjų diskų, valdiklių, maitinimo šaltinių gedimus, kitus sutrikimus ir nukrypimus nuo normalaus darbo.</w:t>
            </w:r>
          </w:p>
          <w:p w14:paraId="004DE1A6" w14:textId="77777777" w:rsidR="00547AA8" w:rsidRPr="00547AA8" w:rsidRDefault="00547AA8" w:rsidP="002273B1">
            <w:pPr>
              <w:spacing w:after="120"/>
              <w:rPr>
                <w:rFonts w:ascii="Trebuchet MS" w:hAnsi="Trebuchet MS"/>
              </w:rPr>
            </w:pPr>
            <w:r w:rsidRPr="00547AA8">
              <w:rPr>
                <w:rFonts w:ascii="Trebuchet MS" w:hAnsi="Trebuchet MS"/>
              </w:rPr>
              <w:t>Turi būti funkcionalumas naudojant grafinę sąsają konfigūruoti duomenų saugyklos naudojimo parametrų ribines reikšmes (angl. „threshold“), kurias pasiekus apie tai automatiškai informuojama elektroniniu paštu.</w:t>
            </w:r>
          </w:p>
        </w:tc>
        <w:tc>
          <w:tcPr>
            <w:tcW w:w="1983" w:type="dxa"/>
          </w:tcPr>
          <w:p w14:paraId="46D64AB6" w14:textId="77777777" w:rsidR="00547AA8" w:rsidRPr="00547AA8" w:rsidRDefault="00547AA8" w:rsidP="002273B1">
            <w:pPr>
              <w:rPr>
                <w:rFonts w:ascii="Trebuchet MS" w:hAnsi="Trebuchet MS"/>
              </w:rPr>
            </w:pPr>
          </w:p>
        </w:tc>
      </w:tr>
      <w:tr w:rsidR="00547AA8" w:rsidRPr="00547AA8" w14:paraId="487B4D48" w14:textId="77777777" w:rsidTr="00547AA8">
        <w:tc>
          <w:tcPr>
            <w:tcW w:w="762" w:type="dxa"/>
          </w:tcPr>
          <w:p w14:paraId="76AE2F25"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15.</w:t>
            </w:r>
          </w:p>
        </w:tc>
        <w:tc>
          <w:tcPr>
            <w:tcW w:w="2331" w:type="dxa"/>
          </w:tcPr>
          <w:p w14:paraId="13539641" w14:textId="77777777" w:rsidR="00547AA8" w:rsidRPr="00547AA8" w:rsidRDefault="00547AA8" w:rsidP="002273B1">
            <w:pPr>
              <w:rPr>
                <w:rFonts w:ascii="Trebuchet MS" w:hAnsi="Trebuchet MS"/>
              </w:rPr>
            </w:pPr>
            <w:r w:rsidRPr="00547AA8">
              <w:rPr>
                <w:rFonts w:ascii="Trebuchet MS" w:hAnsi="Trebuchet MS"/>
              </w:rPr>
              <w:t>Suderinamumas su turimu aukšto patikimumo duomenų saugyklų telkiniu.</w:t>
            </w:r>
          </w:p>
        </w:tc>
        <w:tc>
          <w:tcPr>
            <w:tcW w:w="5179" w:type="dxa"/>
            <w:vAlign w:val="center"/>
          </w:tcPr>
          <w:p w14:paraId="08B8002D" w14:textId="77777777" w:rsidR="00547AA8" w:rsidRPr="00547AA8" w:rsidRDefault="00547AA8" w:rsidP="002273B1">
            <w:pPr>
              <w:spacing w:after="120"/>
              <w:rPr>
                <w:rFonts w:ascii="Trebuchet MS" w:hAnsi="Trebuchet MS"/>
              </w:rPr>
            </w:pPr>
            <w:r w:rsidRPr="00547AA8">
              <w:rPr>
                <w:rFonts w:ascii="Trebuchet MS" w:hAnsi="Trebuchet MS"/>
              </w:rPr>
              <w:t>Visi siūlomi saugyklos plėtimo komponentai (jų visuma) turi būti suderinami su perkančiosios organizacijos naudojama DELL Technologies VPLEX Metro platforma, bei, esant poreikiui, įntegruotis į jau veikiančią sistemą (įsigyjant papildomas licencijas).</w:t>
            </w:r>
          </w:p>
          <w:p w14:paraId="15EB798B" w14:textId="77777777" w:rsidR="00547AA8" w:rsidRPr="00547AA8" w:rsidRDefault="00547AA8" w:rsidP="002273B1">
            <w:pPr>
              <w:spacing w:after="120"/>
              <w:rPr>
                <w:rFonts w:ascii="Trebuchet MS" w:hAnsi="Trebuchet MS"/>
                <w:color w:val="FF0000"/>
              </w:rPr>
            </w:pPr>
            <w:r w:rsidRPr="00547AA8">
              <w:rPr>
                <w:rFonts w:ascii="Trebuchet MS" w:hAnsi="Trebuchet MS"/>
              </w:rPr>
              <w:t>Pateikti DELL Technologies VPLEX suderinamumo matricos kopiją.</w:t>
            </w:r>
          </w:p>
        </w:tc>
        <w:tc>
          <w:tcPr>
            <w:tcW w:w="1983" w:type="dxa"/>
          </w:tcPr>
          <w:p w14:paraId="05A29002" w14:textId="77777777" w:rsidR="00547AA8" w:rsidRPr="00547AA8" w:rsidRDefault="00547AA8" w:rsidP="002273B1">
            <w:pPr>
              <w:rPr>
                <w:rFonts w:ascii="Trebuchet MS" w:hAnsi="Trebuchet MS"/>
              </w:rPr>
            </w:pPr>
          </w:p>
        </w:tc>
      </w:tr>
      <w:tr w:rsidR="00547AA8" w:rsidRPr="00547AA8" w14:paraId="586A75AB" w14:textId="77777777" w:rsidTr="00547AA8">
        <w:tc>
          <w:tcPr>
            <w:tcW w:w="762" w:type="dxa"/>
          </w:tcPr>
          <w:p w14:paraId="3D50919B" w14:textId="77777777" w:rsidR="00547AA8" w:rsidRPr="00547AA8" w:rsidRDefault="00547AA8" w:rsidP="00547AA8">
            <w:pPr>
              <w:pStyle w:val="Sraopastraipa"/>
              <w:numPr>
                <w:ilvl w:val="0"/>
                <w:numId w:val="6"/>
              </w:numPr>
              <w:spacing w:after="200" w:line="276" w:lineRule="auto"/>
              <w:jc w:val="center"/>
              <w:rPr>
                <w:rFonts w:ascii="Trebuchet MS" w:hAnsi="Trebuchet MS"/>
              </w:rPr>
            </w:pPr>
            <w:r w:rsidRPr="00547AA8">
              <w:rPr>
                <w:rFonts w:ascii="Trebuchet MS" w:hAnsi="Trebuchet MS"/>
              </w:rPr>
              <w:t>16.</w:t>
            </w:r>
          </w:p>
        </w:tc>
        <w:tc>
          <w:tcPr>
            <w:tcW w:w="2331" w:type="dxa"/>
          </w:tcPr>
          <w:p w14:paraId="56EEC7F7" w14:textId="77777777" w:rsidR="00547AA8" w:rsidRPr="00547AA8" w:rsidRDefault="00547AA8" w:rsidP="002273B1">
            <w:pPr>
              <w:rPr>
                <w:rFonts w:ascii="Trebuchet MS" w:hAnsi="Trebuchet MS"/>
              </w:rPr>
            </w:pPr>
            <w:r w:rsidRPr="00547AA8">
              <w:rPr>
                <w:rFonts w:ascii="Trebuchet MS" w:hAnsi="Trebuchet MS"/>
              </w:rPr>
              <w:t>Diegimo darbai</w:t>
            </w:r>
          </w:p>
        </w:tc>
        <w:tc>
          <w:tcPr>
            <w:tcW w:w="5179" w:type="dxa"/>
            <w:vAlign w:val="center"/>
          </w:tcPr>
          <w:p w14:paraId="217A34B6" w14:textId="77777777" w:rsidR="00547AA8" w:rsidRPr="00547AA8" w:rsidRDefault="00547AA8" w:rsidP="002273B1">
            <w:pPr>
              <w:rPr>
                <w:rFonts w:ascii="Trebuchet MS" w:hAnsi="Trebuchet MS"/>
              </w:rPr>
            </w:pPr>
            <w:r w:rsidRPr="00547AA8">
              <w:rPr>
                <w:rFonts w:ascii="Trebuchet MS" w:hAnsi="Trebuchet MS"/>
              </w:rPr>
              <w:t>TIEKĖJAS turi pristatyti duomenų saugyklą Vilniuje, prijungti prie veikiančios sistemos bei užregistruoti saugyklos bei licencijų atnaujinimą saugyklos gamintojo pagalbos tarnybose.</w:t>
            </w:r>
          </w:p>
          <w:p w14:paraId="6844E5C2" w14:textId="77777777" w:rsidR="00547AA8" w:rsidRPr="00547AA8" w:rsidRDefault="00547AA8" w:rsidP="002273B1">
            <w:pPr>
              <w:rPr>
                <w:rFonts w:ascii="Trebuchet MS" w:hAnsi="Trebuchet MS"/>
              </w:rPr>
            </w:pPr>
          </w:p>
          <w:p w14:paraId="362F33CC" w14:textId="77777777" w:rsidR="00547AA8" w:rsidRPr="00547AA8" w:rsidRDefault="00547AA8" w:rsidP="002273B1">
            <w:pPr>
              <w:rPr>
                <w:rFonts w:ascii="Trebuchet MS" w:hAnsi="Trebuchet MS"/>
              </w:rPr>
            </w:pPr>
            <w:r w:rsidRPr="00547AA8">
              <w:rPr>
                <w:rFonts w:ascii="Trebuchet MS" w:hAnsi="Trebuchet MS"/>
              </w:rPr>
              <w:t>Diegimo projekto valdymas ir šioje dalyje aprašyti diegimo paslaugų darbai turi būti teikiami sertifikuotų gamintojo atstovų. Sertifikuotų tiekėjo techninių specialistų dalyvavimas visuose diegimo etapuose – būtinas.</w:t>
            </w:r>
          </w:p>
        </w:tc>
        <w:tc>
          <w:tcPr>
            <w:tcW w:w="1983" w:type="dxa"/>
          </w:tcPr>
          <w:p w14:paraId="4BE2D74D" w14:textId="77777777" w:rsidR="00547AA8" w:rsidRPr="00547AA8" w:rsidRDefault="00547AA8" w:rsidP="002273B1">
            <w:pPr>
              <w:rPr>
                <w:rFonts w:ascii="Trebuchet MS" w:hAnsi="Trebuchet MS"/>
              </w:rPr>
            </w:pPr>
          </w:p>
        </w:tc>
      </w:tr>
      <w:tr w:rsidR="00547AA8" w:rsidRPr="00547AA8" w14:paraId="2EF8790E" w14:textId="77777777" w:rsidTr="00547AA8">
        <w:tc>
          <w:tcPr>
            <w:tcW w:w="762" w:type="dxa"/>
          </w:tcPr>
          <w:p w14:paraId="07311304" w14:textId="77777777" w:rsidR="00547AA8" w:rsidRPr="00547AA8" w:rsidRDefault="00547AA8" w:rsidP="00547AA8">
            <w:pPr>
              <w:pStyle w:val="Sraopastraipa"/>
              <w:numPr>
                <w:ilvl w:val="0"/>
                <w:numId w:val="6"/>
              </w:numPr>
              <w:spacing w:after="200" w:line="276" w:lineRule="auto"/>
              <w:jc w:val="center"/>
              <w:rPr>
                <w:rFonts w:ascii="Trebuchet MS" w:hAnsi="Trebuchet MS"/>
              </w:rPr>
            </w:pPr>
          </w:p>
        </w:tc>
        <w:tc>
          <w:tcPr>
            <w:tcW w:w="2331" w:type="dxa"/>
          </w:tcPr>
          <w:p w14:paraId="00B33788" w14:textId="77777777" w:rsidR="00547AA8" w:rsidRPr="00547AA8" w:rsidRDefault="00547AA8" w:rsidP="002273B1">
            <w:pPr>
              <w:rPr>
                <w:rFonts w:ascii="Trebuchet MS" w:hAnsi="Trebuchet MS"/>
              </w:rPr>
            </w:pPr>
            <w:r w:rsidRPr="00547AA8">
              <w:rPr>
                <w:rFonts w:ascii="Trebuchet MS" w:hAnsi="Trebuchet MS"/>
              </w:rPr>
              <w:t>Kiti reikalavimai</w:t>
            </w:r>
          </w:p>
        </w:tc>
        <w:tc>
          <w:tcPr>
            <w:tcW w:w="5179" w:type="dxa"/>
            <w:vAlign w:val="center"/>
          </w:tcPr>
          <w:p w14:paraId="7665FCEC" w14:textId="77777777" w:rsidR="00547AA8" w:rsidRPr="00547AA8" w:rsidRDefault="00547AA8" w:rsidP="002273B1">
            <w:pPr>
              <w:rPr>
                <w:rFonts w:ascii="Trebuchet MS" w:hAnsi="Trebuchet MS" w:cstheme="majorHAnsi"/>
                <w:color w:val="000000"/>
              </w:rPr>
            </w:pPr>
            <w:r w:rsidRPr="00547AA8">
              <w:rPr>
                <w:rFonts w:ascii="Trebuchet MS" w:hAnsi="Trebuchet MS" w:cstheme="majorHAnsi"/>
                <w:color w:val="000000"/>
              </w:rPr>
              <w:t>Tiekėjas turi būti įsidiegęs IT paslaugų valdymo sistemą, atitinkančią LST ISO 20000-1 standarto reikalavimus ar lygiavertes IT paslaugų valdymo priemones ir pateikti tai įrodančius dokumentus (sertifikatus).</w:t>
            </w:r>
          </w:p>
          <w:p w14:paraId="41A4E37F" w14:textId="77777777" w:rsidR="00547AA8" w:rsidRPr="00547AA8" w:rsidRDefault="00547AA8" w:rsidP="002273B1">
            <w:pPr>
              <w:jc w:val="both"/>
              <w:rPr>
                <w:rFonts w:ascii="Trebuchet MS" w:hAnsi="Trebuchet MS" w:cstheme="majorHAnsi"/>
                <w:color w:val="000000"/>
              </w:rPr>
            </w:pPr>
            <w:r w:rsidRPr="00547AA8">
              <w:rPr>
                <w:rFonts w:ascii="Trebuchet MS" w:hAnsi="Trebuchet MS" w:cstheme="majorHAnsi"/>
                <w:color w:val="000000"/>
              </w:rPr>
              <w:t>Tiekėjas turi būti įsidiegęs informacijos saugumo valdymo sistemą, atitinkančią ISO 27001 standarto reikalavimus ar lygiavertes IT saugumo priemones ir pateikti tai įrodančius dokumentus (sertifikatus).</w:t>
            </w:r>
          </w:p>
          <w:p w14:paraId="6DB84498" w14:textId="77777777" w:rsidR="00547AA8" w:rsidRPr="00547AA8" w:rsidRDefault="00547AA8" w:rsidP="002273B1">
            <w:pPr>
              <w:rPr>
                <w:rFonts w:ascii="Trebuchet MS" w:hAnsi="Trebuchet MS"/>
              </w:rPr>
            </w:pPr>
          </w:p>
        </w:tc>
        <w:tc>
          <w:tcPr>
            <w:tcW w:w="1983" w:type="dxa"/>
          </w:tcPr>
          <w:p w14:paraId="512C63AB" w14:textId="77777777" w:rsidR="00547AA8" w:rsidRPr="00547AA8" w:rsidRDefault="00547AA8" w:rsidP="002273B1">
            <w:pPr>
              <w:rPr>
                <w:rFonts w:ascii="Trebuchet MS" w:hAnsi="Trebuchet MS"/>
              </w:rPr>
            </w:pPr>
          </w:p>
        </w:tc>
      </w:tr>
    </w:tbl>
    <w:p w14:paraId="0D48D113" w14:textId="77777777" w:rsidR="00547AA8" w:rsidRDefault="00547AA8" w:rsidP="00547AA8">
      <w:pPr>
        <w:jc w:val="both"/>
        <w:rPr>
          <w:rFonts w:ascii="Trebuchet MS" w:hAnsi="Trebuchet MS" w:cstheme="majorHAnsi"/>
          <w:color w:val="000000"/>
          <w:sz w:val="20"/>
          <w:szCs w:val="20"/>
          <w:u w:val="single"/>
        </w:rPr>
      </w:pPr>
    </w:p>
    <w:p w14:paraId="3D898837" w14:textId="77777777" w:rsidR="00714E8D" w:rsidRDefault="00714E8D" w:rsidP="00714E8D">
      <w:pPr>
        <w:jc w:val="both"/>
        <w:rPr>
          <w:rFonts w:ascii="Trebuchet MS" w:hAnsi="Trebuchet MS"/>
          <w:sz w:val="22"/>
          <w:szCs w:val="22"/>
        </w:rPr>
      </w:pPr>
    </w:p>
    <w:p w14:paraId="603B764D" w14:textId="77777777" w:rsidR="00547AA8" w:rsidRDefault="00547AA8" w:rsidP="00714E8D">
      <w:pPr>
        <w:jc w:val="both"/>
        <w:rPr>
          <w:rFonts w:ascii="Trebuchet MS" w:hAnsi="Trebuchet MS"/>
          <w:sz w:val="22"/>
          <w:szCs w:val="22"/>
        </w:rPr>
      </w:pPr>
    </w:p>
    <w:p w14:paraId="64365D62" w14:textId="13BB64A4" w:rsidR="00547AA8" w:rsidRPr="00693231" w:rsidRDefault="00547AA8" w:rsidP="00547AA8">
      <w:pPr>
        <w:shd w:val="clear" w:color="auto" w:fill="FFFFFF"/>
        <w:tabs>
          <w:tab w:val="left" w:pos="851"/>
        </w:tabs>
        <w:autoSpaceDE w:val="0"/>
        <w:autoSpaceDN w:val="0"/>
        <w:adjustRightInd w:val="0"/>
        <w:jc w:val="center"/>
        <w:rPr>
          <w:rFonts w:ascii="Trebuchet MS" w:hAnsi="Trebuchet MS"/>
          <w:b/>
          <w:bCs/>
          <w:sz w:val="22"/>
          <w:szCs w:val="22"/>
        </w:rPr>
      </w:pPr>
      <w:r w:rsidRPr="00693231">
        <w:rPr>
          <w:rFonts w:ascii="Trebuchet MS" w:hAnsi="Trebuchet MS"/>
          <w:b/>
          <w:bCs/>
          <w:sz w:val="22"/>
          <w:szCs w:val="22"/>
        </w:rPr>
        <w:t>T</w:t>
      </w:r>
      <w:r w:rsidR="00B826E9">
        <w:rPr>
          <w:rFonts w:ascii="Trebuchet MS" w:hAnsi="Trebuchet MS"/>
          <w:b/>
          <w:bCs/>
          <w:sz w:val="22"/>
          <w:szCs w:val="22"/>
        </w:rPr>
        <w:t>iekėjo</w:t>
      </w:r>
      <w:r w:rsidRPr="00693231">
        <w:rPr>
          <w:rFonts w:ascii="Trebuchet MS" w:hAnsi="Trebuchet MS"/>
          <w:b/>
          <w:bCs/>
          <w:sz w:val="22"/>
          <w:szCs w:val="22"/>
        </w:rPr>
        <w:t xml:space="preserve"> siūlomi P</w:t>
      </w:r>
      <w:r w:rsidR="00B826E9">
        <w:rPr>
          <w:rFonts w:ascii="Trebuchet MS" w:hAnsi="Trebuchet MS"/>
          <w:b/>
          <w:bCs/>
          <w:sz w:val="22"/>
          <w:szCs w:val="22"/>
        </w:rPr>
        <w:t>rekių</w:t>
      </w:r>
      <w:r w:rsidRPr="00693231">
        <w:rPr>
          <w:rFonts w:ascii="Trebuchet MS" w:hAnsi="Trebuchet MS"/>
          <w:b/>
          <w:bCs/>
          <w:sz w:val="22"/>
          <w:szCs w:val="22"/>
        </w:rPr>
        <w:t xml:space="preserve"> </w:t>
      </w:r>
      <w:r w:rsidR="00B826E9">
        <w:rPr>
          <w:rFonts w:ascii="Trebuchet MS" w:hAnsi="Trebuchet MS"/>
          <w:b/>
          <w:bCs/>
          <w:sz w:val="22"/>
          <w:szCs w:val="22"/>
        </w:rPr>
        <w:t>tiekimo</w:t>
      </w:r>
      <w:r w:rsidR="00B826E9" w:rsidRPr="00693231">
        <w:rPr>
          <w:rFonts w:ascii="Trebuchet MS" w:hAnsi="Trebuchet MS"/>
          <w:b/>
          <w:bCs/>
          <w:sz w:val="22"/>
          <w:szCs w:val="22"/>
        </w:rPr>
        <w:t xml:space="preserve"> </w:t>
      </w:r>
      <w:r w:rsidRPr="00693231">
        <w:rPr>
          <w:rFonts w:ascii="Trebuchet MS" w:hAnsi="Trebuchet MS"/>
          <w:b/>
          <w:bCs/>
          <w:sz w:val="22"/>
          <w:szCs w:val="22"/>
        </w:rPr>
        <w:t>įkainiai</w:t>
      </w:r>
    </w:p>
    <w:tbl>
      <w:tblPr>
        <w:tblW w:w="0" w:type="auto"/>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658"/>
        <w:gridCol w:w="4442"/>
        <w:gridCol w:w="1608"/>
        <w:gridCol w:w="993"/>
        <w:gridCol w:w="1134"/>
        <w:gridCol w:w="1375"/>
      </w:tblGrid>
      <w:tr w:rsidR="006713A6" w:rsidRPr="00693231" w14:paraId="02B3AE3C" w14:textId="77777777" w:rsidTr="006713A6">
        <w:trPr>
          <w:cantSplit/>
          <w:trHeight w:val="615"/>
        </w:trPr>
        <w:tc>
          <w:tcPr>
            <w:tcW w:w="0" w:type="auto"/>
            <w:tcBorders>
              <w:top w:val="single" w:sz="12" w:space="0" w:color="auto"/>
              <w:left w:val="single" w:sz="12" w:space="0" w:color="auto"/>
              <w:bottom w:val="single" w:sz="12" w:space="0" w:color="auto"/>
            </w:tcBorders>
            <w:vAlign w:val="center"/>
          </w:tcPr>
          <w:p w14:paraId="14A96AA5" w14:textId="77777777" w:rsidR="006713A6" w:rsidRPr="00693231" w:rsidRDefault="006713A6" w:rsidP="002273B1">
            <w:pPr>
              <w:jc w:val="center"/>
              <w:rPr>
                <w:rFonts w:ascii="Trebuchet MS" w:hAnsi="Trebuchet MS"/>
                <w:b/>
                <w:sz w:val="20"/>
                <w:szCs w:val="20"/>
              </w:rPr>
            </w:pPr>
            <w:r w:rsidRPr="00693231">
              <w:rPr>
                <w:rFonts w:ascii="Trebuchet MS" w:hAnsi="Trebuchet MS"/>
                <w:b/>
                <w:sz w:val="20"/>
                <w:szCs w:val="20"/>
              </w:rPr>
              <w:t>Eil. Nr.</w:t>
            </w:r>
          </w:p>
        </w:tc>
        <w:tc>
          <w:tcPr>
            <w:tcW w:w="0" w:type="auto"/>
            <w:tcBorders>
              <w:top w:val="single" w:sz="12" w:space="0" w:color="auto"/>
              <w:bottom w:val="single" w:sz="12" w:space="0" w:color="auto"/>
              <w:right w:val="single" w:sz="4" w:space="0" w:color="auto"/>
            </w:tcBorders>
            <w:vAlign w:val="center"/>
          </w:tcPr>
          <w:p w14:paraId="426D00F3" w14:textId="77777777" w:rsidR="006713A6" w:rsidRPr="00693231" w:rsidRDefault="006713A6" w:rsidP="002273B1">
            <w:pPr>
              <w:jc w:val="center"/>
              <w:rPr>
                <w:rFonts w:ascii="Trebuchet MS" w:hAnsi="Trebuchet MS"/>
                <w:b/>
                <w:sz w:val="20"/>
                <w:szCs w:val="20"/>
              </w:rPr>
            </w:pPr>
            <w:r w:rsidRPr="00693231">
              <w:rPr>
                <w:rFonts w:ascii="Trebuchet MS" w:hAnsi="Trebuchet MS"/>
                <w:b/>
                <w:sz w:val="20"/>
                <w:szCs w:val="20"/>
              </w:rPr>
              <w:t>Pavadinimas</w:t>
            </w:r>
          </w:p>
        </w:tc>
        <w:tc>
          <w:tcPr>
            <w:tcW w:w="1608" w:type="dxa"/>
            <w:tcBorders>
              <w:top w:val="single" w:sz="12" w:space="0" w:color="auto"/>
              <w:left w:val="single" w:sz="4" w:space="0" w:color="auto"/>
              <w:bottom w:val="single" w:sz="12" w:space="0" w:color="auto"/>
            </w:tcBorders>
            <w:vAlign w:val="center"/>
          </w:tcPr>
          <w:p w14:paraId="6ACA4F47" w14:textId="6CE1967D" w:rsidR="006713A6" w:rsidRPr="00693231" w:rsidRDefault="006713A6" w:rsidP="002273B1">
            <w:pPr>
              <w:jc w:val="center"/>
              <w:rPr>
                <w:rFonts w:ascii="Trebuchet MS" w:hAnsi="Trebuchet MS"/>
                <w:b/>
                <w:sz w:val="20"/>
                <w:szCs w:val="20"/>
              </w:rPr>
            </w:pPr>
            <w:r w:rsidRPr="00693231">
              <w:rPr>
                <w:rFonts w:ascii="Trebuchet MS" w:hAnsi="Trebuchet MS"/>
                <w:b/>
                <w:sz w:val="20"/>
                <w:szCs w:val="20"/>
              </w:rPr>
              <w:t>Gamintojo P</w:t>
            </w:r>
            <w:r w:rsidR="00B826E9">
              <w:rPr>
                <w:rFonts w:ascii="Trebuchet MS" w:hAnsi="Trebuchet MS"/>
                <w:b/>
                <w:sz w:val="20"/>
                <w:szCs w:val="20"/>
              </w:rPr>
              <w:t>rekės</w:t>
            </w:r>
            <w:r w:rsidRPr="00693231">
              <w:rPr>
                <w:rFonts w:ascii="Trebuchet MS" w:hAnsi="Trebuchet MS"/>
                <w:b/>
                <w:sz w:val="20"/>
                <w:szCs w:val="20"/>
              </w:rPr>
              <w:t xml:space="preserve"> pavadinimas, </w:t>
            </w:r>
            <w:r w:rsidR="00B826E9" w:rsidRPr="00693231">
              <w:rPr>
                <w:rFonts w:ascii="Trebuchet MS" w:hAnsi="Trebuchet MS"/>
                <w:b/>
                <w:sz w:val="20"/>
                <w:szCs w:val="20"/>
              </w:rPr>
              <w:t>P</w:t>
            </w:r>
            <w:r w:rsidR="00B826E9">
              <w:rPr>
                <w:rFonts w:ascii="Trebuchet MS" w:hAnsi="Trebuchet MS"/>
                <w:b/>
                <w:sz w:val="20"/>
                <w:szCs w:val="20"/>
              </w:rPr>
              <w:t>rekės</w:t>
            </w:r>
            <w:r w:rsidR="00B826E9" w:rsidRPr="00693231">
              <w:rPr>
                <w:rFonts w:ascii="Trebuchet MS" w:hAnsi="Trebuchet MS"/>
                <w:b/>
                <w:sz w:val="20"/>
                <w:szCs w:val="20"/>
              </w:rPr>
              <w:t xml:space="preserve"> </w:t>
            </w:r>
            <w:r w:rsidRPr="00693231">
              <w:rPr>
                <w:rFonts w:ascii="Trebuchet MS" w:hAnsi="Trebuchet MS"/>
                <w:b/>
                <w:sz w:val="20"/>
                <w:szCs w:val="20"/>
              </w:rPr>
              <w:t>kodas</w:t>
            </w:r>
          </w:p>
        </w:tc>
        <w:tc>
          <w:tcPr>
            <w:tcW w:w="993" w:type="dxa"/>
            <w:tcBorders>
              <w:top w:val="single" w:sz="12" w:space="0" w:color="auto"/>
              <w:bottom w:val="single" w:sz="12" w:space="0" w:color="auto"/>
              <w:right w:val="single" w:sz="4" w:space="0" w:color="auto"/>
            </w:tcBorders>
            <w:vAlign w:val="center"/>
          </w:tcPr>
          <w:p w14:paraId="1A4BD037" w14:textId="4E62EE06" w:rsidR="006713A6" w:rsidRPr="00693231" w:rsidRDefault="006713A6" w:rsidP="00B826E9">
            <w:pPr>
              <w:jc w:val="center"/>
              <w:rPr>
                <w:rFonts w:ascii="Trebuchet MS" w:hAnsi="Trebuchet MS"/>
                <w:b/>
                <w:bCs/>
                <w:color w:val="000000"/>
                <w:sz w:val="20"/>
                <w:szCs w:val="20"/>
              </w:rPr>
            </w:pPr>
            <w:r w:rsidRPr="00693231">
              <w:rPr>
                <w:rFonts w:ascii="Trebuchet MS" w:hAnsi="Trebuchet MS"/>
                <w:b/>
                <w:bCs/>
                <w:color w:val="000000"/>
                <w:sz w:val="20"/>
                <w:szCs w:val="20"/>
              </w:rPr>
              <w:t xml:space="preserve">Kiekis, vnt. </w:t>
            </w:r>
          </w:p>
        </w:tc>
        <w:tc>
          <w:tcPr>
            <w:tcW w:w="1134" w:type="dxa"/>
            <w:tcBorders>
              <w:top w:val="single" w:sz="12" w:space="0" w:color="auto"/>
              <w:bottom w:val="single" w:sz="12" w:space="0" w:color="auto"/>
              <w:right w:val="single" w:sz="4" w:space="0" w:color="auto"/>
            </w:tcBorders>
            <w:vAlign w:val="center"/>
          </w:tcPr>
          <w:p w14:paraId="697F8E57" w14:textId="4F6C7CFF" w:rsidR="006713A6" w:rsidRPr="00693231" w:rsidRDefault="006713A6" w:rsidP="002273B1">
            <w:pPr>
              <w:jc w:val="center"/>
              <w:rPr>
                <w:rFonts w:ascii="Trebuchet MS" w:hAnsi="Trebuchet MS"/>
                <w:b/>
                <w:sz w:val="20"/>
                <w:szCs w:val="20"/>
              </w:rPr>
            </w:pPr>
            <w:r w:rsidRPr="00693231">
              <w:rPr>
                <w:rFonts w:ascii="Trebuchet MS" w:hAnsi="Trebuchet MS"/>
                <w:b/>
                <w:sz w:val="20"/>
                <w:szCs w:val="20"/>
              </w:rPr>
              <w:t>Vieneto kaina, Eur</w:t>
            </w:r>
            <w:r w:rsidR="00B826E9">
              <w:rPr>
                <w:rFonts w:ascii="Trebuchet MS" w:hAnsi="Trebuchet MS"/>
                <w:b/>
                <w:sz w:val="20"/>
                <w:szCs w:val="20"/>
              </w:rPr>
              <w:t>ais</w:t>
            </w:r>
            <w:r w:rsidRPr="00693231">
              <w:rPr>
                <w:rFonts w:ascii="Trebuchet MS" w:hAnsi="Trebuchet MS"/>
                <w:b/>
                <w:sz w:val="20"/>
                <w:szCs w:val="20"/>
              </w:rPr>
              <w:t xml:space="preserve"> be PVM</w:t>
            </w:r>
          </w:p>
        </w:tc>
        <w:tc>
          <w:tcPr>
            <w:tcW w:w="1375" w:type="dxa"/>
            <w:tcBorders>
              <w:top w:val="single" w:sz="12" w:space="0" w:color="auto"/>
              <w:bottom w:val="single" w:sz="12" w:space="0" w:color="auto"/>
              <w:right w:val="single" w:sz="12" w:space="0" w:color="auto"/>
            </w:tcBorders>
          </w:tcPr>
          <w:p w14:paraId="441EB7EE" w14:textId="1EE335F0" w:rsidR="006713A6" w:rsidRPr="00693231" w:rsidRDefault="006713A6" w:rsidP="00B826E9">
            <w:pPr>
              <w:jc w:val="center"/>
              <w:rPr>
                <w:rFonts w:ascii="Trebuchet MS" w:hAnsi="Trebuchet MS"/>
                <w:b/>
                <w:bCs/>
                <w:color w:val="000000"/>
                <w:sz w:val="20"/>
                <w:szCs w:val="20"/>
              </w:rPr>
            </w:pPr>
            <w:r w:rsidRPr="00693231">
              <w:rPr>
                <w:rFonts w:ascii="Trebuchet MS" w:hAnsi="Trebuchet MS"/>
                <w:b/>
                <w:sz w:val="20"/>
                <w:szCs w:val="20"/>
              </w:rPr>
              <w:t>Vieneto kaina, Eur</w:t>
            </w:r>
            <w:r w:rsidR="00B826E9">
              <w:rPr>
                <w:rFonts w:ascii="Trebuchet MS" w:hAnsi="Trebuchet MS"/>
                <w:b/>
                <w:sz w:val="20"/>
                <w:szCs w:val="20"/>
              </w:rPr>
              <w:t>ais</w:t>
            </w:r>
            <w:r w:rsidRPr="00693231">
              <w:rPr>
                <w:rFonts w:ascii="Trebuchet MS" w:hAnsi="Trebuchet MS"/>
                <w:b/>
                <w:sz w:val="20"/>
                <w:szCs w:val="20"/>
              </w:rPr>
              <w:t xml:space="preserve"> su PVM</w:t>
            </w:r>
          </w:p>
        </w:tc>
      </w:tr>
      <w:tr w:rsidR="006713A6" w:rsidRPr="00693231" w14:paraId="7CC46EE1" w14:textId="77777777" w:rsidTr="006713A6">
        <w:trPr>
          <w:cantSplit/>
          <w:trHeight w:val="390"/>
        </w:trPr>
        <w:tc>
          <w:tcPr>
            <w:tcW w:w="0" w:type="auto"/>
            <w:tcBorders>
              <w:top w:val="single" w:sz="12" w:space="0" w:color="auto"/>
              <w:left w:val="single" w:sz="12" w:space="0" w:color="auto"/>
              <w:bottom w:val="single" w:sz="12" w:space="0" w:color="auto"/>
            </w:tcBorders>
            <w:vAlign w:val="center"/>
          </w:tcPr>
          <w:p w14:paraId="422FD73D" w14:textId="77777777" w:rsidR="006713A6" w:rsidRPr="00693231" w:rsidRDefault="006713A6" w:rsidP="002273B1">
            <w:pPr>
              <w:tabs>
                <w:tab w:val="left" w:pos="53"/>
                <w:tab w:val="left" w:pos="195"/>
              </w:tabs>
              <w:snapToGrid w:val="0"/>
              <w:jc w:val="center"/>
              <w:rPr>
                <w:rFonts w:ascii="Trebuchet MS" w:hAnsi="Trebuchet MS"/>
                <w:sz w:val="20"/>
                <w:szCs w:val="20"/>
              </w:rPr>
            </w:pPr>
            <w:r w:rsidRPr="00693231">
              <w:rPr>
                <w:rFonts w:ascii="Trebuchet MS" w:hAnsi="Trebuchet MS"/>
                <w:sz w:val="20"/>
                <w:szCs w:val="20"/>
              </w:rPr>
              <w:t>1.</w:t>
            </w:r>
          </w:p>
        </w:tc>
        <w:tc>
          <w:tcPr>
            <w:tcW w:w="0" w:type="auto"/>
            <w:tcBorders>
              <w:top w:val="single" w:sz="12" w:space="0" w:color="auto"/>
              <w:bottom w:val="single" w:sz="12" w:space="0" w:color="auto"/>
              <w:right w:val="single" w:sz="4" w:space="0" w:color="auto"/>
            </w:tcBorders>
            <w:vAlign w:val="center"/>
          </w:tcPr>
          <w:p w14:paraId="406115C8" w14:textId="77777777" w:rsidR="006713A6" w:rsidRPr="00693231" w:rsidRDefault="006713A6" w:rsidP="002273B1">
            <w:pPr>
              <w:pStyle w:val="prastasiniatinklio"/>
              <w:shd w:val="clear" w:color="auto" w:fill="FFFFFF"/>
              <w:rPr>
                <w:rFonts w:ascii="Trebuchet MS" w:hAnsi="Trebuchet MS"/>
                <w:sz w:val="20"/>
                <w:szCs w:val="20"/>
              </w:rPr>
            </w:pPr>
            <w:r w:rsidRPr="007C6F7D">
              <w:rPr>
                <w:rFonts w:ascii="Trebuchet MS" w:eastAsiaTheme="majorEastAsia" w:hAnsi="Trebuchet MS" w:cstheme="majorHAnsi"/>
                <w:sz w:val="20"/>
                <w:szCs w:val="20"/>
              </w:rPr>
              <w:t xml:space="preserve">Duomenų </w:t>
            </w:r>
            <w:r>
              <w:rPr>
                <w:rFonts w:ascii="Trebuchet MS" w:eastAsiaTheme="majorEastAsia" w:hAnsi="Trebuchet MS" w:cstheme="majorHAnsi"/>
                <w:sz w:val="20"/>
                <w:szCs w:val="20"/>
              </w:rPr>
              <w:t>saugykla, jos instaliavimas ir integravimas į Pirkėjo turimą duomenų saugyklų telkinį.</w:t>
            </w:r>
          </w:p>
        </w:tc>
        <w:tc>
          <w:tcPr>
            <w:tcW w:w="1608" w:type="dxa"/>
            <w:tcBorders>
              <w:top w:val="single" w:sz="12" w:space="0" w:color="auto"/>
              <w:left w:val="single" w:sz="4" w:space="0" w:color="auto"/>
              <w:bottom w:val="single" w:sz="12" w:space="0" w:color="auto"/>
            </w:tcBorders>
            <w:vAlign w:val="center"/>
          </w:tcPr>
          <w:p w14:paraId="678D633C" w14:textId="77777777" w:rsidR="006713A6" w:rsidRPr="00693231" w:rsidRDefault="006713A6" w:rsidP="002273B1">
            <w:pPr>
              <w:jc w:val="center"/>
              <w:rPr>
                <w:rFonts w:ascii="Trebuchet MS" w:hAnsi="Trebuchet MS"/>
                <w:sz w:val="20"/>
                <w:szCs w:val="20"/>
              </w:rPr>
            </w:pPr>
          </w:p>
        </w:tc>
        <w:tc>
          <w:tcPr>
            <w:tcW w:w="993" w:type="dxa"/>
            <w:tcBorders>
              <w:top w:val="single" w:sz="12" w:space="0" w:color="auto"/>
              <w:bottom w:val="single" w:sz="12" w:space="0" w:color="auto"/>
              <w:right w:val="single" w:sz="4" w:space="0" w:color="auto"/>
            </w:tcBorders>
            <w:vAlign w:val="center"/>
          </w:tcPr>
          <w:p w14:paraId="3624DCE0" w14:textId="77777777" w:rsidR="006713A6" w:rsidRPr="00693231" w:rsidRDefault="006713A6" w:rsidP="002273B1">
            <w:pPr>
              <w:jc w:val="center"/>
              <w:rPr>
                <w:rFonts w:ascii="Trebuchet MS" w:hAnsi="Trebuchet MS"/>
                <w:sz w:val="20"/>
                <w:szCs w:val="20"/>
              </w:rPr>
            </w:pPr>
            <w:r>
              <w:rPr>
                <w:rFonts w:ascii="Trebuchet MS" w:hAnsi="Trebuchet MS"/>
                <w:sz w:val="20"/>
                <w:szCs w:val="20"/>
              </w:rPr>
              <w:t>1</w:t>
            </w:r>
          </w:p>
        </w:tc>
        <w:tc>
          <w:tcPr>
            <w:tcW w:w="1134" w:type="dxa"/>
            <w:tcBorders>
              <w:top w:val="single" w:sz="12" w:space="0" w:color="auto"/>
              <w:bottom w:val="single" w:sz="12" w:space="0" w:color="auto"/>
              <w:right w:val="single" w:sz="4" w:space="0" w:color="auto"/>
            </w:tcBorders>
            <w:vAlign w:val="center"/>
          </w:tcPr>
          <w:p w14:paraId="3F3A3C51" w14:textId="77777777" w:rsidR="006713A6" w:rsidRPr="00693231" w:rsidRDefault="006713A6" w:rsidP="002273B1">
            <w:pPr>
              <w:jc w:val="center"/>
              <w:rPr>
                <w:rFonts w:ascii="Trebuchet MS" w:hAnsi="Trebuchet MS"/>
                <w:sz w:val="20"/>
                <w:szCs w:val="20"/>
              </w:rPr>
            </w:pPr>
          </w:p>
        </w:tc>
        <w:tc>
          <w:tcPr>
            <w:tcW w:w="1375" w:type="dxa"/>
            <w:tcBorders>
              <w:top w:val="single" w:sz="12" w:space="0" w:color="auto"/>
              <w:bottom w:val="single" w:sz="12" w:space="0" w:color="auto"/>
              <w:right w:val="single" w:sz="12" w:space="0" w:color="auto"/>
            </w:tcBorders>
            <w:vAlign w:val="center"/>
          </w:tcPr>
          <w:p w14:paraId="3828B915" w14:textId="77777777" w:rsidR="006713A6" w:rsidRPr="00693231" w:rsidRDefault="006713A6" w:rsidP="002273B1">
            <w:pPr>
              <w:jc w:val="center"/>
              <w:rPr>
                <w:rFonts w:ascii="Trebuchet MS" w:hAnsi="Trebuchet MS"/>
                <w:sz w:val="20"/>
                <w:szCs w:val="20"/>
              </w:rPr>
            </w:pPr>
          </w:p>
        </w:tc>
      </w:tr>
    </w:tbl>
    <w:p w14:paraId="3227CEAD" w14:textId="77777777" w:rsidR="00547AA8" w:rsidRPr="00524209" w:rsidRDefault="00547AA8" w:rsidP="00714E8D">
      <w:pPr>
        <w:jc w:val="both"/>
        <w:rPr>
          <w:rFonts w:ascii="Trebuchet MS" w:hAnsi="Trebuchet MS"/>
          <w:sz w:val="22"/>
          <w:szCs w:val="22"/>
        </w:rPr>
      </w:pPr>
    </w:p>
    <w:sectPr w:rsidR="00547AA8" w:rsidRPr="00524209" w:rsidSect="00547AA8">
      <w:pgSz w:w="12240" w:h="15840"/>
      <w:pgMar w:top="656" w:right="594" w:bottom="84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6D2A"/>
    <w:multiLevelType w:val="hybridMultilevel"/>
    <w:tmpl w:val="8032A0B6"/>
    <w:lvl w:ilvl="0" w:tplc="5FDE2F1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3" w15:restartNumberingAfterBreak="0">
    <w:nsid w:val="3C9F6C73"/>
    <w:multiLevelType w:val="hybridMultilevel"/>
    <w:tmpl w:val="B1D47FBC"/>
    <w:lvl w:ilvl="0" w:tplc="18E8FD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977AA3"/>
    <w:multiLevelType w:val="hybridMultilevel"/>
    <w:tmpl w:val="A2648266"/>
    <w:lvl w:ilvl="0" w:tplc="626EAE14">
      <w:start w:val="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71B54"/>
    <w:multiLevelType w:val="hybridMultilevel"/>
    <w:tmpl w:val="2132FC1E"/>
    <w:lvl w:ilvl="0" w:tplc="0409000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6EFE60C3"/>
    <w:multiLevelType w:val="hybridMultilevel"/>
    <w:tmpl w:val="1D04802C"/>
    <w:lvl w:ilvl="0" w:tplc="4FCCBB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625"/>
    <w:rsid w:val="00092C0A"/>
    <w:rsid w:val="00197A84"/>
    <w:rsid w:val="00446625"/>
    <w:rsid w:val="004714D3"/>
    <w:rsid w:val="004A1054"/>
    <w:rsid w:val="00524209"/>
    <w:rsid w:val="00547AA8"/>
    <w:rsid w:val="00565B6B"/>
    <w:rsid w:val="00657111"/>
    <w:rsid w:val="006713A6"/>
    <w:rsid w:val="006B1815"/>
    <w:rsid w:val="006B7985"/>
    <w:rsid w:val="00714E8D"/>
    <w:rsid w:val="007C6F7D"/>
    <w:rsid w:val="00826369"/>
    <w:rsid w:val="00975295"/>
    <w:rsid w:val="0098454F"/>
    <w:rsid w:val="00A2062F"/>
    <w:rsid w:val="00AA236D"/>
    <w:rsid w:val="00AB1DC1"/>
    <w:rsid w:val="00B826E9"/>
    <w:rsid w:val="00BF4227"/>
    <w:rsid w:val="00BF6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535A"/>
  <w15:chartTrackingRefBased/>
  <w15:docId w15:val="{09262709-3B65-AE4E-A027-E4BB02B5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46625"/>
  </w:style>
  <w:style w:type="paragraph" w:styleId="Antrat1">
    <w:name w:val="heading 1"/>
    <w:basedOn w:val="prastasis"/>
    <w:next w:val="prastasis"/>
    <w:link w:val="Antrat1Diagrama"/>
    <w:uiPriority w:val="9"/>
    <w:qFormat/>
    <w:rsid w:val="004466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466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66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66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66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66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6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6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6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66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466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66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66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66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66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66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66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66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6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66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66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66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6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6625"/>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446625"/>
    <w:pPr>
      <w:ind w:left="720"/>
      <w:contextualSpacing/>
    </w:pPr>
  </w:style>
  <w:style w:type="character" w:styleId="Rykuspabraukimas">
    <w:name w:val="Intense Emphasis"/>
    <w:basedOn w:val="Numatytasispastraiposriftas"/>
    <w:uiPriority w:val="21"/>
    <w:qFormat/>
    <w:rsid w:val="00446625"/>
    <w:rPr>
      <w:i/>
      <w:iCs/>
      <w:color w:val="2F5496" w:themeColor="accent1" w:themeShade="BF"/>
    </w:rPr>
  </w:style>
  <w:style w:type="paragraph" w:styleId="Iskirtacitata">
    <w:name w:val="Intense Quote"/>
    <w:basedOn w:val="prastasis"/>
    <w:next w:val="prastasis"/>
    <w:link w:val="IskirtacitataDiagrama"/>
    <w:uiPriority w:val="30"/>
    <w:qFormat/>
    <w:rsid w:val="004466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6625"/>
    <w:rPr>
      <w:i/>
      <w:iCs/>
      <w:color w:val="2F5496" w:themeColor="accent1" w:themeShade="BF"/>
    </w:rPr>
  </w:style>
  <w:style w:type="character" w:styleId="Rykinuoroda">
    <w:name w:val="Intense Reference"/>
    <w:basedOn w:val="Numatytasispastraiposriftas"/>
    <w:uiPriority w:val="32"/>
    <w:qFormat/>
    <w:rsid w:val="00446625"/>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524209"/>
  </w:style>
  <w:style w:type="character" w:styleId="Hipersaitas">
    <w:name w:val="Hyperlink"/>
    <w:aliases w:val="Alna"/>
    <w:rsid w:val="00547AA8"/>
    <w:rPr>
      <w:color w:val="0000FF"/>
      <w:u w:val="single"/>
    </w:rPr>
  </w:style>
  <w:style w:type="table" w:styleId="Lentelstinklelis">
    <w:name w:val="Table Grid"/>
    <w:basedOn w:val="prastojilentel"/>
    <w:uiPriority w:val="39"/>
    <w:rsid w:val="00547AA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547AA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Debesliotekstas">
    <w:name w:val="Balloon Text"/>
    <w:basedOn w:val="prastasis"/>
    <w:link w:val="DebesliotekstasDiagrama"/>
    <w:uiPriority w:val="99"/>
    <w:semiHidden/>
    <w:unhideWhenUsed/>
    <w:rsid w:val="0065711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7111"/>
    <w:rPr>
      <w:rFonts w:ascii="Segoe UI" w:hAnsi="Segoe UI" w:cs="Segoe UI"/>
      <w:sz w:val="18"/>
      <w:szCs w:val="18"/>
    </w:rPr>
  </w:style>
  <w:style w:type="character" w:styleId="Komentaronuoroda">
    <w:name w:val="annotation reference"/>
    <w:basedOn w:val="Numatytasispastraiposriftas"/>
    <w:uiPriority w:val="99"/>
    <w:semiHidden/>
    <w:unhideWhenUsed/>
    <w:rsid w:val="00657111"/>
    <w:rPr>
      <w:sz w:val="16"/>
      <w:szCs w:val="16"/>
    </w:rPr>
  </w:style>
  <w:style w:type="paragraph" w:styleId="Komentarotekstas">
    <w:name w:val="annotation text"/>
    <w:basedOn w:val="prastasis"/>
    <w:link w:val="KomentarotekstasDiagrama"/>
    <w:uiPriority w:val="99"/>
    <w:semiHidden/>
    <w:unhideWhenUsed/>
    <w:rsid w:val="006571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57111"/>
    <w:rPr>
      <w:sz w:val="20"/>
      <w:szCs w:val="20"/>
    </w:rPr>
  </w:style>
  <w:style w:type="paragraph" w:styleId="Komentarotema">
    <w:name w:val="annotation subject"/>
    <w:basedOn w:val="Komentarotekstas"/>
    <w:next w:val="Komentarotekstas"/>
    <w:link w:val="KomentarotemaDiagrama"/>
    <w:uiPriority w:val="99"/>
    <w:semiHidden/>
    <w:unhideWhenUsed/>
    <w:rsid w:val="00657111"/>
    <w:rPr>
      <w:b/>
      <w:bCs/>
    </w:rPr>
  </w:style>
  <w:style w:type="character" w:customStyle="1" w:styleId="KomentarotemaDiagrama">
    <w:name w:val="Komentaro tema Diagrama"/>
    <w:basedOn w:val="KomentarotekstasDiagrama"/>
    <w:link w:val="Komentarotema"/>
    <w:uiPriority w:val="99"/>
    <w:semiHidden/>
    <w:rsid w:val="00657111"/>
    <w:rPr>
      <w:b/>
      <w:bCs/>
      <w:sz w:val="20"/>
      <w:szCs w:val="20"/>
    </w:rPr>
  </w:style>
  <w:style w:type="paragraph" w:styleId="Pataisymai">
    <w:name w:val="Revision"/>
    <w:hidden/>
    <w:uiPriority w:val="99"/>
    <w:semiHidden/>
    <w:rsid w:val="00BF60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11345</Words>
  <Characters>6468</Characters>
  <Application>Microsoft Office Word</Application>
  <DocSecurity>4</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Gintaras Kurauskas</cp:lastModifiedBy>
  <cp:revision>2</cp:revision>
  <dcterms:created xsi:type="dcterms:W3CDTF">2025-06-16T07:49:00Z</dcterms:created>
  <dcterms:modified xsi:type="dcterms:W3CDTF">2025-06-16T07:49:00Z</dcterms:modified>
</cp:coreProperties>
</file>