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3F8C1" w14:textId="77777777" w:rsidR="00E442A5" w:rsidRPr="00F74AED" w:rsidRDefault="00E442A5" w:rsidP="004B7B95">
      <w:pPr>
        <w:pBdr>
          <w:top w:val="none" w:sz="0" w:space="0" w:color="auto"/>
          <w:left w:val="none" w:sz="0" w:space="0" w:color="auto"/>
          <w:bottom w:val="none" w:sz="0" w:space="0" w:color="auto"/>
          <w:right w:val="none" w:sz="0" w:space="0" w:color="auto"/>
          <w:between w:val="none" w:sz="0" w:space="0" w:color="auto"/>
          <w:bar w:val="none" w:sz="0" w:color="auto"/>
        </w:pBdr>
        <w:ind w:left="1080" w:right="-291" w:firstLine="450"/>
        <w:jc w:val="center"/>
        <w:rPr>
          <w:rFonts w:eastAsia="Times New Roman"/>
          <w:sz w:val="22"/>
          <w:szCs w:val="22"/>
          <w:bdr w:val="none" w:sz="0" w:space="0" w:color="auto"/>
          <w:lang w:val="lt-LT" w:eastAsia="lt-LT"/>
        </w:rPr>
      </w:pPr>
    </w:p>
    <w:p w14:paraId="3D385F4C" w14:textId="4C959BE0" w:rsidR="006E13D5" w:rsidRDefault="006E13D5" w:rsidP="004B7B95">
      <w:pPr>
        <w:keepNext/>
        <w:ind w:right="-291"/>
        <w:jc w:val="center"/>
        <w:rPr>
          <w:b/>
          <w:bCs/>
          <w:sz w:val="22"/>
          <w:szCs w:val="22"/>
          <w:lang w:val="lt-LT" w:eastAsia="lt-LT"/>
        </w:rPr>
      </w:pPr>
      <w:r w:rsidRPr="00F74AED">
        <w:rPr>
          <w:b/>
          <w:bCs/>
          <w:sz w:val="22"/>
          <w:szCs w:val="22"/>
          <w:lang w:val="lt-LT" w:eastAsia="lt-LT"/>
        </w:rPr>
        <w:t>VILNIAUS UNIVERSITETO LIGONINĖ SANTAROS KLINIKOS</w:t>
      </w:r>
    </w:p>
    <w:p w14:paraId="2289B738" w14:textId="77777777" w:rsidR="00CF7A4A" w:rsidRPr="00F74AED" w:rsidRDefault="00CF7A4A" w:rsidP="004B7B95">
      <w:pPr>
        <w:keepNext/>
        <w:ind w:right="-291"/>
        <w:jc w:val="center"/>
        <w:rPr>
          <w:b/>
          <w:bCs/>
          <w:sz w:val="22"/>
          <w:szCs w:val="22"/>
          <w:lang w:val="lt-LT" w:eastAsia="lt-LT"/>
        </w:rPr>
      </w:pPr>
    </w:p>
    <w:p w14:paraId="6C64CB21" w14:textId="0FDF05E0" w:rsidR="00AA27EA" w:rsidRDefault="00894181" w:rsidP="004B7B95">
      <w:pPr>
        <w:keepNext/>
        <w:ind w:right="-291"/>
        <w:jc w:val="center"/>
        <w:rPr>
          <w:rFonts w:eastAsia="TimesNewRomanPS-BoldMT"/>
          <w:b/>
          <w:bCs/>
          <w:sz w:val="22"/>
          <w:szCs w:val="22"/>
          <w:lang w:eastAsia="lt-LT"/>
        </w:rPr>
      </w:pPr>
      <w:bookmarkStart w:id="0" w:name="_Hlk199939609"/>
      <w:bookmarkStart w:id="1" w:name="_Hlk195260655"/>
      <w:proofErr w:type="spellStart"/>
      <w:r>
        <w:t>Nenutrūkstamo</w:t>
      </w:r>
      <w:proofErr w:type="spellEnd"/>
      <w:r>
        <w:t xml:space="preserve"> </w:t>
      </w:r>
      <w:proofErr w:type="spellStart"/>
      <w:r>
        <w:t>maitinimo</w:t>
      </w:r>
      <w:proofErr w:type="spellEnd"/>
      <w:r>
        <w:t xml:space="preserve"> </w:t>
      </w:r>
      <w:proofErr w:type="spellStart"/>
      <w:r>
        <w:t>šaltinių</w:t>
      </w:r>
      <w:proofErr w:type="spellEnd"/>
      <w:r>
        <w:t xml:space="preserve"> (UPS) </w:t>
      </w:r>
      <w:proofErr w:type="spellStart"/>
      <w:r>
        <w:t>techninės</w:t>
      </w:r>
      <w:proofErr w:type="spellEnd"/>
      <w:r>
        <w:t xml:space="preserve"> </w:t>
      </w:r>
      <w:proofErr w:type="spellStart"/>
      <w:r>
        <w:t>priežiūros</w:t>
      </w:r>
      <w:proofErr w:type="spellEnd"/>
      <w:r>
        <w:t xml:space="preserve"> </w:t>
      </w:r>
      <w:proofErr w:type="spellStart"/>
      <w:r>
        <w:t>ir</w:t>
      </w:r>
      <w:proofErr w:type="spellEnd"/>
      <w:r>
        <w:t xml:space="preserve"> </w:t>
      </w:r>
      <w:proofErr w:type="spellStart"/>
      <w:r>
        <w:t>remonto</w:t>
      </w:r>
      <w:proofErr w:type="spellEnd"/>
      <w:r>
        <w:t xml:space="preserve"> </w:t>
      </w:r>
      <w:proofErr w:type="spellStart"/>
      <w:r>
        <w:t>paslaugos</w:t>
      </w:r>
      <w:proofErr w:type="spellEnd"/>
      <w:r>
        <w:t xml:space="preserve"> 10415</w:t>
      </w:r>
      <w:bookmarkEnd w:id="0"/>
    </w:p>
    <w:bookmarkEnd w:id="1"/>
    <w:p w14:paraId="33B62412" w14:textId="6050C5E0" w:rsidR="006E13D5" w:rsidRPr="00F74AED" w:rsidRDefault="00E14E76" w:rsidP="004B7B95">
      <w:pPr>
        <w:keepNext/>
        <w:ind w:right="-291"/>
        <w:jc w:val="center"/>
        <w:rPr>
          <w:b/>
          <w:bCs/>
          <w:sz w:val="22"/>
          <w:szCs w:val="22"/>
          <w:lang w:val="lt-LT" w:eastAsia="lt-LT"/>
        </w:rPr>
      </w:pPr>
      <w:r>
        <w:rPr>
          <w:b/>
          <w:bCs/>
          <w:sz w:val="22"/>
          <w:szCs w:val="22"/>
          <w:lang w:val="lt-LT" w:eastAsia="lt-LT"/>
        </w:rPr>
        <w:t>S</w:t>
      </w:r>
      <w:r w:rsidR="006E13D5" w:rsidRPr="00F74AED">
        <w:rPr>
          <w:b/>
          <w:bCs/>
          <w:sz w:val="22"/>
          <w:szCs w:val="22"/>
          <w:lang w:val="lt-LT" w:eastAsia="lt-LT"/>
        </w:rPr>
        <w:t>PECIALIOSIOS PIRKIMO SĄLYGOS</w:t>
      </w:r>
    </w:p>
    <w:p w14:paraId="6D928600" w14:textId="77777777" w:rsidR="006E13D5" w:rsidRPr="00B670F5" w:rsidRDefault="006E13D5" w:rsidP="004B7B95">
      <w:pPr>
        <w:keepNext/>
        <w:ind w:right="-291"/>
        <w:jc w:val="center"/>
        <w:rPr>
          <w:b/>
          <w:sz w:val="22"/>
          <w:lang w:val="lt-LT"/>
        </w:rPr>
      </w:pPr>
    </w:p>
    <w:p w14:paraId="292BA86F" w14:textId="6F275611" w:rsidR="006E13D5" w:rsidRPr="00B670F5" w:rsidRDefault="006E13D5" w:rsidP="00F74AED">
      <w:pPr>
        <w:ind w:right="-149" w:firstLine="709"/>
        <w:rPr>
          <w:sz w:val="22"/>
          <w:lang w:val="lt-LT"/>
        </w:rPr>
      </w:pPr>
      <w:r w:rsidRPr="00F74AED">
        <w:rPr>
          <w:sz w:val="22"/>
          <w:szCs w:val="22"/>
          <w:lang w:val="lt-LT"/>
        </w:rPr>
        <w:t>1. VšĮ Vilniaus universiteto ligoninė Santaros klinikos (toliau Perkančioji organizacija - PO), vykd</w:t>
      </w:r>
      <w:r w:rsidR="00DA1317" w:rsidRPr="00F74AED">
        <w:rPr>
          <w:sz w:val="22"/>
          <w:szCs w:val="22"/>
          <w:lang w:val="lt-LT"/>
        </w:rPr>
        <w:t>o</w:t>
      </w:r>
      <w:r w:rsidR="004A2303" w:rsidRPr="00F74AED">
        <w:rPr>
          <w:sz w:val="22"/>
          <w:szCs w:val="22"/>
          <w:lang w:val="lt-LT"/>
        </w:rPr>
        <w:t xml:space="preserve"> </w:t>
      </w:r>
      <w:r w:rsidRPr="00F74AED">
        <w:rPr>
          <w:sz w:val="22"/>
          <w:szCs w:val="22"/>
          <w:lang w:val="lt-LT"/>
        </w:rPr>
        <w:t xml:space="preserve">viešąjį pirkimą </w:t>
      </w:r>
      <w:r w:rsidR="004A2303" w:rsidRPr="00F74AED">
        <w:rPr>
          <w:sz w:val="22"/>
          <w:szCs w:val="22"/>
          <w:lang w:val="lt-LT"/>
        </w:rPr>
        <w:t xml:space="preserve">ir </w:t>
      </w:r>
      <w:r w:rsidRPr="00F74AED">
        <w:rPr>
          <w:sz w:val="22"/>
          <w:szCs w:val="22"/>
          <w:lang w:val="lt-LT"/>
        </w:rPr>
        <w:t>numato įsigyti</w:t>
      </w:r>
      <w:bookmarkStart w:id="2" w:name="_Hlk170300856"/>
      <w:r w:rsidR="000D32C0" w:rsidRPr="00F74AED">
        <w:rPr>
          <w:bCs/>
          <w:sz w:val="22"/>
          <w:szCs w:val="22"/>
          <w:lang w:val="lt-LT" w:eastAsia="lt-LT"/>
        </w:rPr>
        <w:t xml:space="preserve"> </w:t>
      </w:r>
      <w:r w:rsidR="00894181" w:rsidRPr="00894181">
        <w:rPr>
          <w:bCs/>
          <w:sz w:val="22"/>
          <w:szCs w:val="22"/>
          <w:lang w:val="lt-LT" w:eastAsia="lt-LT"/>
        </w:rPr>
        <w:t>Nenutrūkstamo maitinimo šaltinių (UPS) techninės priežiūros ir remonto paslaug</w:t>
      </w:r>
      <w:r w:rsidR="00894181">
        <w:rPr>
          <w:bCs/>
          <w:sz w:val="22"/>
          <w:szCs w:val="22"/>
          <w:lang w:val="lt-LT" w:eastAsia="lt-LT"/>
        </w:rPr>
        <w:t>as</w:t>
      </w:r>
      <w:r w:rsidR="00894181" w:rsidRPr="00894181">
        <w:rPr>
          <w:bCs/>
          <w:sz w:val="22"/>
          <w:szCs w:val="22"/>
          <w:lang w:val="lt-LT" w:eastAsia="lt-LT"/>
        </w:rPr>
        <w:t xml:space="preserve"> 10415</w:t>
      </w:r>
      <w:r w:rsidR="00355D4B" w:rsidRPr="00F74AED">
        <w:rPr>
          <w:rFonts w:eastAsia="TimesNewRomanPS-BoldMT"/>
          <w:bCs/>
          <w:sz w:val="22"/>
          <w:szCs w:val="22"/>
          <w:lang w:val="lt-LT" w:eastAsia="lt-LT"/>
        </w:rPr>
        <w:t>.</w:t>
      </w:r>
      <w:r w:rsidR="00AA27EA" w:rsidRPr="00F74AED">
        <w:rPr>
          <w:rFonts w:eastAsia="TimesNewRomanPS-BoldMT"/>
          <w:b/>
          <w:bCs/>
          <w:sz w:val="22"/>
          <w:szCs w:val="22"/>
          <w:lang w:val="lt-LT" w:eastAsia="lt-LT"/>
        </w:rPr>
        <w:t xml:space="preserve"> </w:t>
      </w:r>
    </w:p>
    <w:bookmarkEnd w:id="2"/>
    <w:p w14:paraId="3A609DDD" w14:textId="4E99502E" w:rsidR="006E13D5" w:rsidRPr="00F74AED" w:rsidRDefault="006E13D5" w:rsidP="00F74AED">
      <w:pPr>
        <w:suppressAutoHyphens/>
        <w:ind w:right="-149"/>
        <w:jc w:val="both"/>
        <w:rPr>
          <w:sz w:val="22"/>
          <w:szCs w:val="22"/>
          <w:lang w:val="lt-LT" w:eastAsia="lt-LT"/>
        </w:rPr>
      </w:pPr>
      <w:r w:rsidRPr="00F74AED">
        <w:rPr>
          <w:sz w:val="22"/>
          <w:szCs w:val="22"/>
          <w:lang w:val="lt-LT" w:eastAsia="lt-LT"/>
        </w:rPr>
        <w:tab/>
        <w:t xml:space="preserve">2. PO vykdo </w:t>
      </w:r>
      <w:r w:rsidR="00E14E76">
        <w:rPr>
          <w:sz w:val="22"/>
          <w:szCs w:val="22"/>
          <w:lang w:val="lt-LT" w:eastAsia="lt-LT"/>
        </w:rPr>
        <w:t>tarptautinį</w:t>
      </w:r>
      <w:r w:rsidRPr="00F74AED">
        <w:rPr>
          <w:sz w:val="22"/>
          <w:szCs w:val="22"/>
          <w:lang w:val="lt-LT" w:eastAsia="lt-LT"/>
        </w:rPr>
        <w:t xml:space="preserve"> pirkimą atviro konkurso būdu.</w:t>
      </w:r>
    </w:p>
    <w:p w14:paraId="2794F6C9" w14:textId="77777777" w:rsidR="006E13D5" w:rsidRPr="00F74AED" w:rsidRDefault="006E13D5" w:rsidP="00F74AED">
      <w:pPr>
        <w:suppressAutoHyphens/>
        <w:ind w:right="-149"/>
        <w:jc w:val="both"/>
        <w:rPr>
          <w:sz w:val="22"/>
          <w:szCs w:val="22"/>
          <w:lang w:val="lt-LT" w:eastAsia="lt-LT"/>
        </w:rPr>
      </w:pPr>
      <w:r w:rsidRPr="00F74AED">
        <w:rPr>
          <w:sz w:val="22"/>
          <w:szCs w:val="22"/>
          <w:lang w:val="lt-LT" w:eastAsia="lt-LT"/>
        </w:rPr>
        <w:tab/>
        <w:t>3. Išankstinis skelbimas apie pirkimą nebuvo paskelbtas.</w:t>
      </w:r>
    </w:p>
    <w:p w14:paraId="18CC4C26" w14:textId="5A329984" w:rsidR="006E13D5" w:rsidRPr="00373240" w:rsidRDefault="006E13D5" w:rsidP="00F74AED">
      <w:pPr>
        <w:suppressAutoHyphens/>
        <w:ind w:right="-149"/>
        <w:jc w:val="both"/>
        <w:rPr>
          <w:sz w:val="22"/>
          <w:szCs w:val="22"/>
          <w:lang w:val="lt-LT" w:eastAsia="lt-LT"/>
        </w:rPr>
      </w:pPr>
      <w:r w:rsidRPr="00F74AED">
        <w:rPr>
          <w:sz w:val="22"/>
          <w:szCs w:val="22"/>
          <w:lang w:val="lt-LT" w:eastAsia="lt-LT"/>
        </w:rPr>
        <w:tab/>
        <w:t xml:space="preserve">4. Tiesioginį ryšį su tiekėjais įgaliotas palaikyti perkančiosios organizacijos atstovas </w:t>
      </w:r>
      <w:r w:rsidR="00573DAB">
        <w:rPr>
          <w:sz w:val="22"/>
          <w:szCs w:val="22"/>
          <w:lang w:val="lt-LT" w:eastAsia="lt-LT"/>
        </w:rPr>
        <w:t>Egidijus Taliejūnas</w:t>
      </w:r>
      <w:r w:rsidRPr="00F74AED">
        <w:rPr>
          <w:sz w:val="22"/>
          <w:szCs w:val="22"/>
          <w:lang w:val="lt-LT" w:eastAsia="lt-LT"/>
        </w:rPr>
        <w:t xml:space="preserve">, tel. </w:t>
      </w:r>
      <w:r w:rsidRPr="00F74AED">
        <w:rPr>
          <w:rFonts w:eastAsia="Times New Roman"/>
          <w:sz w:val="22"/>
          <w:szCs w:val="22"/>
          <w:bdr w:val="none" w:sz="0" w:space="0" w:color="auto" w:frame="1"/>
          <w:lang w:val="lt-LT" w:eastAsia="x-none" w:bidi="lo-LA"/>
        </w:rPr>
        <w:t xml:space="preserve">+370 </w:t>
      </w:r>
      <w:r w:rsidR="00373240">
        <w:rPr>
          <w:rFonts w:eastAsia="Times New Roman"/>
          <w:sz w:val="22"/>
          <w:szCs w:val="22"/>
          <w:bdr w:val="none" w:sz="0" w:space="0" w:color="auto" w:frame="1"/>
          <w:lang w:val="lt-LT" w:eastAsia="x-none" w:bidi="lo-LA"/>
        </w:rPr>
        <w:t>69779038</w:t>
      </w:r>
      <w:r w:rsidRPr="00F74AED">
        <w:rPr>
          <w:sz w:val="22"/>
          <w:szCs w:val="22"/>
          <w:lang w:val="lt-LT" w:eastAsia="lt-LT"/>
        </w:rPr>
        <w:t xml:space="preserve">, el. p. </w:t>
      </w:r>
      <w:proofErr w:type="spellStart"/>
      <w:r w:rsidR="00373240">
        <w:rPr>
          <w:sz w:val="22"/>
          <w:szCs w:val="22"/>
          <w:lang w:val="lt-LT" w:eastAsia="lt-LT"/>
        </w:rPr>
        <w:t>egidijus.</w:t>
      </w:r>
      <w:r w:rsidR="00373240" w:rsidRPr="00373240">
        <w:rPr>
          <w:sz w:val="22"/>
          <w:szCs w:val="22"/>
          <w:lang w:val="lt-LT" w:eastAsia="lt-LT"/>
        </w:rPr>
        <w:t>taliejunas</w:t>
      </w:r>
      <w:r w:rsidRPr="00373240">
        <w:rPr>
          <w:rFonts w:eastAsia="Times New Roman"/>
          <w:sz w:val="22"/>
          <w:szCs w:val="22"/>
          <w:bdr w:val="none" w:sz="0" w:space="0" w:color="auto" w:frame="1"/>
          <w:lang w:val="lt-LT" w:eastAsia="x-none" w:bidi="lo-LA"/>
        </w:rPr>
        <w:t>@santa.lt</w:t>
      </w:r>
      <w:proofErr w:type="spellEnd"/>
      <w:r w:rsidRPr="00373240">
        <w:rPr>
          <w:sz w:val="22"/>
          <w:szCs w:val="22"/>
          <w:lang w:val="lt-LT" w:eastAsia="lt-LT"/>
        </w:rPr>
        <w:t xml:space="preserve">, </w:t>
      </w:r>
      <w:r w:rsidRPr="00373240">
        <w:rPr>
          <w:rFonts w:eastAsia="Times New Roman"/>
          <w:sz w:val="22"/>
          <w:szCs w:val="22"/>
          <w:bdr w:val="none" w:sz="0" w:space="0" w:color="auto" w:frame="1"/>
          <w:lang w:val="lt-LT" w:eastAsia="x-none" w:bidi="lo-LA"/>
        </w:rPr>
        <w:t xml:space="preserve">Santariškių g. </w:t>
      </w:r>
      <w:r w:rsidR="00373240" w:rsidRPr="00373240">
        <w:rPr>
          <w:rFonts w:eastAsia="Times New Roman"/>
          <w:sz w:val="22"/>
          <w:szCs w:val="22"/>
          <w:bdr w:val="none" w:sz="0" w:space="0" w:color="auto" w:frame="1"/>
          <w:lang w:val="lt-LT" w:eastAsia="x-none" w:bidi="lo-LA"/>
        </w:rPr>
        <w:t>4</w:t>
      </w:r>
      <w:r w:rsidRPr="00373240">
        <w:rPr>
          <w:rFonts w:eastAsia="Times New Roman"/>
          <w:sz w:val="22"/>
          <w:szCs w:val="22"/>
          <w:bdr w:val="none" w:sz="0" w:space="0" w:color="auto" w:frame="1"/>
          <w:lang w:val="lt-LT" w:eastAsia="x-none" w:bidi="lo-LA"/>
        </w:rPr>
        <w:t>, LT-08406 Vilnius</w:t>
      </w:r>
      <w:r w:rsidRPr="00373240">
        <w:rPr>
          <w:sz w:val="22"/>
          <w:szCs w:val="22"/>
          <w:lang w:val="lt-LT" w:eastAsia="lt-LT"/>
        </w:rPr>
        <w:t>.</w:t>
      </w:r>
    </w:p>
    <w:p w14:paraId="04A6BC56" w14:textId="28268984" w:rsidR="006B050F" w:rsidRPr="00373240" w:rsidRDefault="006E13D5" w:rsidP="00F74AED">
      <w:pPr>
        <w:suppressAutoHyphens/>
        <w:ind w:right="-149" w:firstLine="709"/>
        <w:jc w:val="both"/>
        <w:rPr>
          <w:sz w:val="22"/>
          <w:szCs w:val="22"/>
          <w:lang w:val="lt-LT" w:eastAsia="lt-LT"/>
        </w:rPr>
      </w:pPr>
      <w:r w:rsidRPr="00373240">
        <w:rPr>
          <w:sz w:val="22"/>
          <w:szCs w:val="22"/>
          <w:lang w:val="lt-LT" w:eastAsia="lt-LT"/>
        </w:rPr>
        <w:t>5. Pirkimo objektas yra</w:t>
      </w:r>
      <w:r w:rsidR="00355D4B" w:rsidRPr="00373240">
        <w:rPr>
          <w:rFonts w:eastAsia="TimesNewRomanPS-BoldMT"/>
          <w:sz w:val="22"/>
          <w:szCs w:val="22"/>
          <w:lang w:val="lt-LT" w:eastAsia="lt-LT"/>
        </w:rPr>
        <w:t xml:space="preserve"> </w:t>
      </w:r>
      <w:r w:rsidR="00373240" w:rsidRPr="00373240">
        <w:rPr>
          <w:rFonts w:eastAsia="TimesNewRomanPS-BoldMT"/>
          <w:sz w:val="22"/>
          <w:szCs w:val="22"/>
          <w:lang w:val="lt-LT" w:eastAsia="lt-LT"/>
        </w:rPr>
        <w:t>Nenutrūkstamo maitinimo šaltinių (UPS) techninės priežiūros ir remonto paslaugos 10415</w:t>
      </w:r>
      <w:r w:rsidR="006B050F" w:rsidRPr="00373240">
        <w:rPr>
          <w:sz w:val="22"/>
          <w:szCs w:val="22"/>
          <w:lang w:val="lt-LT" w:eastAsia="lt-LT"/>
        </w:rPr>
        <w:t>.</w:t>
      </w:r>
    </w:p>
    <w:p w14:paraId="01826864" w14:textId="2351FB17" w:rsidR="00097E52" w:rsidRPr="00F74AED" w:rsidRDefault="006E13D5" w:rsidP="00F74AED">
      <w:pPr>
        <w:suppressAutoHyphens/>
        <w:ind w:right="-149" w:firstLine="709"/>
        <w:jc w:val="both"/>
        <w:rPr>
          <w:sz w:val="22"/>
          <w:szCs w:val="22"/>
          <w:lang w:val="lt-LT"/>
        </w:rPr>
      </w:pPr>
      <w:r w:rsidRPr="00F74AED">
        <w:rPr>
          <w:sz w:val="22"/>
          <w:szCs w:val="22"/>
          <w:lang w:val="lt-LT"/>
        </w:rPr>
        <w:t>6. Pirkimo objektas</w:t>
      </w:r>
      <w:r w:rsidR="00E14E76">
        <w:rPr>
          <w:sz w:val="22"/>
          <w:szCs w:val="22"/>
          <w:lang w:val="lt-LT"/>
        </w:rPr>
        <w:t xml:space="preserve"> į dalis</w:t>
      </w:r>
      <w:r w:rsidR="00F02CD2">
        <w:rPr>
          <w:sz w:val="22"/>
          <w:szCs w:val="22"/>
          <w:lang w:val="lt-LT"/>
        </w:rPr>
        <w:t xml:space="preserve"> neskaidomas</w:t>
      </w:r>
      <w:r w:rsidR="00A04075">
        <w:rPr>
          <w:sz w:val="22"/>
          <w:szCs w:val="22"/>
          <w:lang w:val="lt-LT"/>
        </w:rPr>
        <w:t>, nes</w:t>
      </w:r>
      <w:r w:rsidR="00A04075">
        <w:t xml:space="preserve"> s</w:t>
      </w:r>
      <w:proofErr w:type="spellStart"/>
      <w:r w:rsidR="00A04075" w:rsidRPr="00A04075">
        <w:rPr>
          <w:sz w:val="22"/>
          <w:szCs w:val="22"/>
          <w:lang w:val="lt-LT"/>
        </w:rPr>
        <w:t>utarties</w:t>
      </w:r>
      <w:proofErr w:type="spellEnd"/>
      <w:r w:rsidR="00A04075" w:rsidRPr="00A04075">
        <w:rPr>
          <w:sz w:val="22"/>
          <w:szCs w:val="22"/>
          <w:lang w:val="lt-LT"/>
        </w:rPr>
        <w:t xml:space="preserve"> objektas nenutrūkstamo maitinimo šaltiniai UPS išdėstyti santykinai nedidelėje teritorijoje, pirkimą skaidant į dalis sutarties vykdymas ir administravimas taptų brangesnis ir sudėtingas nes paslaugų atlikimą reikėtų derinti su keliais Tiekėjais, sąskaitų būtų išrašoma daugiau nei viena, ir t. t. Vertinant masto ekonomiją didelė tikimybė, kad sudarant daugiau nei vieną sutartį padidėtų sutarties kaina nes kiekvienas Teikėjas įsivertina atvykimo į objektą kelionės išlaidas ir kitas sąnaudas, esant daugiau nei vienam tiekėjui sąnaudos didėtų. Didesnės apimties paslaugos teikimas Tiekėjams yra patrauklesnis dėl to niekaip neriboja konkurencijos galimybių.</w:t>
      </w:r>
      <w:r w:rsidR="00A04075">
        <w:rPr>
          <w:sz w:val="22"/>
          <w:szCs w:val="22"/>
          <w:lang w:val="lt-LT"/>
        </w:rPr>
        <w:t xml:space="preserve"> </w:t>
      </w:r>
      <w:r w:rsidR="001C4861" w:rsidRPr="00F74AED">
        <w:rPr>
          <w:sz w:val="22"/>
          <w:szCs w:val="22"/>
          <w:lang w:val="lt-LT"/>
        </w:rPr>
        <w:t>.</w:t>
      </w:r>
    </w:p>
    <w:p w14:paraId="05BA010E" w14:textId="59258581" w:rsidR="006E13D5" w:rsidRPr="00F74AED" w:rsidRDefault="006E13D5" w:rsidP="00F74AED">
      <w:pPr>
        <w:suppressAutoHyphens/>
        <w:ind w:right="-149"/>
        <w:jc w:val="both"/>
        <w:rPr>
          <w:sz w:val="22"/>
          <w:szCs w:val="22"/>
          <w:lang w:val="lt-LT"/>
        </w:rPr>
      </w:pPr>
      <w:r w:rsidRPr="00F74AED">
        <w:rPr>
          <w:sz w:val="22"/>
          <w:szCs w:val="22"/>
          <w:lang w:val="lt-LT" w:eastAsia="lt-LT"/>
        </w:rPr>
        <w:tab/>
        <w:t>7. Reikalavimai pirkimo objektui nurodyti SPS 1 priede „</w:t>
      </w:r>
      <w:r w:rsidRPr="00F74AED">
        <w:rPr>
          <w:sz w:val="22"/>
          <w:szCs w:val="22"/>
          <w:lang w:val="lt-LT"/>
        </w:rPr>
        <w:t>Techninė specifikacija</w:t>
      </w:r>
      <w:r w:rsidR="00E14E76">
        <w:rPr>
          <w:sz w:val="22"/>
          <w:szCs w:val="22"/>
          <w:lang w:val="lt-LT"/>
        </w:rPr>
        <w:t>“,</w:t>
      </w:r>
      <w:r w:rsidRPr="00F74AED">
        <w:rPr>
          <w:sz w:val="22"/>
          <w:szCs w:val="22"/>
          <w:lang w:val="lt-LT"/>
        </w:rPr>
        <w:t xml:space="preserve"> SPS 2 priede „Viešojo pirkimo sutarties projektas“.</w:t>
      </w:r>
    </w:p>
    <w:p w14:paraId="4BC72E48" w14:textId="4DA8A630" w:rsidR="006E13D5" w:rsidRPr="00F74AED" w:rsidRDefault="006E13D5" w:rsidP="00F74AED">
      <w:pPr>
        <w:suppressAutoHyphens/>
        <w:ind w:right="-149"/>
        <w:jc w:val="both"/>
        <w:rPr>
          <w:sz w:val="22"/>
          <w:szCs w:val="22"/>
          <w:lang w:val="lt-LT" w:eastAsia="lt-LT"/>
        </w:rPr>
      </w:pPr>
      <w:r w:rsidRPr="00F74AED">
        <w:rPr>
          <w:sz w:val="22"/>
          <w:szCs w:val="22"/>
          <w:lang w:val="lt-LT" w:eastAsia="lt-LT"/>
        </w:rPr>
        <w:tab/>
        <w:t xml:space="preserve">8. Tiekėjo įsipareigojimų įvykdymo vieta </w:t>
      </w:r>
      <w:r w:rsidR="00C72A1B">
        <w:rPr>
          <w:sz w:val="22"/>
          <w:szCs w:val="22"/>
          <w:lang w:val="lt-LT" w:eastAsia="lt-LT"/>
        </w:rPr>
        <w:t>nurodyta techninėje specifikacijoje</w:t>
      </w:r>
      <w:r w:rsidRPr="00F74AED">
        <w:rPr>
          <w:sz w:val="22"/>
          <w:szCs w:val="22"/>
          <w:lang w:val="lt-LT" w:eastAsia="lt-LT"/>
        </w:rPr>
        <w:t>.</w:t>
      </w:r>
    </w:p>
    <w:p w14:paraId="334762D7" w14:textId="77777777" w:rsidR="006E13D5" w:rsidRPr="00F74AED" w:rsidRDefault="006E13D5" w:rsidP="00F74AED">
      <w:pPr>
        <w:suppressAutoHyphens/>
        <w:ind w:right="-149"/>
        <w:jc w:val="both"/>
        <w:rPr>
          <w:sz w:val="22"/>
          <w:szCs w:val="22"/>
          <w:lang w:val="lt-LT" w:eastAsia="lt-LT"/>
        </w:rPr>
      </w:pPr>
      <w:r w:rsidRPr="00F74AED">
        <w:rPr>
          <w:sz w:val="22"/>
          <w:szCs w:val="22"/>
          <w:lang w:val="lt-LT" w:eastAsia="lt-LT"/>
        </w:rPr>
        <w:tab/>
        <w:t xml:space="preserve">9. EBVPD pildomas pagal SPS 3 priede pateiktą failą/šabloną. </w:t>
      </w:r>
    </w:p>
    <w:p w14:paraId="54A78E0C" w14:textId="77777777" w:rsidR="006E13D5" w:rsidRPr="00F74AED" w:rsidRDefault="006E13D5" w:rsidP="00F74AED">
      <w:pPr>
        <w:suppressAutoHyphens/>
        <w:ind w:right="-149"/>
        <w:jc w:val="both"/>
        <w:rPr>
          <w:sz w:val="22"/>
          <w:szCs w:val="22"/>
          <w:lang w:val="lt-LT" w:eastAsia="lt-LT"/>
        </w:rPr>
      </w:pPr>
      <w:r w:rsidRPr="00F74AED">
        <w:rPr>
          <w:sz w:val="22"/>
          <w:szCs w:val="22"/>
          <w:lang w:val="lt-LT" w:eastAsia="lt-LT"/>
        </w:rPr>
        <w:tab/>
        <w:t>10. Tiekėjo pašalinimo pagrindai ir jų nebuvimą patvirtinantys dokumentai nurodyti BPS 3 d.</w:t>
      </w:r>
    </w:p>
    <w:p w14:paraId="3B014830" w14:textId="77777777" w:rsidR="006E13D5" w:rsidRPr="00F74AED" w:rsidRDefault="006E13D5" w:rsidP="00F74AED">
      <w:pPr>
        <w:suppressAutoHyphens/>
        <w:ind w:right="-149"/>
        <w:jc w:val="both"/>
        <w:rPr>
          <w:sz w:val="22"/>
          <w:szCs w:val="22"/>
          <w:lang w:val="lt-LT" w:eastAsia="lt-LT"/>
        </w:rPr>
      </w:pPr>
      <w:r w:rsidRPr="00F74AED">
        <w:rPr>
          <w:sz w:val="22"/>
          <w:szCs w:val="22"/>
          <w:lang w:val="lt-LT" w:eastAsia="lt-LT"/>
        </w:rPr>
        <w:tab/>
        <w:t xml:space="preserve">11. Tiekėjas, dalyvaujantis pirkime, turi atitikti kvalifikacinius reikalavimus ir, jeigu taikytina, laikytis kokybės vadybos sistemos ir (arba) aplinkos apsaugos vadybos sistemos standartų: netaikoma. </w:t>
      </w:r>
    </w:p>
    <w:p w14:paraId="3B3B2D82" w14:textId="77777777" w:rsidR="006E13D5" w:rsidRPr="00F74AED" w:rsidRDefault="006E13D5" w:rsidP="00F74AED">
      <w:pPr>
        <w:tabs>
          <w:tab w:val="left" w:pos="709"/>
        </w:tabs>
        <w:ind w:right="-149" w:firstLine="709"/>
        <w:contextualSpacing/>
        <w:jc w:val="both"/>
        <w:rPr>
          <w:rFonts w:eastAsia="Calibri"/>
          <w:sz w:val="22"/>
          <w:szCs w:val="22"/>
          <w:bdr w:val="none" w:sz="0" w:space="0" w:color="auto" w:frame="1"/>
          <w:lang w:val="lt-LT"/>
        </w:rPr>
      </w:pPr>
      <w:r w:rsidRPr="00F74AED">
        <w:rPr>
          <w:rFonts w:eastAsia="Calibri"/>
          <w:sz w:val="22"/>
          <w:szCs w:val="22"/>
          <w:bdr w:val="none" w:sz="0" w:space="0" w:color="auto" w:frame="1"/>
          <w:lang w:val="lt-LT"/>
        </w:rPr>
        <w:t>Jeigu tiekėjo kvalifikacija dėl teisės verstis atitinkama veikla nebuvo tikrinama arba tikrinama ne visa apimtimi, tiekėjas perkančiajai organizacijai įsipareigoja, kad pirkimo sutartį vykdys tik tokią teisę turintys asmenys ir</w:t>
      </w:r>
      <w:r w:rsidRPr="00F74AED">
        <w:rPr>
          <w:sz w:val="22"/>
          <w:szCs w:val="22"/>
          <w:lang w:val="lt-LT"/>
        </w:rPr>
        <w:t xml:space="preserve">, jei </w:t>
      </w:r>
      <w:r w:rsidRPr="00F74AED">
        <w:rPr>
          <w:iCs/>
          <w:sz w:val="22"/>
          <w:szCs w:val="22"/>
          <w:lang w:val="lt-LT"/>
        </w:rPr>
        <w:t>norminiai teisės aktai numato tam tikrus reikalavimus dėl teisės verstis veikla</w:t>
      </w:r>
      <w:r w:rsidRPr="00F74AED">
        <w:rPr>
          <w:rFonts w:eastAsia="Calibri"/>
          <w:sz w:val="22"/>
          <w:szCs w:val="22"/>
          <w:bdr w:val="none" w:sz="0" w:space="0" w:color="auto" w:frame="1"/>
          <w:lang w:val="lt-LT"/>
        </w:rPr>
        <w:t>,</w:t>
      </w:r>
      <w:r w:rsidRPr="00F74AED">
        <w:rPr>
          <w:sz w:val="22"/>
          <w:szCs w:val="22"/>
          <w:bdr w:val="none" w:sz="0" w:space="0" w:color="auto" w:frame="1"/>
          <w:lang w:val="lt-LT"/>
        </w:rPr>
        <w:t xml:space="preserve"> tiekėjas, ne vėliau kaip iki prekės pristatymo, turi pateikti atitinkamus įrodančius dokumentus.</w:t>
      </w:r>
    </w:p>
    <w:p w14:paraId="684DA66C" w14:textId="77777777" w:rsidR="006E13D5" w:rsidRPr="00B670F5" w:rsidRDefault="006E13D5" w:rsidP="00F74AED">
      <w:pPr>
        <w:suppressAutoHyphens/>
        <w:ind w:right="-149" w:firstLine="720"/>
        <w:jc w:val="both"/>
        <w:rPr>
          <w:sz w:val="22"/>
          <w:bdr w:val="none" w:sz="0" w:space="0" w:color="auto"/>
          <w:lang w:val="lt-LT"/>
        </w:rPr>
      </w:pPr>
      <w:r w:rsidRPr="00F74AED">
        <w:rPr>
          <w:sz w:val="22"/>
          <w:szCs w:val="22"/>
          <w:lang w:val="lt-LT" w:eastAsia="lt-LT"/>
        </w:rPr>
        <w:t xml:space="preserve">12. </w:t>
      </w:r>
      <w:r w:rsidRPr="00B670F5">
        <w:rPr>
          <w:sz w:val="22"/>
          <w:lang w:val="lt-LT"/>
        </w:rPr>
        <w:t>Kitų atrankos reikalavimų tiekėjams nenustatoma.</w:t>
      </w:r>
    </w:p>
    <w:p w14:paraId="05F6610B" w14:textId="77777777" w:rsidR="006E13D5" w:rsidRPr="00B670F5" w:rsidRDefault="006E13D5" w:rsidP="00F74AED">
      <w:pPr>
        <w:pStyle w:val="Body2"/>
        <w:spacing w:after="0"/>
        <w:ind w:right="-149" w:firstLine="709"/>
        <w:rPr>
          <w:color w:val="auto"/>
          <w:lang w:val="lt-LT"/>
        </w:rPr>
      </w:pPr>
      <w:r w:rsidRPr="00F74AED">
        <w:rPr>
          <w:rFonts w:cs="Times New Roman"/>
          <w:color w:val="auto"/>
          <w:lang w:val="lt-LT"/>
        </w:rPr>
        <w:t>13.</w:t>
      </w:r>
      <w:r w:rsidRPr="00B670F5">
        <w:rPr>
          <w:color w:val="auto"/>
          <w:lang w:val="lt-LT"/>
        </w:rPr>
        <w:t xml:space="preserve"> Pasiūlymo galiojimo užtikrinimas nereikalaujamas.</w:t>
      </w:r>
    </w:p>
    <w:p w14:paraId="7779C95F" w14:textId="5566262D" w:rsidR="00824012" w:rsidRPr="00F74AED" w:rsidRDefault="006E13D5" w:rsidP="00F74AED">
      <w:pPr>
        <w:ind w:right="-149" w:firstLine="709"/>
        <w:jc w:val="both"/>
        <w:rPr>
          <w:sz w:val="22"/>
          <w:szCs w:val="22"/>
          <w:lang w:val="lt-LT"/>
        </w:rPr>
      </w:pPr>
      <w:r w:rsidRPr="00F74AED">
        <w:rPr>
          <w:sz w:val="22"/>
          <w:szCs w:val="22"/>
          <w:lang w:val="lt-LT"/>
        </w:rPr>
        <w:t xml:space="preserve">14. </w:t>
      </w:r>
      <w:r w:rsidR="00824012" w:rsidRPr="00F74AED">
        <w:rPr>
          <w:sz w:val="22"/>
          <w:szCs w:val="22"/>
          <w:lang w:val="lt-LT"/>
        </w:rPr>
        <w:t xml:space="preserve">Pirkime pateikti pirkimo objekto pavyzdžių </w:t>
      </w:r>
      <w:r w:rsidR="00355D4B" w:rsidRPr="00F74AED">
        <w:rPr>
          <w:sz w:val="22"/>
          <w:szCs w:val="22"/>
          <w:lang w:val="lt-LT"/>
        </w:rPr>
        <w:t>nereikalaujama.</w:t>
      </w:r>
    </w:p>
    <w:p w14:paraId="0349F541" w14:textId="035F892F" w:rsidR="006E13D5" w:rsidRPr="00F74AED" w:rsidRDefault="006E13D5" w:rsidP="00F74AED">
      <w:pPr>
        <w:suppressAutoHyphens/>
        <w:ind w:right="-149"/>
        <w:jc w:val="both"/>
        <w:rPr>
          <w:sz w:val="22"/>
          <w:szCs w:val="22"/>
          <w:lang w:val="lt-LT" w:eastAsia="lt-LT"/>
        </w:rPr>
      </w:pPr>
      <w:r w:rsidRPr="00F74AED">
        <w:rPr>
          <w:sz w:val="22"/>
          <w:szCs w:val="22"/>
          <w:lang w:val="lt-LT" w:eastAsia="lt-LT"/>
        </w:rPr>
        <w:tab/>
        <w:t xml:space="preserve">15. PO atsako į CVPIS prašymą dėl pirkimo dokumentų, jei prašymas yra pateiktas likus </w:t>
      </w:r>
      <w:r w:rsidR="00A526C2">
        <w:rPr>
          <w:sz w:val="22"/>
          <w:szCs w:val="22"/>
          <w:lang w:val="lt-LT" w:eastAsia="lt-LT"/>
        </w:rPr>
        <w:t>9</w:t>
      </w:r>
      <w:r w:rsidRPr="00F74AED">
        <w:rPr>
          <w:sz w:val="22"/>
          <w:szCs w:val="22"/>
          <w:lang w:val="lt-LT" w:eastAsia="lt-LT"/>
        </w:rPr>
        <w:t xml:space="preserve"> kalendorinėms dienoms iki pasiūlymų pateikimo termino pabaigos.</w:t>
      </w:r>
    </w:p>
    <w:p w14:paraId="475271F0" w14:textId="43C6741D" w:rsidR="006E13D5" w:rsidRPr="00F74AED" w:rsidRDefault="006E13D5" w:rsidP="00F74AED">
      <w:pPr>
        <w:suppressAutoHyphens/>
        <w:ind w:right="-149"/>
        <w:jc w:val="both"/>
        <w:rPr>
          <w:sz w:val="22"/>
          <w:szCs w:val="22"/>
          <w:lang w:val="lt-LT" w:eastAsia="lt-LT"/>
        </w:rPr>
      </w:pPr>
      <w:r w:rsidRPr="00F74AED">
        <w:rPr>
          <w:sz w:val="22"/>
          <w:szCs w:val="22"/>
          <w:lang w:val="lt-LT" w:eastAsia="lt-LT"/>
        </w:rPr>
        <w:tab/>
        <w:t xml:space="preserve">16. Tiekėjo CVPIS prašymu papildomi pirkimo dokumentai (paaiškinimai ar pataisymai) pateikiami ne vėliau kaip likus </w:t>
      </w:r>
      <w:r w:rsidR="00A526C2">
        <w:rPr>
          <w:sz w:val="22"/>
          <w:szCs w:val="22"/>
          <w:lang w:val="lt-LT" w:eastAsia="lt-LT"/>
        </w:rPr>
        <w:t>6</w:t>
      </w:r>
      <w:r w:rsidRPr="00F74AED">
        <w:rPr>
          <w:sz w:val="22"/>
          <w:szCs w:val="22"/>
          <w:lang w:val="lt-LT" w:eastAsia="lt-LT"/>
        </w:rPr>
        <w:t xml:space="preserve"> kalendorinėms dienoms iki pasiūlymų pateikimo termino pabaigos, jei jų paprašyta laiku. </w:t>
      </w:r>
    </w:p>
    <w:p w14:paraId="40E9EE4A" w14:textId="77777777" w:rsidR="006E13D5" w:rsidRPr="00F74AED" w:rsidRDefault="006E13D5" w:rsidP="00F74AED">
      <w:pPr>
        <w:suppressAutoHyphens/>
        <w:ind w:right="-149"/>
        <w:jc w:val="both"/>
        <w:rPr>
          <w:sz w:val="22"/>
          <w:szCs w:val="22"/>
          <w:lang w:val="lt-LT" w:eastAsia="lt-LT"/>
        </w:rPr>
      </w:pPr>
      <w:r w:rsidRPr="00F74AED">
        <w:rPr>
          <w:sz w:val="22"/>
          <w:szCs w:val="22"/>
          <w:lang w:val="lt-LT" w:eastAsia="lt-LT"/>
        </w:rPr>
        <w:tab/>
        <w:t>17. PO rengti susitikimų su tiekėjais neketina.</w:t>
      </w:r>
    </w:p>
    <w:p w14:paraId="14DEFBA9" w14:textId="51447DEF" w:rsidR="00097E52" w:rsidRDefault="006E13D5" w:rsidP="00F74AED">
      <w:pPr>
        <w:suppressAutoHyphens/>
        <w:ind w:right="-149"/>
        <w:jc w:val="both"/>
        <w:rPr>
          <w:sz w:val="22"/>
          <w:szCs w:val="22"/>
          <w:lang w:val="lt-LT"/>
        </w:rPr>
      </w:pPr>
      <w:r w:rsidRPr="00F74AED">
        <w:rPr>
          <w:sz w:val="22"/>
          <w:szCs w:val="22"/>
          <w:lang w:val="lt-LT" w:eastAsia="lt-LT"/>
        </w:rPr>
        <w:tab/>
        <w:t xml:space="preserve">18. </w:t>
      </w:r>
      <w:r w:rsidR="00097E52" w:rsidRPr="00F74AED">
        <w:rPr>
          <w:sz w:val="22"/>
          <w:szCs w:val="22"/>
          <w:lang w:val="lt-LT"/>
        </w:rPr>
        <w:t>Perkančioji organizacija ekonomiškai naudingiausią pasiūlymą išrenka pagal mažiausią kainą</w:t>
      </w:r>
      <w:r w:rsidR="00321893">
        <w:rPr>
          <w:sz w:val="22"/>
          <w:szCs w:val="22"/>
          <w:lang w:val="lt-LT"/>
        </w:rPr>
        <w:t>.</w:t>
      </w:r>
    </w:p>
    <w:p w14:paraId="21132413" w14:textId="069C2486" w:rsidR="009C4466" w:rsidRDefault="00180D10" w:rsidP="00F74AED">
      <w:pPr>
        <w:suppressAutoHyphens/>
        <w:ind w:right="-149"/>
        <w:jc w:val="both"/>
        <w:rPr>
          <w:sz w:val="22"/>
          <w:szCs w:val="22"/>
          <w:lang w:val="lt-LT"/>
        </w:rPr>
      </w:pPr>
      <w:r>
        <w:rPr>
          <w:sz w:val="22"/>
          <w:szCs w:val="22"/>
          <w:lang w:val="lt-LT"/>
        </w:rPr>
        <w:t>Nustatomi maksimalūs mato vnt. įkainiai ir kaina.</w:t>
      </w:r>
    </w:p>
    <w:p w14:paraId="179A0C39" w14:textId="641C024D" w:rsidR="00321893" w:rsidRDefault="00321893" w:rsidP="00CF7A4A">
      <w:pPr>
        <w:suppressAutoHyphens/>
        <w:ind w:right="174" w:firstLine="709"/>
        <w:jc w:val="both"/>
        <w:rPr>
          <w:sz w:val="22"/>
          <w:szCs w:val="22"/>
          <w:lang w:val="lt-LT"/>
        </w:rPr>
      </w:pPr>
      <w:r w:rsidRPr="009C0740">
        <w:rPr>
          <w:sz w:val="22"/>
          <w:szCs w:val="22"/>
          <w:lang w:val="lt-LT"/>
        </w:rPr>
        <w:t>Atmesdama pasiūlymus dėl per didelės pasiūlymo kainos, perkančioji organizacija vertins galutines pasiūlymų kainas su visais mokesčiai, t. y., įskaitant tiekėjo nurodytą PVM bei dėl sutarties sudarymo su viešojo pirkimo laimėtoju perkančiosios organizacijos įgyjamas mokestines prievoles (ar teises).</w:t>
      </w:r>
      <w:r>
        <w:rPr>
          <w:sz w:val="22"/>
          <w:szCs w:val="22"/>
          <w:lang w:val="lt-LT"/>
        </w:rPr>
        <w:t xml:space="preserve"> </w:t>
      </w:r>
    </w:p>
    <w:tbl>
      <w:tblPr>
        <w:tblStyle w:val="TableGrid5"/>
        <w:tblW w:w="10345" w:type="dxa"/>
        <w:tblLook w:val="04A0" w:firstRow="1" w:lastRow="0" w:firstColumn="1" w:lastColumn="0" w:noHBand="0" w:noVBand="1"/>
      </w:tblPr>
      <w:tblGrid>
        <w:gridCol w:w="4495"/>
        <w:gridCol w:w="5850"/>
      </w:tblGrid>
      <w:tr w:rsidR="00C13356" w:rsidRPr="00D943EB" w14:paraId="68C9EA3F" w14:textId="77777777" w:rsidTr="0090047E">
        <w:tc>
          <w:tcPr>
            <w:tcW w:w="4495" w:type="dxa"/>
          </w:tcPr>
          <w:p w14:paraId="37172758" w14:textId="68C4F42C" w:rsidR="00C13356" w:rsidRPr="00D943EB" w:rsidRDefault="00C13356" w:rsidP="00197990">
            <w:pPr>
              <w:ind w:right="-106"/>
              <w:rPr>
                <w:rFonts w:eastAsia="Times New Roman"/>
                <w:bCs/>
                <w:sz w:val="22"/>
                <w:szCs w:val="22"/>
                <w:u w:val="single"/>
                <w:lang w:eastAsia="lt-LT"/>
              </w:rPr>
            </w:pPr>
            <w:proofErr w:type="spellStart"/>
            <w:r w:rsidRPr="00D943EB">
              <w:rPr>
                <w:rFonts w:eastAsia="Times New Roman"/>
                <w:bCs/>
                <w:sz w:val="22"/>
                <w:szCs w:val="22"/>
                <w:u w:val="single"/>
                <w:lang w:eastAsia="lt-LT"/>
              </w:rPr>
              <w:t>Pirkimo</w:t>
            </w:r>
            <w:proofErr w:type="spellEnd"/>
            <w:r w:rsidR="001407E0">
              <w:rPr>
                <w:rFonts w:eastAsia="Times New Roman"/>
                <w:bCs/>
                <w:sz w:val="22"/>
                <w:szCs w:val="22"/>
                <w:u w:val="single"/>
                <w:lang w:eastAsia="lt-LT"/>
              </w:rPr>
              <w:t xml:space="preserve"> </w:t>
            </w:r>
            <w:proofErr w:type="spellStart"/>
            <w:r w:rsidRPr="00D943EB">
              <w:rPr>
                <w:rFonts w:eastAsia="Times New Roman"/>
                <w:bCs/>
                <w:sz w:val="22"/>
                <w:szCs w:val="22"/>
                <w:u w:val="single"/>
                <w:lang w:eastAsia="lt-LT"/>
              </w:rPr>
              <w:t>pavadinimas</w:t>
            </w:r>
            <w:proofErr w:type="spellEnd"/>
          </w:p>
        </w:tc>
        <w:tc>
          <w:tcPr>
            <w:tcW w:w="5850" w:type="dxa"/>
          </w:tcPr>
          <w:p w14:paraId="3FDEFE2D" w14:textId="5A4C0CB6" w:rsidR="00C13356" w:rsidRPr="00D943EB" w:rsidRDefault="00C13356" w:rsidP="00197990">
            <w:pPr>
              <w:ind w:left="-105" w:right="-106"/>
              <w:rPr>
                <w:rFonts w:eastAsia="Times New Roman"/>
                <w:bCs/>
                <w:sz w:val="22"/>
                <w:szCs w:val="22"/>
                <w:u w:val="single"/>
                <w:lang w:eastAsia="lt-LT"/>
              </w:rPr>
            </w:pPr>
            <w:proofErr w:type="spellStart"/>
            <w:r w:rsidRPr="00D943EB">
              <w:rPr>
                <w:rFonts w:eastAsia="Times New Roman"/>
                <w:bCs/>
                <w:sz w:val="22"/>
                <w:szCs w:val="22"/>
                <w:u w:val="single"/>
                <w:lang w:eastAsia="lt-LT"/>
              </w:rPr>
              <w:t>Eur</w:t>
            </w:r>
            <w:proofErr w:type="spellEnd"/>
            <w:r w:rsidRPr="00D943EB">
              <w:rPr>
                <w:rFonts w:eastAsia="Times New Roman"/>
                <w:bCs/>
                <w:sz w:val="22"/>
                <w:szCs w:val="22"/>
                <w:u w:val="single"/>
                <w:lang w:eastAsia="lt-LT"/>
              </w:rPr>
              <w:t xml:space="preserve"> </w:t>
            </w:r>
            <w:proofErr w:type="spellStart"/>
            <w:r w:rsidRPr="00D943EB">
              <w:rPr>
                <w:rFonts w:eastAsia="Times New Roman"/>
                <w:bCs/>
                <w:sz w:val="22"/>
                <w:szCs w:val="22"/>
                <w:u w:val="single"/>
                <w:lang w:eastAsia="lt-LT"/>
              </w:rPr>
              <w:t>su</w:t>
            </w:r>
            <w:proofErr w:type="spellEnd"/>
            <w:r w:rsidRPr="00D943EB">
              <w:rPr>
                <w:rFonts w:eastAsia="Times New Roman"/>
                <w:bCs/>
                <w:sz w:val="22"/>
                <w:szCs w:val="22"/>
                <w:u w:val="single"/>
                <w:lang w:eastAsia="lt-LT"/>
              </w:rPr>
              <w:t xml:space="preserve"> PVM</w:t>
            </w:r>
          </w:p>
        </w:tc>
      </w:tr>
      <w:tr w:rsidR="00C13356" w:rsidRPr="00D943EB" w14:paraId="5C59FB61" w14:textId="77777777" w:rsidTr="0090047E">
        <w:tc>
          <w:tcPr>
            <w:tcW w:w="4495" w:type="dxa"/>
          </w:tcPr>
          <w:p w14:paraId="357608F6" w14:textId="2EECAE37" w:rsidR="00C13356" w:rsidRPr="00E50455" w:rsidRDefault="00C13356" w:rsidP="00F30608">
            <w:pPr>
              <w:rPr>
                <w:rFonts w:eastAsia="Times New Roman"/>
                <w:bCs/>
                <w:sz w:val="22"/>
                <w:szCs w:val="22"/>
                <w:lang w:eastAsia="lt-LT"/>
              </w:rPr>
            </w:pPr>
            <w:r w:rsidRPr="00E50455">
              <w:rPr>
                <w:rFonts w:eastAsia="Times New Roman"/>
                <w:bCs/>
                <w:sz w:val="22"/>
                <w:szCs w:val="22"/>
                <w:lang w:eastAsia="lt-LT"/>
              </w:rPr>
              <w:t xml:space="preserve">1. </w:t>
            </w:r>
            <w:proofErr w:type="spellStart"/>
            <w:r w:rsidRPr="00A3300C">
              <w:rPr>
                <w:rFonts w:eastAsia="Times New Roman"/>
                <w:bCs/>
                <w:sz w:val="22"/>
                <w:szCs w:val="22"/>
                <w:lang w:eastAsia="lt-LT"/>
              </w:rPr>
              <w:t>Nenutrūkstamo</w:t>
            </w:r>
            <w:proofErr w:type="spellEnd"/>
            <w:r w:rsidRPr="00A3300C">
              <w:rPr>
                <w:rFonts w:eastAsia="Times New Roman"/>
                <w:bCs/>
                <w:sz w:val="22"/>
                <w:szCs w:val="22"/>
                <w:lang w:eastAsia="lt-LT"/>
              </w:rPr>
              <w:t xml:space="preserve"> </w:t>
            </w:r>
            <w:proofErr w:type="spellStart"/>
            <w:r w:rsidRPr="00A3300C">
              <w:rPr>
                <w:rFonts w:eastAsia="Times New Roman"/>
                <w:bCs/>
                <w:sz w:val="22"/>
                <w:szCs w:val="22"/>
                <w:lang w:eastAsia="lt-LT"/>
              </w:rPr>
              <w:t>maitinimo</w:t>
            </w:r>
            <w:proofErr w:type="spellEnd"/>
            <w:r w:rsidRPr="00A3300C">
              <w:rPr>
                <w:rFonts w:eastAsia="Times New Roman"/>
                <w:bCs/>
                <w:sz w:val="22"/>
                <w:szCs w:val="22"/>
                <w:lang w:eastAsia="lt-LT"/>
              </w:rPr>
              <w:t xml:space="preserve"> </w:t>
            </w:r>
            <w:proofErr w:type="spellStart"/>
            <w:r w:rsidRPr="00A3300C">
              <w:rPr>
                <w:rFonts w:eastAsia="Times New Roman"/>
                <w:bCs/>
                <w:sz w:val="22"/>
                <w:szCs w:val="22"/>
                <w:lang w:eastAsia="lt-LT"/>
              </w:rPr>
              <w:t>šaltinių</w:t>
            </w:r>
            <w:proofErr w:type="spellEnd"/>
            <w:r w:rsidRPr="00A3300C">
              <w:rPr>
                <w:rFonts w:eastAsia="Times New Roman"/>
                <w:bCs/>
                <w:sz w:val="22"/>
                <w:szCs w:val="22"/>
                <w:lang w:eastAsia="lt-LT"/>
              </w:rPr>
              <w:t xml:space="preserve"> (UPS) </w:t>
            </w:r>
            <w:proofErr w:type="spellStart"/>
            <w:r w:rsidRPr="00A3300C">
              <w:rPr>
                <w:rFonts w:eastAsia="Times New Roman"/>
                <w:bCs/>
                <w:sz w:val="22"/>
                <w:szCs w:val="22"/>
                <w:lang w:eastAsia="lt-LT"/>
              </w:rPr>
              <w:t>techninės</w:t>
            </w:r>
            <w:proofErr w:type="spellEnd"/>
            <w:r w:rsidRPr="00A3300C">
              <w:rPr>
                <w:rFonts w:eastAsia="Times New Roman"/>
                <w:bCs/>
                <w:sz w:val="22"/>
                <w:szCs w:val="22"/>
                <w:lang w:eastAsia="lt-LT"/>
              </w:rPr>
              <w:t xml:space="preserve"> </w:t>
            </w:r>
            <w:proofErr w:type="spellStart"/>
            <w:r w:rsidRPr="00A3300C">
              <w:rPr>
                <w:rFonts w:eastAsia="Times New Roman"/>
                <w:bCs/>
                <w:sz w:val="22"/>
                <w:szCs w:val="22"/>
                <w:lang w:eastAsia="lt-LT"/>
              </w:rPr>
              <w:t>priežiūros</w:t>
            </w:r>
            <w:proofErr w:type="spellEnd"/>
            <w:r w:rsidRPr="00A3300C">
              <w:rPr>
                <w:rFonts w:eastAsia="Times New Roman"/>
                <w:bCs/>
                <w:sz w:val="22"/>
                <w:szCs w:val="22"/>
                <w:lang w:eastAsia="lt-LT"/>
              </w:rPr>
              <w:t xml:space="preserve"> </w:t>
            </w:r>
            <w:proofErr w:type="spellStart"/>
            <w:r w:rsidRPr="00A3300C">
              <w:rPr>
                <w:rFonts w:eastAsia="Times New Roman"/>
                <w:bCs/>
                <w:sz w:val="22"/>
                <w:szCs w:val="22"/>
                <w:lang w:eastAsia="lt-LT"/>
              </w:rPr>
              <w:t>ir</w:t>
            </w:r>
            <w:proofErr w:type="spellEnd"/>
            <w:r w:rsidRPr="00A3300C">
              <w:rPr>
                <w:rFonts w:eastAsia="Times New Roman"/>
                <w:bCs/>
                <w:sz w:val="22"/>
                <w:szCs w:val="22"/>
                <w:lang w:eastAsia="lt-LT"/>
              </w:rPr>
              <w:t xml:space="preserve"> </w:t>
            </w:r>
            <w:proofErr w:type="spellStart"/>
            <w:r w:rsidRPr="00A3300C">
              <w:rPr>
                <w:rFonts w:eastAsia="Times New Roman"/>
                <w:bCs/>
                <w:sz w:val="22"/>
                <w:szCs w:val="22"/>
                <w:lang w:eastAsia="lt-LT"/>
              </w:rPr>
              <w:t>remonto</w:t>
            </w:r>
            <w:proofErr w:type="spellEnd"/>
            <w:r w:rsidRPr="00A3300C">
              <w:rPr>
                <w:rFonts w:eastAsia="Times New Roman"/>
                <w:bCs/>
                <w:sz w:val="22"/>
                <w:szCs w:val="22"/>
                <w:lang w:eastAsia="lt-LT"/>
              </w:rPr>
              <w:t xml:space="preserve"> </w:t>
            </w:r>
            <w:proofErr w:type="spellStart"/>
            <w:r w:rsidRPr="00A3300C">
              <w:rPr>
                <w:rFonts w:eastAsia="Times New Roman"/>
                <w:bCs/>
                <w:sz w:val="22"/>
                <w:szCs w:val="22"/>
                <w:lang w:eastAsia="lt-LT"/>
              </w:rPr>
              <w:t>paslaugos</w:t>
            </w:r>
            <w:proofErr w:type="spellEnd"/>
            <w:r w:rsidRPr="00A3300C">
              <w:rPr>
                <w:rFonts w:eastAsia="Times New Roman"/>
                <w:bCs/>
                <w:sz w:val="22"/>
                <w:szCs w:val="22"/>
                <w:lang w:eastAsia="lt-LT"/>
              </w:rPr>
              <w:t xml:space="preserve"> 10415</w:t>
            </w:r>
          </w:p>
        </w:tc>
        <w:tc>
          <w:tcPr>
            <w:tcW w:w="5850" w:type="dxa"/>
          </w:tcPr>
          <w:p w14:paraId="43D0F876" w14:textId="77777777" w:rsidR="0090047E" w:rsidRDefault="00A40AA7" w:rsidP="00197990">
            <w:pPr>
              <w:ind w:right="174"/>
              <w:rPr>
                <w:sz w:val="22"/>
                <w:szCs w:val="22"/>
                <w:lang w:val="lt-LT"/>
              </w:rPr>
            </w:pPr>
            <w:r>
              <w:rPr>
                <w:sz w:val="22"/>
                <w:szCs w:val="22"/>
              </w:rPr>
              <w:t>24 000,00</w:t>
            </w:r>
            <w:r w:rsidR="008268E7">
              <w:rPr>
                <w:sz w:val="22"/>
                <w:szCs w:val="22"/>
              </w:rPr>
              <w:t>*</w:t>
            </w:r>
            <w:r w:rsidR="0090047E" w:rsidRPr="00C51CA6">
              <w:rPr>
                <w:sz w:val="22"/>
                <w:szCs w:val="22"/>
                <w:lang w:val="lt-LT"/>
              </w:rPr>
              <w:t xml:space="preserve"> </w:t>
            </w:r>
          </w:p>
          <w:p w14:paraId="6EAF764B" w14:textId="0189089E" w:rsidR="00C13356" w:rsidRPr="00D943EB" w:rsidRDefault="0090047E" w:rsidP="00197990">
            <w:pPr>
              <w:ind w:right="174"/>
              <w:rPr>
                <w:sz w:val="22"/>
                <w:szCs w:val="22"/>
              </w:rPr>
            </w:pPr>
            <w:r w:rsidRPr="00C51CA6">
              <w:rPr>
                <w:sz w:val="22"/>
                <w:szCs w:val="22"/>
                <w:lang w:val="lt-LT"/>
              </w:rPr>
              <w:t>Maksimali pasiūlymo (vertinamoji) kaina, kurią viršijus pasiūlymas bus atmestas</w:t>
            </w:r>
            <w:r w:rsidR="0063520F">
              <w:rPr>
                <w:sz w:val="22"/>
                <w:szCs w:val="22"/>
                <w:lang w:val="lt-LT"/>
              </w:rPr>
              <w:t>.</w:t>
            </w:r>
          </w:p>
        </w:tc>
      </w:tr>
    </w:tbl>
    <w:p w14:paraId="7658431D" w14:textId="605A717E" w:rsidR="008268E7" w:rsidRDefault="006E13D5" w:rsidP="00F74AED">
      <w:pPr>
        <w:suppressAutoHyphens/>
        <w:ind w:right="-149"/>
        <w:jc w:val="both"/>
        <w:rPr>
          <w:sz w:val="22"/>
          <w:szCs w:val="22"/>
          <w:lang w:val="lt-LT" w:eastAsia="lt-LT"/>
        </w:rPr>
      </w:pPr>
      <w:r w:rsidRPr="00F74AED">
        <w:rPr>
          <w:sz w:val="22"/>
          <w:szCs w:val="22"/>
          <w:lang w:val="lt-LT" w:eastAsia="lt-LT"/>
        </w:rPr>
        <w:tab/>
      </w:r>
      <w:r w:rsidR="0061107F">
        <w:rPr>
          <w:sz w:val="22"/>
          <w:szCs w:val="22"/>
          <w:lang w:val="lt-LT" w:eastAsia="lt-LT"/>
        </w:rPr>
        <w:t>*</w:t>
      </w:r>
      <w:r w:rsidR="003E055E" w:rsidRPr="003E055E">
        <w:t xml:space="preserve"> </w:t>
      </w:r>
      <w:r w:rsidR="003E055E" w:rsidRPr="003E055E">
        <w:rPr>
          <w:sz w:val="22"/>
          <w:szCs w:val="22"/>
          <w:lang w:val="lt-LT" w:eastAsia="lt-LT"/>
        </w:rPr>
        <w:t>Pirkime bus naudojama sutarties vykdymo išlaidų kainodara, kuri susideda iš dviejų dalių - fiksuoto įkainio už priežiūros ir remonto paslaugas (skiriama 30 proc., 19834,71 Eur be PVM</w:t>
      </w:r>
      <w:r w:rsidR="003E055E">
        <w:rPr>
          <w:sz w:val="22"/>
          <w:szCs w:val="22"/>
          <w:lang w:val="lt-LT" w:eastAsia="lt-LT"/>
        </w:rPr>
        <w:t>/24 000,00</w:t>
      </w:r>
      <w:r w:rsidR="00FA304C">
        <w:rPr>
          <w:sz w:val="22"/>
          <w:szCs w:val="22"/>
          <w:lang w:val="lt-LT" w:eastAsia="lt-LT"/>
        </w:rPr>
        <w:t xml:space="preserve"> Eur</w:t>
      </w:r>
      <w:r w:rsidR="003E055E">
        <w:rPr>
          <w:sz w:val="22"/>
          <w:szCs w:val="22"/>
          <w:lang w:val="lt-LT" w:eastAsia="lt-LT"/>
        </w:rPr>
        <w:t xml:space="preserve"> </w:t>
      </w:r>
      <w:r w:rsidR="00C610AF">
        <w:rPr>
          <w:sz w:val="22"/>
          <w:szCs w:val="22"/>
          <w:lang w:val="lt-LT" w:eastAsia="lt-LT"/>
        </w:rPr>
        <w:t>su PVM</w:t>
      </w:r>
      <w:r w:rsidR="003E055E" w:rsidRPr="003E055E">
        <w:rPr>
          <w:sz w:val="22"/>
          <w:szCs w:val="22"/>
          <w:lang w:val="lt-LT" w:eastAsia="lt-LT"/>
        </w:rPr>
        <w:t>) bei tiekėjo faktiškai patiriamos išlaidos už remontui skirtas detales ir medžiagas (skiriama 70 proc. 46280,99 Eur be PVM</w:t>
      </w:r>
      <w:r w:rsidR="005F4DF0">
        <w:rPr>
          <w:sz w:val="22"/>
          <w:szCs w:val="22"/>
          <w:lang w:val="lt-LT" w:eastAsia="lt-LT"/>
        </w:rPr>
        <w:t>/5</w:t>
      </w:r>
      <w:r w:rsidR="00FA304C">
        <w:rPr>
          <w:sz w:val="22"/>
          <w:szCs w:val="22"/>
          <w:lang w:val="lt-LT" w:eastAsia="lt-LT"/>
        </w:rPr>
        <w:t>6000,00 Eur su PVM</w:t>
      </w:r>
      <w:r w:rsidR="003E055E" w:rsidRPr="003E055E">
        <w:rPr>
          <w:sz w:val="22"/>
          <w:szCs w:val="22"/>
          <w:lang w:val="lt-LT" w:eastAsia="lt-LT"/>
        </w:rPr>
        <w:t>).</w:t>
      </w:r>
      <w:r w:rsidR="008D7CF8">
        <w:rPr>
          <w:sz w:val="22"/>
          <w:szCs w:val="22"/>
          <w:lang w:val="lt-LT" w:eastAsia="lt-LT"/>
        </w:rPr>
        <w:t xml:space="preserve"> </w:t>
      </w:r>
      <w:r w:rsidR="003E055E" w:rsidRPr="003E055E">
        <w:rPr>
          <w:sz w:val="22"/>
          <w:szCs w:val="22"/>
          <w:lang w:val="lt-LT" w:eastAsia="lt-LT"/>
        </w:rPr>
        <w:t xml:space="preserve">Tiekėjas privalės pateikti išlaidas pagrindžiančius trečiųjų šalių dokumentus už detales ir medžiagas, skirtas remontui.  </w:t>
      </w:r>
    </w:p>
    <w:p w14:paraId="3DBA45F1" w14:textId="1D5238C3" w:rsidR="006E13D5" w:rsidRPr="00F74AED" w:rsidRDefault="006E13D5" w:rsidP="0061107F">
      <w:pPr>
        <w:suppressAutoHyphens/>
        <w:ind w:right="-149" w:firstLine="720"/>
        <w:jc w:val="both"/>
        <w:rPr>
          <w:sz w:val="22"/>
          <w:szCs w:val="22"/>
          <w:lang w:val="lt-LT" w:eastAsia="lt-LT"/>
        </w:rPr>
      </w:pPr>
      <w:r w:rsidRPr="00F74AED">
        <w:rPr>
          <w:sz w:val="22"/>
          <w:szCs w:val="22"/>
          <w:lang w:val="lt-LT" w:eastAsia="lt-LT"/>
        </w:rPr>
        <w:t>19. Elektroninis aukcionas pirkime nebus rengiamas.</w:t>
      </w:r>
      <w:r w:rsidRPr="00F74AED">
        <w:rPr>
          <w:sz w:val="22"/>
          <w:szCs w:val="22"/>
          <w:lang w:eastAsia="lt-LT"/>
        </w:rPr>
        <w:t xml:space="preserve"> </w:t>
      </w:r>
    </w:p>
    <w:p w14:paraId="2E1A022C" w14:textId="4BEFE4B6" w:rsidR="006E13D5" w:rsidRPr="00F74AED" w:rsidRDefault="006E13D5" w:rsidP="00F74AED">
      <w:pPr>
        <w:ind w:right="-149"/>
        <w:jc w:val="both"/>
        <w:rPr>
          <w:rFonts w:eastAsia="Times New Roman"/>
          <w:sz w:val="22"/>
          <w:szCs w:val="22"/>
          <w:bdr w:val="none" w:sz="0" w:space="0" w:color="auto" w:frame="1"/>
          <w:lang w:val="lt-LT" w:eastAsia="lt-LT"/>
        </w:rPr>
      </w:pPr>
      <w:r w:rsidRPr="00F74AED">
        <w:rPr>
          <w:rFonts w:eastAsia="Times New Roman"/>
          <w:sz w:val="22"/>
          <w:szCs w:val="22"/>
          <w:bdr w:val="none" w:sz="0" w:space="0" w:color="auto" w:frame="1"/>
          <w:lang w:val="lt-LT" w:eastAsia="lt-LT"/>
        </w:rPr>
        <w:tab/>
        <w:t>20. Tiekėjo pasiūlymo forma pateikta SPS 1 priede ,,</w:t>
      </w:r>
      <w:r w:rsidRPr="00B670F5">
        <w:rPr>
          <w:sz w:val="22"/>
          <w:lang w:val="it-IT"/>
        </w:rPr>
        <w:t>Pasiūlymo forma</w:t>
      </w:r>
      <w:r w:rsidR="00375BB6" w:rsidRPr="00B670F5">
        <w:rPr>
          <w:sz w:val="22"/>
          <w:lang w:val="it-IT"/>
        </w:rPr>
        <w:t>”</w:t>
      </w:r>
      <w:r w:rsidRPr="00B670F5">
        <w:rPr>
          <w:sz w:val="22"/>
          <w:lang w:val="it-IT"/>
        </w:rPr>
        <w:t>.</w:t>
      </w:r>
    </w:p>
    <w:p w14:paraId="36D220BC" w14:textId="3BDE6BFE" w:rsidR="006E13D5" w:rsidRPr="00F74AED" w:rsidRDefault="006E13D5" w:rsidP="00F74AED">
      <w:pPr>
        <w:tabs>
          <w:tab w:val="left" w:pos="916"/>
          <w:tab w:val="left" w:pos="1832"/>
          <w:tab w:val="left" w:pos="2748"/>
          <w:tab w:val="left" w:pos="3664"/>
          <w:tab w:val="left" w:pos="4580"/>
          <w:tab w:val="left" w:pos="5496"/>
          <w:tab w:val="left" w:pos="6412"/>
          <w:tab w:val="left" w:pos="7328"/>
          <w:tab w:val="left" w:pos="8244"/>
          <w:tab w:val="left" w:pos="9160"/>
          <w:tab w:val="left" w:pos="10915"/>
          <w:tab w:val="left" w:pos="11908"/>
          <w:tab w:val="left" w:pos="12824"/>
          <w:tab w:val="left" w:pos="13740"/>
          <w:tab w:val="left" w:pos="14656"/>
        </w:tabs>
        <w:ind w:right="-149" w:firstLine="709"/>
        <w:jc w:val="both"/>
        <w:rPr>
          <w:rFonts w:eastAsia="Times New Roman"/>
          <w:sz w:val="22"/>
          <w:szCs w:val="22"/>
          <w:bdr w:val="none" w:sz="0" w:space="0" w:color="auto" w:frame="1"/>
          <w:lang w:val="lt-LT" w:eastAsia="lt-LT"/>
        </w:rPr>
      </w:pPr>
      <w:r w:rsidRPr="00B670F5">
        <w:rPr>
          <w:sz w:val="22"/>
          <w:lang w:val="lt-LT"/>
        </w:rPr>
        <w:t>21. Šiame pirkime taikomi aplinkos apsaugos kriterijai (žaliųjų pirkimų reikalavimai)</w:t>
      </w:r>
      <w:r w:rsidR="00180D10">
        <w:rPr>
          <w:sz w:val="22"/>
          <w:lang w:val="lt-LT"/>
        </w:rPr>
        <w:t xml:space="preserve"> nurodomi</w:t>
      </w:r>
      <w:r w:rsidRPr="00F74AED">
        <w:rPr>
          <w:sz w:val="22"/>
          <w:szCs w:val="22"/>
        </w:rPr>
        <w:t xml:space="preserve"> </w:t>
      </w:r>
      <w:proofErr w:type="spellStart"/>
      <w:r w:rsidR="009126BE" w:rsidRPr="00F74AED">
        <w:rPr>
          <w:sz w:val="22"/>
          <w:szCs w:val="22"/>
        </w:rPr>
        <w:t>sutarties</w:t>
      </w:r>
      <w:proofErr w:type="spellEnd"/>
      <w:r w:rsidR="009126BE" w:rsidRPr="00F74AED">
        <w:rPr>
          <w:sz w:val="22"/>
          <w:szCs w:val="22"/>
        </w:rPr>
        <w:t xml:space="preserve"> </w:t>
      </w:r>
      <w:proofErr w:type="spellStart"/>
      <w:r w:rsidR="009126BE" w:rsidRPr="00F74AED">
        <w:rPr>
          <w:sz w:val="22"/>
          <w:szCs w:val="22"/>
        </w:rPr>
        <w:t>projekte</w:t>
      </w:r>
      <w:proofErr w:type="spellEnd"/>
      <w:r w:rsidR="009126BE" w:rsidRPr="00F74AED">
        <w:rPr>
          <w:sz w:val="22"/>
          <w:szCs w:val="22"/>
        </w:rPr>
        <w:t>.</w:t>
      </w:r>
    </w:p>
    <w:p w14:paraId="363EA277" w14:textId="77777777" w:rsidR="006E13D5" w:rsidRPr="00F74AED" w:rsidRDefault="006E13D5" w:rsidP="00F74AED">
      <w:pPr>
        <w:ind w:right="-149" w:firstLine="709"/>
        <w:jc w:val="both"/>
        <w:rPr>
          <w:rFonts w:eastAsia="Times New Roman"/>
          <w:sz w:val="22"/>
          <w:szCs w:val="22"/>
          <w:bdr w:val="none" w:sz="0" w:space="0" w:color="auto" w:frame="1"/>
          <w:lang w:val="lt-LT" w:eastAsia="lt-LT"/>
        </w:rPr>
      </w:pPr>
      <w:r w:rsidRPr="00F74AED">
        <w:rPr>
          <w:rFonts w:eastAsia="Times New Roman"/>
          <w:sz w:val="22"/>
          <w:szCs w:val="22"/>
          <w:bdr w:val="none" w:sz="0" w:space="0" w:color="auto" w:frame="1"/>
          <w:lang w:val="lt-LT" w:eastAsia="lt-LT"/>
        </w:rPr>
        <w:t>22. Įsigyti prekių naudojantis Centrinės perkančiosios organizacijos (toliau – CPO) elektroniniu katalogu galimybės nėra, nes tokių prekių CPO  LT elektroniniame kataloge nesiūloma. </w:t>
      </w:r>
    </w:p>
    <w:p w14:paraId="745ECCFB" w14:textId="508AD8A1" w:rsidR="00071FE5" w:rsidRDefault="00071FE5" w:rsidP="00071FE5">
      <w:pPr>
        <w:ind w:right="174" w:firstLine="709"/>
        <w:jc w:val="both"/>
        <w:rPr>
          <w:rFonts w:eastAsia="Times New Roman"/>
          <w:sz w:val="22"/>
          <w:szCs w:val="22"/>
          <w:bdr w:val="none" w:sz="0" w:space="0" w:color="auto" w:frame="1"/>
          <w:lang w:val="lt-LT" w:eastAsia="lt-LT"/>
        </w:rPr>
      </w:pPr>
      <w:r w:rsidRPr="00D943EB">
        <w:rPr>
          <w:sz w:val="22"/>
          <w:szCs w:val="22"/>
          <w:lang w:val="lt-LT"/>
        </w:rPr>
        <w:lastRenderedPageBreak/>
        <w:t>24.</w:t>
      </w:r>
      <w:r w:rsidRPr="00D943EB">
        <w:rPr>
          <w:rFonts w:eastAsia="Times New Roman"/>
          <w:sz w:val="22"/>
          <w:szCs w:val="22"/>
          <w:bdr w:val="none" w:sz="0" w:space="0" w:color="auto" w:frame="1"/>
          <w:lang w:val="lt-LT" w:eastAsia="lt-LT"/>
        </w:rPr>
        <w:t xml:space="preserve"> Rinkos konsultacijos dalyvis laikomas padėjusiu pasirengti pirkimui ir apie tai teikdamas pasiūlymą privalo nurodyti Europos bendrajame viešųjų pirkimų dokumente.</w:t>
      </w:r>
    </w:p>
    <w:p w14:paraId="5854033F" w14:textId="77777777" w:rsidR="009F7AF4" w:rsidRDefault="009F7AF4" w:rsidP="00071FE5">
      <w:pPr>
        <w:ind w:right="174" w:firstLine="709"/>
        <w:jc w:val="both"/>
        <w:rPr>
          <w:rFonts w:eastAsia="Times New Roman"/>
          <w:sz w:val="22"/>
          <w:szCs w:val="22"/>
          <w:bdr w:val="none" w:sz="0" w:space="0" w:color="auto" w:frame="1"/>
          <w:lang w:val="lt-LT" w:eastAsia="lt-LT"/>
        </w:rPr>
      </w:pPr>
    </w:p>
    <w:p w14:paraId="62396266" w14:textId="77777777" w:rsidR="009F7AF4" w:rsidRDefault="009F7AF4" w:rsidP="00071FE5">
      <w:pPr>
        <w:ind w:right="174" w:firstLine="709"/>
        <w:jc w:val="both"/>
        <w:rPr>
          <w:rFonts w:eastAsia="Times New Roman"/>
          <w:sz w:val="22"/>
          <w:szCs w:val="22"/>
          <w:bdr w:val="none" w:sz="0" w:space="0" w:color="auto" w:frame="1"/>
          <w:lang w:val="lt-LT" w:eastAsia="lt-LT"/>
        </w:rPr>
      </w:pPr>
    </w:p>
    <w:p w14:paraId="3F25A8F9" w14:textId="77777777" w:rsidR="009F7AF4" w:rsidRDefault="009F7AF4" w:rsidP="00071FE5">
      <w:pPr>
        <w:ind w:right="174" w:firstLine="709"/>
        <w:jc w:val="both"/>
        <w:rPr>
          <w:rFonts w:eastAsia="Times New Roman"/>
          <w:sz w:val="22"/>
          <w:szCs w:val="22"/>
          <w:bdr w:val="none" w:sz="0" w:space="0" w:color="auto" w:frame="1"/>
          <w:lang w:val="lt-LT" w:eastAsia="lt-LT"/>
        </w:rPr>
      </w:pPr>
    </w:p>
    <w:p w14:paraId="255A9F7C" w14:textId="77777777" w:rsidR="009F7AF4" w:rsidRPr="00D943EB" w:rsidRDefault="009F7AF4" w:rsidP="00071FE5">
      <w:pPr>
        <w:ind w:right="174" w:firstLine="709"/>
        <w:jc w:val="both"/>
        <w:rPr>
          <w:rFonts w:eastAsia="Times New Roman"/>
          <w:sz w:val="22"/>
          <w:szCs w:val="22"/>
          <w:bdr w:val="none" w:sz="0" w:space="0" w:color="auto" w:frame="1"/>
          <w:lang w:val="lt-LT" w:eastAsia="lt-LT"/>
        </w:rPr>
      </w:pPr>
    </w:p>
    <w:p w14:paraId="70DB61EA" w14:textId="533E347B" w:rsidR="006E13D5" w:rsidRPr="00F74AED" w:rsidRDefault="006E13D5" w:rsidP="002B6E17">
      <w:pPr>
        <w:ind w:right="-291" w:firstLine="709"/>
        <w:jc w:val="both"/>
        <w:rPr>
          <w:rFonts w:eastAsia="Times New Roman"/>
          <w:i/>
          <w:sz w:val="22"/>
          <w:szCs w:val="22"/>
          <w:bdr w:val="none" w:sz="0" w:space="0" w:color="auto" w:frame="1"/>
          <w:lang w:val="lt-LT" w:eastAsia="lt-LT"/>
        </w:rPr>
      </w:pPr>
      <w:r w:rsidRPr="00F74AED">
        <w:rPr>
          <w:rFonts w:eastAsia="Times New Roman"/>
          <w:sz w:val="22"/>
          <w:szCs w:val="22"/>
          <w:bdr w:val="none" w:sz="0" w:space="0" w:color="auto" w:frame="1"/>
          <w:lang w:val="lt-LT" w:eastAsia="lt-LT"/>
        </w:rPr>
        <w:t>SPS priedai:</w:t>
      </w:r>
      <w:r w:rsidR="00223A9A">
        <w:rPr>
          <w:rFonts w:eastAsia="Times New Roman"/>
          <w:sz w:val="22"/>
          <w:szCs w:val="22"/>
          <w:bdr w:val="none" w:sz="0" w:space="0" w:color="auto" w:frame="1"/>
          <w:lang w:val="lt-LT" w:eastAsia="lt-LT"/>
        </w:rPr>
        <w:t xml:space="preserve"> </w:t>
      </w:r>
      <w:r w:rsidRPr="00F74AED">
        <w:rPr>
          <w:rFonts w:eastAsia="Times New Roman"/>
          <w:sz w:val="22"/>
          <w:szCs w:val="22"/>
          <w:bdr w:val="none" w:sz="0" w:space="0" w:color="auto" w:frame="1"/>
          <w:lang w:val="lt-LT" w:eastAsia="lt-LT"/>
        </w:rPr>
        <w:t>1. „</w:t>
      </w:r>
      <w:r w:rsidRPr="00B670F5">
        <w:rPr>
          <w:sz w:val="22"/>
          <w:lang w:val="lt-LT"/>
        </w:rPr>
        <w:t>Techninė specifikacija</w:t>
      </w:r>
      <w:r w:rsidR="00A72F60" w:rsidRPr="00B670F5">
        <w:rPr>
          <w:sz w:val="22"/>
          <w:lang w:val="lt-LT"/>
        </w:rPr>
        <w:t>”</w:t>
      </w:r>
      <w:r w:rsidR="007A5CDD" w:rsidRPr="00B670F5">
        <w:rPr>
          <w:sz w:val="22"/>
          <w:lang w:val="lt-LT"/>
        </w:rPr>
        <w:t xml:space="preserve"> </w:t>
      </w:r>
    </w:p>
    <w:p w14:paraId="2B48363C" w14:textId="70075295" w:rsidR="006E13D5" w:rsidRPr="00F74AED" w:rsidRDefault="006E13D5" w:rsidP="00223A9A">
      <w:pPr>
        <w:ind w:right="-291" w:firstLine="1843"/>
        <w:jc w:val="both"/>
        <w:rPr>
          <w:rFonts w:eastAsia="Times New Roman"/>
          <w:sz w:val="22"/>
          <w:szCs w:val="22"/>
          <w:bdr w:val="none" w:sz="0" w:space="0" w:color="auto" w:frame="1"/>
          <w:lang w:val="lt-LT" w:eastAsia="lt-LT"/>
        </w:rPr>
      </w:pPr>
      <w:r w:rsidRPr="00F74AED">
        <w:rPr>
          <w:rFonts w:eastAsia="Times New Roman"/>
          <w:sz w:val="22"/>
          <w:szCs w:val="22"/>
          <w:bdr w:val="none" w:sz="0" w:space="0" w:color="auto" w:frame="1"/>
          <w:lang w:val="lt-LT" w:eastAsia="lt-LT"/>
        </w:rPr>
        <w:t>2. „Viešojo pirkimo–pardavimo sutarties projektas“.</w:t>
      </w:r>
    </w:p>
    <w:p w14:paraId="5B14579A" w14:textId="35E94543" w:rsidR="00797C47" w:rsidRPr="00F74AED" w:rsidRDefault="007F75A5" w:rsidP="00223A9A">
      <w:pPr>
        <w:ind w:right="-291" w:firstLine="1843"/>
        <w:jc w:val="both"/>
        <w:rPr>
          <w:rFonts w:eastAsia="Times New Roman"/>
          <w:bCs/>
          <w:sz w:val="22"/>
          <w:szCs w:val="22"/>
        </w:rPr>
      </w:pPr>
      <w:r w:rsidRPr="00F74AED">
        <w:rPr>
          <w:rFonts w:eastAsia="Times New Roman"/>
          <w:bCs/>
          <w:sz w:val="22"/>
          <w:szCs w:val="22"/>
        </w:rPr>
        <w:t>3. ,,</w:t>
      </w:r>
      <w:proofErr w:type="spellStart"/>
      <w:r w:rsidR="00797C47" w:rsidRPr="00F74AED">
        <w:rPr>
          <w:rFonts w:eastAsia="Times New Roman"/>
          <w:bCs/>
          <w:sz w:val="22"/>
          <w:szCs w:val="22"/>
        </w:rPr>
        <w:t>Pasiūlymo</w:t>
      </w:r>
      <w:proofErr w:type="spellEnd"/>
      <w:r w:rsidR="00797C47" w:rsidRPr="00F74AED">
        <w:rPr>
          <w:rFonts w:eastAsia="Times New Roman"/>
          <w:bCs/>
          <w:sz w:val="22"/>
          <w:szCs w:val="22"/>
        </w:rPr>
        <w:t xml:space="preserve"> forma</w:t>
      </w:r>
      <w:r w:rsidRPr="00F74AED">
        <w:rPr>
          <w:rFonts w:eastAsia="Times New Roman"/>
          <w:bCs/>
          <w:sz w:val="22"/>
          <w:szCs w:val="22"/>
        </w:rPr>
        <w:t>”</w:t>
      </w:r>
    </w:p>
    <w:p w14:paraId="73B58F3A" w14:textId="408BED5A" w:rsidR="00D943EB" w:rsidRPr="00F74AED" w:rsidRDefault="000537E5" w:rsidP="00223A9A">
      <w:pPr>
        <w:ind w:right="-291" w:firstLine="1843"/>
        <w:jc w:val="both"/>
        <w:rPr>
          <w:rFonts w:eastAsia="Times New Roman"/>
          <w:sz w:val="22"/>
          <w:szCs w:val="22"/>
          <w:bdr w:val="none" w:sz="0" w:space="0" w:color="auto" w:frame="1"/>
          <w:lang w:val="lt-LT" w:eastAsia="lt-LT"/>
        </w:rPr>
      </w:pPr>
      <w:r>
        <w:rPr>
          <w:rFonts w:eastAsia="Times New Roman"/>
          <w:sz w:val="22"/>
          <w:szCs w:val="22"/>
          <w:bdr w:val="none" w:sz="0" w:space="0" w:color="auto" w:frame="1"/>
          <w:lang w:val="lt-LT" w:eastAsia="lt-LT"/>
        </w:rPr>
        <w:t xml:space="preserve">4. </w:t>
      </w:r>
      <w:r w:rsidR="006E13D5" w:rsidRPr="00F74AED">
        <w:rPr>
          <w:rFonts w:eastAsia="Times New Roman"/>
          <w:sz w:val="22"/>
          <w:szCs w:val="22"/>
          <w:bdr w:val="none" w:sz="0" w:space="0" w:color="auto" w:frame="1"/>
          <w:lang w:val="lt-LT" w:eastAsia="lt-LT"/>
        </w:rPr>
        <w:t>,,EBVPD failas/šablonas“.</w:t>
      </w:r>
    </w:p>
    <w:p w14:paraId="21BC691E" w14:textId="77777777" w:rsidR="00E51962" w:rsidRDefault="00E51962" w:rsidP="00935DD9">
      <w:pPr>
        <w:pBdr>
          <w:top w:val="none" w:sz="0" w:space="0" w:color="auto"/>
          <w:left w:val="none" w:sz="0" w:space="0" w:color="auto"/>
          <w:bottom w:val="none" w:sz="0" w:space="0" w:color="auto"/>
          <w:right w:val="none" w:sz="0" w:space="0" w:color="auto"/>
          <w:between w:val="none" w:sz="0" w:space="0" w:color="auto"/>
          <w:bar w:val="none" w:sz="0" w:color="auto"/>
        </w:pBdr>
        <w:spacing w:after="40"/>
        <w:jc w:val="right"/>
        <w:rPr>
          <w:rFonts w:eastAsia="Times New Roman"/>
          <w:sz w:val="22"/>
          <w:szCs w:val="22"/>
          <w:bdr w:val="none" w:sz="0" w:space="0" w:color="auto"/>
          <w:lang w:val="lt-LT" w:eastAsia="lt-LT"/>
        </w:rPr>
      </w:pPr>
      <w:bookmarkStart w:id="3" w:name="_Hlk182819554"/>
    </w:p>
    <w:p w14:paraId="6EEE64DE" w14:textId="77777777" w:rsidR="00E51962" w:rsidRDefault="00E51962" w:rsidP="00935DD9">
      <w:pPr>
        <w:pBdr>
          <w:top w:val="none" w:sz="0" w:space="0" w:color="auto"/>
          <w:left w:val="none" w:sz="0" w:space="0" w:color="auto"/>
          <w:bottom w:val="none" w:sz="0" w:space="0" w:color="auto"/>
          <w:right w:val="none" w:sz="0" w:space="0" w:color="auto"/>
          <w:between w:val="none" w:sz="0" w:space="0" w:color="auto"/>
          <w:bar w:val="none" w:sz="0" w:color="auto"/>
        </w:pBdr>
        <w:spacing w:after="40"/>
        <w:jc w:val="right"/>
        <w:rPr>
          <w:rFonts w:eastAsia="Times New Roman"/>
          <w:sz w:val="22"/>
          <w:szCs w:val="22"/>
          <w:bdr w:val="none" w:sz="0" w:space="0" w:color="auto"/>
          <w:lang w:val="lt-LT" w:eastAsia="lt-LT"/>
        </w:rPr>
      </w:pPr>
    </w:p>
    <w:p w14:paraId="0B6E5377" w14:textId="77777777" w:rsidR="00E51962" w:rsidRDefault="00E51962" w:rsidP="00935DD9">
      <w:pPr>
        <w:pBdr>
          <w:top w:val="none" w:sz="0" w:space="0" w:color="auto"/>
          <w:left w:val="none" w:sz="0" w:space="0" w:color="auto"/>
          <w:bottom w:val="none" w:sz="0" w:space="0" w:color="auto"/>
          <w:right w:val="none" w:sz="0" w:space="0" w:color="auto"/>
          <w:between w:val="none" w:sz="0" w:space="0" w:color="auto"/>
          <w:bar w:val="none" w:sz="0" w:color="auto"/>
        </w:pBdr>
        <w:spacing w:after="40"/>
        <w:jc w:val="right"/>
        <w:rPr>
          <w:rFonts w:eastAsia="Times New Roman"/>
          <w:sz w:val="22"/>
          <w:szCs w:val="22"/>
          <w:bdr w:val="none" w:sz="0" w:space="0" w:color="auto"/>
          <w:lang w:val="lt-LT" w:eastAsia="lt-LT"/>
        </w:rPr>
      </w:pPr>
    </w:p>
    <w:p w14:paraId="5A5501E5" w14:textId="77777777" w:rsidR="00E51962" w:rsidRDefault="00E51962" w:rsidP="00935DD9">
      <w:pPr>
        <w:pBdr>
          <w:top w:val="none" w:sz="0" w:space="0" w:color="auto"/>
          <w:left w:val="none" w:sz="0" w:space="0" w:color="auto"/>
          <w:bottom w:val="none" w:sz="0" w:space="0" w:color="auto"/>
          <w:right w:val="none" w:sz="0" w:space="0" w:color="auto"/>
          <w:between w:val="none" w:sz="0" w:space="0" w:color="auto"/>
          <w:bar w:val="none" w:sz="0" w:color="auto"/>
        </w:pBdr>
        <w:spacing w:after="40"/>
        <w:jc w:val="right"/>
        <w:rPr>
          <w:rFonts w:eastAsia="Times New Roman"/>
          <w:sz w:val="22"/>
          <w:szCs w:val="22"/>
          <w:bdr w:val="none" w:sz="0" w:space="0" w:color="auto"/>
          <w:lang w:val="lt-LT" w:eastAsia="lt-LT"/>
        </w:rPr>
      </w:pPr>
    </w:p>
    <w:p w14:paraId="6AD0B846" w14:textId="77777777" w:rsidR="00E51962" w:rsidRDefault="00E51962" w:rsidP="00935DD9">
      <w:pPr>
        <w:pBdr>
          <w:top w:val="none" w:sz="0" w:space="0" w:color="auto"/>
          <w:left w:val="none" w:sz="0" w:space="0" w:color="auto"/>
          <w:bottom w:val="none" w:sz="0" w:space="0" w:color="auto"/>
          <w:right w:val="none" w:sz="0" w:space="0" w:color="auto"/>
          <w:between w:val="none" w:sz="0" w:space="0" w:color="auto"/>
          <w:bar w:val="none" w:sz="0" w:color="auto"/>
        </w:pBdr>
        <w:spacing w:after="40"/>
        <w:jc w:val="right"/>
        <w:rPr>
          <w:rFonts w:eastAsia="Times New Roman"/>
          <w:sz w:val="22"/>
          <w:szCs w:val="22"/>
          <w:bdr w:val="none" w:sz="0" w:space="0" w:color="auto"/>
          <w:lang w:val="lt-LT" w:eastAsia="lt-LT"/>
        </w:rPr>
      </w:pPr>
    </w:p>
    <w:p w14:paraId="27E953BE" w14:textId="77777777" w:rsidR="00E51962" w:rsidRDefault="00E51962" w:rsidP="00935DD9">
      <w:pPr>
        <w:pBdr>
          <w:top w:val="none" w:sz="0" w:space="0" w:color="auto"/>
          <w:left w:val="none" w:sz="0" w:space="0" w:color="auto"/>
          <w:bottom w:val="none" w:sz="0" w:space="0" w:color="auto"/>
          <w:right w:val="none" w:sz="0" w:space="0" w:color="auto"/>
          <w:between w:val="none" w:sz="0" w:space="0" w:color="auto"/>
          <w:bar w:val="none" w:sz="0" w:color="auto"/>
        </w:pBdr>
        <w:spacing w:after="40"/>
        <w:jc w:val="right"/>
        <w:rPr>
          <w:rFonts w:eastAsia="Times New Roman"/>
          <w:sz w:val="22"/>
          <w:szCs w:val="22"/>
          <w:bdr w:val="none" w:sz="0" w:space="0" w:color="auto"/>
          <w:lang w:val="lt-LT" w:eastAsia="lt-LT"/>
        </w:rPr>
      </w:pPr>
    </w:p>
    <w:p w14:paraId="1E71A081" w14:textId="77777777" w:rsidR="00E51962" w:rsidRDefault="00E51962" w:rsidP="00935DD9">
      <w:pPr>
        <w:pBdr>
          <w:top w:val="none" w:sz="0" w:space="0" w:color="auto"/>
          <w:left w:val="none" w:sz="0" w:space="0" w:color="auto"/>
          <w:bottom w:val="none" w:sz="0" w:space="0" w:color="auto"/>
          <w:right w:val="none" w:sz="0" w:space="0" w:color="auto"/>
          <w:between w:val="none" w:sz="0" w:space="0" w:color="auto"/>
          <w:bar w:val="none" w:sz="0" w:color="auto"/>
        </w:pBdr>
        <w:spacing w:after="40"/>
        <w:jc w:val="right"/>
        <w:rPr>
          <w:rFonts w:eastAsia="Times New Roman"/>
          <w:sz w:val="22"/>
          <w:szCs w:val="22"/>
          <w:bdr w:val="none" w:sz="0" w:space="0" w:color="auto"/>
          <w:lang w:val="lt-LT" w:eastAsia="lt-LT"/>
        </w:rPr>
      </w:pPr>
    </w:p>
    <w:p w14:paraId="664289BA" w14:textId="77777777" w:rsidR="00E51962" w:rsidRDefault="00E51962" w:rsidP="00935DD9">
      <w:pPr>
        <w:pBdr>
          <w:top w:val="none" w:sz="0" w:space="0" w:color="auto"/>
          <w:left w:val="none" w:sz="0" w:space="0" w:color="auto"/>
          <w:bottom w:val="none" w:sz="0" w:space="0" w:color="auto"/>
          <w:right w:val="none" w:sz="0" w:space="0" w:color="auto"/>
          <w:between w:val="none" w:sz="0" w:space="0" w:color="auto"/>
          <w:bar w:val="none" w:sz="0" w:color="auto"/>
        </w:pBdr>
        <w:spacing w:after="40"/>
        <w:jc w:val="right"/>
        <w:rPr>
          <w:rFonts w:eastAsia="Times New Roman"/>
          <w:sz w:val="22"/>
          <w:szCs w:val="22"/>
          <w:bdr w:val="none" w:sz="0" w:space="0" w:color="auto"/>
          <w:lang w:val="lt-LT" w:eastAsia="lt-LT"/>
        </w:rPr>
      </w:pPr>
    </w:p>
    <w:p w14:paraId="25D16788" w14:textId="77777777" w:rsidR="00E51962" w:rsidRDefault="00E51962" w:rsidP="00935DD9">
      <w:pPr>
        <w:pBdr>
          <w:top w:val="none" w:sz="0" w:space="0" w:color="auto"/>
          <w:left w:val="none" w:sz="0" w:space="0" w:color="auto"/>
          <w:bottom w:val="none" w:sz="0" w:space="0" w:color="auto"/>
          <w:right w:val="none" w:sz="0" w:space="0" w:color="auto"/>
          <w:between w:val="none" w:sz="0" w:space="0" w:color="auto"/>
          <w:bar w:val="none" w:sz="0" w:color="auto"/>
        </w:pBdr>
        <w:spacing w:after="40"/>
        <w:jc w:val="right"/>
        <w:rPr>
          <w:rFonts w:eastAsia="Times New Roman"/>
          <w:sz w:val="22"/>
          <w:szCs w:val="22"/>
          <w:bdr w:val="none" w:sz="0" w:space="0" w:color="auto"/>
          <w:lang w:val="lt-LT" w:eastAsia="lt-LT"/>
        </w:rPr>
      </w:pPr>
    </w:p>
    <w:p w14:paraId="07207EEB" w14:textId="77777777" w:rsidR="00E51962" w:rsidRDefault="00E51962" w:rsidP="00935DD9">
      <w:pPr>
        <w:pBdr>
          <w:top w:val="none" w:sz="0" w:space="0" w:color="auto"/>
          <w:left w:val="none" w:sz="0" w:space="0" w:color="auto"/>
          <w:bottom w:val="none" w:sz="0" w:space="0" w:color="auto"/>
          <w:right w:val="none" w:sz="0" w:space="0" w:color="auto"/>
          <w:between w:val="none" w:sz="0" w:space="0" w:color="auto"/>
          <w:bar w:val="none" w:sz="0" w:color="auto"/>
        </w:pBdr>
        <w:spacing w:after="40"/>
        <w:jc w:val="right"/>
        <w:rPr>
          <w:rFonts w:eastAsia="Times New Roman"/>
          <w:sz w:val="22"/>
          <w:szCs w:val="22"/>
          <w:bdr w:val="none" w:sz="0" w:space="0" w:color="auto"/>
          <w:lang w:val="lt-LT" w:eastAsia="lt-LT"/>
        </w:rPr>
      </w:pPr>
    </w:p>
    <w:p w14:paraId="5705BEA2" w14:textId="6D7D9DED" w:rsidR="00935DD9" w:rsidRPr="004B7B95" w:rsidRDefault="00935DD9" w:rsidP="00935DD9">
      <w:pPr>
        <w:pBdr>
          <w:top w:val="none" w:sz="0" w:space="0" w:color="auto"/>
          <w:left w:val="none" w:sz="0" w:space="0" w:color="auto"/>
          <w:bottom w:val="none" w:sz="0" w:space="0" w:color="auto"/>
          <w:right w:val="none" w:sz="0" w:space="0" w:color="auto"/>
          <w:between w:val="none" w:sz="0" w:space="0" w:color="auto"/>
          <w:bar w:val="none" w:sz="0" w:color="auto"/>
        </w:pBdr>
        <w:spacing w:after="40"/>
        <w:jc w:val="right"/>
        <w:rPr>
          <w:rFonts w:eastAsia="Times New Roman"/>
          <w:sz w:val="22"/>
          <w:szCs w:val="22"/>
          <w:bdr w:val="none" w:sz="0" w:space="0" w:color="auto"/>
          <w:lang w:val="lt-LT" w:eastAsia="lt-LT"/>
        </w:rPr>
      </w:pPr>
      <w:r w:rsidRPr="004B7B95">
        <w:rPr>
          <w:rFonts w:eastAsia="Times New Roman"/>
          <w:sz w:val="22"/>
          <w:szCs w:val="22"/>
          <w:bdr w:val="none" w:sz="0" w:space="0" w:color="auto"/>
          <w:lang w:val="lt-LT" w:eastAsia="lt-LT"/>
        </w:rPr>
        <w:t xml:space="preserve">Pirkimo dokumentų (SPS) </w:t>
      </w:r>
      <w:r>
        <w:rPr>
          <w:rFonts w:eastAsia="Times New Roman"/>
          <w:sz w:val="22"/>
          <w:szCs w:val="22"/>
          <w:bdr w:val="none" w:sz="0" w:space="0" w:color="auto"/>
          <w:lang w:val="lt-LT" w:eastAsia="lt-LT"/>
        </w:rPr>
        <w:t>1</w:t>
      </w:r>
      <w:r w:rsidRPr="004B7B95">
        <w:rPr>
          <w:rFonts w:eastAsia="Times New Roman"/>
          <w:sz w:val="22"/>
          <w:szCs w:val="22"/>
          <w:bdr w:val="none" w:sz="0" w:space="0" w:color="auto"/>
          <w:lang w:val="lt-LT" w:eastAsia="lt-LT"/>
        </w:rPr>
        <w:t xml:space="preserve"> priedas</w:t>
      </w:r>
    </w:p>
    <w:p w14:paraId="5AFB0C3F" w14:textId="77777777" w:rsidR="00AC0131" w:rsidRDefault="00AC0131" w:rsidP="00AC0131">
      <w:pPr>
        <w:tabs>
          <w:tab w:val="left" w:pos="2055"/>
        </w:tabs>
        <w:ind w:right="-144"/>
        <w:jc w:val="center"/>
        <w:rPr>
          <w:b/>
          <w:sz w:val="22"/>
          <w:szCs w:val="22"/>
        </w:rPr>
      </w:pPr>
      <w:r w:rsidRPr="002E1C37">
        <w:rPr>
          <w:b/>
          <w:sz w:val="22"/>
          <w:szCs w:val="22"/>
        </w:rPr>
        <w:t>TECHNINĖ SPECIFIKACIJA</w:t>
      </w:r>
    </w:p>
    <w:p w14:paraId="0897F117" w14:textId="77777777" w:rsidR="002C10E2" w:rsidRDefault="002C10E2" w:rsidP="00AC0131">
      <w:pPr>
        <w:tabs>
          <w:tab w:val="left" w:pos="2055"/>
        </w:tabs>
        <w:ind w:right="-144"/>
        <w:jc w:val="center"/>
        <w:rPr>
          <w:b/>
          <w:sz w:val="22"/>
          <w:szCs w:val="22"/>
        </w:rPr>
      </w:pPr>
    </w:p>
    <w:p w14:paraId="112BC245" w14:textId="77777777" w:rsidR="002C10E2" w:rsidRDefault="002C10E2" w:rsidP="00AC0131">
      <w:pPr>
        <w:tabs>
          <w:tab w:val="left" w:pos="2055"/>
        </w:tabs>
        <w:ind w:right="-144"/>
        <w:jc w:val="center"/>
        <w:rPr>
          <w:b/>
          <w:sz w:val="22"/>
          <w:szCs w:val="22"/>
        </w:rPr>
      </w:pPr>
    </w:p>
    <w:p w14:paraId="65A5B943" w14:textId="77777777" w:rsidR="002C10E2" w:rsidRDefault="002C10E2" w:rsidP="00AC0131">
      <w:pPr>
        <w:tabs>
          <w:tab w:val="left" w:pos="2055"/>
        </w:tabs>
        <w:ind w:right="-144"/>
        <w:jc w:val="center"/>
        <w:rPr>
          <w:b/>
          <w:sz w:val="22"/>
          <w:szCs w:val="22"/>
        </w:rPr>
      </w:pPr>
    </w:p>
    <w:p w14:paraId="094B9BBD" w14:textId="77777777" w:rsidR="002C10E2" w:rsidRDefault="002C10E2" w:rsidP="00AC0131">
      <w:pPr>
        <w:tabs>
          <w:tab w:val="left" w:pos="2055"/>
        </w:tabs>
        <w:ind w:right="-144"/>
        <w:jc w:val="center"/>
        <w:rPr>
          <w:b/>
          <w:sz w:val="22"/>
          <w:szCs w:val="22"/>
        </w:rPr>
      </w:pPr>
    </w:p>
    <w:p w14:paraId="529A9208" w14:textId="77777777" w:rsidR="002C10E2" w:rsidRPr="002E1C37" w:rsidRDefault="002C10E2" w:rsidP="00AC0131">
      <w:pPr>
        <w:tabs>
          <w:tab w:val="left" w:pos="2055"/>
        </w:tabs>
        <w:ind w:right="-144"/>
        <w:jc w:val="center"/>
        <w:rPr>
          <w:b/>
          <w:sz w:val="22"/>
          <w:szCs w:val="22"/>
        </w:rPr>
      </w:pPr>
    </w:p>
    <w:p w14:paraId="6C11C003" w14:textId="77777777" w:rsidR="00AC0131" w:rsidRPr="00CE17E6" w:rsidRDefault="00AC0131" w:rsidP="00AC0131">
      <w:pPr>
        <w:tabs>
          <w:tab w:val="left" w:pos="2055"/>
        </w:tabs>
        <w:ind w:right="-144"/>
        <w:jc w:val="center"/>
        <w:rPr>
          <w:b/>
          <w:sz w:val="22"/>
          <w:szCs w:val="22"/>
        </w:rPr>
      </w:pPr>
    </w:p>
    <w:bookmarkEnd w:id="3"/>
    <w:p w14:paraId="0F582A71" w14:textId="233FE32C" w:rsidR="006A06A6" w:rsidRDefault="006A06A6">
      <w:pPr>
        <w:rPr>
          <w:b/>
          <w:color w:val="FF0000"/>
          <w:sz w:val="18"/>
          <w:szCs w:val="18"/>
          <w:lang w:val="it-IT"/>
        </w:rPr>
      </w:pPr>
    </w:p>
    <w:sectPr w:rsidR="006A06A6" w:rsidSect="00954783">
      <w:footerReference w:type="default" r:id="rId11"/>
      <w:pgSz w:w="11900" w:h="16840"/>
      <w:pgMar w:top="426" w:right="278" w:bottom="284" w:left="1134"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3FBFF" w14:textId="77777777" w:rsidR="00435B96" w:rsidRDefault="00435B96">
      <w:r>
        <w:separator/>
      </w:r>
    </w:p>
  </w:endnote>
  <w:endnote w:type="continuationSeparator" w:id="0">
    <w:p w14:paraId="4FC62B9B" w14:textId="77777777" w:rsidR="00435B96" w:rsidRDefault="00435B96">
      <w:r>
        <w:continuationSeparator/>
      </w:r>
    </w:p>
  </w:endnote>
  <w:endnote w:type="continuationNotice" w:id="1">
    <w:p w14:paraId="58376212" w14:textId="77777777" w:rsidR="00435B96" w:rsidRDefault="00435B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UltraLight">
    <w:altName w:val="Arial"/>
    <w:charset w:val="00"/>
    <w:family w:val="auto"/>
    <w:pitch w:val="variable"/>
    <w:sig w:usb0="00000003"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850029"/>
      <w:docPartObj>
        <w:docPartGallery w:val="Page Numbers (Bottom of Page)"/>
        <w:docPartUnique/>
      </w:docPartObj>
    </w:sdtPr>
    <w:sdtEndPr>
      <w:rPr>
        <w:noProof/>
      </w:rPr>
    </w:sdtEndPr>
    <w:sdtContent>
      <w:p w14:paraId="0CAA8ABC" w14:textId="77777777" w:rsidR="000537E5" w:rsidRDefault="000537E5">
        <w:pPr>
          <w:pStyle w:val="Footer"/>
          <w:jc w:val="right"/>
        </w:pPr>
        <w:r>
          <w:fldChar w:fldCharType="begin"/>
        </w:r>
        <w:r>
          <w:instrText xml:space="preserve"> PAGE   \* MERGEFORMAT </w:instrText>
        </w:r>
        <w:r>
          <w:fldChar w:fldCharType="separate"/>
        </w:r>
        <w:r>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7FD35" w14:textId="77777777" w:rsidR="00435B96" w:rsidRDefault="00435B96">
      <w:r>
        <w:separator/>
      </w:r>
    </w:p>
  </w:footnote>
  <w:footnote w:type="continuationSeparator" w:id="0">
    <w:p w14:paraId="7B120FAE" w14:textId="77777777" w:rsidR="00435B96" w:rsidRDefault="00435B96">
      <w:r>
        <w:continuationSeparator/>
      </w:r>
    </w:p>
  </w:footnote>
  <w:footnote w:type="continuationNotice" w:id="1">
    <w:p w14:paraId="6CBD5E1D" w14:textId="77777777" w:rsidR="00435B96" w:rsidRDefault="00435B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BECFE36"/>
    <w:name w:val="Outline"/>
    <w:lvl w:ilvl="0">
      <w:start w:val="1"/>
      <w:numFmt w:val="decimal"/>
      <w:pStyle w:val="Heading1"/>
      <w:lvlText w:val="%1."/>
      <w:lvlJc w:val="left"/>
      <w:pPr>
        <w:tabs>
          <w:tab w:val="num" w:pos="0"/>
        </w:tabs>
      </w:pPr>
    </w:lvl>
    <w:lvl w:ilvl="1">
      <w:start w:val="1"/>
      <w:numFmt w:val="decimal"/>
      <w:lvlText w:val="%1.%2."/>
      <w:lvlJc w:val="left"/>
      <w:pPr>
        <w:tabs>
          <w:tab w:val="num" w:pos="1562"/>
        </w:tabs>
      </w:pPr>
      <w:rPr>
        <w:rFonts w:ascii="Times New Roman" w:hAnsi="Times New Roman" w:cs="Times New Roman" w:hint="default"/>
        <w:i w:val="0"/>
        <w:sz w:val="24"/>
        <w:szCs w:val="24"/>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356389B"/>
    <w:multiLevelType w:val="multilevel"/>
    <w:tmpl w:val="A5BA6A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3733D"/>
    <w:multiLevelType w:val="hybridMultilevel"/>
    <w:tmpl w:val="72242D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1A7C5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772A6E"/>
    <w:multiLevelType w:val="multilevel"/>
    <w:tmpl w:val="B4826EE6"/>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1BF6DD1"/>
    <w:multiLevelType w:val="multilevel"/>
    <w:tmpl w:val="A574FAD8"/>
    <w:lvl w:ilvl="0">
      <w:start w:val="4"/>
      <w:numFmt w:val="decimal"/>
      <w:lvlText w:val="%1."/>
      <w:lvlJc w:val="left"/>
      <w:pPr>
        <w:ind w:left="360" w:hanging="360"/>
      </w:pPr>
      <w:rPr>
        <w:b/>
        <w:i w:val="0"/>
      </w:rPr>
    </w:lvl>
    <w:lvl w:ilvl="1">
      <w:start w:val="1"/>
      <w:numFmt w:val="decimal"/>
      <w:lvlText w:val="%1.%2."/>
      <w:lvlJc w:val="left"/>
      <w:pPr>
        <w:ind w:left="360" w:hanging="360"/>
      </w:pPr>
      <w:rPr>
        <w:b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7D9170A"/>
    <w:multiLevelType w:val="multilevel"/>
    <w:tmpl w:val="2EC23A66"/>
    <w:lvl w:ilvl="0">
      <w:start w:val="3"/>
      <w:numFmt w:val="decimal"/>
      <w:lvlText w:val="%1."/>
      <w:lvlJc w:val="left"/>
      <w:pPr>
        <w:ind w:left="360" w:hanging="360"/>
      </w:pPr>
      <w:rPr>
        <w:rFonts w:hint="default"/>
        <w:b/>
        <w:i w:val="0"/>
      </w:rPr>
    </w:lvl>
    <w:lvl w:ilvl="1">
      <w:start w:val="1"/>
      <w:numFmt w:val="decimal"/>
      <w:lvlText w:val="%1.%2."/>
      <w:lvlJc w:val="left"/>
      <w:pPr>
        <w:ind w:left="644"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DF20F1"/>
    <w:multiLevelType w:val="hybridMultilevel"/>
    <w:tmpl w:val="DBC0E9F4"/>
    <w:lvl w:ilvl="0" w:tplc="A496A55E">
      <w:numFmt w:val="bullet"/>
      <w:lvlText w:val="•"/>
      <w:lvlJc w:val="left"/>
      <w:pPr>
        <w:ind w:left="720" w:hanging="360"/>
      </w:pPr>
      <w:rPr>
        <w:rFonts w:ascii="Times New Roman" w:eastAsiaTheme="minorHAnsi"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D36A32"/>
    <w:multiLevelType w:val="multilevel"/>
    <w:tmpl w:val="8B547EE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3613BC9"/>
    <w:multiLevelType w:val="hybridMultilevel"/>
    <w:tmpl w:val="689830F2"/>
    <w:lvl w:ilvl="0" w:tplc="77206170">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1" w15:restartNumberingAfterBreak="0">
    <w:nsid w:val="36E65A84"/>
    <w:multiLevelType w:val="multilevel"/>
    <w:tmpl w:val="ECE47C3A"/>
    <w:lvl w:ilvl="0">
      <w:start w:val="5"/>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97F03E3"/>
    <w:multiLevelType w:val="hybridMultilevel"/>
    <w:tmpl w:val="72242D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8471A1"/>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FE44FF9"/>
    <w:multiLevelType w:val="hybridMultilevel"/>
    <w:tmpl w:val="FFFFFFFF"/>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0B22027"/>
    <w:multiLevelType w:val="hybridMultilevel"/>
    <w:tmpl w:val="61B838C4"/>
    <w:lvl w:ilvl="0" w:tplc="87C2B472">
      <w:start w:val="1"/>
      <w:numFmt w:val="decimal"/>
      <w:lvlText w:val="%1."/>
      <w:lvlJc w:val="left"/>
      <w:pPr>
        <w:ind w:left="5322" w:hanging="360"/>
      </w:pPr>
      <w:rPr>
        <w:rFonts w:hint="default"/>
      </w:rPr>
    </w:lvl>
    <w:lvl w:ilvl="1" w:tplc="42A4212A">
      <w:start w:val="1"/>
      <w:numFmt w:val="lowerLetter"/>
      <w:lvlText w:val="%2."/>
      <w:lvlJc w:val="left"/>
      <w:pPr>
        <w:tabs>
          <w:tab w:val="num" w:pos="6042"/>
        </w:tabs>
        <w:ind w:left="6042" w:hanging="360"/>
      </w:pPr>
      <w:rPr>
        <w:rFonts w:hint="default"/>
      </w:r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6" w15:restartNumberingAfterBreak="0">
    <w:nsid w:val="4A55616F"/>
    <w:multiLevelType w:val="hybridMultilevel"/>
    <w:tmpl w:val="8898D114"/>
    <w:lvl w:ilvl="0" w:tplc="0A22201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7" w15:restartNumberingAfterBreak="0">
    <w:nsid w:val="5EE65911"/>
    <w:multiLevelType w:val="hybridMultilevel"/>
    <w:tmpl w:val="9CB43A2E"/>
    <w:lvl w:ilvl="0" w:tplc="D47C21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B7240EB"/>
    <w:multiLevelType w:val="multilevel"/>
    <w:tmpl w:val="D4BCCFF6"/>
    <w:lvl w:ilvl="0">
      <w:start w:val="9"/>
      <w:numFmt w:val="decimal"/>
      <w:lvlText w:val="%1."/>
      <w:lvlJc w:val="left"/>
      <w:pPr>
        <w:ind w:left="360" w:hanging="360"/>
      </w:pPr>
      <w:rPr>
        <w:rFonts w:hint="default"/>
        <w:b/>
        <w:bCs/>
      </w:rPr>
    </w:lvl>
    <w:lvl w:ilvl="1">
      <w:start w:val="4"/>
      <w:numFmt w:val="decimal"/>
      <w:lvlText w:val="%1.%2."/>
      <w:lvlJc w:val="left"/>
      <w:pPr>
        <w:ind w:left="644" w:hanging="360"/>
      </w:pPr>
      <w:rPr>
        <w:rFonts w:ascii="Times New Roman" w:hAnsi="Times New Roman" w:cs="Times New Roman"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7819231F"/>
    <w:multiLevelType w:val="hybridMultilevel"/>
    <w:tmpl w:val="B50617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502"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02638997">
    <w:abstractNumId w:val="0"/>
  </w:num>
  <w:num w:numId="2" w16cid:durableId="1754662464">
    <w:abstractNumId w:val="7"/>
  </w:num>
  <w:num w:numId="3" w16cid:durableId="923807194">
    <w:abstractNumId w:val="9"/>
  </w:num>
  <w:num w:numId="4" w16cid:durableId="1570580449">
    <w:abstractNumId w:val="11"/>
  </w:num>
  <w:num w:numId="5" w16cid:durableId="978001912">
    <w:abstractNumId w:val="15"/>
  </w:num>
  <w:num w:numId="6" w16cid:durableId="364990988">
    <w:abstractNumId w:val="20"/>
  </w:num>
  <w:num w:numId="7" w16cid:durableId="1063479441">
    <w:abstractNumId w:val="1"/>
  </w:num>
  <w:num w:numId="8" w16cid:durableId="232787089">
    <w:abstractNumId w:val="2"/>
  </w:num>
  <w:num w:numId="9" w16cid:durableId="808673248">
    <w:abstractNumId w:val="3"/>
  </w:num>
  <w:num w:numId="10" w16cid:durableId="1476141269">
    <w:abstractNumId w:val="6"/>
  </w:num>
  <w:num w:numId="11" w16cid:durableId="14143992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6144007">
    <w:abstractNumId w:val="12"/>
  </w:num>
  <w:num w:numId="13" w16cid:durableId="172425269">
    <w:abstractNumId w:val="16"/>
  </w:num>
  <w:num w:numId="14" w16cid:durableId="790245310">
    <w:abstractNumId w:val="14"/>
  </w:num>
  <w:num w:numId="15" w16cid:durableId="1409885822">
    <w:abstractNumId w:val="10"/>
  </w:num>
  <w:num w:numId="16" w16cid:durableId="1988168123">
    <w:abstractNumId w:val="17"/>
  </w:num>
  <w:num w:numId="17" w16cid:durableId="20440880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972491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9680604">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413604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9466865">
    <w:abstractNumId w:val="13"/>
  </w:num>
  <w:num w:numId="22" w16cid:durableId="16582673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246E"/>
    <w:rsid w:val="00006DE5"/>
    <w:rsid w:val="000114D2"/>
    <w:rsid w:val="000127FD"/>
    <w:rsid w:val="000134B9"/>
    <w:rsid w:val="00015B95"/>
    <w:rsid w:val="0001730A"/>
    <w:rsid w:val="00024EE3"/>
    <w:rsid w:val="00025453"/>
    <w:rsid w:val="00027606"/>
    <w:rsid w:val="00033669"/>
    <w:rsid w:val="000339D8"/>
    <w:rsid w:val="00034B21"/>
    <w:rsid w:val="00035C04"/>
    <w:rsid w:val="00035CF8"/>
    <w:rsid w:val="000412EE"/>
    <w:rsid w:val="000413F7"/>
    <w:rsid w:val="00043DE1"/>
    <w:rsid w:val="00044D68"/>
    <w:rsid w:val="000452B0"/>
    <w:rsid w:val="0004543B"/>
    <w:rsid w:val="000537E5"/>
    <w:rsid w:val="0005419F"/>
    <w:rsid w:val="00055732"/>
    <w:rsid w:val="00055B53"/>
    <w:rsid w:val="00060C6F"/>
    <w:rsid w:val="00060EF2"/>
    <w:rsid w:val="0006315D"/>
    <w:rsid w:val="00065FBD"/>
    <w:rsid w:val="00067DBE"/>
    <w:rsid w:val="000711E7"/>
    <w:rsid w:val="00071FE5"/>
    <w:rsid w:val="00072082"/>
    <w:rsid w:val="000732CA"/>
    <w:rsid w:val="00075FF1"/>
    <w:rsid w:val="0008407F"/>
    <w:rsid w:val="00095901"/>
    <w:rsid w:val="00097E52"/>
    <w:rsid w:val="000A1678"/>
    <w:rsid w:val="000A2D9E"/>
    <w:rsid w:val="000A4AEC"/>
    <w:rsid w:val="000A6EB6"/>
    <w:rsid w:val="000B1CBB"/>
    <w:rsid w:val="000B3DD4"/>
    <w:rsid w:val="000B4BBD"/>
    <w:rsid w:val="000C3FBF"/>
    <w:rsid w:val="000C6CC4"/>
    <w:rsid w:val="000D0227"/>
    <w:rsid w:val="000D32C0"/>
    <w:rsid w:val="000D4432"/>
    <w:rsid w:val="000D50E6"/>
    <w:rsid w:val="000E4515"/>
    <w:rsid w:val="000E625A"/>
    <w:rsid w:val="000E6297"/>
    <w:rsid w:val="000E6501"/>
    <w:rsid w:val="000F4AB5"/>
    <w:rsid w:val="000F50E7"/>
    <w:rsid w:val="000F6C1F"/>
    <w:rsid w:val="0010359F"/>
    <w:rsid w:val="001051F0"/>
    <w:rsid w:val="00106B70"/>
    <w:rsid w:val="00110884"/>
    <w:rsid w:val="00113161"/>
    <w:rsid w:val="00120960"/>
    <w:rsid w:val="00123DE3"/>
    <w:rsid w:val="00124233"/>
    <w:rsid w:val="001266E0"/>
    <w:rsid w:val="0013522E"/>
    <w:rsid w:val="00135692"/>
    <w:rsid w:val="00135BA9"/>
    <w:rsid w:val="00140697"/>
    <w:rsid w:val="001407E0"/>
    <w:rsid w:val="00144594"/>
    <w:rsid w:val="0014467B"/>
    <w:rsid w:val="0014616C"/>
    <w:rsid w:val="0014690F"/>
    <w:rsid w:val="00152DD8"/>
    <w:rsid w:val="00153F36"/>
    <w:rsid w:val="001606CC"/>
    <w:rsid w:val="00167336"/>
    <w:rsid w:val="0017050D"/>
    <w:rsid w:val="00170821"/>
    <w:rsid w:val="00173E21"/>
    <w:rsid w:val="00180D10"/>
    <w:rsid w:val="00183564"/>
    <w:rsid w:val="0018526B"/>
    <w:rsid w:val="001878F1"/>
    <w:rsid w:val="001904EE"/>
    <w:rsid w:val="00191F21"/>
    <w:rsid w:val="001A0B19"/>
    <w:rsid w:val="001A3DCC"/>
    <w:rsid w:val="001A5A6D"/>
    <w:rsid w:val="001A6520"/>
    <w:rsid w:val="001B248B"/>
    <w:rsid w:val="001B53CA"/>
    <w:rsid w:val="001B713F"/>
    <w:rsid w:val="001C0304"/>
    <w:rsid w:val="001C2F12"/>
    <w:rsid w:val="001C4861"/>
    <w:rsid w:val="001C6BA4"/>
    <w:rsid w:val="001C74BA"/>
    <w:rsid w:val="001D36C9"/>
    <w:rsid w:val="001D3ACD"/>
    <w:rsid w:val="001D76E3"/>
    <w:rsid w:val="001E085A"/>
    <w:rsid w:val="001E6EAD"/>
    <w:rsid w:val="001E6FEC"/>
    <w:rsid w:val="001E7E09"/>
    <w:rsid w:val="001F21F3"/>
    <w:rsid w:val="001F3A9B"/>
    <w:rsid w:val="001F5A47"/>
    <w:rsid w:val="0020073A"/>
    <w:rsid w:val="0020229B"/>
    <w:rsid w:val="00203F60"/>
    <w:rsid w:val="002048DE"/>
    <w:rsid w:val="00204FA0"/>
    <w:rsid w:val="002076EB"/>
    <w:rsid w:val="00217CEE"/>
    <w:rsid w:val="002205F1"/>
    <w:rsid w:val="0022150C"/>
    <w:rsid w:val="00222CE5"/>
    <w:rsid w:val="00223A3A"/>
    <w:rsid w:val="00223A9A"/>
    <w:rsid w:val="00232818"/>
    <w:rsid w:val="002336F9"/>
    <w:rsid w:val="002363BC"/>
    <w:rsid w:val="00236C34"/>
    <w:rsid w:val="0024177A"/>
    <w:rsid w:val="00241F88"/>
    <w:rsid w:val="002456EB"/>
    <w:rsid w:val="00246712"/>
    <w:rsid w:val="0024753C"/>
    <w:rsid w:val="002540A9"/>
    <w:rsid w:val="00261334"/>
    <w:rsid w:val="00263433"/>
    <w:rsid w:val="00264826"/>
    <w:rsid w:val="00265F89"/>
    <w:rsid w:val="00267F88"/>
    <w:rsid w:val="0027056E"/>
    <w:rsid w:val="0027123F"/>
    <w:rsid w:val="00271C8B"/>
    <w:rsid w:val="0027248C"/>
    <w:rsid w:val="00273775"/>
    <w:rsid w:val="00275B7B"/>
    <w:rsid w:val="002808FF"/>
    <w:rsid w:val="00280962"/>
    <w:rsid w:val="002831F7"/>
    <w:rsid w:val="00284D59"/>
    <w:rsid w:val="0028771F"/>
    <w:rsid w:val="002878F8"/>
    <w:rsid w:val="00292230"/>
    <w:rsid w:val="002944B3"/>
    <w:rsid w:val="002A0285"/>
    <w:rsid w:val="002A14A9"/>
    <w:rsid w:val="002A24F7"/>
    <w:rsid w:val="002A2B67"/>
    <w:rsid w:val="002A4081"/>
    <w:rsid w:val="002A5BF8"/>
    <w:rsid w:val="002A72A2"/>
    <w:rsid w:val="002B474B"/>
    <w:rsid w:val="002B675C"/>
    <w:rsid w:val="002B6E17"/>
    <w:rsid w:val="002C10E2"/>
    <w:rsid w:val="002C27E1"/>
    <w:rsid w:val="002C4556"/>
    <w:rsid w:val="002C47D5"/>
    <w:rsid w:val="002C746D"/>
    <w:rsid w:val="002D0FA2"/>
    <w:rsid w:val="002E1C37"/>
    <w:rsid w:val="002E3DBD"/>
    <w:rsid w:val="002E730C"/>
    <w:rsid w:val="002F2AE7"/>
    <w:rsid w:val="00302875"/>
    <w:rsid w:val="00314035"/>
    <w:rsid w:val="00315D33"/>
    <w:rsid w:val="003217F9"/>
    <w:rsid w:val="00321893"/>
    <w:rsid w:val="00325FE3"/>
    <w:rsid w:val="0033049D"/>
    <w:rsid w:val="00337779"/>
    <w:rsid w:val="00341564"/>
    <w:rsid w:val="00342201"/>
    <w:rsid w:val="00342CF4"/>
    <w:rsid w:val="00347847"/>
    <w:rsid w:val="003512CF"/>
    <w:rsid w:val="00352B24"/>
    <w:rsid w:val="00355D4B"/>
    <w:rsid w:val="00355F48"/>
    <w:rsid w:val="003569C7"/>
    <w:rsid w:val="00357350"/>
    <w:rsid w:val="00363C12"/>
    <w:rsid w:val="00371A9B"/>
    <w:rsid w:val="0037308F"/>
    <w:rsid w:val="00373240"/>
    <w:rsid w:val="00375BB6"/>
    <w:rsid w:val="00380CBC"/>
    <w:rsid w:val="0038169D"/>
    <w:rsid w:val="00382B06"/>
    <w:rsid w:val="0038457C"/>
    <w:rsid w:val="00390516"/>
    <w:rsid w:val="0039249A"/>
    <w:rsid w:val="0039588E"/>
    <w:rsid w:val="003A7711"/>
    <w:rsid w:val="003B07D1"/>
    <w:rsid w:val="003B32BA"/>
    <w:rsid w:val="003B43F4"/>
    <w:rsid w:val="003B4A7F"/>
    <w:rsid w:val="003B5FFF"/>
    <w:rsid w:val="003B7719"/>
    <w:rsid w:val="003C3965"/>
    <w:rsid w:val="003C3D2E"/>
    <w:rsid w:val="003C7220"/>
    <w:rsid w:val="003C7703"/>
    <w:rsid w:val="003C7D21"/>
    <w:rsid w:val="003D71C8"/>
    <w:rsid w:val="003E055E"/>
    <w:rsid w:val="003E2A3A"/>
    <w:rsid w:val="003E2D60"/>
    <w:rsid w:val="003E7EA1"/>
    <w:rsid w:val="003F3880"/>
    <w:rsid w:val="003F6A6F"/>
    <w:rsid w:val="003F7A99"/>
    <w:rsid w:val="00401465"/>
    <w:rsid w:val="004018F0"/>
    <w:rsid w:val="004024D1"/>
    <w:rsid w:val="0040298C"/>
    <w:rsid w:val="00402D61"/>
    <w:rsid w:val="004049F8"/>
    <w:rsid w:val="004072CC"/>
    <w:rsid w:val="00414367"/>
    <w:rsid w:val="00435B96"/>
    <w:rsid w:val="00446A53"/>
    <w:rsid w:val="00446DD8"/>
    <w:rsid w:val="00447A39"/>
    <w:rsid w:val="0045220C"/>
    <w:rsid w:val="00452CCB"/>
    <w:rsid w:val="004539F2"/>
    <w:rsid w:val="004541F2"/>
    <w:rsid w:val="0045475C"/>
    <w:rsid w:val="00460FC7"/>
    <w:rsid w:val="004651B5"/>
    <w:rsid w:val="0046599A"/>
    <w:rsid w:val="004741AF"/>
    <w:rsid w:val="0048250B"/>
    <w:rsid w:val="0048687E"/>
    <w:rsid w:val="00487107"/>
    <w:rsid w:val="0049212F"/>
    <w:rsid w:val="00493154"/>
    <w:rsid w:val="00493442"/>
    <w:rsid w:val="00493479"/>
    <w:rsid w:val="0049412C"/>
    <w:rsid w:val="004A2303"/>
    <w:rsid w:val="004A490C"/>
    <w:rsid w:val="004A688A"/>
    <w:rsid w:val="004B0E8E"/>
    <w:rsid w:val="004B5ECE"/>
    <w:rsid w:val="004B7B95"/>
    <w:rsid w:val="004B7C0A"/>
    <w:rsid w:val="004C2A66"/>
    <w:rsid w:val="004C2EEE"/>
    <w:rsid w:val="004D35E3"/>
    <w:rsid w:val="004D4987"/>
    <w:rsid w:val="004E01CD"/>
    <w:rsid w:val="004E1372"/>
    <w:rsid w:val="004E24A4"/>
    <w:rsid w:val="004E2B7D"/>
    <w:rsid w:val="004F6621"/>
    <w:rsid w:val="00500D53"/>
    <w:rsid w:val="005026EA"/>
    <w:rsid w:val="00503157"/>
    <w:rsid w:val="00506567"/>
    <w:rsid w:val="005124EE"/>
    <w:rsid w:val="00512AC1"/>
    <w:rsid w:val="00516303"/>
    <w:rsid w:val="005224A4"/>
    <w:rsid w:val="005253FE"/>
    <w:rsid w:val="00531133"/>
    <w:rsid w:val="00541671"/>
    <w:rsid w:val="00542B73"/>
    <w:rsid w:val="005441BC"/>
    <w:rsid w:val="00555E26"/>
    <w:rsid w:val="0055647E"/>
    <w:rsid w:val="00557B56"/>
    <w:rsid w:val="00560E00"/>
    <w:rsid w:val="00562690"/>
    <w:rsid w:val="00562DC6"/>
    <w:rsid w:val="0056311C"/>
    <w:rsid w:val="00564D68"/>
    <w:rsid w:val="0056592E"/>
    <w:rsid w:val="00566910"/>
    <w:rsid w:val="00566D25"/>
    <w:rsid w:val="0057061B"/>
    <w:rsid w:val="00573DAB"/>
    <w:rsid w:val="00574090"/>
    <w:rsid w:val="00575C1C"/>
    <w:rsid w:val="00576923"/>
    <w:rsid w:val="0057791C"/>
    <w:rsid w:val="005835A0"/>
    <w:rsid w:val="00585465"/>
    <w:rsid w:val="00587BC6"/>
    <w:rsid w:val="00593B10"/>
    <w:rsid w:val="00593D6D"/>
    <w:rsid w:val="00596AEF"/>
    <w:rsid w:val="005978DB"/>
    <w:rsid w:val="005A2704"/>
    <w:rsid w:val="005A40D2"/>
    <w:rsid w:val="005A52DE"/>
    <w:rsid w:val="005A6EB0"/>
    <w:rsid w:val="005B0813"/>
    <w:rsid w:val="005B15D3"/>
    <w:rsid w:val="005B2E5A"/>
    <w:rsid w:val="005C2784"/>
    <w:rsid w:val="005C538F"/>
    <w:rsid w:val="005C583C"/>
    <w:rsid w:val="005C7667"/>
    <w:rsid w:val="005D15CB"/>
    <w:rsid w:val="005D1D7D"/>
    <w:rsid w:val="005D20A1"/>
    <w:rsid w:val="005D248A"/>
    <w:rsid w:val="005D37DD"/>
    <w:rsid w:val="005D66D6"/>
    <w:rsid w:val="005E041B"/>
    <w:rsid w:val="005E26C7"/>
    <w:rsid w:val="005E286E"/>
    <w:rsid w:val="005F1904"/>
    <w:rsid w:val="005F1F9F"/>
    <w:rsid w:val="005F4DF0"/>
    <w:rsid w:val="0061107F"/>
    <w:rsid w:val="00611DEC"/>
    <w:rsid w:val="00613D1F"/>
    <w:rsid w:val="00615CE0"/>
    <w:rsid w:val="00617D3E"/>
    <w:rsid w:val="00631DD6"/>
    <w:rsid w:val="00632F9A"/>
    <w:rsid w:val="00635162"/>
    <w:rsid w:val="0063520F"/>
    <w:rsid w:val="00637E42"/>
    <w:rsid w:val="00640E1E"/>
    <w:rsid w:val="00643CC7"/>
    <w:rsid w:val="0064546B"/>
    <w:rsid w:val="0065073D"/>
    <w:rsid w:val="006507BE"/>
    <w:rsid w:val="00660813"/>
    <w:rsid w:val="006638D6"/>
    <w:rsid w:val="00664FCF"/>
    <w:rsid w:val="006672A8"/>
    <w:rsid w:val="006826AF"/>
    <w:rsid w:val="00682DB4"/>
    <w:rsid w:val="00685C89"/>
    <w:rsid w:val="006866CA"/>
    <w:rsid w:val="00686BBC"/>
    <w:rsid w:val="00692F76"/>
    <w:rsid w:val="00697C64"/>
    <w:rsid w:val="006A06A6"/>
    <w:rsid w:val="006A362B"/>
    <w:rsid w:val="006A5093"/>
    <w:rsid w:val="006B0223"/>
    <w:rsid w:val="006B050F"/>
    <w:rsid w:val="006B4210"/>
    <w:rsid w:val="006C024C"/>
    <w:rsid w:val="006C112D"/>
    <w:rsid w:val="006C69DD"/>
    <w:rsid w:val="006D4DF7"/>
    <w:rsid w:val="006D525B"/>
    <w:rsid w:val="006D567F"/>
    <w:rsid w:val="006D6A2E"/>
    <w:rsid w:val="006D7B76"/>
    <w:rsid w:val="006E13D5"/>
    <w:rsid w:val="006E558C"/>
    <w:rsid w:val="006E6907"/>
    <w:rsid w:val="006E6BE5"/>
    <w:rsid w:val="006F1412"/>
    <w:rsid w:val="006F2379"/>
    <w:rsid w:val="006F39D3"/>
    <w:rsid w:val="006F42F9"/>
    <w:rsid w:val="006F591F"/>
    <w:rsid w:val="006F6839"/>
    <w:rsid w:val="00702113"/>
    <w:rsid w:val="007116CE"/>
    <w:rsid w:val="007164B8"/>
    <w:rsid w:val="00717F8E"/>
    <w:rsid w:val="007236BF"/>
    <w:rsid w:val="00725A18"/>
    <w:rsid w:val="00727123"/>
    <w:rsid w:val="00727A2E"/>
    <w:rsid w:val="00730F8D"/>
    <w:rsid w:val="007364B9"/>
    <w:rsid w:val="00736AAA"/>
    <w:rsid w:val="00740816"/>
    <w:rsid w:val="00742DDB"/>
    <w:rsid w:val="0074316B"/>
    <w:rsid w:val="00744975"/>
    <w:rsid w:val="00747113"/>
    <w:rsid w:val="00747476"/>
    <w:rsid w:val="00753A2E"/>
    <w:rsid w:val="007546E7"/>
    <w:rsid w:val="00756549"/>
    <w:rsid w:val="00764261"/>
    <w:rsid w:val="007672A8"/>
    <w:rsid w:val="00767670"/>
    <w:rsid w:val="00770A2D"/>
    <w:rsid w:val="00771554"/>
    <w:rsid w:val="00773610"/>
    <w:rsid w:val="0077733E"/>
    <w:rsid w:val="00784566"/>
    <w:rsid w:val="0078669F"/>
    <w:rsid w:val="00786A03"/>
    <w:rsid w:val="007906E8"/>
    <w:rsid w:val="007926DD"/>
    <w:rsid w:val="007939B9"/>
    <w:rsid w:val="0079442E"/>
    <w:rsid w:val="00797C47"/>
    <w:rsid w:val="007A2D36"/>
    <w:rsid w:val="007A2FD1"/>
    <w:rsid w:val="007A33BD"/>
    <w:rsid w:val="007A5CDD"/>
    <w:rsid w:val="007B569B"/>
    <w:rsid w:val="007B7922"/>
    <w:rsid w:val="007C0935"/>
    <w:rsid w:val="007C1066"/>
    <w:rsid w:val="007C20DB"/>
    <w:rsid w:val="007C4043"/>
    <w:rsid w:val="007C50F9"/>
    <w:rsid w:val="007D4B46"/>
    <w:rsid w:val="007D5821"/>
    <w:rsid w:val="007E05E0"/>
    <w:rsid w:val="007E120F"/>
    <w:rsid w:val="007E13A0"/>
    <w:rsid w:val="007E23C6"/>
    <w:rsid w:val="007F4ECF"/>
    <w:rsid w:val="007F6B4D"/>
    <w:rsid w:val="007F74A6"/>
    <w:rsid w:val="007F75A5"/>
    <w:rsid w:val="00801065"/>
    <w:rsid w:val="0080207E"/>
    <w:rsid w:val="008030E9"/>
    <w:rsid w:val="00805176"/>
    <w:rsid w:val="00814EA0"/>
    <w:rsid w:val="00815A49"/>
    <w:rsid w:val="00824012"/>
    <w:rsid w:val="008268E7"/>
    <w:rsid w:val="00832C5D"/>
    <w:rsid w:val="00832FE7"/>
    <w:rsid w:val="00847C5A"/>
    <w:rsid w:val="008504F0"/>
    <w:rsid w:val="00864C5A"/>
    <w:rsid w:val="0086624B"/>
    <w:rsid w:val="00866FA9"/>
    <w:rsid w:val="00872478"/>
    <w:rsid w:val="008739D3"/>
    <w:rsid w:val="008740FA"/>
    <w:rsid w:val="008756F9"/>
    <w:rsid w:val="00877BA7"/>
    <w:rsid w:val="00882839"/>
    <w:rsid w:val="00885C80"/>
    <w:rsid w:val="0088630F"/>
    <w:rsid w:val="00894181"/>
    <w:rsid w:val="008966DD"/>
    <w:rsid w:val="008A4E34"/>
    <w:rsid w:val="008A5934"/>
    <w:rsid w:val="008B0482"/>
    <w:rsid w:val="008B2F68"/>
    <w:rsid w:val="008B3D56"/>
    <w:rsid w:val="008B520A"/>
    <w:rsid w:val="008B5408"/>
    <w:rsid w:val="008C04C4"/>
    <w:rsid w:val="008C242B"/>
    <w:rsid w:val="008C58D0"/>
    <w:rsid w:val="008C669C"/>
    <w:rsid w:val="008D19D2"/>
    <w:rsid w:val="008D7CF8"/>
    <w:rsid w:val="008E01F6"/>
    <w:rsid w:val="008E2A4D"/>
    <w:rsid w:val="008F029E"/>
    <w:rsid w:val="008F34F8"/>
    <w:rsid w:val="008F4BF6"/>
    <w:rsid w:val="0090047E"/>
    <w:rsid w:val="00901A9E"/>
    <w:rsid w:val="009030DB"/>
    <w:rsid w:val="00903F98"/>
    <w:rsid w:val="009058C0"/>
    <w:rsid w:val="00912561"/>
    <w:rsid w:val="009126BE"/>
    <w:rsid w:val="00912E0F"/>
    <w:rsid w:val="00914963"/>
    <w:rsid w:val="00916169"/>
    <w:rsid w:val="0092216F"/>
    <w:rsid w:val="009222C8"/>
    <w:rsid w:val="00923437"/>
    <w:rsid w:val="00927F3F"/>
    <w:rsid w:val="00935DD9"/>
    <w:rsid w:val="00936496"/>
    <w:rsid w:val="009477FE"/>
    <w:rsid w:val="00950BD2"/>
    <w:rsid w:val="00951D58"/>
    <w:rsid w:val="0095337F"/>
    <w:rsid w:val="00954783"/>
    <w:rsid w:val="00954AD7"/>
    <w:rsid w:val="0095559B"/>
    <w:rsid w:val="00956BF7"/>
    <w:rsid w:val="009616F0"/>
    <w:rsid w:val="00962D68"/>
    <w:rsid w:val="009637F3"/>
    <w:rsid w:val="00965F28"/>
    <w:rsid w:val="00972B73"/>
    <w:rsid w:val="00976D1D"/>
    <w:rsid w:val="00977E44"/>
    <w:rsid w:val="0098200F"/>
    <w:rsid w:val="009833B9"/>
    <w:rsid w:val="009876A3"/>
    <w:rsid w:val="009935C3"/>
    <w:rsid w:val="00994A50"/>
    <w:rsid w:val="009A0656"/>
    <w:rsid w:val="009A50FB"/>
    <w:rsid w:val="009B1E2F"/>
    <w:rsid w:val="009B3316"/>
    <w:rsid w:val="009B4195"/>
    <w:rsid w:val="009C3350"/>
    <w:rsid w:val="009C4466"/>
    <w:rsid w:val="009C5D91"/>
    <w:rsid w:val="009C6CCB"/>
    <w:rsid w:val="009C7F17"/>
    <w:rsid w:val="009D2630"/>
    <w:rsid w:val="009D3C51"/>
    <w:rsid w:val="009D4A2C"/>
    <w:rsid w:val="009E110A"/>
    <w:rsid w:val="009E163B"/>
    <w:rsid w:val="009E18D7"/>
    <w:rsid w:val="009E200A"/>
    <w:rsid w:val="009E6197"/>
    <w:rsid w:val="009F24AC"/>
    <w:rsid w:val="009F78E7"/>
    <w:rsid w:val="009F7AF4"/>
    <w:rsid w:val="00A02400"/>
    <w:rsid w:val="00A04075"/>
    <w:rsid w:val="00A04DD8"/>
    <w:rsid w:val="00A077D5"/>
    <w:rsid w:val="00A17A7E"/>
    <w:rsid w:val="00A32C53"/>
    <w:rsid w:val="00A3300C"/>
    <w:rsid w:val="00A3328E"/>
    <w:rsid w:val="00A35A93"/>
    <w:rsid w:val="00A40AA7"/>
    <w:rsid w:val="00A43B3B"/>
    <w:rsid w:val="00A45458"/>
    <w:rsid w:val="00A526C2"/>
    <w:rsid w:val="00A542C1"/>
    <w:rsid w:val="00A5611A"/>
    <w:rsid w:val="00A62B0A"/>
    <w:rsid w:val="00A62D4B"/>
    <w:rsid w:val="00A6345C"/>
    <w:rsid w:val="00A6590E"/>
    <w:rsid w:val="00A71DC8"/>
    <w:rsid w:val="00A71EB8"/>
    <w:rsid w:val="00A72F60"/>
    <w:rsid w:val="00A7556E"/>
    <w:rsid w:val="00A7677B"/>
    <w:rsid w:val="00AA27EA"/>
    <w:rsid w:val="00AA38A6"/>
    <w:rsid w:val="00AA3BB3"/>
    <w:rsid w:val="00AA7836"/>
    <w:rsid w:val="00AB1F2F"/>
    <w:rsid w:val="00AB2549"/>
    <w:rsid w:val="00AB2CED"/>
    <w:rsid w:val="00AB6A49"/>
    <w:rsid w:val="00AB7134"/>
    <w:rsid w:val="00AB7D1E"/>
    <w:rsid w:val="00AB7DEB"/>
    <w:rsid w:val="00AC0131"/>
    <w:rsid w:val="00AC2CEF"/>
    <w:rsid w:val="00AC3F0C"/>
    <w:rsid w:val="00AD2B92"/>
    <w:rsid w:val="00AD760A"/>
    <w:rsid w:val="00AE014F"/>
    <w:rsid w:val="00AF36A5"/>
    <w:rsid w:val="00B00ADE"/>
    <w:rsid w:val="00B02E49"/>
    <w:rsid w:val="00B07675"/>
    <w:rsid w:val="00B125CA"/>
    <w:rsid w:val="00B1260F"/>
    <w:rsid w:val="00B161DF"/>
    <w:rsid w:val="00B164F5"/>
    <w:rsid w:val="00B20C2D"/>
    <w:rsid w:val="00B26443"/>
    <w:rsid w:val="00B2708D"/>
    <w:rsid w:val="00B27AD2"/>
    <w:rsid w:val="00B360F3"/>
    <w:rsid w:val="00B40D20"/>
    <w:rsid w:val="00B44DD0"/>
    <w:rsid w:val="00B53453"/>
    <w:rsid w:val="00B66265"/>
    <w:rsid w:val="00B66AFF"/>
    <w:rsid w:val="00B670F5"/>
    <w:rsid w:val="00B6760C"/>
    <w:rsid w:val="00B72318"/>
    <w:rsid w:val="00B85E56"/>
    <w:rsid w:val="00B92713"/>
    <w:rsid w:val="00B93A4F"/>
    <w:rsid w:val="00B93C5A"/>
    <w:rsid w:val="00B95202"/>
    <w:rsid w:val="00B97066"/>
    <w:rsid w:val="00BA115A"/>
    <w:rsid w:val="00BA1D81"/>
    <w:rsid w:val="00BA359D"/>
    <w:rsid w:val="00BA4E7F"/>
    <w:rsid w:val="00BA6AC9"/>
    <w:rsid w:val="00BA73CA"/>
    <w:rsid w:val="00BA75BF"/>
    <w:rsid w:val="00BB0ABB"/>
    <w:rsid w:val="00BB1591"/>
    <w:rsid w:val="00BB25F1"/>
    <w:rsid w:val="00BB2B21"/>
    <w:rsid w:val="00BB479A"/>
    <w:rsid w:val="00BB500C"/>
    <w:rsid w:val="00BB6A7E"/>
    <w:rsid w:val="00BC295E"/>
    <w:rsid w:val="00BC39A0"/>
    <w:rsid w:val="00BC3AFF"/>
    <w:rsid w:val="00BD0B3D"/>
    <w:rsid w:val="00BD309F"/>
    <w:rsid w:val="00BE0900"/>
    <w:rsid w:val="00BF2DD1"/>
    <w:rsid w:val="00C01351"/>
    <w:rsid w:val="00C1024F"/>
    <w:rsid w:val="00C13356"/>
    <w:rsid w:val="00C1382C"/>
    <w:rsid w:val="00C13D8A"/>
    <w:rsid w:val="00C1702B"/>
    <w:rsid w:val="00C21A75"/>
    <w:rsid w:val="00C265A9"/>
    <w:rsid w:val="00C27F80"/>
    <w:rsid w:val="00C31CC8"/>
    <w:rsid w:val="00C335EC"/>
    <w:rsid w:val="00C33BA4"/>
    <w:rsid w:val="00C35142"/>
    <w:rsid w:val="00C35947"/>
    <w:rsid w:val="00C410FC"/>
    <w:rsid w:val="00C420F3"/>
    <w:rsid w:val="00C43546"/>
    <w:rsid w:val="00C4368B"/>
    <w:rsid w:val="00C45C5C"/>
    <w:rsid w:val="00C509B3"/>
    <w:rsid w:val="00C50D7E"/>
    <w:rsid w:val="00C523EA"/>
    <w:rsid w:val="00C5300E"/>
    <w:rsid w:val="00C55ABE"/>
    <w:rsid w:val="00C56F52"/>
    <w:rsid w:val="00C610AF"/>
    <w:rsid w:val="00C63767"/>
    <w:rsid w:val="00C65E2D"/>
    <w:rsid w:val="00C65E42"/>
    <w:rsid w:val="00C71B62"/>
    <w:rsid w:val="00C72A1B"/>
    <w:rsid w:val="00C73EC8"/>
    <w:rsid w:val="00C774A0"/>
    <w:rsid w:val="00C82B68"/>
    <w:rsid w:val="00C82D15"/>
    <w:rsid w:val="00C86231"/>
    <w:rsid w:val="00C86CFA"/>
    <w:rsid w:val="00C9279D"/>
    <w:rsid w:val="00C93739"/>
    <w:rsid w:val="00C94527"/>
    <w:rsid w:val="00CA27AE"/>
    <w:rsid w:val="00CA406C"/>
    <w:rsid w:val="00CB4144"/>
    <w:rsid w:val="00CB4351"/>
    <w:rsid w:val="00CB5632"/>
    <w:rsid w:val="00CB6B0C"/>
    <w:rsid w:val="00CC08B6"/>
    <w:rsid w:val="00CC22D6"/>
    <w:rsid w:val="00CC78D1"/>
    <w:rsid w:val="00CD1652"/>
    <w:rsid w:val="00CD42D7"/>
    <w:rsid w:val="00CD6F2C"/>
    <w:rsid w:val="00CE17E6"/>
    <w:rsid w:val="00CE4E42"/>
    <w:rsid w:val="00CE79DF"/>
    <w:rsid w:val="00CF0A0C"/>
    <w:rsid w:val="00CF205C"/>
    <w:rsid w:val="00CF2B6A"/>
    <w:rsid w:val="00CF79DA"/>
    <w:rsid w:val="00CF7A4A"/>
    <w:rsid w:val="00D011FA"/>
    <w:rsid w:val="00D04845"/>
    <w:rsid w:val="00D062B3"/>
    <w:rsid w:val="00D0669D"/>
    <w:rsid w:val="00D06BE0"/>
    <w:rsid w:val="00D07FDA"/>
    <w:rsid w:val="00D1163B"/>
    <w:rsid w:val="00D11FEB"/>
    <w:rsid w:val="00D15AB0"/>
    <w:rsid w:val="00D1709E"/>
    <w:rsid w:val="00D201BF"/>
    <w:rsid w:val="00D20B01"/>
    <w:rsid w:val="00D21443"/>
    <w:rsid w:val="00D23993"/>
    <w:rsid w:val="00D35070"/>
    <w:rsid w:val="00D36AD0"/>
    <w:rsid w:val="00D47E36"/>
    <w:rsid w:val="00D5038A"/>
    <w:rsid w:val="00D50B25"/>
    <w:rsid w:val="00D52682"/>
    <w:rsid w:val="00D53241"/>
    <w:rsid w:val="00D56E4A"/>
    <w:rsid w:val="00D57C52"/>
    <w:rsid w:val="00D61383"/>
    <w:rsid w:val="00D64AC1"/>
    <w:rsid w:val="00D70247"/>
    <w:rsid w:val="00D705B6"/>
    <w:rsid w:val="00D8169A"/>
    <w:rsid w:val="00D8304D"/>
    <w:rsid w:val="00D85443"/>
    <w:rsid w:val="00D85E10"/>
    <w:rsid w:val="00D87F4F"/>
    <w:rsid w:val="00D90557"/>
    <w:rsid w:val="00D9288C"/>
    <w:rsid w:val="00D943EB"/>
    <w:rsid w:val="00DA1317"/>
    <w:rsid w:val="00DA1547"/>
    <w:rsid w:val="00DA1D35"/>
    <w:rsid w:val="00DA48F6"/>
    <w:rsid w:val="00DA707F"/>
    <w:rsid w:val="00DB2745"/>
    <w:rsid w:val="00DB4797"/>
    <w:rsid w:val="00DB7598"/>
    <w:rsid w:val="00DD0096"/>
    <w:rsid w:val="00DD3F7D"/>
    <w:rsid w:val="00DD5300"/>
    <w:rsid w:val="00DE2E9A"/>
    <w:rsid w:val="00DE3AEB"/>
    <w:rsid w:val="00DF34E4"/>
    <w:rsid w:val="00DF3679"/>
    <w:rsid w:val="00DF7FD0"/>
    <w:rsid w:val="00E02A36"/>
    <w:rsid w:val="00E05BB6"/>
    <w:rsid w:val="00E1024D"/>
    <w:rsid w:val="00E138E4"/>
    <w:rsid w:val="00E14E76"/>
    <w:rsid w:val="00E1744C"/>
    <w:rsid w:val="00E210EB"/>
    <w:rsid w:val="00E2350F"/>
    <w:rsid w:val="00E35246"/>
    <w:rsid w:val="00E3633F"/>
    <w:rsid w:val="00E43609"/>
    <w:rsid w:val="00E442A5"/>
    <w:rsid w:val="00E50455"/>
    <w:rsid w:val="00E505C7"/>
    <w:rsid w:val="00E51962"/>
    <w:rsid w:val="00E55BB0"/>
    <w:rsid w:val="00E625D7"/>
    <w:rsid w:val="00E64B4A"/>
    <w:rsid w:val="00E66934"/>
    <w:rsid w:val="00E76124"/>
    <w:rsid w:val="00E76D35"/>
    <w:rsid w:val="00E822B5"/>
    <w:rsid w:val="00E83CC0"/>
    <w:rsid w:val="00E87DAD"/>
    <w:rsid w:val="00E90B55"/>
    <w:rsid w:val="00E93856"/>
    <w:rsid w:val="00E96FA6"/>
    <w:rsid w:val="00E9702B"/>
    <w:rsid w:val="00EA1946"/>
    <w:rsid w:val="00EB1182"/>
    <w:rsid w:val="00EB42FE"/>
    <w:rsid w:val="00EC0939"/>
    <w:rsid w:val="00EC0B46"/>
    <w:rsid w:val="00ED03A2"/>
    <w:rsid w:val="00ED0420"/>
    <w:rsid w:val="00ED0DA9"/>
    <w:rsid w:val="00ED1A22"/>
    <w:rsid w:val="00ED2A2B"/>
    <w:rsid w:val="00ED368D"/>
    <w:rsid w:val="00ED4385"/>
    <w:rsid w:val="00ED4787"/>
    <w:rsid w:val="00EE2127"/>
    <w:rsid w:val="00EE2BAA"/>
    <w:rsid w:val="00EE56BD"/>
    <w:rsid w:val="00EE637B"/>
    <w:rsid w:val="00EF2994"/>
    <w:rsid w:val="00EF54A7"/>
    <w:rsid w:val="00EF7136"/>
    <w:rsid w:val="00EF7148"/>
    <w:rsid w:val="00F008EF"/>
    <w:rsid w:val="00F014C1"/>
    <w:rsid w:val="00F0213D"/>
    <w:rsid w:val="00F02CD2"/>
    <w:rsid w:val="00F049E7"/>
    <w:rsid w:val="00F10506"/>
    <w:rsid w:val="00F13C1A"/>
    <w:rsid w:val="00F24EB1"/>
    <w:rsid w:val="00F253B3"/>
    <w:rsid w:val="00F257FC"/>
    <w:rsid w:val="00F300ED"/>
    <w:rsid w:val="00F30608"/>
    <w:rsid w:val="00F31341"/>
    <w:rsid w:val="00F32BB2"/>
    <w:rsid w:val="00F337CD"/>
    <w:rsid w:val="00F3635A"/>
    <w:rsid w:val="00F372A6"/>
    <w:rsid w:val="00F43F39"/>
    <w:rsid w:val="00F51556"/>
    <w:rsid w:val="00F53501"/>
    <w:rsid w:val="00F5537C"/>
    <w:rsid w:val="00F57E80"/>
    <w:rsid w:val="00F57F70"/>
    <w:rsid w:val="00F63F6A"/>
    <w:rsid w:val="00F644AE"/>
    <w:rsid w:val="00F71531"/>
    <w:rsid w:val="00F74AED"/>
    <w:rsid w:val="00F75638"/>
    <w:rsid w:val="00F759B8"/>
    <w:rsid w:val="00F816CF"/>
    <w:rsid w:val="00F81B14"/>
    <w:rsid w:val="00F83A2A"/>
    <w:rsid w:val="00F85EAD"/>
    <w:rsid w:val="00F90D15"/>
    <w:rsid w:val="00F91679"/>
    <w:rsid w:val="00F91715"/>
    <w:rsid w:val="00F95108"/>
    <w:rsid w:val="00F95354"/>
    <w:rsid w:val="00F9557B"/>
    <w:rsid w:val="00F95AFD"/>
    <w:rsid w:val="00F9627E"/>
    <w:rsid w:val="00F9726B"/>
    <w:rsid w:val="00F97380"/>
    <w:rsid w:val="00FA072C"/>
    <w:rsid w:val="00FA175D"/>
    <w:rsid w:val="00FA304C"/>
    <w:rsid w:val="00FA5FE5"/>
    <w:rsid w:val="00FB1DB2"/>
    <w:rsid w:val="00FB4705"/>
    <w:rsid w:val="00FB6F21"/>
    <w:rsid w:val="00FC1355"/>
    <w:rsid w:val="00FC616E"/>
    <w:rsid w:val="00FD1053"/>
    <w:rsid w:val="00FD3E8A"/>
    <w:rsid w:val="00FD72DE"/>
    <w:rsid w:val="00FE0544"/>
    <w:rsid w:val="00FE150A"/>
    <w:rsid w:val="00FE18FC"/>
    <w:rsid w:val="00FE194A"/>
    <w:rsid w:val="00FE4E78"/>
    <w:rsid w:val="00FE7860"/>
    <w:rsid w:val="00FF0223"/>
    <w:rsid w:val="00FF0731"/>
    <w:rsid w:val="00FF0C43"/>
    <w:rsid w:val="00FF1238"/>
    <w:rsid w:val="00FF2D39"/>
    <w:rsid w:val="00FF60B4"/>
    <w:rsid w:val="00FF668A"/>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B6EC1"/>
  <w15:docId w15:val="{4D6A950F-FD4C-406E-BBDD-4ADE3744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A6590E"/>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lt-LT" w:eastAsia="ar-SA"/>
    </w:rPr>
  </w:style>
  <w:style w:type="paragraph" w:styleId="Heading2">
    <w:name w:val="heading 2"/>
    <w:basedOn w:val="Normal"/>
    <w:next w:val="Normal"/>
    <w:link w:val="Heading2Char"/>
    <w:uiPriority w:val="9"/>
    <w:semiHidden/>
    <w:unhideWhenUsed/>
    <w:qFormat/>
    <w:rsid w:val="003F6A6F"/>
    <w:pPr>
      <w:keepNext/>
      <w:keepLines/>
      <w:spacing w:before="40"/>
      <w:outlineLvl w:val="1"/>
    </w:pPr>
    <w:rPr>
      <w:rFonts w:asciiTheme="majorHAnsi" w:eastAsiaTheme="majorEastAsia" w:hAnsiTheme="majorHAnsi" w:cstheme="majorBidi"/>
      <w:color w:val="4C96AD"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90E"/>
    <w:rPr>
      <w:rFonts w:eastAsia="Times New Roman"/>
      <w:sz w:val="28"/>
      <w:bdr w:val="none" w:sz="0" w:space="0" w:color="auto"/>
      <w:lang w:eastAsia="ar-SA"/>
    </w:rPr>
  </w:style>
  <w:style w:type="character" w:customStyle="1" w:styleId="Heading2Char">
    <w:name w:val="Heading 2 Char"/>
    <w:basedOn w:val="DefaultParagraphFont"/>
    <w:link w:val="Heading2"/>
    <w:uiPriority w:val="9"/>
    <w:semiHidden/>
    <w:rsid w:val="003F6A6F"/>
    <w:rPr>
      <w:rFonts w:asciiTheme="majorHAnsi" w:eastAsiaTheme="majorEastAsia" w:hAnsiTheme="majorHAnsi" w:cstheme="majorBidi"/>
      <w:color w:val="4C96AD" w:themeColor="accent1" w:themeShade="BF"/>
      <w:sz w:val="26"/>
      <w:szCs w:val="26"/>
      <w:lang w:val="en-US" w:eastAsia="en-US"/>
    </w:rPr>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NormalWebChar">
    <w:name w:val="Normal (Web) Char"/>
    <w:link w:val="NormalWeb"/>
    <w:locked/>
    <w:rsid w:val="000E6501"/>
    <w:rPr>
      <w:rFonts w:eastAsia="Times New Roman"/>
      <w:sz w:val="24"/>
      <w:szCs w:val="24"/>
      <w:bdr w:val="none" w:sz="0" w:space="0" w:color="auto"/>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aliases w:val=" Char Char, Char Char Char Char Char,Char Char,Char Char Char Char Char, Char, Char Char Char Char, Diagrama2,Diagrama2,En-tête-1,En-tête-2,hd,Header 2,Viršutinis kolontitulas Diagrama,Char Diagrama,HEADER_EN"/>
    <w:basedOn w:val="Normal"/>
    <w:link w:val="HeaderChar"/>
    <w:unhideWhenUsed/>
    <w:rsid w:val="0045220C"/>
    <w:pPr>
      <w:tabs>
        <w:tab w:val="center" w:pos="4819"/>
        <w:tab w:val="right" w:pos="9638"/>
      </w:tabs>
    </w:pPr>
  </w:style>
  <w:style w:type="character" w:customStyle="1" w:styleId="HeaderChar">
    <w:name w:val="Header Char"/>
    <w:aliases w:val=" Char Char Char, Char Char Char Char Char Char,Char Char Char,Char Char Char Char Char Char, Char Char1, Char Char Char Char Char1, Diagrama2 Char,Diagrama2 Char,En-tête-1 Char,En-tête-2 Char,hd Char,Header 2 Char,Char Diagrama Char"/>
    <w:basedOn w:val="DefaultParagraphFont"/>
    <w:link w:val="Header"/>
    <w:rsid w:val="0045220C"/>
    <w:rPr>
      <w:sz w:val="24"/>
      <w:szCs w:val="24"/>
      <w:lang w:val="en-US" w:eastAsia="en-US"/>
    </w:rPr>
  </w:style>
  <w:style w:type="paragraph" w:styleId="Footer">
    <w:name w:val="footer"/>
    <w:aliases w:val="dokum. paiesk. nuor."/>
    <w:basedOn w:val="Normal"/>
    <w:link w:val="FooterChar"/>
    <w:uiPriority w:val="99"/>
    <w:unhideWhenUsed/>
    <w:rsid w:val="0045220C"/>
    <w:pPr>
      <w:tabs>
        <w:tab w:val="center" w:pos="4819"/>
        <w:tab w:val="right" w:pos="9638"/>
      </w:tabs>
    </w:pPr>
  </w:style>
  <w:style w:type="character" w:customStyle="1" w:styleId="FooterChar">
    <w:name w:val="Footer Char"/>
    <w:aliases w:val="dokum. paiesk. nuor. Char"/>
    <w:basedOn w:val="DefaultParagraphFont"/>
    <w:link w:val="Footer"/>
    <w:uiPriority w:val="99"/>
    <w:rsid w:val="0045220C"/>
    <w:rPr>
      <w:sz w:val="24"/>
      <w:szCs w:val="24"/>
      <w:lang w:val="en-US" w:eastAsia="en-US"/>
    </w:rPr>
  </w:style>
  <w:style w:type="paragraph" w:styleId="BalloonText">
    <w:name w:val="Balloon Text"/>
    <w:basedOn w:val="Normal"/>
    <w:link w:val="BalloonTextChar"/>
    <w:uiPriority w:val="99"/>
    <w:semiHidden/>
    <w:unhideWhenUsed/>
    <w:rsid w:val="005C27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784"/>
    <w:rPr>
      <w:rFonts w:ascii="Segoe UI" w:hAnsi="Segoe UI" w:cs="Segoe UI"/>
      <w:sz w:val="18"/>
      <w:szCs w:val="18"/>
      <w:lang w:val="en-US" w:eastAsia="en-US"/>
    </w:rPr>
  </w:style>
  <w:style w:type="paragraph" w:customStyle="1" w:styleId="xmsonormal">
    <w:name w:val="x_msonormal"/>
    <w:basedOn w:val="Normal"/>
    <w:rsid w:val="00ED368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lt-LT" w:eastAsia="lt-LT"/>
    </w:rPr>
  </w:style>
  <w:style w:type="paragraph" w:styleId="ListParagraph">
    <w:name w:val="List Paragraph"/>
    <w:aliases w:val="lp1,Bullet 1,Use Case List Paragraph,List Paragraph Red,Bullet EY,List Paragraph111,Numbering,ERP-List Paragraph,List Paragraph11,List Paragraph21,Table of contents numbered,List Paragraph2,Sąrašo pastraipa.Bullet,Sąrašo pastraipa,Bullet"/>
    <w:basedOn w:val="Normal"/>
    <w:link w:val="ListParagraphChar"/>
    <w:uiPriority w:val="34"/>
    <w:qFormat/>
    <w:rsid w:val="00D56E4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lt-LT"/>
    </w:rPr>
  </w:style>
  <w:style w:type="character" w:styleId="CommentReference">
    <w:name w:val="annotation reference"/>
    <w:basedOn w:val="DefaultParagraphFont"/>
    <w:uiPriority w:val="99"/>
    <w:semiHidden/>
    <w:unhideWhenUsed/>
    <w:rsid w:val="00C1702B"/>
    <w:rPr>
      <w:sz w:val="16"/>
      <w:szCs w:val="16"/>
    </w:rPr>
  </w:style>
  <w:style w:type="paragraph" w:styleId="CommentText">
    <w:name w:val="annotation text"/>
    <w:basedOn w:val="Normal"/>
    <w:link w:val="CommentTextChar"/>
    <w:uiPriority w:val="99"/>
    <w:unhideWhenUsed/>
    <w:rsid w:val="00872478"/>
    <w:rPr>
      <w:sz w:val="20"/>
      <w:szCs w:val="20"/>
    </w:rPr>
  </w:style>
  <w:style w:type="character" w:customStyle="1" w:styleId="CommentTextChar">
    <w:name w:val="Comment Text Char"/>
    <w:basedOn w:val="DefaultParagraphFont"/>
    <w:link w:val="CommentText"/>
    <w:uiPriority w:val="99"/>
    <w:rsid w:val="00C1702B"/>
    <w:rPr>
      <w:lang w:val="en-US" w:eastAsia="en-US"/>
    </w:rPr>
  </w:style>
  <w:style w:type="paragraph" w:styleId="CommentSubject">
    <w:name w:val="annotation subject"/>
    <w:basedOn w:val="CommentText"/>
    <w:next w:val="CommentText"/>
    <w:link w:val="CommentSubjectChar"/>
    <w:uiPriority w:val="99"/>
    <w:semiHidden/>
    <w:unhideWhenUsed/>
    <w:rsid w:val="00C1702B"/>
    <w:rPr>
      <w:b/>
      <w:bCs/>
    </w:rPr>
  </w:style>
  <w:style w:type="character" w:customStyle="1" w:styleId="CommentSubjectChar">
    <w:name w:val="Comment Subject Char"/>
    <w:basedOn w:val="CommentTextChar"/>
    <w:link w:val="CommentSubject"/>
    <w:uiPriority w:val="99"/>
    <w:semiHidden/>
    <w:rsid w:val="00C1702B"/>
    <w:rPr>
      <w:b/>
      <w:bCs/>
      <w:lang w:val="en-US" w:eastAsia="en-US"/>
    </w:rPr>
  </w:style>
  <w:style w:type="paragraph" w:customStyle="1" w:styleId="BodyText1">
    <w:name w:val="Body Text1"/>
    <w:rsid w:val="00977E44"/>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
    <w:name w:val="linija"/>
    <w:basedOn w:val="Normal"/>
    <w:rsid w:val="00977E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BodyText">
    <w:name w:val="Body Text"/>
    <w:basedOn w:val="Normal"/>
    <w:link w:val="BodyTextChar"/>
    <w:uiPriority w:val="1"/>
    <w:qFormat/>
    <w:rsid w:val="00F5537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4"/>
    </w:pPr>
    <w:rPr>
      <w:rFonts w:eastAsia="Times New Roman"/>
      <w:bdr w:val="none" w:sz="0" w:space="0" w:color="auto"/>
      <w:lang w:val="lt-LT"/>
    </w:rPr>
  </w:style>
  <w:style w:type="character" w:customStyle="1" w:styleId="BodyTextChar">
    <w:name w:val="Body Text Char"/>
    <w:basedOn w:val="DefaultParagraphFont"/>
    <w:link w:val="BodyText"/>
    <w:uiPriority w:val="1"/>
    <w:rsid w:val="00F5537C"/>
    <w:rPr>
      <w:rFonts w:eastAsia="Times New Roman"/>
      <w:sz w:val="24"/>
      <w:szCs w:val="24"/>
      <w:bdr w:val="none" w:sz="0" w:space="0" w:color="auto"/>
      <w:lang w:eastAsia="en-US"/>
    </w:rPr>
  </w:style>
  <w:style w:type="character" w:styleId="UnresolvedMention">
    <w:name w:val="Unresolved Mention"/>
    <w:basedOn w:val="DefaultParagraphFont"/>
    <w:uiPriority w:val="99"/>
    <w:semiHidden/>
    <w:unhideWhenUsed/>
    <w:rsid w:val="00576923"/>
    <w:rPr>
      <w:color w:val="605E5C"/>
      <w:shd w:val="clear" w:color="auto" w:fill="E1DFDD"/>
    </w:rPr>
  </w:style>
  <w:style w:type="character" w:styleId="PageNumber">
    <w:name w:val="page number"/>
    <w:basedOn w:val="DefaultParagraphFont"/>
    <w:rsid w:val="00072082"/>
  </w:style>
  <w:style w:type="table" w:styleId="TableGrid">
    <w:name w:val="Table Grid"/>
    <w:basedOn w:val="TableNormal"/>
    <w:uiPriority w:val="39"/>
    <w:rsid w:val="00AA27E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List Paragraph Red Char,Bullet EY Char,List Paragraph111 Char,Numbering Char,ERP-List Paragraph Char,List Paragraph11 Char,List Paragraph21 Char,Table of contents numbered Char"/>
    <w:link w:val="ListParagraph"/>
    <w:uiPriority w:val="34"/>
    <w:qFormat/>
    <w:locked/>
    <w:rsid w:val="00AA27EA"/>
    <w:rPr>
      <w:rFonts w:asciiTheme="minorHAnsi" w:eastAsiaTheme="minorHAnsi" w:hAnsiTheme="minorHAnsi" w:cstheme="minorBidi"/>
      <w:sz w:val="22"/>
      <w:szCs w:val="22"/>
      <w:bdr w:val="none" w:sz="0" w:space="0" w:color="auto"/>
      <w:lang w:eastAsia="en-US"/>
    </w:rPr>
  </w:style>
  <w:style w:type="table" w:customStyle="1" w:styleId="TableGrid14">
    <w:name w:val="Table Grid14"/>
    <w:basedOn w:val="TableNormal"/>
    <w:uiPriority w:val="59"/>
    <w:rsid w:val="00AB7D1E"/>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frame="1"/>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786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table" w:customStyle="1" w:styleId="TableGrid1">
    <w:name w:val="Table Grid1"/>
    <w:basedOn w:val="TableNormal"/>
    <w:next w:val="TableGrid"/>
    <w:uiPriority w:val="39"/>
    <w:rsid w:val="00F9535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535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9535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9535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943EB"/>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0324">
      <w:bodyDiv w:val="1"/>
      <w:marLeft w:val="0"/>
      <w:marRight w:val="0"/>
      <w:marTop w:val="0"/>
      <w:marBottom w:val="0"/>
      <w:divBdr>
        <w:top w:val="none" w:sz="0" w:space="0" w:color="auto"/>
        <w:left w:val="none" w:sz="0" w:space="0" w:color="auto"/>
        <w:bottom w:val="none" w:sz="0" w:space="0" w:color="auto"/>
        <w:right w:val="none" w:sz="0" w:space="0" w:color="auto"/>
      </w:divBdr>
    </w:div>
    <w:div w:id="70082698">
      <w:bodyDiv w:val="1"/>
      <w:marLeft w:val="0"/>
      <w:marRight w:val="0"/>
      <w:marTop w:val="0"/>
      <w:marBottom w:val="0"/>
      <w:divBdr>
        <w:top w:val="none" w:sz="0" w:space="0" w:color="auto"/>
        <w:left w:val="none" w:sz="0" w:space="0" w:color="auto"/>
        <w:bottom w:val="none" w:sz="0" w:space="0" w:color="auto"/>
        <w:right w:val="none" w:sz="0" w:space="0" w:color="auto"/>
      </w:divBdr>
      <w:divsChild>
        <w:div w:id="1848589998">
          <w:marLeft w:val="0"/>
          <w:marRight w:val="0"/>
          <w:marTop w:val="0"/>
          <w:marBottom w:val="0"/>
          <w:divBdr>
            <w:top w:val="none" w:sz="0" w:space="0" w:color="auto"/>
            <w:left w:val="none" w:sz="0" w:space="0" w:color="auto"/>
            <w:bottom w:val="none" w:sz="0" w:space="0" w:color="auto"/>
            <w:right w:val="none" w:sz="0" w:space="0" w:color="auto"/>
          </w:divBdr>
        </w:div>
        <w:div w:id="1142768686">
          <w:marLeft w:val="0"/>
          <w:marRight w:val="0"/>
          <w:marTop w:val="0"/>
          <w:marBottom w:val="0"/>
          <w:divBdr>
            <w:top w:val="none" w:sz="0" w:space="0" w:color="auto"/>
            <w:left w:val="none" w:sz="0" w:space="0" w:color="auto"/>
            <w:bottom w:val="none" w:sz="0" w:space="0" w:color="auto"/>
            <w:right w:val="none" w:sz="0" w:space="0" w:color="auto"/>
          </w:divBdr>
        </w:div>
        <w:div w:id="699400888">
          <w:marLeft w:val="0"/>
          <w:marRight w:val="0"/>
          <w:marTop w:val="0"/>
          <w:marBottom w:val="0"/>
          <w:divBdr>
            <w:top w:val="none" w:sz="0" w:space="0" w:color="auto"/>
            <w:left w:val="none" w:sz="0" w:space="0" w:color="auto"/>
            <w:bottom w:val="none" w:sz="0" w:space="0" w:color="auto"/>
            <w:right w:val="none" w:sz="0" w:space="0" w:color="auto"/>
          </w:divBdr>
        </w:div>
        <w:div w:id="1512796111">
          <w:marLeft w:val="0"/>
          <w:marRight w:val="0"/>
          <w:marTop w:val="0"/>
          <w:marBottom w:val="0"/>
          <w:divBdr>
            <w:top w:val="none" w:sz="0" w:space="0" w:color="auto"/>
            <w:left w:val="none" w:sz="0" w:space="0" w:color="auto"/>
            <w:bottom w:val="none" w:sz="0" w:space="0" w:color="auto"/>
            <w:right w:val="none" w:sz="0" w:space="0" w:color="auto"/>
          </w:divBdr>
        </w:div>
        <w:div w:id="139880836">
          <w:marLeft w:val="0"/>
          <w:marRight w:val="0"/>
          <w:marTop w:val="0"/>
          <w:marBottom w:val="0"/>
          <w:divBdr>
            <w:top w:val="none" w:sz="0" w:space="0" w:color="auto"/>
            <w:left w:val="none" w:sz="0" w:space="0" w:color="auto"/>
            <w:bottom w:val="none" w:sz="0" w:space="0" w:color="auto"/>
            <w:right w:val="none" w:sz="0" w:space="0" w:color="auto"/>
          </w:divBdr>
        </w:div>
        <w:div w:id="82917448">
          <w:marLeft w:val="0"/>
          <w:marRight w:val="0"/>
          <w:marTop w:val="0"/>
          <w:marBottom w:val="0"/>
          <w:divBdr>
            <w:top w:val="none" w:sz="0" w:space="0" w:color="auto"/>
            <w:left w:val="none" w:sz="0" w:space="0" w:color="auto"/>
            <w:bottom w:val="none" w:sz="0" w:space="0" w:color="auto"/>
            <w:right w:val="none" w:sz="0" w:space="0" w:color="auto"/>
          </w:divBdr>
        </w:div>
        <w:div w:id="1279532988">
          <w:marLeft w:val="0"/>
          <w:marRight w:val="140"/>
          <w:marTop w:val="240"/>
          <w:marBottom w:val="240"/>
          <w:divBdr>
            <w:top w:val="none" w:sz="0" w:space="0" w:color="auto"/>
            <w:left w:val="none" w:sz="0" w:space="0" w:color="auto"/>
            <w:bottom w:val="none" w:sz="0" w:space="0" w:color="auto"/>
            <w:right w:val="none" w:sz="0" w:space="0" w:color="auto"/>
          </w:divBdr>
        </w:div>
        <w:div w:id="1843086624">
          <w:marLeft w:val="0"/>
          <w:marRight w:val="140"/>
          <w:marTop w:val="240"/>
          <w:marBottom w:val="240"/>
          <w:divBdr>
            <w:top w:val="none" w:sz="0" w:space="0" w:color="auto"/>
            <w:left w:val="none" w:sz="0" w:space="0" w:color="auto"/>
            <w:bottom w:val="none" w:sz="0" w:space="0" w:color="auto"/>
            <w:right w:val="none" w:sz="0" w:space="0" w:color="auto"/>
          </w:divBdr>
        </w:div>
        <w:div w:id="1872718277">
          <w:marLeft w:val="0"/>
          <w:marRight w:val="140"/>
          <w:marTop w:val="240"/>
          <w:marBottom w:val="240"/>
          <w:divBdr>
            <w:top w:val="none" w:sz="0" w:space="0" w:color="auto"/>
            <w:left w:val="none" w:sz="0" w:space="0" w:color="auto"/>
            <w:bottom w:val="none" w:sz="0" w:space="0" w:color="auto"/>
            <w:right w:val="none" w:sz="0" w:space="0" w:color="auto"/>
          </w:divBdr>
        </w:div>
        <w:div w:id="1211382437">
          <w:marLeft w:val="0"/>
          <w:marRight w:val="0"/>
          <w:marTop w:val="0"/>
          <w:marBottom w:val="0"/>
          <w:divBdr>
            <w:top w:val="none" w:sz="0" w:space="0" w:color="auto"/>
            <w:left w:val="none" w:sz="0" w:space="0" w:color="auto"/>
            <w:bottom w:val="none" w:sz="0" w:space="0" w:color="auto"/>
            <w:right w:val="none" w:sz="0" w:space="0" w:color="auto"/>
          </w:divBdr>
        </w:div>
        <w:div w:id="1723208703">
          <w:marLeft w:val="0"/>
          <w:marRight w:val="0"/>
          <w:marTop w:val="0"/>
          <w:marBottom w:val="0"/>
          <w:divBdr>
            <w:top w:val="none" w:sz="0" w:space="0" w:color="auto"/>
            <w:left w:val="none" w:sz="0" w:space="0" w:color="auto"/>
            <w:bottom w:val="none" w:sz="0" w:space="0" w:color="auto"/>
            <w:right w:val="none" w:sz="0" w:space="0" w:color="auto"/>
          </w:divBdr>
        </w:div>
        <w:div w:id="936601654">
          <w:marLeft w:val="0"/>
          <w:marRight w:val="0"/>
          <w:marTop w:val="0"/>
          <w:marBottom w:val="0"/>
          <w:divBdr>
            <w:top w:val="none" w:sz="0" w:space="0" w:color="auto"/>
            <w:left w:val="none" w:sz="0" w:space="0" w:color="auto"/>
            <w:bottom w:val="none" w:sz="0" w:space="0" w:color="auto"/>
            <w:right w:val="none" w:sz="0" w:space="0" w:color="auto"/>
          </w:divBdr>
        </w:div>
        <w:div w:id="65301057">
          <w:marLeft w:val="0"/>
          <w:marRight w:val="0"/>
          <w:marTop w:val="0"/>
          <w:marBottom w:val="0"/>
          <w:divBdr>
            <w:top w:val="none" w:sz="0" w:space="0" w:color="auto"/>
            <w:left w:val="none" w:sz="0" w:space="0" w:color="auto"/>
            <w:bottom w:val="none" w:sz="0" w:space="0" w:color="auto"/>
            <w:right w:val="none" w:sz="0" w:space="0" w:color="auto"/>
          </w:divBdr>
        </w:div>
      </w:divsChild>
    </w:div>
    <w:div w:id="108359632">
      <w:bodyDiv w:val="1"/>
      <w:marLeft w:val="0"/>
      <w:marRight w:val="0"/>
      <w:marTop w:val="0"/>
      <w:marBottom w:val="0"/>
      <w:divBdr>
        <w:top w:val="none" w:sz="0" w:space="0" w:color="auto"/>
        <w:left w:val="none" w:sz="0" w:space="0" w:color="auto"/>
        <w:bottom w:val="none" w:sz="0" w:space="0" w:color="auto"/>
        <w:right w:val="none" w:sz="0" w:space="0" w:color="auto"/>
      </w:divBdr>
    </w:div>
    <w:div w:id="244805599">
      <w:bodyDiv w:val="1"/>
      <w:marLeft w:val="0"/>
      <w:marRight w:val="0"/>
      <w:marTop w:val="0"/>
      <w:marBottom w:val="0"/>
      <w:divBdr>
        <w:top w:val="none" w:sz="0" w:space="0" w:color="auto"/>
        <w:left w:val="none" w:sz="0" w:space="0" w:color="auto"/>
        <w:bottom w:val="none" w:sz="0" w:space="0" w:color="auto"/>
        <w:right w:val="none" w:sz="0" w:space="0" w:color="auto"/>
      </w:divBdr>
    </w:div>
    <w:div w:id="311182668">
      <w:bodyDiv w:val="1"/>
      <w:marLeft w:val="0"/>
      <w:marRight w:val="0"/>
      <w:marTop w:val="0"/>
      <w:marBottom w:val="0"/>
      <w:divBdr>
        <w:top w:val="none" w:sz="0" w:space="0" w:color="auto"/>
        <w:left w:val="none" w:sz="0" w:space="0" w:color="auto"/>
        <w:bottom w:val="none" w:sz="0" w:space="0" w:color="auto"/>
        <w:right w:val="none" w:sz="0" w:space="0" w:color="auto"/>
      </w:divBdr>
    </w:div>
    <w:div w:id="368652810">
      <w:bodyDiv w:val="1"/>
      <w:marLeft w:val="0"/>
      <w:marRight w:val="0"/>
      <w:marTop w:val="0"/>
      <w:marBottom w:val="0"/>
      <w:divBdr>
        <w:top w:val="none" w:sz="0" w:space="0" w:color="auto"/>
        <w:left w:val="none" w:sz="0" w:space="0" w:color="auto"/>
        <w:bottom w:val="none" w:sz="0" w:space="0" w:color="auto"/>
        <w:right w:val="none" w:sz="0" w:space="0" w:color="auto"/>
      </w:divBdr>
    </w:div>
    <w:div w:id="420298403">
      <w:bodyDiv w:val="1"/>
      <w:marLeft w:val="0"/>
      <w:marRight w:val="0"/>
      <w:marTop w:val="0"/>
      <w:marBottom w:val="0"/>
      <w:divBdr>
        <w:top w:val="none" w:sz="0" w:space="0" w:color="auto"/>
        <w:left w:val="none" w:sz="0" w:space="0" w:color="auto"/>
        <w:bottom w:val="none" w:sz="0" w:space="0" w:color="auto"/>
        <w:right w:val="none" w:sz="0" w:space="0" w:color="auto"/>
      </w:divBdr>
    </w:div>
    <w:div w:id="576862853">
      <w:bodyDiv w:val="1"/>
      <w:marLeft w:val="0"/>
      <w:marRight w:val="0"/>
      <w:marTop w:val="0"/>
      <w:marBottom w:val="0"/>
      <w:divBdr>
        <w:top w:val="none" w:sz="0" w:space="0" w:color="auto"/>
        <w:left w:val="none" w:sz="0" w:space="0" w:color="auto"/>
        <w:bottom w:val="none" w:sz="0" w:space="0" w:color="auto"/>
        <w:right w:val="none" w:sz="0" w:space="0" w:color="auto"/>
      </w:divBdr>
    </w:div>
    <w:div w:id="611134436">
      <w:bodyDiv w:val="1"/>
      <w:marLeft w:val="0"/>
      <w:marRight w:val="0"/>
      <w:marTop w:val="0"/>
      <w:marBottom w:val="0"/>
      <w:divBdr>
        <w:top w:val="none" w:sz="0" w:space="0" w:color="auto"/>
        <w:left w:val="none" w:sz="0" w:space="0" w:color="auto"/>
        <w:bottom w:val="none" w:sz="0" w:space="0" w:color="auto"/>
        <w:right w:val="none" w:sz="0" w:space="0" w:color="auto"/>
      </w:divBdr>
    </w:div>
    <w:div w:id="649869335">
      <w:bodyDiv w:val="1"/>
      <w:marLeft w:val="0"/>
      <w:marRight w:val="0"/>
      <w:marTop w:val="0"/>
      <w:marBottom w:val="0"/>
      <w:divBdr>
        <w:top w:val="none" w:sz="0" w:space="0" w:color="auto"/>
        <w:left w:val="none" w:sz="0" w:space="0" w:color="auto"/>
        <w:bottom w:val="none" w:sz="0" w:space="0" w:color="auto"/>
        <w:right w:val="none" w:sz="0" w:space="0" w:color="auto"/>
      </w:divBdr>
    </w:div>
    <w:div w:id="716509499">
      <w:bodyDiv w:val="1"/>
      <w:marLeft w:val="0"/>
      <w:marRight w:val="0"/>
      <w:marTop w:val="0"/>
      <w:marBottom w:val="0"/>
      <w:divBdr>
        <w:top w:val="none" w:sz="0" w:space="0" w:color="auto"/>
        <w:left w:val="none" w:sz="0" w:space="0" w:color="auto"/>
        <w:bottom w:val="none" w:sz="0" w:space="0" w:color="auto"/>
        <w:right w:val="none" w:sz="0" w:space="0" w:color="auto"/>
      </w:divBdr>
    </w:div>
    <w:div w:id="722949973">
      <w:bodyDiv w:val="1"/>
      <w:marLeft w:val="0"/>
      <w:marRight w:val="0"/>
      <w:marTop w:val="0"/>
      <w:marBottom w:val="0"/>
      <w:divBdr>
        <w:top w:val="none" w:sz="0" w:space="0" w:color="auto"/>
        <w:left w:val="none" w:sz="0" w:space="0" w:color="auto"/>
        <w:bottom w:val="none" w:sz="0" w:space="0" w:color="auto"/>
        <w:right w:val="none" w:sz="0" w:space="0" w:color="auto"/>
      </w:divBdr>
    </w:div>
    <w:div w:id="773670470">
      <w:bodyDiv w:val="1"/>
      <w:marLeft w:val="0"/>
      <w:marRight w:val="0"/>
      <w:marTop w:val="0"/>
      <w:marBottom w:val="0"/>
      <w:divBdr>
        <w:top w:val="none" w:sz="0" w:space="0" w:color="auto"/>
        <w:left w:val="none" w:sz="0" w:space="0" w:color="auto"/>
        <w:bottom w:val="none" w:sz="0" w:space="0" w:color="auto"/>
        <w:right w:val="none" w:sz="0" w:space="0" w:color="auto"/>
      </w:divBdr>
    </w:div>
    <w:div w:id="889809602">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66397152">
      <w:bodyDiv w:val="1"/>
      <w:marLeft w:val="0"/>
      <w:marRight w:val="0"/>
      <w:marTop w:val="0"/>
      <w:marBottom w:val="0"/>
      <w:divBdr>
        <w:top w:val="none" w:sz="0" w:space="0" w:color="auto"/>
        <w:left w:val="none" w:sz="0" w:space="0" w:color="auto"/>
        <w:bottom w:val="none" w:sz="0" w:space="0" w:color="auto"/>
        <w:right w:val="none" w:sz="0" w:space="0" w:color="auto"/>
      </w:divBdr>
    </w:div>
    <w:div w:id="973751757">
      <w:bodyDiv w:val="1"/>
      <w:marLeft w:val="0"/>
      <w:marRight w:val="0"/>
      <w:marTop w:val="0"/>
      <w:marBottom w:val="0"/>
      <w:divBdr>
        <w:top w:val="none" w:sz="0" w:space="0" w:color="auto"/>
        <w:left w:val="none" w:sz="0" w:space="0" w:color="auto"/>
        <w:bottom w:val="none" w:sz="0" w:space="0" w:color="auto"/>
        <w:right w:val="none" w:sz="0" w:space="0" w:color="auto"/>
      </w:divBdr>
    </w:div>
    <w:div w:id="1185291414">
      <w:bodyDiv w:val="1"/>
      <w:marLeft w:val="0"/>
      <w:marRight w:val="0"/>
      <w:marTop w:val="0"/>
      <w:marBottom w:val="0"/>
      <w:divBdr>
        <w:top w:val="none" w:sz="0" w:space="0" w:color="auto"/>
        <w:left w:val="none" w:sz="0" w:space="0" w:color="auto"/>
        <w:bottom w:val="none" w:sz="0" w:space="0" w:color="auto"/>
        <w:right w:val="none" w:sz="0" w:space="0" w:color="auto"/>
      </w:divBdr>
    </w:div>
    <w:div w:id="1187988538">
      <w:bodyDiv w:val="1"/>
      <w:marLeft w:val="0"/>
      <w:marRight w:val="0"/>
      <w:marTop w:val="0"/>
      <w:marBottom w:val="0"/>
      <w:divBdr>
        <w:top w:val="none" w:sz="0" w:space="0" w:color="auto"/>
        <w:left w:val="none" w:sz="0" w:space="0" w:color="auto"/>
        <w:bottom w:val="none" w:sz="0" w:space="0" w:color="auto"/>
        <w:right w:val="none" w:sz="0" w:space="0" w:color="auto"/>
      </w:divBdr>
    </w:div>
    <w:div w:id="1283265531">
      <w:bodyDiv w:val="1"/>
      <w:marLeft w:val="0"/>
      <w:marRight w:val="0"/>
      <w:marTop w:val="0"/>
      <w:marBottom w:val="0"/>
      <w:divBdr>
        <w:top w:val="none" w:sz="0" w:space="0" w:color="auto"/>
        <w:left w:val="none" w:sz="0" w:space="0" w:color="auto"/>
        <w:bottom w:val="none" w:sz="0" w:space="0" w:color="auto"/>
        <w:right w:val="none" w:sz="0" w:space="0" w:color="auto"/>
      </w:divBdr>
    </w:div>
    <w:div w:id="1395002715">
      <w:bodyDiv w:val="1"/>
      <w:marLeft w:val="0"/>
      <w:marRight w:val="0"/>
      <w:marTop w:val="0"/>
      <w:marBottom w:val="0"/>
      <w:divBdr>
        <w:top w:val="none" w:sz="0" w:space="0" w:color="auto"/>
        <w:left w:val="none" w:sz="0" w:space="0" w:color="auto"/>
        <w:bottom w:val="none" w:sz="0" w:space="0" w:color="auto"/>
        <w:right w:val="none" w:sz="0" w:space="0" w:color="auto"/>
      </w:divBdr>
    </w:div>
    <w:div w:id="1454983097">
      <w:bodyDiv w:val="1"/>
      <w:marLeft w:val="0"/>
      <w:marRight w:val="0"/>
      <w:marTop w:val="0"/>
      <w:marBottom w:val="0"/>
      <w:divBdr>
        <w:top w:val="none" w:sz="0" w:space="0" w:color="auto"/>
        <w:left w:val="none" w:sz="0" w:space="0" w:color="auto"/>
        <w:bottom w:val="none" w:sz="0" w:space="0" w:color="auto"/>
        <w:right w:val="none" w:sz="0" w:space="0" w:color="auto"/>
      </w:divBdr>
    </w:div>
    <w:div w:id="1539589125">
      <w:bodyDiv w:val="1"/>
      <w:marLeft w:val="0"/>
      <w:marRight w:val="0"/>
      <w:marTop w:val="0"/>
      <w:marBottom w:val="0"/>
      <w:divBdr>
        <w:top w:val="none" w:sz="0" w:space="0" w:color="auto"/>
        <w:left w:val="none" w:sz="0" w:space="0" w:color="auto"/>
        <w:bottom w:val="none" w:sz="0" w:space="0" w:color="auto"/>
        <w:right w:val="none" w:sz="0" w:space="0" w:color="auto"/>
      </w:divBdr>
    </w:div>
    <w:div w:id="1552232351">
      <w:bodyDiv w:val="1"/>
      <w:marLeft w:val="0"/>
      <w:marRight w:val="0"/>
      <w:marTop w:val="0"/>
      <w:marBottom w:val="0"/>
      <w:divBdr>
        <w:top w:val="none" w:sz="0" w:space="0" w:color="auto"/>
        <w:left w:val="none" w:sz="0" w:space="0" w:color="auto"/>
        <w:bottom w:val="none" w:sz="0" w:space="0" w:color="auto"/>
        <w:right w:val="none" w:sz="0" w:space="0" w:color="auto"/>
      </w:divBdr>
    </w:div>
    <w:div w:id="162053102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77490027">
      <w:bodyDiv w:val="1"/>
      <w:marLeft w:val="0"/>
      <w:marRight w:val="0"/>
      <w:marTop w:val="0"/>
      <w:marBottom w:val="0"/>
      <w:divBdr>
        <w:top w:val="none" w:sz="0" w:space="0" w:color="auto"/>
        <w:left w:val="none" w:sz="0" w:space="0" w:color="auto"/>
        <w:bottom w:val="none" w:sz="0" w:space="0" w:color="auto"/>
        <w:right w:val="none" w:sz="0" w:space="0" w:color="auto"/>
      </w:divBdr>
    </w:div>
    <w:div w:id="1701395043">
      <w:bodyDiv w:val="1"/>
      <w:marLeft w:val="0"/>
      <w:marRight w:val="0"/>
      <w:marTop w:val="0"/>
      <w:marBottom w:val="0"/>
      <w:divBdr>
        <w:top w:val="none" w:sz="0" w:space="0" w:color="auto"/>
        <w:left w:val="none" w:sz="0" w:space="0" w:color="auto"/>
        <w:bottom w:val="none" w:sz="0" w:space="0" w:color="auto"/>
        <w:right w:val="none" w:sz="0" w:space="0" w:color="auto"/>
      </w:divBdr>
    </w:div>
    <w:div w:id="1703551110">
      <w:bodyDiv w:val="1"/>
      <w:marLeft w:val="0"/>
      <w:marRight w:val="0"/>
      <w:marTop w:val="0"/>
      <w:marBottom w:val="0"/>
      <w:divBdr>
        <w:top w:val="none" w:sz="0" w:space="0" w:color="auto"/>
        <w:left w:val="none" w:sz="0" w:space="0" w:color="auto"/>
        <w:bottom w:val="none" w:sz="0" w:space="0" w:color="auto"/>
        <w:right w:val="none" w:sz="0" w:space="0" w:color="auto"/>
      </w:divBdr>
    </w:div>
    <w:div w:id="1707413586">
      <w:bodyDiv w:val="1"/>
      <w:marLeft w:val="0"/>
      <w:marRight w:val="0"/>
      <w:marTop w:val="0"/>
      <w:marBottom w:val="0"/>
      <w:divBdr>
        <w:top w:val="none" w:sz="0" w:space="0" w:color="auto"/>
        <w:left w:val="none" w:sz="0" w:space="0" w:color="auto"/>
        <w:bottom w:val="none" w:sz="0" w:space="0" w:color="auto"/>
        <w:right w:val="none" w:sz="0" w:space="0" w:color="auto"/>
      </w:divBdr>
    </w:div>
    <w:div w:id="1781299138">
      <w:bodyDiv w:val="1"/>
      <w:marLeft w:val="0"/>
      <w:marRight w:val="0"/>
      <w:marTop w:val="0"/>
      <w:marBottom w:val="0"/>
      <w:divBdr>
        <w:top w:val="none" w:sz="0" w:space="0" w:color="auto"/>
        <w:left w:val="none" w:sz="0" w:space="0" w:color="auto"/>
        <w:bottom w:val="none" w:sz="0" w:space="0" w:color="auto"/>
        <w:right w:val="none" w:sz="0" w:space="0" w:color="auto"/>
      </w:divBdr>
    </w:div>
    <w:div w:id="1858152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057747701C0C41ACA1FB8159F9ADCE" ma:contentTypeVersion="15" ma:contentTypeDescription="Create a new document." ma:contentTypeScope="" ma:versionID="de7bb2b10d177b7ec0baa1a618914b2a">
  <xsd:schema xmlns:xsd="http://www.w3.org/2001/XMLSchema" xmlns:xs="http://www.w3.org/2001/XMLSchema" xmlns:p="http://schemas.microsoft.com/office/2006/metadata/properties" xmlns:ns3="f49e6068-bfbb-45b5-a10d-f0dbcc85e324" xmlns:ns4="e837caa0-afb7-4aa4-bb78-fe31d9942acf" targetNamespace="http://schemas.microsoft.com/office/2006/metadata/properties" ma:root="true" ma:fieldsID="c8a82e3dc2be0b984432fbd2e4be518a" ns3:_="" ns4:_="">
    <xsd:import namespace="f49e6068-bfbb-45b5-a10d-f0dbcc85e324"/>
    <xsd:import namespace="e837caa0-afb7-4aa4-bb78-fe31d9942ac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e6068-bfbb-45b5-a10d-f0dbcc85e32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37caa0-afb7-4aa4-bb78-fe31d9942ac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49e6068-bfbb-45b5-a10d-f0dbcc85e3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20727-A20A-4639-A5C0-0D3B0F9BD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e6068-bfbb-45b5-a10d-f0dbcc85e324"/>
    <ds:schemaRef ds:uri="e837caa0-afb7-4aa4-bb78-fe31d9942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D36194-C5D4-40F5-8FB6-E53F5DFCD8BC}">
  <ds:schemaRefs>
    <ds:schemaRef ds:uri="http://schemas.microsoft.com/sharepoint/v3/contenttype/forms"/>
  </ds:schemaRefs>
</ds:datastoreItem>
</file>

<file path=customXml/itemProps3.xml><?xml version="1.0" encoding="utf-8"?>
<ds:datastoreItem xmlns:ds="http://schemas.openxmlformats.org/officeDocument/2006/customXml" ds:itemID="{EF0EE61C-F2EB-4DA6-B44A-06EACD250F87}">
  <ds:schemaRefs>
    <ds:schemaRef ds:uri="http://schemas.microsoft.com/office/2006/metadata/properties"/>
    <ds:schemaRef ds:uri="http://schemas.microsoft.com/office/infopath/2007/PartnerControls"/>
    <ds:schemaRef ds:uri="f49e6068-bfbb-45b5-a10d-f0dbcc85e324"/>
  </ds:schemaRefs>
</ds:datastoreItem>
</file>

<file path=customXml/itemProps4.xml><?xml version="1.0" encoding="utf-8"?>
<ds:datastoreItem xmlns:ds="http://schemas.openxmlformats.org/officeDocument/2006/customXml" ds:itemID="{D8F68A92-3FF5-4B58-9E2D-269CB5F4C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3221</Words>
  <Characters>1836</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Redas Laukys</dc:creator>
  <cp:keywords/>
  <dc:description/>
  <cp:lastModifiedBy>Egidijus Taliejūnas</cp:lastModifiedBy>
  <cp:revision>13</cp:revision>
  <cp:lastPrinted>2025-01-20T06:29:00Z</cp:lastPrinted>
  <dcterms:created xsi:type="dcterms:W3CDTF">2025-06-18T06:05:00Z</dcterms:created>
  <dcterms:modified xsi:type="dcterms:W3CDTF">2025-06-18T06:17:00Z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0x0101007C057747701C0C41ACA1FB8159F9ADCE</vt:lpwstr>
  </property>
</Properties>
</file>