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827" w:type="dxa"/>
        <w:tblLook w:val="01E0" w:firstRow="1" w:lastRow="1" w:firstColumn="1" w:lastColumn="1" w:noHBand="0" w:noVBand="0"/>
      </w:tblPr>
      <w:tblGrid>
        <w:gridCol w:w="3827"/>
      </w:tblGrid>
      <w:tr w:rsidR="007D35B2" w:rsidRPr="00D22415" w14:paraId="4EF3DDCF" w14:textId="77777777" w:rsidTr="0026489C">
        <w:tc>
          <w:tcPr>
            <w:tcW w:w="3827" w:type="dxa"/>
          </w:tcPr>
          <w:p w14:paraId="3A9A5D23" w14:textId="3E741FCC"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w:t>
            </w:r>
            <w:r w:rsidR="000470BA">
              <w:rPr>
                <w:rFonts w:ascii="Arial" w:hAnsi="Arial" w:cs="Arial"/>
                <w:color w:val="000000" w:themeColor="text1"/>
                <w:lang w:val="lt-LT"/>
              </w:rPr>
              <w:t>5</w:t>
            </w:r>
            <w:r w:rsidR="007D35B2" w:rsidRPr="00D22415">
              <w:rPr>
                <w:rFonts w:ascii="Arial" w:hAnsi="Arial" w:cs="Arial"/>
                <w:color w:val="000000" w:themeColor="text1"/>
                <w:lang w:val="lt-LT"/>
              </w:rPr>
              <w:t xml:space="preserve"> priedas</w:t>
            </w:r>
          </w:p>
        </w:tc>
      </w:tr>
      <w:tr w:rsidR="007D35B2" w:rsidRPr="00D22415" w14:paraId="67BF990B" w14:textId="77777777" w:rsidTr="0026489C">
        <w:tc>
          <w:tcPr>
            <w:tcW w:w="3827"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55F08D02"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techninė specifikacija, kurios sudedamoji dalis yra </w:t>
      </w:r>
      <w:bookmarkStart w:id="0" w:name="_Hlk199925883"/>
      <w:r w:rsidR="00AD26B3">
        <w:rPr>
          <w:rFonts w:ascii="Arial" w:hAnsi="Arial" w:cs="Arial"/>
          <w:b/>
          <w:bCs/>
          <w:color w:val="000000" w:themeColor="text1"/>
          <w:sz w:val="24"/>
          <w:szCs w:val="24"/>
        </w:rPr>
        <w:t xml:space="preserve">Veiviržėnų memorialinių objektų komplekso </w:t>
      </w:r>
      <w:proofErr w:type="spellStart"/>
      <w:r w:rsidR="00AD26B3">
        <w:rPr>
          <w:rFonts w:ascii="Arial" w:hAnsi="Arial" w:cs="Arial"/>
          <w:b/>
          <w:bCs/>
          <w:color w:val="000000" w:themeColor="text1"/>
          <w:sz w:val="24"/>
          <w:szCs w:val="24"/>
        </w:rPr>
        <w:t>lurdo</w:t>
      </w:r>
      <w:proofErr w:type="spellEnd"/>
      <w:r w:rsidR="00AD26B3">
        <w:rPr>
          <w:rFonts w:ascii="Arial" w:hAnsi="Arial" w:cs="Arial"/>
          <w:b/>
          <w:bCs/>
          <w:color w:val="000000" w:themeColor="text1"/>
          <w:sz w:val="24"/>
          <w:szCs w:val="24"/>
        </w:rPr>
        <w:t xml:space="preserve"> (</w:t>
      </w:r>
      <w:proofErr w:type="spellStart"/>
      <w:r w:rsidR="00AD26B3">
        <w:rPr>
          <w:rFonts w:ascii="Arial" w:hAnsi="Arial" w:cs="Arial"/>
          <w:b/>
          <w:bCs/>
          <w:color w:val="000000" w:themeColor="text1"/>
          <w:sz w:val="24"/>
          <w:szCs w:val="24"/>
        </w:rPr>
        <w:t>K.v.r.k</w:t>
      </w:r>
      <w:proofErr w:type="spellEnd"/>
      <w:r w:rsidR="00AD26B3">
        <w:rPr>
          <w:rFonts w:ascii="Arial" w:hAnsi="Arial" w:cs="Arial"/>
          <w:b/>
          <w:bCs/>
          <w:color w:val="000000" w:themeColor="text1"/>
          <w:sz w:val="24"/>
          <w:szCs w:val="24"/>
        </w:rPr>
        <w:t>. 35054) Klaipėdos r. sav., Veiviržėnų sen., Veiviržėnų mstl., Laisvės g., tvarkybos darbų (remonto) projektas</w:t>
      </w:r>
      <w:r w:rsidR="006962D8" w:rsidRPr="00D22415">
        <w:rPr>
          <w:rFonts w:ascii="Arial" w:hAnsi="Arial" w:cs="Arial"/>
          <w:b/>
          <w:bCs/>
          <w:color w:val="000000" w:themeColor="text1"/>
          <w:sz w:val="24"/>
          <w:szCs w:val="24"/>
        </w:rPr>
        <w:t xml:space="preserve"> Nr. </w:t>
      </w:r>
      <w:r w:rsidR="00AD26B3">
        <w:rPr>
          <w:rFonts w:ascii="Arial" w:hAnsi="Arial" w:cs="Arial"/>
          <w:b/>
          <w:bCs/>
          <w:color w:val="000000" w:themeColor="text1"/>
          <w:sz w:val="24"/>
          <w:szCs w:val="24"/>
        </w:rPr>
        <w:t xml:space="preserve">2021/4367 ir </w:t>
      </w:r>
      <w:r w:rsidR="00AD26B3" w:rsidRPr="00631BD0">
        <w:rPr>
          <w:rFonts w:ascii="Arial" w:hAnsi="Arial" w:cs="Arial"/>
          <w:b/>
          <w:bCs/>
          <w:color w:val="000000" w:themeColor="text1"/>
          <w:sz w:val="24"/>
          <w:szCs w:val="24"/>
        </w:rPr>
        <w:t xml:space="preserve">Veiviržėnų memorialinių objektų komplekso </w:t>
      </w:r>
      <w:proofErr w:type="spellStart"/>
      <w:r w:rsidR="00AD26B3" w:rsidRPr="00631BD0">
        <w:rPr>
          <w:rFonts w:ascii="Arial" w:hAnsi="Arial" w:cs="Arial"/>
          <w:b/>
          <w:bCs/>
          <w:color w:val="000000" w:themeColor="text1"/>
          <w:sz w:val="24"/>
          <w:szCs w:val="24"/>
        </w:rPr>
        <w:t>lurdo</w:t>
      </w:r>
      <w:proofErr w:type="spellEnd"/>
      <w:r w:rsidR="00AD26B3" w:rsidRPr="00631BD0">
        <w:rPr>
          <w:rFonts w:ascii="Arial" w:hAnsi="Arial" w:cs="Arial"/>
          <w:b/>
          <w:bCs/>
          <w:color w:val="000000" w:themeColor="text1"/>
          <w:sz w:val="24"/>
          <w:szCs w:val="24"/>
        </w:rPr>
        <w:t xml:space="preserve"> (</w:t>
      </w:r>
      <w:proofErr w:type="spellStart"/>
      <w:r w:rsidR="00AD26B3" w:rsidRPr="00631BD0">
        <w:rPr>
          <w:rFonts w:ascii="Arial" w:hAnsi="Arial" w:cs="Arial"/>
          <w:b/>
          <w:bCs/>
          <w:color w:val="000000" w:themeColor="text1"/>
          <w:sz w:val="24"/>
          <w:szCs w:val="24"/>
        </w:rPr>
        <w:t>K.v.r.k</w:t>
      </w:r>
      <w:proofErr w:type="spellEnd"/>
      <w:r w:rsidR="00AD26B3" w:rsidRPr="00631BD0">
        <w:rPr>
          <w:rFonts w:ascii="Arial" w:hAnsi="Arial" w:cs="Arial"/>
          <w:b/>
          <w:bCs/>
          <w:color w:val="000000" w:themeColor="text1"/>
          <w:sz w:val="24"/>
          <w:szCs w:val="24"/>
        </w:rPr>
        <w:t>. 35054) Klaipėdos r. sav., Veiviržėnų sen., Veiviržėnų mstl., Laisvės g., tvarkybos darbų (taikomųjų tyrimų) projektas Nr. 2021/4367</w:t>
      </w:r>
      <w:bookmarkEnd w:id="0"/>
      <w:r w:rsidRPr="00D22415">
        <w:rPr>
          <w:rFonts w:ascii="Arial" w:hAnsi="Arial" w:cs="Arial"/>
          <w:color w:val="000000" w:themeColor="text1"/>
          <w:sz w:val="24"/>
          <w:szCs w:val="24"/>
        </w:rPr>
        <w:t>;</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w:t>
      </w:r>
      <w:r w:rsidRPr="00D22415">
        <w:rPr>
          <w:rFonts w:ascii="Arial" w:hAnsi="Arial" w:cs="Arial"/>
          <w:color w:val="000000" w:themeColor="text1"/>
          <w:lang w:val="lt-LT"/>
        </w:rPr>
        <w:lastRenderedPageBreak/>
        <w:t>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2775FD42"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kurios neatsiejama dalis yra </w:t>
      </w:r>
      <w:r w:rsidR="00232C0F" w:rsidRPr="00232C0F">
        <w:rPr>
          <w:rFonts w:ascii="Arial" w:hAnsi="Arial" w:cs="Arial"/>
          <w:color w:val="000000" w:themeColor="text1"/>
          <w:sz w:val="24"/>
          <w:szCs w:val="24"/>
        </w:rPr>
        <w:t xml:space="preserve">Veiviržėnų memorialinių objektų komplekso </w:t>
      </w:r>
      <w:proofErr w:type="spellStart"/>
      <w:r w:rsidR="00232C0F" w:rsidRPr="00232C0F">
        <w:rPr>
          <w:rFonts w:ascii="Arial" w:hAnsi="Arial" w:cs="Arial"/>
          <w:color w:val="000000" w:themeColor="text1"/>
          <w:sz w:val="24"/>
          <w:szCs w:val="24"/>
        </w:rPr>
        <w:t>lurdo</w:t>
      </w:r>
      <w:proofErr w:type="spellEnd"/>
      <w:r w:rsidR="00232C0F" w:rsidRPr="00232C0F">
        <w:rPr>
          <w:rFonts w:ascii="Arial" w:hAnsi="Arial" w:cs="Arial"/>
          <w:color w:val="000000" w:themeColor="text1"/>
          <w:sz w:val="24"/>
          <w:szCs w:val="24"/>
        </w:rPr>
        <w:t xml:space="preserve"> (</w:t>
      </w:r>
      <w:proofErr w:type="spellStart"/>
      <w:r w:rsidR="00232C0F" w:rsidRPr="00232C0F">
        <w:rPr>
          <w:rFonts w:ascii="Arial" w:hAnsi="Arial" w:cs="Arial"/>
          <w:color w:val="000000" w:themeColor="text1"/>
          <w:sz w:val="24"/>
          <w:szCs w:val="24"/>
        </w:rPr>
        <w:t>K.v.r.k</w:t>
      </w:r>
      <w:proofErr w:type="spellEnd"/>
      <w:r w:rsidR="00232C0F" w:rsidRPr="00232C0F">
        <w:rPr>
          <w:rFonts w:ascii="Arial" w:hAnsi="Arial" w:cs="Arial"/>
          <w:color w:val="000000" w:themeColor="text1"/>
          <w:sz w:val="24"/>
          <w:szCs w:val="24"/>
        </w:rPr>
        <w:t xml:space="preserve">. 35054) Klaipėdos r. sav., Veiviržėnų sen., Veiviržėnų mstl., Laisvės g., tvarkybos darbų (remonto) projektas Nr. 2021/4367 ir Veiviržėnų memorialinių objektų komplekso </w:t>
      </w:r>
      <w:proofErr w:type="spellStart"/>
      <w:r w:rsidR="00232C0F" w:rsidRPr="00232C0F">
        <w:rPr>
          <w:rFonts w:ascii="Arial" w:hAnsi="Arial" w:cs="Arial"/>
          <w:color w:val="000000" w:themeColor="text1"/>
          <w:sz w:val="24"/>
          <w:szCs w:val="24"/>
        </w:rPr>
        <w:t>lurdo</w:t>
      </w:r>
      <w:proofErr w:type="spellEnd"/>
      <w:r w:rsidR="00232C0F" w:rsidRPr="00232C0F">
        <w:rPr>
          <w:rFonts w:ascii="Arial" w:hAnsi="Arial" w:cs="Arial"/>
          <w:color w:val="000000" w:themeColor="text1"/>
          <w:sz w:val="24"/>
          <w:szCs w:val="24"/>
        </w:rPr>
        <w:t xml:space="preserve"> (</w:t>
      </w:r>
      <w:proofErr w:type="spellStart"/>
      <w:r w:rsidR="00232C0F" w:rsidRPr="00232C0F">
        <w:rPr>
          <w:rFonts w:ascii="Arial" w:hAnsi="Arial" w:cs="Arial"/>
          <w:color w:val="000000" w:themeColor="text1"/>
          <w:sz w:val="24"/>
          <w:szCs w:val="24"/>
        </w:rPr>
        <w:t>K.v.r.k</w:t>
      </w:r>
      <w:proofErr w:type="spellEnd"/>
      <w:r w:rsidR="00232C0F" w:rsidRPr="00232C0F">
        <w:rPr>
          <w:rFonts w:ascii="Arial" w:hAnsi="Arial" w:cs="Arial"/>
          <w:color w:val="000000" w:themeColor="text1"/>
          <w:sz w:val="24"/>
          <w:szCs w:val="24"/>
        </w:rPr>
        <w:t>. 35054) Klaipėdos r. sav., Veiviržėnų sen., Veiviržėnų mstl., Laisvės g., tvarkybos darbų (taikomųjų tyrimų) projektas Nr. 2021/4367</w:t>
      </w:r>
      <w:r w:rsidRPr="00D22415">
        <w:rPr>
          <w:rFonts w:ascii="Arial" w:hAnsi="Arial" w:cs="Arial"/>
          <w:color w:val="000000" w:themeColor="text1"/>
          <w:sz w:val="24"/>
          <w:szCs w:val="24"/>
        </w:rPr>
        <w:t>,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23F6EDE4" w14:textId="36598A9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Pakeitimas</w:t>
      </w:r>
      <w:r w:rsidRPr="00D22415">
        <w:rPr>
          <w:rFonts w:ascii="Arial" w:hAnsi="Arial" w:cs="Arial"/>
          <w:color w:val="000000" w:themeColor="text1"/>
          <w:lang w:val="lt-LT"/>
        </w:rPr>
        <w:t xml:space="preserve"> –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sprendinių, apibūdinančių Darbus, keitimas, Užsakovo nurodytas padaryti pagal Sutarties XV skyrių.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pakeitimai turi būti įforminami vadovaujantis Lietuvos Respublikos statybos techninio reglamento STR 1.04.04:2017 „Statinio projektavimas, projekto ekspertizė“ reikalavimais.</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xml:space="preserve">– pirkimo metu pagal Užsakovo nustatytas sąlygas bei terminus Rangovo </w:t>
      </w:r>
      <w:r w:rsidRPr="00D22415">
        <w:rPr>
          <w:rFonts w:ascii="Arial" w:eastAsia="MS Mincho" w:hAnsi="Arial" w:cs="Arial"/>
          <w:color w:val="000000" w:themeColor="text1"/>
          <w:lang w:val="lt-LT" w:eastAsia="x-none"/>
        </w:rPr>
        <w:lastRenderedPageBreak/>
        <w:t>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558099A8"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 xml:space="preserve">Užsakovo pasirašytas dokumentas, kuriuo patvirtinama, kad statybos Darbai užbaigti ir statinys pastatytas ar rekonstruotas pagal </w:t>
      </w:r>
      <w:r w:rsidR="006962D8">
        <w:rPr>
          <w:rFonts w:ascii="Arial" w:hAnsi="Arial" w:cs="Arial"/>
          <w:color w:val="000000" w:themeColor="text1"/>
          <w:lang w:val="lt-LT"/>
        </w:rPr>
        <w:t>aprašo</w:t>
      </w:r>
      <w:r w:rsidRPr="00D22415">
        <w:rPr>
          <w:rFonts w:ascii="Arial" w:hAnsi="Arial" w:cs="Arial"/>
          <w:color w:val="000000" w:themeColor="text1"/>
          <w:lang w:val="lt-LT"/>
        </w:rPr>
        <w:t xml:space="preserve">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48B73116" w14:textId="5A7E7739" w:rsidR="00D85ADE" w:rsidRPr="00D22415" w:rsidRDefault="00D85ADE" w:rsidP="007D35B2">
      <w:pPr>
        <w:tabs>
          <w:tab w:val="left" w:pos="567"/>
        </w:tabs>
        <w:spacing w:line="276" w:lineRule="auto"/>
        <w:ind w:left="567"/>
        <w:jc w:val="both"/>
        <w:rPr>
          <w:rFonts w:ascii="Arial" w:hAnsi="Arial" w:cs="Arial"/>
          <w:color w:val="000000" w:themeColor="text1"/>
          <w:lang w:val="lt-LT"/>
        </w:rPr>
      </w:pPr>
      <w:r w:rsidRPr="00D85ADE">
        <w:rPr>
          <w:rFonts w:ascii="Arial" w:hAnsi="Arial" w:cs="Arial"/>
          <w:b/>
          <w:bCs/>
          <w:color w:val="000000" w:themeColor="text1"/>
          <w:lang w:val="lt-LT"/>
        </w:rPr>
        <w:t>Žiniaraštis (įkainotų veiklų sąrašas)</w:t>
      </w:r>
      <w:r w:rsidRPr="00D85ADE">
        <w:rPr>
          <w:rFonts w:ascii="Arial" w:hAnsi="Arial" w:cs="Arial"/>
          <w:color w:val="000000" w:themeColor="text1"/>
          <w:lang w:val="lt-LT"/>
        </w:rPr>
        <w:t xml:space="preserve"> – Darbų grupių (etapų) žiniaraštis, užpildytas Rangovo siūlomomis Darbų kainomis. Įkainotos veiklos sąrašas nurodo pagrindines Darbų, kurių apimtis apibrėžta techninėje specifikacijoje, apraše (jo techninėse specifikacijose, brėžiniuose), veiklas ir joms priskirtinas sumas.</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6F164FB5"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AD26B3" w:rsidRPr="00631BD0">
        <w:rPr>
          <w:rFonts w:ascii="Arial" w:hAnsi="Arial" w:cs="Arial"/>
          <w:b/>
          <w:bCs/>
          <w:color w:val="000000" w:themeColor="text1"/>
          <w:lang w:val="lt-LT"/>
        </w:rPr>
        <w:t xml:space="preserve">Veiviržėnų memorialinių objektų komplekso </w:t>
      </w:r>
      <w:proofErr w:type="spellStart"/>
      <w:r w:rsidR="00AD26B3" w:rsidRPr="00631BD0">
        <w:rPr>
          <w:rFonts w:ascii="Arial" w:hAnsi="Arial" w:cs="Arial"/>
          <w:b/>
          <w:bCs/>
          <w:color w:val="000000" w:themeColor="text1"/>
          <w:lang w:val="lt-LT"/>
        </w:rPr>
        <w:t>lurdo</w:t>
      </w:r>
      <w:proofErr w:type="spellEnd"/>
      <w:r w:rsidR="00AD26B3" w:rsidRPr="00631BD0">
        <w:rPr>
          <w:rFonts w:ascii="Arial" w:hAnsi="Arial" w:cs="Arial"/>
          <w:b/>
          <w:bCs/>
          <w:color w:val="000000" w:themeColor="text1"/>
          <w:lang w:val="lt-LT"/>
        </w:rPr>
        <w:t xml:space="preserve"> (u. k. KVR 35054) Laisvės g., Veiviržėnų mstl., Veiviržėnų sen., Klaipėdos r. sav., tvarkybos (remonto) darbai</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5C251131" w:rsidR="00F7207A" w:rsidRPr="006962D8"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2.5. Darbų techninė specifikacija, apimtys, pagrindiniai reikalavimai ir kt. pateikiami Sutarties </w:t>
      </w:r>
      <w:r w:rsidRPr="006962D8">
        <w:rPr>
          <w:rFonts w:ascii="Arial" w:hAnsi="Arial" w:cs="Arial"/>
          <w:color w:val="000000" w:themeColor="text1"/>
          <w:lang w:val="lt-LT"/>
        </w:rPr>
        <w:t>priede Nr. 1 „</w:t>
      </w:r>
      <w:r w:rsidRPr="006962D8">
        <w:rPr>
          <w:rFonts w:ascii="Arial" w:hAnsi="Arial" w:cs="Arial"/>
          <w:color w:val="000000" w:themeColor="text1"/>
          <w:shd w:val="clear" w:color="auto" w:fill="FFFFFF"/>
          <w:lang w:val="lt-LT"/>
        </w:rPr>
        <w:t>Techninė specifikacija”</w:t>
      </w:r>
      <w:r w:rsidRPr="006962D8">
        <w:rPr>
          <w:rFonts w:ascii="Arial" w:hAnsi="Arial" w:cs="Arial"/>
          <w:color w:val="000000" w:themeColor="text1"/>
          <w:lang w:val="lt-LT"/>
        </w:rPr>
        <w:t xml:space="preserve"> (toliau – </w:t>
      </w:r>
      <w:r w:rsidRPr="006962D8">
        <w:rPr>
          <w:rFonts w:ascii="Arial" w:hAnsi="Arial" w:cs="Arial"/>
          <w:b/>
          <w:color w:val="000000" w:themeColor="text1"/>
          <w:lang w:val="lt-LT"/>
        </w:rPr>
        <w:t>techninė specifikacija</w:t>
      </w:r>
      <w:r w:rsidRPr="006962D8">
        <w:rPr>
          <w:rFonts w:ascii="Arial" w:hAnsi="Arial" w:cs="Arial"/>
          <w:color w:val="000000" w:themeColor="text1"/>
          <w:lang w:val="lt-LT"/>
        </w:rPr>
        <w:t>), kurio</w:t>
      </w:r>
      <w:r w:rsidR="007D35B2" w:rsidRPr="006962D8">
        <w:rPr>
          <w:rFonts w:ascii="Arial" w:hAnsi="Arial" w:cs="Arial"/>
          <w:color w:val="000000" w:themeColor="text1"/>
          <w:lang w:val="lt-LT"/>
        </w:rPr>
        <w:t>s</w:t>
      </w:r>
      <w:r w:rsidRPr="006962D8">
        <w:rPr>
          <w:rFonts w:ascii="Arial" w:hAnsi="Arial" w:cs="Arial"/>
          <w:color w:val="000000" w:themeColor="text1"/>
          <w:lang w:val="lt-LT"/>
        </w:rPr>
        <w:t xml:space="preserve"> </w:t>
      </w:r>
      <w:r w:rsidRPr="006962D8">
        <w:rPr>
          <w:rFonts w:ascii="Arial" w:hAnsi="Arial" w:cs="Arial"/>
          <w:bCs/>
          <w:color w:val="000000" w:themeColor="text1"/>
          <w:lang w:val="lt-LT"/>
        </w:rPr>
        <w:t xml:space="preserve">sudedamoji dalis yra </w:t>
      </w:r>
      <w:r w:rsidR="00AD26B3" w:rsidRPr="00AD26B3">
        <w:rPr>
          <w:rFonts w:ascii="Arial" w:hAnsi="Arial" w:cs="Arial"/>
          <w:color w:val="000000" w:themeColor="text1"/>
          <w:lang w:val="lt-LT"/>
        </w:rPr>
        <w:t xml:space="preserve">Veiviržėnų memorialinių objektų komplekso </w:t>
      </w:r>
      <w:proofErr w:type="spellStart"/>
      <w:r w:rsidR="00AD26B3" w:rsidRPr="00AD26B3">
        <w:rPr>
          <w:rFonts w:ascii="Arial" w:hAnsi="Arial" w:cs="Arial"/>
          <w:color w:val="000000" w:themeColor="text1"/>
          <w:lang w:val="lt-LT"/>
        </w:rPr>
        <w:t>lurdo</w:t>
      </w:r>
      <w:proofErr w:type="spellEnd"/>
      <w:r w:rsidR="00AD26B3" w:rsidRPr="00AD26B3">
        <w:rPr>
          <w:rFonts w:ascii="Arial" w:hAnsi="Arial" w:cs="Arial"/>
          <w:color w:val="000000" w:themeColor="text1"/>
          <w:lang w:val="lt-LT"/>
        </w:rPr>
        <w:t xml:space="preserve"> (</w:t>
      </w:r>
      <w:proofErr w:type="spellStart"/>
      <w:r w:rsidR="00AD26B3" w:rsidRPr="00AD26B3">
        <w:rPr>
          <w:rFonts w:ascii="Arial" w:hAnsi="Arial" w:cs="Arial"/>
          <w:color w:val="000000" w:themeColor="text1"/>
          <w:lang w:val="lt-LT"/>
        </w:rPr>
        <w:t>K.v.r.k</w:t>
      </w:r>
      <w:proofErr w:type="spellEnd"/>
      <w:r w:rsidR="00AD26B3" w:rsidRPr="00AD26B3">
        <w:rPr>
          <w:rFonts w:ascii="Arial" w:hAnsi="Arial" w:cs="Arial"/>
          <w:color w:val="000000" w:themeColor="text1"/>
          <w:lang w:val="lt-LT"/>
        </w:rPr>
        <w:t xml:space="preserve">. 35054) Klaipėdos r. sav., Veiviržėnų sen., Veiviržėnų mstl., Laisvės g., tvarkybos darbų (remonto) projektas Nr. 2021/4367 ir Veiviržėnų memorialinių objektų komplekso </w:t>
      </w:r>
      <w:proofErr w:type="spellStart"/>
      <w:r w:rsidR="00AD26B3" w:rsidRPr="00AD26B3">
        <w:rPr>
          <w:rFonts w:ascii="Arial" w:hAnsi="Arial" w:cs="Arial"/>
          <w:color w:val="000000" w:themeColor="text1"/>
          <w:lang w:val="lt-LT"/>
        </w:rPr>
        <w:t>lurdo</w:t>
      </w:r>
      <w:proofErr w:type="spellEnd"/>
      <w:r w:rsidR="00AD26B3" w:rsidRPr="00AD26B3">
        <w:rPr>
          <w:rFonts w:ascii="Arial" w:hAnsi="Arial" w:cs="Arial"/>
          <w:color w:val="000000" w:themeColor="text1"/>
          <w:lang w:val="lt-LT"/>
        </w:rPr>
        <w:t xml:space="preserve"> (</w:t>
      </w:r>
      <w:proofErr w:type="spellStart"/>
      <w:r w:rsidR="00AD26B3" w:rsidRPr="00AD26B3">
        <w:rPr>
          <w:rFonts w:ascii="Arial" w:hAnsi="Arial" w:cs="Arial"/>
          <w:color w:val="000000" w:themeColor="text1"/>
          <w:lang w:val="lt-LT"/>
        </w:rPr>
        <w:t>K.v.r.k</w:t>
      </w:r>
      <w:proofErr w:type="spellEnd"/>
      <w:r w:rsidR="00AD26B3" w:rsidRPr="00AD26B3">
        <w:rPr>
          <w:rFonts w:ascii="Arial" w:hAnsi="Arial" w:cs="Arial"/>
          <w:color w:val="000000" w:themeColor="text1"/>
          <w:lang w:val="lt-LT"/>
        </w:rPr>
        <w:t>. 35054) Klaipėdos r. sav., Veiviržėnų sen., Veiviržėnų mstl., Laisvės g., tvarkybos darbų (taikomųjų tyrimų) projektas Nr. 2021/4367</w:t>
      </w:r>
      <w:r w:rsidRPr="006962D8">
        <w:rPr>
          <w:rFonts w:ascii="Arial" w:hAnsi="Arial" w:cs="Arial"/>
          <w:color w:val="000000" w:themeColor="text1"/>
          <w:lang w:val="lt-LT"/>
        </w:rPr>
        <w:t>.</w:t>
      </w:r>
    </w:p>
    <w:p w14:paraId="3CA760DF" w14:textId="77777777" w:rsidR="00F7207A" w:rsidRPr="00D22415" w:rsidRDefault="00F7207A" w:rsidP="007D35B2">
      <w:pPr>
        <w:spacing w:line="276" w:lineRule="auto"/>
        <w:jc w:val="both"/>
        <w:rPr>
          <w:rFonts w:ascii="Arial" w:hAnsi="Arial" w:cs="Arial"/>
          <w:color w:val="000000" w:themeColor="text1"/>
          <w:lang w:val="lt-LT"/>
        </w:rPr>
      </w:pPr>
      <w:r w:rsidRPr="006962D8">
        <w:rPr>
          <w:rFonts w:ascii="Arial" w:hAnsi="Arial" w:cs="Arial"/>
          <w:color w:val="000000" w:themeColor="text1"/>
          <w:lang w:val="lt-LT"/>
        </w:rPr>
        <w:t>2.6. Techninė specifikacija,</w:t>
      </w:r>
      <w:r w:rsidRPr="006962D8">
        <w:rPr>
          <w:rFonts w:ascii="Arial" w:hAnsi="Arial" w:cs="Arial"/>
          <w:b/>
          <w:color w:val="000000" w:themeColor="text1"/>
          <w:lang w:val="lt-LT"/>
        </w:rPr>
        <w:t xml:space="preserve"> </w:t>
      </w:r>
      <w:r w:rsidRPr="006962D8">
        <w:rPr>
          <w:rFonts w:ascii="Arial" w:hAnsi="Arial" w:cs="Arial"/>
          <w:color w:val="000000" w:themeColor="text1"/>
          <w:lang w:val="lt-LT"/>
        </w:rPr>
        <w:t>lokalinės darbų sąmatos, žiniaraštis (įkainotų veiklų sąrašas),</w:t>
      </w:r>
      <w:r w:rsidRPr="00D22415">
        <w:rPr>
          <w:rFonts w:ascii="Arial" w:hAnsi="Arial" w:cs="Arial"/>
          <w:color w:val="000000" w:themeColor="text1"/>
          <w:lang w:val="lt-LT"/>
        </w:rPr>
        <w:t xml:space="preserve"> Darbų pirkimo dokumentai bei Rangovo pasiūlymas yra neatskiriamos šios Sutarties dalys. Jų reikalavimai yra privalomi Sutarties Šalims.</w:t>
      </w:r>
    </w:p>
    <w:p w14:paraId="7C3C21A0" w14:textId="37BC82BE"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AD26B3" w:rsidRPr="00AD26B3">
        <w:rPr>
          <w:rFonts w:ascii="Arial" w:hAnsi="Arial" w:cs="Arial"/>
          <w:color w:val="000000" w:themeColor="text1"/>
          <w:lang w:val="lt-LT"/>
        </w:rPr>
        <w:t>Laisvės g.</w:t>
      </w:r>
      <w:r w:rsidR="00AD26B3">
        <w:rPr>
          <w:rFonts w:ascii="Arial" w:hAnsi="Arial" w:cs="Arial"/>
          <w:color w:val="000000" w:themeColor="text1"/>
          <w:lang w:val="lt-LT"/>
        </w:rPr>
        <w:t xml:space="preserve">, </w:t>
      </w:r>
      <w:r w:rsidR="00AD26B3" w:rsidRPr="00AD26B3">
        <w:rPr>
          <w:rFonts w:ascii="Arial" w:hAnsi="Arial" w:cs="Arial"/>
          <w:color w:val="000000" w:themeColor="text1"/>
          <w:lang w:val="lt-LT"/>
        </w:rPr>
        <w:t>Veiviržėnų mstl.</w:t>
      </w:r>
      <w:r w:rsidR="00AD26B3">
        <w:rPr>
          <w:rFonts w:ascii="Arial" w:hAnsi="Arial" w:cs="Arial"/>
          <w:color w:val="000000" w:themeColor="text1"/>
          <w:lang w:val="lt-LT"/>
        </w:rPr>
        <w:t>, Veiviržėnų sen.</w:t>
      </w:r>
      <w:r w:rsidR="002A6F57">
        <w:rPr>
          <w:rFonts w:ascii="Arial" w:hAnsi="Arial" w:cs="Arial"/>
          <w:color w:val="000000" w:themeColor="text1"/>
          <w:lang w:val="lt-LT"/>
        </w:rPr>
        <w:t>, Klaipėdos rajonas</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13B4EC9E"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2A6F57">
        <w:rPr>
          <w:rFonts w:ascii="Arial" w:hAnsi="Arial" w:cs="Arial"/>
          <w:b/>
          <w:bCs/>
          <w:lang w:val="lt-LT"/>
        </w:rPr>
        <w:t>12</w:t>
      </w:r>
      <w:r w:rsidR="0000338D" w:rsidRPr="00D22415">
        <w:rPr>
          <w:rFonts w:ascii="Arial" w:hAnsi="Arial" w:cs="Arial"/>
          <w:b/>
          <w:bCs/>
          <w:lang w:val="lt-LT"/>
        </w:rPr>
        <w:t xml:space="preserve">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lastRenderedPageBreak/>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4FE1EA11"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per </w:t>
      </w:r>
      <w:r w:rsidR="00631BD0" w:rsidRPr="00497489">
        <w:rPr>
          <w:rFonts w:ascii="Arial" w:hAnsi="Arial" w:cs="Arial"/>
          <w:b/>
          <w:lang w:val="lt-LT"/>
        </w:rPr>
        <w:t xml:space="preserve">10 </w:t>
      </w:r>
      <w:r w:rsidR="007D35B2" w:rsidRPr="00D22415">
        <w:rPr>
          <w:rFonts w:ascii="Arial" w:hAnsi="Arial" w:cs="Arial"/>
          <w:b/>
          <w:color w:val="000000" w:themeColor="text1"/>
          <w:lang w:val="lt-LT"/>
        </w:rPr>
        <w:t>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058EE415" w14:textId="31EB6117"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r w:rsidR="007D35B2" w:rsidRPr="00D22415">
        <w:rPr>
          <w:rFonts w:ascii="Arial" w:hAnsi="Arial" w:cs="Arial"/>
          <w:color w:val="000000" w:themeColor="text1"/>
          <w:sz w:val="24"/>
          <w:szCs w:val="24"/>
          <w:shd w:val="clear" w:color="auto" w:fill="FFFFFF"/>
        </w:rPr>
        <w:t>Į galutinį Darbų atlikimo terminą taip pat neįskaitoma technologinė pertrauka, kuri prasideda gruodžio 15 d. ir baigiasi kitų metų kovo 15 d.</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4.2.3.</w:t>
      </w:r>
      <w:r w:rsidRPr="00D22415">
        <w:rPr>
          <w:rFonts w:ascii="Arial" w:hAnsi="Arial" w:cs="Arial"/>
          <w:b/>
          <w:color w:val="000000" w:themeColor="text1"/>
          <w:lang w:val="lt-LT"/>
        </w:rPr>
        <w:t xml:space="preserve"> </w:t>
      </w:r>
      <w:bookmarkStart w:id="1"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1"/>
      <w:r w:rsidRPr="00D22415">
        <w:rPr>
          <w:rFonts w:ascii="Arial" w:hAnsi="Arial" w:cs="Arial"/>
          <w:color w:val="000000" w:themeColor="text1"/>
          <w:lang w:val="lt-LT"/>
        </w:rPr>
        <w:t>Užsakovui pateikia ir su juo suderina:</w:t>
      </w:r>
    </w:p>
    <w:p w14:paraId="6537115B" w14:textId="2FF33A0C" w:rsidR="008F1FFD" w:rsidRPr="0053622E" w:rsidRDefault="008F1FFD" w:rsidP="007D35B2">
      <w:pPr>
        <w:pStyle w:val="Pagrindinistekstas"/>
        <w:tabs>
          <w:tab w:val="num" w:pos="907"/>
        </w:tabs>
        <w:spacing w:after="0" w:line="276" w:lineRule="auto"/>
        <w:ind w:firstLine="1134"/>
        <w:jc w:val="both"/>
        <w:rPr>
          <w:rFonts w:ascii="Arial" w:hAnsi="Arial" w:cs="Arial"/>
          <w:b/>
          <w:strike/>
          <w:color w:val="000000" w:themeColor="text1"/>
          <w:highlight w:val="yellow"/>
          <w:lang w:val="lt-LT"/>
        </w:rPr>
      </w:pPr>
      <w:r>
        <w:rPr>
          <w:rFonts w:ascii="Arial" w:hAnsi="Arial" w:cs="Arial"/>
          <w:bCs/>
          <w:color w:val="000000" w:themeColor="text1"/>
          <w:lang w:val="lt-LT"/>
        </w:rPr>
        <w:t>4.2.3.</w:t>
      </w:r>
      <w:r w:rsidR="001B36B4">
        <w:rPr>
          <w:rFonts w:ascii="Arial" w:hAnsi="Arial" w:cs="Arial"/>
          <w:bCs/>
          <w:color w:val="000000" w:themeColor="text1"/>
          <w:lang w:val="lt-LT"/>
        </w:rPr>
        <w:t>1</w:t>
      </w:r>
      <w:r w:rsidRPr="0053622E">
        <w:rPr>
          <w:rFonts w:ascii="Arial" w:hAnsi="Arial" w:cs="Arial"/>
          <w:bCs/>
          <w:color w:val="000000" w:themeColor="text1"/>
          <w:lang w:val="lt-LT"/>
        </w:rPr>
        <w:t xml:space="preserve">. </w:t>
      </w:r>
      <w:r w:rsidR="0053622E" w:rsidRPr="0053622E">
        <w:rPr>
          <w:rFonts w:ascii="Arial" w:hAnsi="Arial" w:cs="Arial"/>
          <w:bCs/>
          <w:color w:val="000000" w:themeColor="text1"/>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715671AC"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 Darbų perdavimo-priėmimo aktas </w:t>
      </w:r>
      <w:r w:rsidR="00CE09C2" w:rsidRPr="00D22415">
        <w:rPr>
          <w:rFonts w:ascii="Arial" w:hAnsi="Arial" w:cs="Arial"/>
          <w:color w:val="000000" w:themeColor="text1"/>
          <w:lang w:val="lt-LT"/>
        </w:rPr>
        <w:t>Statybos užbaigimo deklaracija (aktas) ir Užsakovui bus perduoti visi statybos užbaigimo ir su tuo susiję dokumentai, kuriuos teisėtai turi saugoti Užsakovas, įskaitant, bet neapsiribojant, dokumentais dėl turto įregistravimo Nekilnojamojo turto registre Užsakovo vardu</w:t>
      </w:r>
      <w:r w:rsidRPr="00D22415">
        <w:rPr>
          <w:rFonts w:ascii="Arial" w:hAnsi="Arial" w:cs="Arial"/>
          <w:color w:val="000000" w:themeColor="text1"/>
          <w:lang w:val="lt-LT"/>
        </w:rPr>
        <w:t>.</w:t>
      </w:r>
    </w:p>
    <w:p w14:paraId="5ED725E5" w14:textId="77777777" w:rsidR="001B36B4" w:rsidRPr="00E56DF2" w:rsidRDefault="001B36B4" w:rsidP="001B36B4">
      <w:pPr>
        <w:pStyle w:val="Stilius3"/>
        <w:spacing w:before="0" w:line="276" w:lineRule="auto"/>
        <w:rPr>
          <w:rFonts w:ascii="Arial" w:hAnsi="Arial" w:cs="Arial"/>
          <w:color w:val="000000" w:themeColor="text1"/>
          <w:sz w:val="24"/>
          <w:szCs w:val="24"/>
        </w:rPr>
      </w:pPr>
      <w:r w:rsidRPr="00E56DF2">
        <w:rPr>
          <w:rFonts w:ascii="Arial" w:hAnsi="Arial" w:cs="Arial"/>
          <w:color w:val="000000" w:themeColor="text1"/>
          <w:sz w:val="24"/>
          <w:szCs w:val="24"/>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56DF2">
        <w:rPr>
          <w:rFonts w:ascii="Arial" w:hAnsi="Arial" w:cs="Arial"/>
          <w:b/>
          <w:color w:val="000000" w:themeColor="text1"/>
          <w:sz w:val="24"/>
          <w:szCs w:val="24"/>
        </w:rPr>
        <w:t>sustabdymo trukmę dienomis</w:t>
      </w:r>
      <w:r w:rsidRPr="00E56DF2">
        <w:rPr>
          <w:rFonts w:ascii="Arial" w:hAnsi="Arial" w:cs="Arial"/>
          <w:color w:val="000000" w:themeColor="text1"/>
          <w:sz w:val="24"/>
          <w:szCs w:val="24"/>
        </w:rPr>
        <w:t xml:space="preserve">. Darbų ar jų dalies atlikimo terminas gali būti sustabdomas esant, bet neapsiribojant, šioms aplinkybėms: </w:t>
      </w:r>
    </w:p>
    <w:p w14:paraId="7ED5BDD2" w14:textId="77777777"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4.5.1. </w:t>
      </w:r>
      <w:r w:rsidRPr="00E56DF2">
        <w:rPr>
          <w:rFonts w:ascii="Arial" w:hAnsi="Arial" w:cs="Arial"/>
          <w:color w:val="000000" w:themeColor="text1"/>
          <w:lang w:val="lt-LT"/>
        </w:rPr>
        <w:t>vėluojama perduoti statybvietę ar jos dalį</w:t>
      </w:r>
      <w:r w:rsidRPr="00E56DF2">
        <w:rPr>
          <w:rFonts w:ascii="Arial" w:hAnsi="Arial" w:cs="Arial"/>
          <w:bCs/>
          <w:color w:val="000000" w:themeColor="text1"/>
          <w:lang w:val="lt-LT"/>
        </w:rPr>
        <w:t>; laiku neatlaisvinta Darbų vieta;</w:t>
      </w:r>
    </w:p>
    <w:p w14:paraId="68E01640"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color w:val="000000" w:themeColor="text1"/>
          <w:lang w:val="lt-LT"/>
        </w:rPr>
        <w:t xml:space="preserve">4.5.2. Užsakovas neturi galimybės vykdyti savo įsipareigojimų pagal Sutartį (netenka finansinių galimybių apmokėti už atliekamus Darbus); </w:t>
      </w:r>
    </w:p>
    <w:p w14:paraId="77C283EA"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4.5.3. būtinas papildomas laikas įvykdyti papildomų darbų viešąjį pirkimą; </w:t>
      </w:r>
    </w:p>
    <w:p w14:paraId="7C4BB312"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 xml:space="preserve">4.5.4. laiku nepateikta įranga, kurią privalo pateikti Užsakovas; </w:t>
      </w:r>
    </w:p>
    <w:p w14:paraId="7F21BE89" w14:textId="77777777" w:rsidR="001B36B4" w:rsidRPr="00E56DF2" w:rsidRDefault="001B36B4" w:rsidP="001B36B4">
      <w:pPr>
        <w:spacing w:line="276" w:lineRule="auto"/>
        <w:ind w:firstLine="567"/>
        <w:jc w:val="both"/>
        <w:rPr>
          <w:rFonts w:ascii="Arial" w:hAnsi="Arial" w:cs="Arial"/>
          <w:color w:val="000000" w:themeColor="text1"/>
          <w:lang w:val="lt-LT"/>
        </w:rPr>
      </w:pPr>
      <w:r w:rsidRPr="00E56DF2">
        <w:rPr>
          <w:rFonts w:ascii="Arial" w:hAnsi="Arial" w:cs="Arial"/>
          <w:bCs/>
          <w:color w:val="000000" w:themeColor="text1"/>
          <w:lang w:val="lt-LT"/>
        </w:rPr>
        <w:t xml:space="preserve">4.5.5. </w:t>
      </w:r>
      <w:r w:rsidRPr="00E56DF2">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4C97777E" w14:textId="77777777" w:rsidR="001B36B4" w:rsidRPr="00E56DF2" w:rsidRDefault="001B36B4" w:rsidP="001B36B4">
      <w:pPr>
        <w:spacing w:line="276" w:lineRule="auto"/>
        <w:ind w:firstLine="567"/>
        <w:jc w:val="both"/>
        <w:rPr>
          <w:rFonts w:ascii="Arial" w:hAnsi="Arial" w:cs="Arial"/>
          <w:bCs/>
          <w:color w:val="000000" w:themeColor="text1"/>
          <w:lang w:val="lt-LT"/>
        </w:rPr>
      </w:pPr>
      <w:r w:rsidRPr="00E56DF2">
        <w:rPr>
          <w:rFonts w:ascii="Arial" w:hAnsi="Arial" w:cs="Arial"/>
          <w:bCs/>
          <w:color w:val="000000" w:themeColor="text1"/>
          <w:lang w:val="lt-LT"/>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E56DF2">
        <w:rPr>
          <w:rFonts w:ascii="Arial" w:hAnsi="Arial" w:cs="Arial"/>
          <w:color w:val="000000" w:themeColor="text1"/>
          <w:lang w:val="lt-LT"/>
        </w:rPr>
        <w:t xml:space="preserve">. Aplinkybės, kurios yra priskiriamos Rangovo rizikai, pavyzdžiui, subtiekėjų neveikimas ar </w:t>
      </w:r>
      <w:r w:rsidRPr="00E56DF2">
        <w:rPr>
          <w:rFonts w:ascii="Arial" w:hAnsi="Arial" w:cs="Arial"/>
          <w:color w:val="000000" w:themeColor="text1"/>
          <w:lang w:val="lt-LT"/>
        </w:rPr>
        <w:lastRenderedPageBreak/>
        <w:t>netinkamas veikimas ir pan., nėra laikomos aplinkybėmis, dėl kurių gali būti sustabdomas Darbų atlikimas</w:t>
      </w:r>
      <w:r w:rsidRPr="00E56DF2">
        <w:rPr>
          <w:rFonts w:ascii="Arial" w:hAnsi="Arial" w:cs="Arial"/>
          <w:bCs/>
          <w:color w:val="000000" w:themeColor="text1"/>
          <w:lang w:val="lt-LT"/>
        </w:rPr>
        <w:t>.</w:t>
      </w:r>
    </w:p>
    <w:p w14:paraId="69D00200" w14:textId="77777777" w:rsidR="001B36B4" w:rsidRPr="00E56DF2" w:rsidRDefault="001B36B4" w:rsidP="001B36B4">
      <w:pPr>
        <w:spacing w:line="276" w:lineRule="auto"/>
        <w:jc w:val="both"/>
        <w:rPr>
          <w:rFonts w:ascii="Arial" w:hAnsi="Arial" w:cs="Arial"/>
          <w:bCs/>
          <w:color w:val="000000" w:themeColor="text1"/>
          <w:lang w:val="lt-LT"/>
        </w:rPr>
      </w:pPr>
      <w:r w:rsidRPr="00E56DF2">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56DF2">
        <w:rPr>
          <w:rFonts w:ascii="Arial" w:hAnsi="Arial" w:cs="Arial"/>
          <w:b/>
          <w:color w:val="000000" w:themeColor="text1"/>
          <w:lang w:val="lt-LT"/>
        </w:rPr>
        <w:t>Darbų vykdymą, Darbai atliekami per jiems likusį laikotarpį (laiką), kuris buvo likęs iki sustabdymo</w:t>
      </w:r>
      <w:r w:rsidRPr="00E56DF2">
        <w:rPr>
          <w:rFonts w:ascii="Arial" w:hAnsi="Arial" w:cs="Arial"/>
          <w:color w:val="000000" w:themeColor="text1"/>
          <w:lang w:val="lt-LT"/>
        </w:rPr>
        <w:t>. Darbų ar jų dalies atlikimo termino sustabdymas ir (ar) Darbų ar jų dalies atlikimo termino pabaigos nukėlimas fiksuojamas raštu.</w:t>
      </w:r>
    </w:p>
    <w:p w14:paraId="6BE9A30C" w14:textId="77777777" w:rsidR="001B36B4" w:rsidRPr="00E56DF2" w:rsidRDefault="001B36B4" w:rsidP="001B36B4">
      <w:pPr>
        <w:pStyle w:val="Sraopastraipa"/>
        <w:widowControl/>
        <w:autoSpaceDE/>
        <w:autoSpaceDN/>
        <w:adjustRightInd/>
        <w:spacing w:line="276" w:lineRule="auto"/>
        <w:ind w:left="0" w:firstLine="0"/>
        <w:jc w:val="both"/>
        <w:rPr>
          <w:rFonts w:cs="Arial"/>
          <w:color w:val="000000" w:themeColor="text1"/>
          <w:sz w:val="24"/>
          <w:lang w:val="lt-LT"/>
        </w:rPr>
      </w:pPr>
      <w:r w:rsidRPr="00E56DF2">
        <w:rPr>
          <w:rFonts w:cs="Arial"/>
          <w:color w:val="000000" w:themeColor="text1"/>
          <w:sz w:val="24"/>
          <w:lang w:val="lt-LT"/>
        </w:rPr>
        <w:t>4.7. Darbų sustabdymo, atliekamo vadovaujantis Sutarties 4.5. – 4.6. p. nuostatomis, metu visus Darbus Rangovas privalo prižiūrėti, sandėliuoti, saugoti nuo sugadinimo, praradimo arba žalos.</w:t>
      </w:r>
    </w:p>
    <w:p w14:paraId="7D20F685"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cs="Arial"/>
          <w:color w:val="000000" w:themeColor="text1"/>
          <w:sz w:val="24"/>
          <w:lang w:val="lt-LT" w:eastAsia="lt-LT"/>
        </w:rPr>
        <w:t xml:space="preserve">4.8. Rangovas prisiima atsakomybę už blogą medžiagų kokybę. Prieš statybos darbų pradžią, tačiau ne vėliau kaip prieš 2 (dvi) darbo dienas </w:t>
      </w:r>
      <w:r w:rsidRPr="00E56DF2">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E56DF2">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49E538F"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rPr>
      </w:pPr>
      <w:r w:rsidRPr="00E56DF2">
        <w:rPr>
          <w:rFonts w:cs="Arial"/>
          <w:color w:val="000000" w:themeColor="text1"/>
          <w:sz w:val="24"/>
          <w:lang w:val="lt-LT"/>
        </w:rPr>
        <w:t>4.9. Rangovas įsipareigoja savarankiškai apsirūpinti Darbams atlikti reikalingais materialiniais ištekliais</w:t>
      </w:r>
      <w:r w:rsidRPr="00E56DF2">
        <w:rPr>
          <w:rFonts w:cs="Arial"/>
          <w:color w:val="000000" w:themeColor="text1"/>
          <w:sz w:val="24"/>
          <w:lang w:val="lt-LT" w:eastAsia="lt-LT"/>
        </w:rPr>
        <w:t xml:space="preserve">. </w:t>
      </w:r>
    </w:p>
    <w:p w14:paraId="78F88FE7" w14:textId="77777777" w:rsidR="001B36B4" w:rsidRPr="00E56DF2" w:rsidRDefault="001B36B4" w:rsidP="001B36B4">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E56DF2">
        <w:rPr>
          <w:rFonts w:eastAsia="Times New Roman" w:cs="Arial"/>
          <w:color w:val="000000" w:themeColor="text1"/>
          <w:sz w:val="24"/>
          <w:lang w:val="lt-LT"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E56DF2">
        <w:rPr>
          <w:rFonts w:cs="Arial"/>
          <w:color w:val="000000" w:themeColor="text1"/>
          <w:sz w:val="24"/>
          <w:lang w:val="lt-LT" w:eastAsia="lt-LT"/>
        </w:rPr>
        <w:t>.</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5.3. Bet koks kiekis, kuris gali būti nustatytas sąnaudų kiekių žiniaraščiuose, jeigu jie pateikiami, – yra orientacinis (projektinis) ir neturi būti laikomas faktiniu ir tiksliu Darbų, </w:t>
      </w:r>
      <w:r w:rsidRPr="00D22415">
        <w:rPr>
          <w:rFonts w:ascii="Arial" w:hAnsi="Arial" w:cs="Arial"/>
          <w:color w:val="000000" w:themeColor="text1"/>
          <w:lang w:val="lt-LT"/>
        </w:rPr>
        <w:lastRenderedPageBreak/>
        <w:t>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4235A18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w:t>
      </w:r>
      <w:r w:rsidR="00E6256F">
        <w:rPr>
          <w:rFonts w:ascii="Arial" w:hAnsi="Arial" w:cs="Arial"/>
          <w:b/>
          <w:color w:val="000000" w:themeColor="text1"/>
          <w:lang w:val="lt-LT"/>
        </w:rPr>
        <w:t xml:space="preserve">ar jų dalį </w:t>
      </w:r>
      <w:r w:rsidRPr="00D22415">
        <w:rPr>
          <w:rFonts w:ascii="Arial" w:hAnsi="Arial" w:cs="Arial"/>
          <w:b/>
          <w:color w:val="000000" w:themeColor="text1"/>
          <w:lang w:val="lt-LT"/>
        </w:rPr>
        <w:t xml:space="preserve">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308B9064" w14:textId="0BC40107" w:rsidR="00631BD0" w:rsidRPr="00497489" w:rsidRDefault="00B07D69" w:rsidP="00631BD0">
      <w:pPr>
        <w:pStyle w:val="Betarp"/>
        <w:spacing w:line="276" w:lineRule="auto"/>
        <w:ind w:firstLine="567"/>
        <w:jc w:val="both"/>
        <w:rPr>
          <w:rFonts w:ascii="Arial" w:hAnsi="Arial" w:cs="Arial"/>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r w:rsidR="00631BD0">
        <w:rPr>
          <w:rFonts w:ascii="Arial" w:hAnsi="Arial" w:cs="Arial"/>
          <w:color w:val="000000" w:themeColor="text1"/>
          <w:sz w:val="24"/>
          <w:szCs w:val="24"/>
        </w:rPr>
        <w:t xml:space="preserve"> </w:t>
      </w:r>
      <w:r w:rsidR="00FB6DE0" w:rsidRPr="00497489">
        <w:rPr>
          <w:rFonts w:ascii="Arial" w:hAnsi="Arial" w:cs="Arial"/>
          <w:sz w:val="24"/>
          <w:szCs w:val="24"/>
        </w:rPr>
        <w:t>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Rangovui pateikia įrodymus, patvirtinančius apie finansavimo iš trečiųjų šalių vėlavimą.</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161DB249" w14:textId="28DD60AC" w:rsidR="00FB6DE0" w:rsidRDefault="00F7207A" w:rsidP="00FB6DE0">
      <w:pPr>
        <w:spacing w:line="276" w:lineRule="auto"/>
        <w:ind w:firstLine="567"/>
        <w:jc w:val="both"/>
        <w:rPr>
          <w:rFonts w:ascii="Arial" w:hAnsi="Arial" w:cs="Arial"/>
          <w:color w:val="EE0000"/>
          <w:lang w:val="lt-LT"/>
        </w:rPr>
      </w:pPr>
      <w:r w:rsidRPr="00497489">
        <w:rPr>
          <w:rFonts w:ascii="Arial" w:eastAsia="Calibri" w:hAnsi="Arial" w:cs="Arial"/>
          <w:lang w:val="lt-LT" w:eastAsia="lt-LT"/>
        </w:rPr>
        <w:t xml:space="preserve">5.7.5. </w:t>
      </w:r>
      <w:r w:rsidRPr="00497489">
        <w:rPr>
          <w:rFonts w:ascii="Arial" w:eastAsia="Calibri" w:hAnsi="Arial" w:cs="Arial"/>
          <w:b/>
          <w:lang w:val="lt-LT" w:eastAsia="lt-LT"/>
        </w:rPr>
        <w:t xml:space="preserve">Atsiskaitymas su subtiekėju / subteikėju / subrangovu vykdomas </w:t>
      </w:r>
      <w:r w:rsidR="00631BD0" w:rsidRPr="00497489">
        <w:rPr>
          <w:rFonts w:ascii="Arial" w:hAnsi="Arial" w:cs="Arial"/>
          <w:b/>
          <w:lang w:val="lt-LT"/>
        </w:rPr>
        <w:t>per 30 kalendorinių dienų nuo Rangovo pateiktų mokėjimo dokumentų gavimo</w:t>
      </w:r>
      <w:r w:rsidR="00631BD0" w:rsidRPr="00497489">
        <w:rPr>
          <w:rFonts w:ascii="Arial" w:hAnsi="Arial" w:cs="Arial"/>
          <w:lang w:val="lt-LT"/>
        </w:rPr>
        <w:t xml:space="preserve">. </w:t>
      </w:r>
      <w:r w:rsidR="00FB6DE0" w:rsidRPr="00497489">
        <w:rPr>
          <w:rFonts w:ascii="Arial" w:hAnsi="Arial" w:cs="Arial"/>
          <w:lang w:val="lt-LT"/>
        </w:rPr>
        <w:t xml:space="preserve">Šiame punkte </w:t>
      </w:r>
      <w:r w:rsidR="00FB6DE0" w:rsidRPr="00497489">
        <w:rPr>
          <w:rFonts w:ascii="Arial" w:hAnsi="Arial" w:cs="Arial"/>
          <w:lang w:val="lt-LT"/>
        </w:rPr>
        <w:lastRenderedPageBreak/>
        <w:t>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Rangovui pateikia įrodymus, patvirtinančius apie finansavimo iš trečiųjų šalių vėlavimą.</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2"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5B6304A7" w14:textId="77777777" w:rsidR="00513C81" w:rsidRPr="00D22415" w:rsidRDefault="00513C81" w:rsidP="00513C81">
      <w:pPr>
        <w:tabs>
          <w:tab w:val="left" w:pos="810"/>
        </w:tabs>
        <w:spacing w:line="276" w:lineRule="auto"/>
        <w:jc w:val="both"/>
        <w:rPr>
          <w:rFonts w:ascii="Arial" w:hAnsi="Arial" w:cs="Arial"/>
          <w:b/>
          <w:bCs/>
          <w:color w:val="000000" w:themeColor="text1"/>
          <w:lang w:val="lt-LT"/>
        </w:rPr>
      </w:pPr>
      <w:bookmarkStart w:id="3" w:name="_Hlk100304684"/>
      <w:r w:rsidRPr="00D22415">
        <w:rPr>
          <w:rFonts w:ascii="Arial" w:hAnsi="Arial" w:cs="Arial"/>
          <w:b/>
          <w:bCs/>
          <w:color w:val="000000" w:themeColor="text1"/>
          <w:lang w:val="lt-LT"/>
        </w:rPr>
        <w:t>5.9. Sutarties kainos perskaičiavimas dėl kainų lygio pokyčio:</w:t>
      </w:r>
    </w:p>
    <w:p w14:paraId="00B65602" w14:textId="77777777" w:rsidR="00513C81" w:rsidRPr="00D22415" w:rsidRDefault="00513C81" w:rsidP="00513C81">
      <w:pPr>
        <w:tabs>
          <w:tab w:val="left" w:pos="810"/>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5.9.1.</w:t>
      </w:r>
      <w:r w:rsidRPr="00D22415">
        <w:rPr>
          <w:rFonts w:ascii="Arial" w:hAnsi="Arial" w:cs="Arial"/>
          <w:b/>
          <w:bCs/>
          <w:color w:val="000000" w:themeColor="text1"/>
          <w:lang w:val="lt-LT"/>
        </w:rPr>
        <w:t xml:space="preserve"> </w:t>
      </w:r>
      <w:r w:rsidRPr="00D22415">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E0E4E4F" w14:textId="77777777" w:rsidR="00513C81" w:rsidRPr="00D22415" w:rsidRDefault="00513C81" w:rsidP="00513C81">
      <w:pPr>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5.9.2. Gali būti perskaičiuojamos Rangovui mokėtinos sumos tik Darbus, o už geodezijos ir kadastro paslaugas mokėtinos sumos negali būti perskaičiuojamos.</w:t>
      </w:r>
    </w:p>
    <w:p w14:paraId="35DF26C2" w14:textId="77777777" w:rsidR="00513C81" w:rsidRPr="00D22415" w:rsidRDefault="00513C81" w:rsidP="00513C81">
      <w:pPr>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 xml:space="preserve">5.9.3. </w:t>
      </w:r>
      <w:bookmarkStart w:id="4" w:name="_Ref88653892"/>
      <w:r w:rsidRPr="00D22415">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Pr="00D22415">
        <w:rPr>
          <w:rFonts w:ascii="Arial" w:hAnsi="Arial" w:cs="Arial"/>
          <w:b/>
          <w:bCs/>
          <w:color w:val="000000" w:themeColor="text1"/>
          <w:lang w:val="lt-LT"/>
        </w:rPr>
        <w:t>kas mėnesį skelbiamo</w:t>
      </w:r>
      <w:bookmarkStart w:id="5" w:name="_3sv78d1"/>
      <w:bookmarkEnd w:id="5"/>
      <w:r w:rsidRPr="00D22415">
        <w:rPr>
          <w:rFonts w:ascii="Arial" w:hAnsi="Arial" w:cs="Arial"/>
          <w:b/>
          <w:bCs/>
          <w:color w:val="000000" w:themeColor="text1"/>
          <w:lang w:val="lt-LT"/>
        </w:rPr>
        <w:t>:</w:t>
      </w:r>
    </w:p>
    <w:p w14:paraId="4CDEC1CF" w14:textId="204EEEB4"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bookmarkStart w:id="6" w:name="_Hlk106607097"/>
      <w:bookmarkEnd w:id="4"/>
      <w:r w:rsidRPr="00D22415">
        <w:rPr>
          <w:rFonts w:ascii="Arial" w:hAnsi="Arial" w:cs="Arial"/>
          <w:color w:val="000000" w:themeColor="text1"/>
          <w:lang w:val="lt-LT"/>
        </w:rPr>
        <w:t>5.9.3.1</w:t>
      </w:r>
      <w:bookmarkEnd w:id="6"/>
      <w:r w:rsidRPr="00D22415">
        <w:rPr>
          <w:rFonts w:ascii="Arial" w:hAnsi="Arial" w:cs="Arial"/>
          <w:color w:val="000000" w:themeColor="text1"/>
          <w:lang w:val="lt-LT"/>
        </w:rPr>
        <w:t xml:space="preserve"> </w:t>
      </w:r>
      <w:r w:rsidR="001024A9">
        <w:rPr>
          <w:rFonts w:ascii="Arial" w:hAnsi="Arial" w:cs="Arial"/>
          <w:lang w:val="lt-LT"/>
        </w:rPr>
        <w:t>inžinerinių statinių</w:t>
      </w:r>
      <w:r w:rsidR="001024A9" w:rsidRPr="00D92E65">
        <w:rPr>
          <w:rFonts w:ascii="Arial" w:hAnsi="Arial" w:cs="Arial"/>
          <w:lang w:val="lt-LT"/>
        </w:rPr>
        <w:t xml:space="preserve"> </w:t>
      </w:r>
      <w:r w:rsidR="001024A9" w:rsidRPr="009718CF">
        <w:rPr>
          <w:rFonts w:ascii="Arial" w:hAnsi="Arial" w:cs="Arial"/>
          <w:lang w:val="lt-LT"/>
        </w:rPr>
        <w:t>(pagal statomo statinio klasifikaciją)</w:t>
      </w:r>
      <w:r w:rsidR="001024A9">
        <w:rPr>
          <w:rFonts w:ascii="Arial" w:hAnsi="Arial" w:cs="Arial"/>
          <w:lang w:val="lt-LT"/>
        </w:rPr>
        <w:t xml:space="preserve"> </w:t>
      </w:r>
      <w:r w:rsidRPr="00D22415">
        <w:rPr>
          <w:rFonts w:ascii="Arial" w:hAnsi="Arial" w:cs="Arial"/>
          <w:color w:val="000000" w:themeColor="text1"/>
          <w:lang w:val="lt-LT"/>
        </w:rPr>
        <w:t xml:space="preserve">sąnaudų elementų kainų indekso reikšmė pakinta daugiau kaip 0,05 per bet kurį Darbų vykdymo laikotarpį – tuo atveju, kai pagal Sutartį vykdomi gatvės </w:t>
      </w:r>
      <w:r w:rsidRPr="00D22415">
        <w:rPr>
          <w:rFonts w:ascii="Arial" w:hAnsi="Arial" w:cs="Arial"/>
          <w:lang w:val="lt-LT"/>
        </w:rPr>
        <w:t xml:space="preserve">statybos </w:t>
      </w:r>
      <w:r w:rsidRPr="00D22415">
        <w:rPr>
          <w:rFonts w:ascii="Arial" w:hAnsi="Arial" w:cs="Arial"/>
          <w:color w:val="000000" w:themeColor="text1"/>
          <w:lang w:val="lt-LT"/>
        </w:rPr>
        <w:t>darbai; arba</w:t>
      </w:r>
    </w:p>
    <w:p w14:paraId="18BDFA2B"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r w:rsidRPr="00D22415">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33008A" w14:textId="77777777" w:rsidR="00513C81" w:rsidRPr="00D22415" w:rsidRDefault="00513C81" w:rsidP="00513C81">
      <w:pPr>
        <w:tabs>
          <w:tab w:val="left" w:pos="567"/>
        </w:tabs>
        <w:spacing w:line="276" w:lineRule="auto"/>
        <w:ind w:firstLine="1134"/>
        <w:jc w:val="both"/>
        <w:rPr>
          <w:rFonts w:ascii="Arial" w:hAnsi="Arial" w:cs="Arial"/>
          <w:b/>
          <w:bCs/>
          <w:lang w:val="lt-LT"/>
        </w:rPr>
      </w:pPr>
      <w:r w:rsidRPr="00D22415">
        <w:rPr>
          <w:rFonts w:ascii="Arial" w:hAnsi="Arial" w:cs="Arial"/>
          <w:color w:val="000000" w:themeColor="text1"/>
          <w:lang w:val="lt-LT"/>
        </w:rPr>
        <w:t xml:space="preserve">Indeksai, nurodyti 5.9.3. p., toliau kiekvienas atskirai vadinami </w:t>
      </w:r>
      <w:r w:rsidRPr="00D22415">
        <w:rPr>
          <w:rFonts w:ascii="Arial" w:hAnsi="Arial" w:cs="Arial"/>
          <w:b/>
          <w:bCs/>
          <w:color w:val="000000" w:themeColor="text1"/>
          <w:lang w:val="lt-LT"/>
        </w:rPr>
        <w:t>Indeksu.</w:t>
      </w:r>
    </w:p>
    <w:p w14:paraId="7EA87B75" w14:textId="77777777" w:rsidR="00513C81" w:rsidRPr="00D22415" w:rsidRDefault="00513C81" w:rsidP="00513C81">
      <w:pPr>
        <w:tabs>
          <w:tab w:val="left" w:pos="567"/>
        </w:tabs>
        <w:spacing w:line="276" w:lineRule="auto"/>
        <w:ind w:firstLine="567"/>
        <w:jc w:val="both"/>
        <w:rPr>
          <w:rFonts w:ascii="Arial" w:hAnsi="Arial" w:cs="Arial"/>
          <w:b/>
          <w:bCs/>
          <w:lang w:val="lt-LT"/>
        </w:rPr>
      </w:pPr>
      <w:r w:rsidRPr="00D2241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209522BB" w14:textId="77777777" w:rsidR="00513C81" w:rsidRPr="00D22415" w:rsidRDefault="00513C81" w:rsidP="00513C81">
      <w:pPr>
        <w:widowControl w:val="0"/>
        <w:spacing w:line="276" w:lineRule="auto"/>
        <w:jc w:val="center"/>
        <w:rPr>
          <w:rFonts w:ascii="Arial" w:hAnsi="Arial" w:cs="Arial"/>
          <w:b/>
          <w:lang w:val="lt-LT"/>
        </w:rPr>
      </w:pPr>
      <w:r w:rsidRPr="00D22415">
        <w:rPr>
          <w:rFonts w:ascii="Arial" w:hAnsi="Arial" w:cs="Arial"/>
          <w:b/>
          <w:lang w:val="lt-LT"/>
        </w:rPr>
        <w:t xml:space="preserve">K = </w:t>
      </w:r>
      <w:proofErr w:type="spellStart"/>
      <w:r w:rsidRPr="00D22415">
        <w:rPr>
          <w:rFonts w:ascii="Arial" w:hAnsi="Arial" w:cs="Arial"/>
          <w:b/>
          <w:lang w:val="lt-LT"/>
        </w:rPr>
        <w:t>IPb</w:t>
      </w:r>
      <w:proofErr w:type="spellEnd"/>
      <w:r w:rsidRPr="00D22415">
        <w:rPr>
          <w:rFonts w:ascii="Arial" w:hAnsi="Arial" w:cs="Arial"/>
          <w:b/>
          <w:lang w:val="lt-LT"/>
        </w:rPr>
        <w:t xml:space="preserve"> / </w:t>
      </w:r>
      <w:proofErr w:type="spellStart"/>
      <w:r w:rsidRPr="00D22415">
        <w:rPr>
          <w:rFonts w:ascii="Arial" w:hAnsi="Arial" w:cs="Arial"/>
          <w:b/>
          <w:lang w:val="lt-LT"/>
        </w:rPr>
        <w:t>IPr</w:t>
      </w:r>
      <w:proofErr w:type="spellEnd"/>
    </w:p>
    <w:p w14:paraId="146210B7"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Kur:</w:t>
      </w:r>
    </w:p>
    <w:p w14:paraId="1127F97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 – Indekso pokyčio koeficientas;</w:t>
      </w:r>
    </w:p>
    <w:p w14:paraId="459A6B40"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IPr</w:t>
      </w:r>
      <w:proofErr w:type="spellEnd"/>
      <w:r w:rsidRPr="00D22415">
        <w:rPr>
          <w:rFonts w:ascii="Arial" w:hAnsi="Arial" w:cs="Arial"/>
          <w:lang w:val="lt-LT"/>
        </w:rPr>
        <w:t xml:space="preserve"> – Indekso reikšmė laikotarpio pradžioje;</w:t>
      </w:r>
    </w:p>
    <w:p w14:paraId="50115D5A"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IPb</w:t>
      </w:r>
      <w:proofErr w:type="spellEnd"/>
      <w:r w:rsidRPr="00D22415">
        <w:rPr>
          <w:rFonts w:ascii="Arial" w:hAnsi="Arial" w:cs="Arial"/>
          <w:lang w:val="lt-LT"/>
        </w:rPr>
        <w:t xml:space="preserve"> – Indekso reikšmė laikotarpio pabaigoje;</w:t>
      </w:r>
    </w:p>
    <w:p w14:paraId="45371D23" w14:textId="77777777" w:rsidR="00513C81" w:rsidRPr="00D22415" w:rsidRDefault="00513C81" w:rsidP="00513C81">
      <w:pPr>
        <w:widowControl w:val="0"/>
        <w:spacing w:line="276" w:lineRule="auto"/>
        <w:jc w:val="both"/>
        <w:rPr>
          <w:rFonts w:ascii="Arial" w:hAnsi="Arial" w:cs="Arial"/>
          <w:lang w:val="lt-LT"/>
        </w:rPr>
      </w:pPr>
      <w:r w:rsidRPr="00D2241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6E65A094"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lastRenderedPageBreak/>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BCE37F0"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431EDD02" w14:textId="597DA2BA" w:rsidR="000E0E5D" w:rsidRPr="00497489" w:rsidRDefault="00513C81" w:rsidP="00497489">
      <w:pPr>
        <w:widowControl w:val="0"/>
        <w:tabs>
          <w:tab w:val="left" w:pos="567"/>
        </w:tabs>
        <w:spacing w:line="276" w:lineRule="auto"/>
        <w:ind w:firstLine="567"/>
        <w:jc w:val="both"/>
        <w:rPr>
          <w:rFonts w:ascii="Arial" w:hAnsi="Arial" w:cs="Arial"/>
          <w:b/>
          <w:bCs/>
          <w:lang w:val="lt-LT"/>
        </w:rPr>
      </w:pPr>
      <w:r w:rsidRPr="00D22415">
        <w:rPr>
          <w:rFonts w:ascii="Arial" w:hAnsi="Arial" w:cs="Arial"/>
          <w:lang w:val="lt-LT"/>
        </w:rPr>
        <w:t>5.9.7.</w:t>
      </w:r>
      <w:r w:rsidRPr="00D22415">
        <w:rPr>
          <w:rFonts w:ascii="Arial" w:hAnsi="Arial" w:cs="Arial"/>
          <w:b/>
          <w:bCs/>
          <w:lang w:val="lt-LT"/>
        </w:rPr>
        <w:t xml:space="preserve"> </w:t>
      </w:r>
      <w:r w:rsidR="000E0E5D" w:rsidRPr="00497489">
        <w:rPr>
          <w:rFonts w:ascii="Arial" w:hAnsi="Arial" w:cs="Arial"/>
          <w:lang w:val="lt-LT"/>
        </w:rPr>
        <w:t>Sutarties vykdymo laikotarpiu statybos darbų kaina perskaičiuojama (didinama arba mažinama) ne dažniau kaip kas 6 (šešis) mėnesius, pirmąjį perskaičiavimą atliekant ne anksčiau kaip po 10 (dešimt) mėnesių nuo Sutarties įsigaliojimo dienos.</w:t>
      </w:r>
    </w:p>
    <w:p w14:paraId="098D209D"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5.9.8. Vėlesnis kainų arba įkainių perskaičiavimas negali apimti laikotarpio, už kurį jau buvo atliktas perskaičiavimas. </w:t>
      </w:r>
    </w:p>
    <w:p w14:paraId="0628CFBA"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8" w:name="_Hlk102566863"/>
      <w:r w:rsidRPr="00D22415">
        <w:rPr>
          <w:rFonts w:ascii="Arial" w:hAnsi="Arial" w:cs="Arial"/>
          <w:color w:val="000000" w:themeColor="text1"/>
          <w:lang w:val="lt-LT"/>
        </w:rPr>
        <w:t>(kai Indekso pokyčio koeficientas yra mažesnis nei 0,95)</w:t>
      </w:r>
      <w:bookmarkEnd w:id="8"/>
      <w:r w:rsidRPr="00D22415">
        <w:rPr>
          <w:rFonts w:ascii="Arial" w:hAnsi="Arial" w:cs="Arial"/>
          <w:color w:val="000000" w:themeColor="text1"/>
          <w:lang w:val="lt-LT"/>
        </w:rPr>
        <w:t>.</w:t>
      </w:r>
      <w:bookmarkEnd w:id="3"/>
      <w:bookmarkEnd w:id="7"/>
    </w:p>
    <w:p w14:paraId="66B5B7E2" w14:textId="77777777" w:rsidR="00513C81" w:rsidRPr="00D22415" w:rsidRDefault="00513C81" w:rsidP="00513C81">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5.10. Jei Darbų faktinis kiekis skiriasi nuo orientacinių (projektinių) kiekių (skaičiuojant pinigine verte) </w:t>
      </w:r>
      <w:r w:rsidRPr="00D22415">
        <w:rPr>
          <w:rFonts w:ascii="Arial" w:hAnsi="Arial" w:cs="Arial"/>
          <w:b/>
          <w:color w:val="000000" w:themeColor="text1"/>
          <w:lang w:val="lt-LT"/>
        </w:rPr>
        <w:t>daugiau kaip 15 procentų</w:t>
      </w:r>
      <w:r w:rsidRPr="00D22415">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D22415">
        <w:rPr>
          <w:rFonts w:ascii="Arial" w:hAnsi="Arial" w:cs="Arial"/>
          <w:color w:val="000000" w:themeColor="text1"/>
          <w:lang w:val="lt-LT" w:eastAsia="lt-LT"/>
        </w:rPr>
        <w:t xml:space="preserve">atliekant Sutarties keitimą nustatyta tvarka ir </w:t>
      </w:r>
      <w:r w:rsidRPr="00D22415">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0CAB273" w14:textId="7F494F72"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9" w:name="_Hlk157173042"/>
      <w:r w:rsidRPr="00D22415">
        <w:rPr>
          <w:rFonts w:cs="Arial"/>
          <w:color w:val="000000" w:themeColor="text1"/>
          <w:sz w:val="24"/>
          <w:lang w:val="lt-LT"/>
        </w:rPr>
        <w:t>5.11. Jeigu Sutarties kaina buvo pakeista pagal Sutarties 5.9 punktą, atitinkamai pakeičiama ir Pradinės Sutarties vertė.</w:t>
      </w:r>
      <w:bookmarkEnd w:id="9"/>
    </w:p>
    <w:p w14:paraId="32224EA3" w14:textId="51A1A026" w:rsidR="00F7207A" w:rsidRPr="00631BD0" w:rsidRDefault="00C65DE1" w:rsidP="0053622E">
      <w:pPr>
        <w:tabs>
          <w:tab w:val="left" w:pos="0"/>
          <w:tab w:val="left" w:pos="567"/>
        </w:tabs>
        <w:autoSpaceDN/>
        <w:spacing w:line="276" w:lineRule="auto"/>
        <w:contextualSpacing/>
        <w:jc w:val="both"/>
        <w:rPr>
          <w:rFonts w:ascii="Arial" w:eastAsia="MS Mincho" w:hAnsi="Arial" w:cs="Arial"/>
          <w:color w:val="000000"/>
          <w:lang w:val="lt-LT" w:eastAsia="x-none"/>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12</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bookmarkEnd w:id="2"/>
      <w:r w:rsidR="00AD26B3" w:rsidRPr="00631BD0">
        <w:rPr>
          <w:rFonts w:ascii="Arial" w:eastAsia="MS Mincho" w:hAnsi="Arial" w:cs="Arial"/>
          <w:color w:val="000000"/>
          <w:lang w:val="lt-LT" w:eastAsia="x-none"/>
        </w:rPr>
        <w:t>7.5.1.71. Saugomų mažosios architektūros (skulptūrų, kryžių, koplytėlių, koplytstulpių ir kt. ) objektų tvarkymo ir priežiūros darbai</w:t>
      </w:r>
      <w:r w:rsidR="001024A9" w:rsidRPr="00631BD0">
        <w:rPr>
          <w:rFonts w:ascii="Arial" w:eastAsia="MS Mincho" w:hAnsi="Arial" w:cs="Arial"/>
          <w:color w:val="000000"/>
          <w:lang w:val="lt-LT" w:eastAsia="x-none"/>
        </w:rPr>
        <w:t>.</w:t>
      </w:r>
    </w:p>
    <w:p w14:paraId="41E6FCD5" w14:textId="77777777" w:rsidR="001024A9" w:rsidRPr="00D22415" w:rsidRDefault="001024A9" w:rsidP="0053622E">
      <w:pPr>
        <w:tabs>
          <w:tab w:val="left" w:pos="0"/>
          <w:tab w:val="left" w:pos="567"/>
        </w:tabs>
        <w:autoSpaceDN/>
        <w:spacing w:line="276" w:lineRule="auto"/>
        <w:contextualSpacing/>
        <w:jc w:val="both"/>
        <w:rPr>
          <w:rFonts w:cs="Arial"/>
          <w:color w:val="000000" w:themeColor="text1"/>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lastRenderedPageBreak/>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lastRenderedPageBreak/>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420C029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w:t>
      </w:r>
      <w:r w:rsidR="001B36B4">
        <w:rPr>
          <w:rFonts w:ascii="Arial" w:hAnsi="Arial" w:cs="Arial"/>
          <w:sz w:val="24"/>
          <w:szCs w:val="24"/>
        </w:rPr>
        <w:t xml:space="preserve"> (jei reikalaujama)</w:t>
      </w:r>
      <w:r w:rsidRPr="00D22415">
        <w:rPr>
          <w:rFonts w:ascii="Arial" w:hAnsi="Arial" w:cs="Arial"/>
          <w:sz w:val="24"/>
          <w:szCs w:val="24"/>
        </w:rPr>
        <w:t>,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10" w:name="_Hlk483382122"/>
      <w:r w:rsidRPr="00D22415">
        <w:rPr>
          <w:rFonts w:ascii="Arial" w:hAnsi="Arial" w:cs="Arial"/>
          <w:lang w:val="lt-LT" w:eastAsia="lt-LT"/>
        </w:rPr>
        <w:t xml:space="preserve">Tikrinti Rangovo darbų atlikimo eigą ir kokybę, nesikišant į Rangovo ūkinę komercinę veiklą. </w:t>
      </w:r>
      <w:bookmarkEnd w:id="10"/>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lastRenderedPageBreak/>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44BF244E" w:rsidR="00F7207A" w:rsidRPr="00D22415" w:rsidRDefault="00F7207A" w:rsidP="007D35B2">
      <w:pPr>
        <w:spacing w:line="276" w:lineRule="auto"/>
        <w:ind w:firstLine="567"/>
        <w:jc w:val="both"/>
        <w:rPr>
          <w:rFonts w:ascii="Arial" w:hAnsi="Arial" w:cs="Arial"/>
          <w:b/>
          <w:lang w:val="lt-LT"/>
        </w:rPr>
      </w:pPr>
      <w:r w:rsidRPr="00D22415">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w:t>
      </w:r>
      <w:r w:rsidRPr="00D22415">
        <w:rPr>
          <w:rFonts w:cs="Arial"/>
          <w:sz w:val="24"/>
          <w:lang w:val="lt-LT"/>
        </w:rPr>
        <w:lastRenderedPageBreak/>
        <w:t>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lastRenderedPageBreak/>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740B4A8"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r w:rsidR="001024A9">
        <w:rPr>
          <w:rFonts w:ascii="Arial" w:hAnsi="Arial" w:cs="Arial"/>
          <w:lang w:val="lt-LT" w:eastAsia="x-none"/>
        </w:rPr>
        <w:t>;</w:t>
      </w:r>
    </w:p>
    <w:p w14:paraId="0B7A1204" w14:textId="7F62E3C6" w:rsidR="00F15318" w:rsidRDefault="00F15318" w:rsidP="001024A9">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xml:space="preserve">. </w:t>
      </w:r>
      <w:r w:rsidR="001024A9">
        <w:rPr>
          <w:rFonts w:ascii="Arial" w:hAnsi="Arial" w:cs="Arial"/>
          <w:lang w:val="lt-LT" w:eastAsia="x-none"/>
        </w:rPr>
        <w:t>P</w:t>
      </w:r>
      <w:r w:rsidR="001024A9" w:rsidRPr="001024A9">
        <w:rPr>
          <w:rFonts w:ascii="Arial" w:hAnsi="Arial" w:cs="Arial"/>
          <w:lang w:val="lt-LT" w:eastAsia="x-none"/>
        </w:rPr>
        <w:t>aruoštų naudoti išorės dažų produkte lakiųjų organinių junginių (LOJ), kurių</w:t>
      </w:r>
      <w:r w:rsidR="001024A9">
        <w:rPr>
          <w:rFonts w:ascii="Arial" w:hAnsi="Arial" w:cs="Arial"/>
          <w:lang w:val="lt-LT" w:eastAsia="x-none"/>
        </w:rPr>
        <w:t xml:space="preserve"> </w:t>
      </w:r>
      <w:r w:rsidR="001024A9" w:rsidRPr="001024A9">
        <w:rPr>
          <w:rFonts w:ascii="Arial" w:hAnsi="Arial" w:cs="Arial"/>
          <w:lang w:val="lt-LT" w:eastAsia="x-none"/>
        </w:rPr>
        <w:t xml:space="preserve">pradinė virimo temperatūra, esant standartiniam 101,3 </w:t>
      </w:r>
      <w:proofErr w:type="spellStart"/>
      <w:r w:rsidR="001024A9" w:rsidRPr="001024A9">
        <w:rPr>
          <w:rFonts w:ascii="Arial" w:hAnsi="Arial" w:cs="Arial"/>
          <w:lang w:val="lt-LT" w:eastAsia="x-none"/>
        </w:rPr>
        <w:t>kPa</w:t>
      </w:r>
      <w:proofErr w:type="spellEnd"/>
      <w:r w:rsidR="001024A9" w:rsidRPr="001024A9">
        <w:rPr>
          <w:rFonts w:ascii="Arial" w:hAnsi="Arial" w:cs="Arial"/>
          <w:lang w:val="lt-LT" w:eastAsia="x-none"/>
        </w:rPr>
        <w:t xml:space="preserve"> slėgiui, </w:t>
      </w:r>
      <w:r w:rsidR="001024A9">
        <w:rPr>
          <w:rFonts w:ascii="Arial" w:hAnsi="Arial" w:cs="Arial"/>
          <w:lang w:val="lt-LT" w:eastAsia="x-none"/>
        </w:rPr>
        <w:t>turi būti</w:t>
      </w:r>
      <w:r w:rsidR="001024A9" w:rsidRPr="001024A9">
        <w:rPr>
          <w:rFonts w:ascii="Arial" w:hAnsi="Arial" w:cs="Arial"/>
          <w:lang w:val="lt-LT" w:eastAsia="x-none"/>
        </w:rPr>
        <w:t xml:space="preserve"> ne aukštesnė</w:t>
      </w:r>
      <w:r w:rsidR="001024A9">
        <w:rPr>
          <w:rFonts w:ascii="Arial" w:hAnsi="Arial" w:cs="Arial"/>
          <w:lang w:val="lt-LT" w:eastAsia="x-none"/>
        </w:rPr>
        <w:t xml:space="preserve"> </w:t>
      </w:r>
      <w:r w:rsidR="001024A9" w:rsidRPr="001024A9">
        <w:rPr>
          <w:rFonts w:ascii="Arial" w:hAnsi="Arial" w:cs="Arial"/>
          <w:lang w:val="lt-LT" w:eastAsia="x-none"/>
        </w:rPr>
        <w:t xml:space="preserve">kaip 250 ˚C, turi būti ne daugiau kaip: </w:t>
      </w:r>
      <w:r w:rsidR="00FE5ED2" w:rsidRPr="00FE5ED2">
        <w:rPr>
          <w:rFonts w:ascii="Arial" w:hAnsi="Arial" w:cs="Arial"/>
          <w:lang w:val="lt-LT" w:eastAsia="x-none"/>
        </w:rPr>
        <w:t>vidaus ir (ar) išorės apdailos ir padengimo dažai medienai ir metalui – 90 (LOJ ribinė vertė, g/l (įskaitant vandenį))</w:t>
      </w:r>
      <w:r w:rsidR="001024A9" w:rsidRPr="001024A9">
        <w:rPr>
          <w:rFonts w:ascii="Arial" w:hAnsi="Arial" w:cs="Arial"/>
          <w:lang w:val="lt-LT" w:eastAsia="x-none"/>
        </w:rPr>
        <w:t>;</w:t>
      </w:r>
      <w:r w:rsidR="00FE5ED2">
        <w:rPr>
          <w:rFonts w:ascii="Arial" w:hAnsi="Arial" w:cs="Arial"/>
          <w:lang w:val="lt-LT" w:eastAsia="x-none"/>
        </w:rPr>
        <w:t xml:space="preserve"> </w:t>
      </w:r>
      <w:r w:rsidR="00FE5ED2" w:rsidRPr="00FE5ED2">
        <w:rPr>
          <w:rFonts w:ascii="Arial" w:hAnsi="Arial" w:cs="Arial"/>
          <w:lang w:val="lt-LT" w:eastAsia="x-none"/>
        </w:rPr>
        <w:t>gruntai ir rišamieji gruntai – 15 (LOJ ribinė vertė, g/l (įskaitant vandenį))</w:t>
      </w:r>
      <w:r w:rsidR="00FE5ED2">
        <w:rPr>
          <w:rFonts w:ascii="Arial" w:hAnsi="Arial" w:cs="Arial"/>
          <w:lang w:val="lt-LT" w:eastAsia="x-none"/>
        </w:rPr>
        <w:t xml:space="preserve">; </w:t>
      </w:r>
      <w:r w:rsidR="00FE5ED2" w:rsidRPr="00FE5ED2">
        <w:rPr>
          <w:rFonts w:ascii="Arial" w:hAnsi="Arial" w:cs="Arial"/>
          <w:lang w:val="lt-LT" w:eastAsia="x-none"/>
        </w:rPr>
        <w:t>antikoroziniai dažai – 80 (LOJ ribinė vertė, g/l (įskaitant vandenį))</w:t>
      </w:r>
      <w:r w:rsidR="00FE5ED2">
        <w:rPr>
          <w:rFonts w:ascii="Arial" w:hAnsi="Arial" w:cs="Arial"/>
          <w:lang w:val="lt-LT" w:eastAsia="x-none"/>
        </w:rPr>
        <w:t>.</w:t>
      </w:r>
    </w:p>
    <w:p w14:paraId="5270BDDB" w14:textId="1EFCA1F3" w:rsidR="001024A9" w:rsidRDefault="001024A9" w:rsidP="009F22FF">
      <w:pPr>
        <w:spacing w:line="276" w:lineRule="auto"/>
        <w:ind w:firstLine="1134"/>
        <w:jc w:val="both"/>
        <w:rPr>
          <w:rFonts w:ascii="Arial" w:hAnsi="Arial" w:cs="Arial"/>
          <w:lang w:val="lt-LT" w:eastAsia="x-none"/>
        </w:rPr>
      </w:pPr>
      <w:r>
        <w:rPr>
          <w:rFonts w:ascii="Arial" w:hAnsi="Arial" w:cs="Arial"/>
          <w:lang w:val="lt-LT" w:eastAsia="x-none"/>
        </w:rPr>
        <w:t xml:space="preserve">8.1.21.5. </w:t>
      </w:r>
      <w:r w:rsidR="009F22FF" w:rsidRPr="009F22FF">
        <w:rPr>
          <w:rFonts w:ascii="Arial" w:hAnsi="Arial" w:cs="Arial"/>
          <w:lang w:val="lt-LT" w:eastAsia="x-none"/>
        </w:rPr>
        <w:t>išorės dažų sudėtyje neturi būti daugiau kaip 0,01 proc. pagal masę pavojingų</w:t>
      </w:r>
      <w:r w:rsidR="009F22FF">
        <w:rPr>
          <w:rFonts w:ascii="Arial" w:hAnsi="Arial" w:cs="Arial"/>
          <w:lang w:val="lt-LT" w:eastAsia="x-none"/>
        </w:rPr>
        <w:t xml:space="preserve"> </w:t>
      </w:r>
      <w:r w:rsidR="009F22FF" w:rsidRPr="009F22FF">
        <w:rPr>
          <w:rFonts w:ascii="Arial" w:hAnsi="Arial" w:cs="Arial"/>
          <w:lang w:val="lt-LT" w:eastAsia="x-none"/>
        </w:rPr>
        <w:t>cheminių medžiagų, klasifikuojamų priskiriant bet kurią iš nurodytų pavojingumo frazę</w:t>
      </w:r>
      <w:r w:rsidR="009F22FF">
        <w:rPr>
          <w:rFonts w:ascii="Arial" w:hAnsi="Arial" w:cs="Arial"/>
          <w:lang w:val="lt-LT" w:eastAsia="x-none"/>
        </w:rPr>
        <w:t xml:space="preserve"> </w:t>
      </w:r>
      <w:r w:rsidR="009F22FF" w:rsidRPr="009F22FF">
        <w:rPr>
          <w:rFonts w:ascii="Arial" w:hAnsi="Arial" w:cs="Arial"/>
          <w:lang w:val="lt-LT" w:eastAsia="x-none"/>
        </w:rPr>
        <w:t>pagal Reglamentą (EB) Nr. 1272/2008: toksiškos ar labai toksiškos (H300, H301,</w:t>
      </w:r>
      <w:r w:rsidR="009F22FF">
        <w:rPr>
          <w:rFonts w:ascii="Arial" w:hAnsi="Arial" w:cs="Arial"/>
          <w:lang w:val="lt-LT" w:eastAsia="x-none"/>
        </w:rPr>
        <w:t xml:space="preserve"> </w:t>
      </w:r>
      <w:r w:rsidR="009F22FF" w:rsidRPr="009F22FF">
        <w:rPr>
          <w:rFonts w:ascii="Arial" w:hAnsi="Arial" w:cs="Arial"/>
          <w:lang w:val="lt-LT" w:eastAsia="x-none"/>
        </w:rPr>
        <w:t>H304, H310, H311, H330, H331), toksiška patekus į akis (EUH070), kenkia organams</w:t>
      </w:r>
      <w:r w:rsidR="009F22FF">
        <w:rPr>
          <w:rFonts w:ascii="Arial" w:hAnsi="Arial" w:cs="Arial"/>
          <w:lang w:val="lt-LT" w:eastAsia="x-none"/>
        </w:rPr>
        <w:t xml:space="preserve"> </w:t>
      </w:r>
      <w:r w:rsidR="009F22FF" w:rsidRPr="009F22FF">
        <w:rPr>
          <w:rFonts w:ascii="Arial" w:hAnsi="Arial" w:cs="Arial"/>
          <w:lang w:val="lt-LT" w:eastAsia="x-none"/>
        </w:rPr>
        <w:t>(H370), galinčios pakenkti organams (H371), veikdamos ilgą laiką pakenkia kai</w:t>
      </w:r>
      <w:r w:rsidR="009F22FF">
        <w:rPr>
          <w:rFonts w:ascii="Arial" w:hAnsi="Arial" w:cs="Arial"/>
          <w:lang w:val="lt-LT" w:eastAsia="x-none"/>
        </w:rPr>
        <w:t xml:space="preserve"> </w:t>
      </w:r>
      <w:r w:rsidR="009F22FF" w:rsidRPr="009F22FF">
        <w:rPr>
          <w:rFonts w:ascii="Arial" w:hAnsi="Arial" w:cs="Arial"/>
          <w:lang w:val="lt-LT" w:eastAsia="x-none"/>
        </w:rPr>
        <w:t>kuriems organams (H372, H373), galinčios sukelti alerginę odos reakciją (H317),</w:t>
      </w:r>
      <w:r w:rsidR="009F22FF">
        <w:rPr>
          <w:rFonts w:ascii="Arial" w:hAnsi="Arial" w:cs="Arial"/>
          <w:lang w:val="lt-LT" w:eastAsia="x-none"/>
        </w:rPr>
        <w:t xml:space="preserve"> </w:t>
      </w:r>
      <w:r w:rsidR="009F22FF" w:rsidRPr="009F22FF">
        <w:rPr>
          <w:rFonts w:ascii="Arial" w:hAnsi="Arial" w:cs="Arial"/>
          <w:lang w:val="lt-LT" w:eastAsia="x-none"/>
        </w:rPr>
        <w:t>įkvėpus gali sukelti alerginę reakciją, astmos simptomus arba apsunkinti kvėpavimą</w:t>
      </w:r>
      <w:r w:rsidR="009F22FF">
        <w:rPr>
          <w:rFonts w:ascii="Arial" w:hAnsi="Arial" w:cs="Arial"/>
          <w:lang w:val="lt-LT" w:eastAsia="x-none"/>
        </w:rPr>
        <w:t xml:space="preserve"> </w:t>
      </w:r>
      <w:r w:rsidR="009F22FF" w:rsidRPr="009F22FF">
        <w:rPr>
          <w:rFonts w:ascii="Arial" w:hAnsi="Arial" w:cs="Arial"/>
          <w:lang w:val="lt-LT" w:eastAsia="x-none"/>
        </w:rPr>
        <w:t>(H334), sukeliančios paveldimus genetinius defektus (H340, H341), kancerogeninės</w:t>
      </w:r>
      <w:r w:rsidR="009F22FF">
        <w:rPr>
          <w:rFonts w:ascii="Arial" w:hAnsi="Arial" w:cs="Arial"/>
          <w:lang w:val="lt-LT" w:eastAsia="x-none"/>
        </w:rPr>
        <w:t xml:space="preserve"> </w:t>
      </w:r>
      <w:r w:rsidR="009F22FF" w:rsidRPr="009F22FF">
        <w:rPr>
          <w:rFonts w:ascii="Arial" w:hAnsi="Arial" w:cs="Arial"/>
          <w:lang w:val="lt-LT" w:eastAsia="x-none"/>
        </w:rPr>
        <w:t>(H350, H350i, H351), toksiškos reprodukcijai (H360D, H360F, H360FD, H360Fd,</w:t>
      </w:r>
      <w:r w:rsidR="009F22FF">
        <w:rPr>
          <w:rFonts w:ascii="Arial" w:hAnsi="Arial" w:cs="Arial"/>
          <w:lang w:val="lt-LT" w:eastAsia="x-none"/>
        </w:rPr>
        <w:t xml:space="preserve"> </w:t>
      </w:r>
      <w:r w:rsidR="009F22FF" w:rsidRPr="009F22FF">
        <w:rPr>
          <w:rFonts w:ascii="Arial" w:hAnsi="Arial" w:cs="Arial"/>
          <w:lang w:val="lt-LT" w:eastAsia="x-none"/>
        </w:rPr>
        <w:t>H360Df, H361f, H361d, H361fd, H362), pavojingos vandens aplinkai H400, H410,</w:t>
      </w:r>
      <w:r w:rsidR="009F22FF">
        <w:rPr>
          <w:rFonts w:ascii="Arial" w:hAnsi="Arial" w:cs="Arial"/>
          <w:lang w:val="lt-LT" w:eastAsia="x-none"/>
        </w:rPr>
        <w:t xml:space="preserve"> </w:t>
      </w:r>
      <w:r w:rsidR="009F22FF" w:rsidRPr="009F22FF">
        <w:rPr>
          <w:rFonts w:ascii="Arial" w:hAnsi="Arial" w:cs="Arial"/>
          <w:lang w:val="lt-LT" w:eastAsia="x-none"/>
        </w:rPr>
        <w:t>H411, H412), gali sukelti ilgalaikį kenksmingą poveikį vandens organizmams (H413),</w:t>
      </w:r>
      <w:r w:rsidR="009F22FF">
        <w:rPr>
          <w:rFonts w:ascii="Arial" w:hAnsi="Arial" w:cs="Arial"/>
          <w:lang w:val="lt-LT" w:eastAsia="x-none"/>
        </w:rPr>
        <w:t xml:space="preserve"> </w:t>
      </w:r>
      <w:r w:rsidR="009F22FF" w:rsidRPr="009F22FF">
        <w:rPr>
          <w:rFonts w:ascii="Arial" w:hAnsi="Arial" w:cs="Arial"/>
          <w:lang w:val="lt-LT" w:eastAsia="x-none"/>
        </w:rPr>
        <w:t>pavojinga ozono sluoksniui (EUH059)</w:t>
      </w:r>
      <w:r w:rsidR="009F22FF">
        <w:rPr>
          <w:rFonts w:ascii="Arial" w:hAnsi="Arial" w:cs="Arial"/>
          <w:lang w:val="lt-LT" w:eastAsia="x-none"/>
        </w:rPr>
        <w:t>;</w:t>
      </w:r>
    </w:p>
    <w:p w14:paraId="3BF13683" w14:textId="634661F1"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8.1.21.6. </w:t>
      </w:r>
      <w:r w:rsidRPr="009F22FF">
        <w:rPr>
          <w:rFonts w:ascii="Arial" w:hAnsi="Arial" w:cs="Arial"/>
          <w:lang w:val="lt-LT" w:eastAsia="x-none"/>
        </w:rPr>
        <w:t>Visos statybinės šiukšlės turi būti surenkamos ir</w:t>
      </w:r>
      <w:r>
        <w:rPr>
          <w:rFonts w:ascii="Arial" w:hAnsi="Arial" w:cs="Arial"/>
          <w:lang w:val="lt-LT" w:eastAsia="x-none"/>
        </w:rPr>
        <w:t xml:space="preserve"> </w:t>
      </w:r>
      <w:r w:rsidRPr="009F22FF">
        <w:rPr>
          <w:rFonts w:ascii="Arial" w:hAnsi="Arial" w:cs="Arial"/>
          <w:lang w:val="lt-LT" w:eastAsia="x-none"/>
        </w:rPr>
        <w:t>išvežamos. Po ardymo darbų aplinka turi būti švari tvarkinga ir išvalyta nuo atliekų.</w:t>
      </w:r>
      <w:r>
        <w:rPr>
          <w:rFonts w:ascii="Arial" w:hAnsi="Arial" w:cs="Arial"/>
          <w:lang w:val="lt-LT" w:eastAsia="x-none"/>
        </w:rPr>
        <w:t xml:space="preserve"> </w:t>
      </w:r>
      <w:r w:rsidRPr="009F22FF">
        <w:rPr>
          <w:rFonts w:ascii="Arial" w:hAnsi="Arial" w:cs="Arial"/>
          <w:lang w:val="lt-LT" w:eastAsia="x-none"/>
        </w:rPr>
        <w:t>Negali būti išsikišusių, įgilintų į žemę detalių. Atliekos sukraunamos mechaniniu būdu.</w:t>
      </w:r>
      <w:r>
        <w:rPr>
          <w:rFonts w:ascii="Arial" w:hAnsi="Arial" w:cs="Arial"/>
          <w:lang w:val="lt-LT" w:eastAsia="x-none"/>
        </w:rPr>
        <w:t xml:space="preserve"> </w:t>
      </w:r>
      <w:r w:rsidRPr="009F22FF">
        <w:rPr>
          <w:rFonts w:ascii="Arial" w:hAnsi="Arial" w:cs="Arial"/>
          <w:lang w:val="lt-LT" w:eastAsia="x-none"/>
        </w:rPr>
        <w:t>Statybinės atliekos turi būti tvarkomos vadovaujantis Statybinių atliekų tvarkymo</w:t>
      </w:r>
      <w:r>
        <w:rPr>
          <w:rFonts w:ascii="Arial" w:hAnsi="Arial" w:cs="Arial"/>
          <w:lang w:val="lt-LT" w:eastAsia="x-none"/>
        </w:rPr>
        <w:t xml:space="preserve"> </w:t>
      </w:r>
      <w:r w:rsidRPr="009F22FF">
        <w:rPr>
          <w:rFonts w:ascii="Arial" w:hAnsi="Arial" w:cs="Arial"/>
          <w:lang w:val="lt-LT" w:eastAsia="x-none"/>
        </w:rPr>
        <w:t xml:space="preserve">taisyklėmis, patvirtintomis Lietuvos </w:t>
      </w:r>
      <w:r w:rsidRPr="009F22FF">
        <w:rPr>
          <w:rFonts w:ascii="Arial" w:hAnsi="Arial" w:cs="Arial"/>
          <w:lang w:val="lt-LT" w:eastAsia="x-none"/>
        </w:rPr>
        <w:lastRenderedPageBreak/>
        <w:t>Respublikos aplinkos ministro 2006 m. gruodžio</w:t>
      </w:r>
      <w:r>
        <w:rPr>
          <w:rFonts w:ascii="Arial" w:hAnsi="Arial" w:cs="Arial"/>
          <w:lang w:val="lt-LT" w:eastAsia="x-none"/>
        </w:rPr>
        <w:t xml:space="preserve"> </w:t>
      </w:r>
      <w:r w:rsidRPr="009F22FF">
        <w:rPr>
          <w:rFonts w:ascii="Arial" w:hAnsi="Arial" w:cs="Arial"/>
          <w:lang w:val="lt-LT" w:eastAsia="x-none"/>
        </w:rPr>
        <w:t>29 d. įsakymu Nr. D1-637, galiojanti suvestinė 2018-07-01. Susidariusios atliekos turi</w:t>
      </w:r>
      <w:r>
        <w:rPr>
          <w:rFonts w:ascii="Arial" w:hAnsi="Arial" w:cs="Arial"/>
          <w:lang w:val="lt-LT" w:eastAsia="x-none"/>
        </w:rPr>
        <w:t xml:space="preserve"> </w:t>
      </w:r>
      <w:r w:rsidRPr="009F22FF">
        <w:rPr>
          <w:rFonts w:ascii="Arial" w:hAnsi="Arial" w:cs="Arial"/>
          <w:lang w:val="lt-LT" w:eastAsia="x-none"/>
        </w:rPr>
        <w:t>būti išrūšiuotos ir laikinai laikomos atskirai iki perdavimo atliekų tvarkytojams.</w:t>
      </w:r>
    </w:p>
    <w:p w14:paraId="0C53F99E" w14:textId="42E5AE05" w:rsidR="009F22FF"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8.1.21.7. </w:t>
      </w:r>
      <w:r w:rsidRPr="009F22FF">
        <w:rPr>
          <w:rFonts w:ascii="Arial" w:hAnsi="Arial" w:cs="Arial"/>
          <w:lang w:val="lt-LT" w:eastAsia="x-none"/>
        </w:rPr>
        <w:t>Žaliosios atliekos turi būti surinktos ir pristatytos į Žaliųjų atliekų aikšteles.</w:t>
      </w:r>
    </w:p>
    <w:p w14:paraId="243D667A" w14:textId="04593C92" w:rsidR="009F22FF" w:rsidRPr="00D22415" w:rsidRDefault="009F22FF" w:rsidP="009F22FF">
      <w:pPr>
        <w:spacing w:line="276" w:lineRule="auto"/>
        <w:ind w:firstLine="1134"/>
        <w:jc w:val="both"/>
        <w:rPr>
          <w:rFonts w:ascii="Arial" w:hAnsi="Arial" w:cs="Arial"/>
          <w:lang w:val="lt-LT" w:eastAsia="x-none"/>
        </w:rPr>
      </w:pPr>
      <w:r>
        <w:rPr>
          <w:rFonts w:ascii="Arial" w:hAnsi="Arial" w:cs="Arial"/>
          <w:lang w:val="lt-LT" w:eastAsia="x-none"/>
        </w:rPr>
        <w:t xml:space="preserve">8.1.21.8. </w:t>
      </w:r>
      <w:r w:rsidRPr="00735393">
        <w:rPr>
          <w:rFonts w:ascii="Arial" w:hAnsi="Arial" w:cs="Arial"/>
          <w:lang w:val="lt-LT"/>
        </w:rPr>
        <w:t>Užsakovo reikalavimu ne vėliau kaip per 5 darbo dienas pateikti atitiktį Sutarties 8.1.21</w:t>
      </w:r>
      <w:r>
        <w:rPr>
          <w:rFonts w:ascii="Arial" w:hAnsi="Arial" w:cs="Arial"/>
          <w:lang w:val="lt-LT"/>
        </w:rPr>
        <w:t>.</w:t>
      </w:r>
      <w:r w:rsidRPr="00735393">
        <w:rPr>
          <w:rFonts w:ascii="Arial" w:hAnsi="Arial" w:cs="Arial"/>
          <w:lang w:val="lt-LT"/>
        </w:rPr>
        <w:t xml:space="preserve"> p. nurodyt</w:t>
      </w:r>
      <w:r>
        <w:rPr>
          <w:rFonts w:ascii="Arial" w:hAnsi="Arial" w:cs="Arial"/>
          <w:lang w:val="lt-LT"/>
        </w:rPr>
        <w:t>iems</w:t>
      </w:r>
      <w:r w:rsidRPr="00735393">
        <w:rPr>
          <w:rFonts w:ascii="Arial" w:hAnsi="Arial" w:cs="Arial"/>
          <w:lang w:val="lt-LT"/>
        </w:rPr>
        <w:t xml:space="preserve"> reikalavim</w:t>
      </w:r>
      <w:r>
        <w:rPr>
          <w:rFonts w:ascii="Arial" w:hAnsi="Arial" w:cs="Arial"/>
          <w:lang w:val="lt-LT"/>
        </w:rPr>
        <w:t>ams</w:t>
      </w:r>
      <w:r w:rsidRPr="00735393">
        <w:rPr>
          <w:rFonts w:ascii="Arial" w:hAnsi="Arial" w:cs="Arial"/>
          <w:lang w:val="lt-LT"/>
        </w:rPr>
        <w:t xml:space="preserve">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E1FDB27" w14:textId="0C7A1E73" w:rsidR="00F7207A" w:rsidRPr="00D22415" w:rsidRDefault="00F7207A" w:rsidP="006962D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lastRenderedPageBreak/>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5BC2ED4F" w14:textId="4BDF4A29"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w:t>
      </w:r>
      <w:r w:rsidR="006962D8">
        <w:rPr>
          <w:rFonts w:cs="Arial"/>
          <w:color w:val="000000" w:themeColor="text1"/>
          <w:sz w:val="24"/>
          <w:lang w:val="lt-LT"/>
        </w:rPr>
        <w:t xml:space="preserve"> aprašo</w:t>
      </w:r>
      <w:r w:rsidRPr="00D22415">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D22415">
        <w:rPr>
          <w:rFonts w:ascii="Arial" w:hAnsi="Arial" w:cs="Arial"/>
          <w:color w:val="000000" w:themeColor="text1"/>
          <w:lang w:val="lt-LT"/>
        </w:rPr>
        <w:t>1 000 EUR (vieno tūkstančio eurų) dydžio baudą už kiekvieną tokį pažeidimo atvejį</w:t>
      </w:r>
      <w:bookmarkEnd w:id="11"/>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631BD0"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631BD0"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xml:space="preserve">), ar kredito unijos garantija. Tiekėjas gali pateikti popierinę arba elektroninėmis priemonėmis </w:t>
            </w:r>
            <w:r w:rsidRPr="00D22415">
              <w:rPr>
                <w:rFonts w:cs="Arial"/>
                <w:color w:val="000000" w:themeColor="text1"/>
                <w:sz w:val="24"/>
                <w:lang w:val="lt-LT"/>
              </w:rPr>
              <w:lastRenderedPageBreak/>
              <w:t>suformuotą draudimo dokumento versiją, kuri turi būti pasirašyta draudimo dokumentus išdavusio ūkio subjekto įgalioto asmens saugiu elektroniniu parašu, atitinkančiu Lietuvos Respublikos elektroninio parašo įstatymo nustatytus 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nuo Sutarties 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w:t>
            </w:r>
            <w:r w:rsidRPr="00D22415">
              <w:rPr>
                <w:rFonts w:ascii="Arial" w:hAnsi="Arial" w:cs="Arial"/>
                <w:color w:val="000000" w:themeColor="text1"/>
                <w:lang w:val="lt-LT"/>
              </w:rPr>
              <w:lastRenderedPageBreak/>
              <w:t xml:space="preserve">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03B77E3A"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1B36B4">
              <w:rPr>
                <w:rFonts w:ascii="Arial" w:hAnsi="Arial" w:cs="Arial"/>
                <w:b/>
                <w:bCs/>
                <w:lang w:val="lt-LT"/>
              </w:rPr>
              <w:t>12</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xml:space="preserve">Jei Darbų atlikimo terminas yra pratęsiamas arba </w:t>
            </w:r>
            <w:r w:rsidRPr="00D22415">
              <w:rPr>
                <w:rFonts w:ascii="Arial" w:hAnsi="Arial" w:cs="Arial"/>
                <w:lang w:val="lt-LT"/>
              </w:rPr>
              <w:lastRenderedPageBreak/>
              <w:t>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atitinkamai turi pratęsti Sutarties 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lastRenderedPageBreak/>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lastRenderedPageBreak/>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 xml:space="preserve">Subrangovo / subtiekėjo / subteikėjo pakeitimas kitu subrangovu / subtiekėju / subteikėju ar naujo subrangovo / subtiekėjo / subteikėjo pasitelkimas galimas tik tokiu atveju, </w:t>
      </w:r>
      <w:r w:rsidRPr="00D22415">
        <w:rPr>
          <w:rFonts w:cs="Arial"/>
          <w:sz w:val="24"/>
          <w:lang w:val="lt-LT"/>
        </w:rPr>
        <w:lastRenderedPageBreak/>
        <w:t>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12.8. Rangovas garantuoja, jog Darbų perdavimo – priėmimo akto (-ų) pasirašymo metu Darbų rezultatas atitinka Sutartyje nustatytus reikalavimus, jis yra be trūkumų, defektų ir (ar) </w:t>
      </w:r>
      <w:r w:rsidRPr="00D22415">
        <w:rPr>
          <w:rFonts w:cs="Arial"/>
          <w:sz w:val="24"/>
          <w:lang w:val="lt-LT"/>
        </w:rPr>
        <w:lastRenderedPageBreak/>
        <w:t>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12"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lastRenderedPageBreak/>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lastRenderedPageBreak/>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 xml:space="preserve">bus laikomi galiojančiais ir įteiktais tinkamai, jeigu yra asmeniškai pateikti kitai Šaliai arba išsiųsti paštu, </w:t>
      </w:r>
      <w:r w:rsidRPr="00D22415">
        <w:rPr>
          <w:rFonts w:ascii="Arial" w:hAnsi="Arial" w:cs="Arial"/>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972"/>
        <w:gridCol w:w="3396"/>
      </w:tblGrid>
      <w:tr w:rsidR="00F7207A" w:rsidRPr="00D22415" w14:paraId="7CF9BD9F" w14:textId="77777777" w:rsidTr="009F22FF">
        <w:trPr>
          <w:trHeight w:val="952"/>
        </w:trPr>
        <w:tc>
          <w:tcPr>
            <w:tcW w:w="2260"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9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Užsakovo kontaktinis asmuo</w:t>
            </w:r>
          </w:p>
        </w:tc>
        <w:tc>
          <w:tcPr>
            <w:tcW w:w="3396"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9F22FF">
            <w:pPr>
              <w:spacing w:line="276" w:lineRule="auto"/>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9F22FF">
        <w:trPr>
          <w:trHeight w:val="351"/>
        </w:trPr>
        <w:tc>
          <w:tcPr>
            <w:tcW w:w="2260"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972" w:type="dxa"/>
            <w:tcBorders>
              <w:top w:val="single" w:sz="4" w:space="0" w:color="auto"/>
              <w:left w:val="single" w:sz="4" w:space="0" w:color="auto"/>
              <w:bottom w:val="single" w:sz="4" w:space="0" w:color="auto"/>
              <w:right w:val="single" w:sz="4" w:space="0" w:color="auto"/>
            </w:tcBorders>
            <w:hideMark/>
          </w:tcPr>
          <w:p w14:paraId="73773668" w14:textId="7F3190DC" w:rsidR="00F7207A" w:rsidRPr="00D22415" w:rsidRDefault="00AD26B3" w:rsidP="009F22FF">
            <w:pPr>
              <w:spacing w:line="276" w:lineRule="auto"/>
              <w:jc w:val="center"/>
              <w:rPr>
                <w:rFonts w:ascii="Arial" w:hAnsi="Arial" w:cs="Arial"/>
                <w:lang w:val="lt-LT"/>
              </w:rPr>
            </w:pPr>
            <w:r>
              <w:rPr>
                <w:rFonts w:ascii="Arial" w:hAnsi="Arial" w:cs="Arial"/>
                <w:lang w:val="lt-LT"/>
              </w:rPr>
              <w:t>Sonata Šmatauskienė</w:t>
            </w:r>
          </w:p>
        </w:tc>
        <w:tc>
          <w:tcPr>
            <w:tcW w:w="3396"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972" w:type="dxa"/>
            <w:tcBorders>
              <w:top w:val="single" w:sz="4" w:space="0" w:color="auto"/>
              <w:left w:val="single" w:sz="4" w:space="0" w:color="auto"/>
              <w:bottom w:val="single" w:sz="4" w:space="0" w:color="auto"/>
              <w:right w:val="single" w:sz="4" w:space="0" w:color="auto"/>
            </w:tcBorders>
          </w:tcPr>
          <w:p w14:paraId="08741481" w14:textId="173B1783" w:rsidR="00F7207A" w:rsidRPr="00D22415" w:rsidRDefault="004E1654" w:rsidP="009F22FF">
            <w:pPr>
              <w:spacing w:line="276" w:lineRule="auto"/>
              <w:jc w:val="center"/>
              <w:rPr>
                <w:rFonts w:ascii="Arial" w:hAnsi="Arial" w:cs="Arial"/>
                <w:lang w:val="lt-LT"/>
              </w:rPr>
            </w:pPr>
            <w:r w:rsidRPr="004E1654">
              <w:rPr>
                <w:rFonts w:ascii="Arial" w:hAnsi="Arial" w:cs="Arial"/>
                <w:lang w:val="lt-LT"/>
              </w:rPr>
              <w:t>Klaipėdos g. 2, Gargždai</w:t>
            </w:r>
          </w:p>
        </w:tc>
        <w:tc>
          <w:tcPr>
            <w:tcW w:w="3396"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972" w:type="dxa"/>
            <w:tcBorders>
              <w:top w:val="single" w:sz="4" w:space="0" w:color="auto"/>
              <w:left w:val="single" w:sz="4" w:space="0" w:color="auto"/>
              <w:bottom w:val="single" w:sz="4" w:space="0" w:color="auto"/>
              <w:right w:val="single" w:sz="4" w:space="0" w:color="auto"/>
            </w:tcBorders>
          </w:tcPr>
          <w:p w14:paraId="6705544D" w14:textId="04E679DD" w:rsidR="00F7207A" w:rsidRPr="00D22415" w:rsidRDefault="00AD26B3" w:rsidP="009F22FF">
            <w:pPr>
              <w:spacing w:line="276" w:lineRule="auto"/>
              <w:jc w:val="center"/>
              <w:rPr>
                <w:rFonts w:ascii="Arial" w:hAnsi="Arial" w:cs="Arial"/>
                <w:lang w:val="lt-LT"/>
              </w:rPr>
            </w:pPr>
            <w:r w:rsidRPr="00AD26B3">
              <w:rPr>
                <w:rFonts w:ascii="Arial" w:hAnsi="Arial" w:cs="Arial"/>
                <w:lang w:val="lt-LT"/>
              </w:rPr>
              <w:t>+370 618 45035</w:t>
            </w:r>
          </w:p>
        </w:tc>
        <w:tc>
          <w:tcPr>
            <w:tcW w:w="3396"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631BD0" w14:paraId="36EEAB8A" w14:textId="77777777" w:rsidTr="009F22FF">
        <w:tc>
          <w:tcPr>
            <w:tcW w:w="2260"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972" w:type="dxa"/>
            <w:tcBorders>
              <w:top w:val="single" w:sz="4" w:space="0" w:color="auto"/>
              <w:left w:val="single" w:sz="4" w:space="0" w:color="auto"/>
              <w:bottom w:val="single" w:sz="4" w:space="0" w:color="auto"/>
              <w:right w:val="single" w:sz="4" w:space="0" w:color="auto"/>
            </w:tcBorders>
          </w:tcPr>
          <w:p w14:paraId="497D7FD4" w14:textId="65FEF027" w:rsidR="00F7207A" w:rsidRPr="00D22415" w:rsidRDefault="00AD26B3" w:rsidP="009F22FF">
            <w:pPr>
              <w:spacing w:line="276" w:lineRule="auto"/>
              <w:jc w:val="center"/>
              <w:rPr>
                <w:rFonts w:ascii="Arial" w:hAnsi="Arial" w:cs="Arial"/>
                <w:lang w:val="lt-LT"/>
              </w:rPr>
            </w:pPr>
            <w:hyperlink r:id="rId6" w:history="1">
              <w:r w:rsidRPr="00631BD0">
                <w:rPr>
                  <w:rStyle w:val="Hipersaitas"/>
                  <w:rFonts w:ascii="Arial" w:hAnsi="Arial" w:cs="Arial"/>
                  <w:color w:val="0070C0"/>
                  <w:lang w:val="lt-LT"/>
                </w:rPr>
                <w:t>sonata.smatauskiene@klaipedos-r.lt</w:t>
              </w:r>
            </w:hyperlink>
            <w:r w:rsidR="009F22FF">
              <w:rPr>
                <w:rFonts w:ascii="Arial" w:hAnsi="Arial" w:cs="Arial"/>
                <w:lang w:val="lt-LT"/>
              </w:rPr>
              <w:t xml:space="preserve"> </w:t>
            </w:r>
          </w:p>
        </w:tc>
        <w:tc>
          <w:tcPr>
            <w:tcW w:w="3396"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 xml:space="preserve">turi visus leidimus, licencijas, atestatus ar kitus privalomus dokumentus, žinias, patirtį ir kvalifikaciją, reikalingus šiai Sutarčiai sėkmingai įvykdyti. </w:t>
      </w:r>
      <w:r w:rsidR="00F7207A" w:rsidRPr="00D22415">
        <w:rPr>
          <w:rFonts w:ascii="Arial" w:hAnsi="Arial" w:cs="Arial"/>
          <w:lang w:val="lt-LT"/>
        </w:rPr>
        <w:lastRenderedPageBreak/>
        <w:t>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7"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lastRenderedPageBreak/>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34E201D2"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F7207A" w:rsidRPr="00D22415">
        <w:rPr>
          <w:rFonts w:ascii="Arial" w:hAnsi="Arial" w:cs="Arial"/>
          <w:b/>
          <w:lang w:val="lt-LT"/>
        </w:rPr>
        <w:t>Rangovo vardu</w:t>
      </w:r>
    </w:p>
    <w:tbl>
      <w:tblPr>
        <w:tblW w:w="0" w:type="auto"/>
        <w:tblLook w:val="04A0" w:firstRow="1" w:lastRow="0" w:firstColumn="1" w:lastColumn="0" w:noHBand="0" w:noVBand="1"/>
      </w:tblPr>
      <w:tblGrid>
        <w:gridCol w:w="5245"/>
        <w:gridCol w:w="4393"/>
      </w:tblGrid>
      <w:tr w:rsidR="00F7207A" w:rsidRPr="00D22415" w14:paraId="766A5D2F" w14:textId="77777777" w:rsidTr="002545C4">
        <w:tc>
          <w:tcPr>
            <w:tcW w:w="5245"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46A05965"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xml:space="preserve">. </w:t>
            </w:r>
            <w:r w:rsidR="00B370F8" w:rsidRPr="002D380A">
              <w:rPr>
                <w:rFonts w:ascii="Arial" w:hAnsi="Arial" w:cs="Arial"/>
                <w:color w:val="000000" w:themeColor="text1"/>
                <w:lang w:val="lt-LT"/>
              </w:rPr>
              <w:t>LT14 4010 0402 0031 4539</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lastRenderedPageBreak/>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498AB551" w14:textId="695AB45F" w:rsidR="000E0E5D"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w:t>
            </w:r>
            <w:r w:rsidRPr="00497489">
              <w:rPr>
                <w:rFonts w:ascii="Arial" w:hAnsi="Arial" w:cs="Arial"/>
                <w:lang w:val="lt-LT"/>
              </w:rPr>
              <w:t xml:space="preserve">. </w:t>
            </w:r>
            <w:r w:rsidR="000E0E5D" w:rsidRPr="00497489">
              <w:rPr>
                <w:rFonts w:ascii="Arial" w:hAnsi="Arial" w:cs="Arial"/>
                <w:lang w:val="lt-LT"/>
              </w:rPr>
              <w:t>+370 618 45035</w:t>
            </w:r>
          </w:p>
          <w:p w14:paraId="56B76099" w14:textId="12D525C2"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xml:space="preserve">. </w:t>
            </w:r>
            <w:hyperlink r:id="rId8" w:history="1">
              <w:r w:rsidR="00B370F8" w:rsidRPr="00E51FDF">
                <w:rPr>
                  <w:rStyle w:val="Hipersaitas"/>
                  <w:rFonts w:ascii="Arial" w:hAnsi="Arial" w:cs="Arial"/>
                  <w:lang w:val="lt-LT"/>
                </w:rPr>
                <w:t>savivaldybe@klaipedos-r.lt</w:t>
              </w:r>
            </w:hyperlink>
            <w:r w:rsidR="00B370F8">
              <w:rPr>
                <w:rFonts w:ascii="Arial" w:hAnsi="Arial" w:cs="Arial"/>
                <w:lang w:val="lt-LT"/>
              </w:rPr>
              <w:t xml:space="preserve"> </w:t>
            </w:r>
          </w:p>
        </w:tc>
        <w:tc>
          <w:tcPr>
            <w:tcW w:w="4393"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lastRenderedPageBreak/>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lastRenderedPageBreak/>
              <w:t xml:space="preserve"> tel. numerį, fakso numerį)</w:t>
            </w:r>
            <w:r w:rsidRPr="00D22415">
              <w:rPr>
                <w:rFonts w:ascii="Arial" w:hAnsi="Arial" w:cs="Arial"/>
                <w:lang w:val="lt-LT"/>
              </w:rPr>
              <w:tab/>
            </w:r>
          </w:p>
        </w:tc>
      </w:tr>
      <w:tr w:rsidR="00F7207A" w:rsidRPr="00D22415" w14:paraId="65B53DCE" w14:textId="77777777" w:rsidTr="002545C4">
        <w:tc>
          <w:tcPr>
            <w:tcW w:w="5245"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4393"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1F62503E" w14:textId="57FF94A4" w:rsidR="00D66AC2" w:rsidRPr="00EE75F0" w:rsidRDefault="00D66AC2" w:rsidP="006962D8">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怀"/>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97F07066"/>
    <w:lvl w:ilvl="0" w:tplc="5F1A01F2">
      <w:start w:val="1"/>
      <w:numFmt w:val="lowerRoman"/>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338D"/>
    <w:rsid w:val="000077E4"/>
    <w:rsid w:val="00037485"/>
    <w:rsid w:val="000470BA"/>
    <w:rsid w:val="00094239"/>
    <w:rsid w:val="000E0E5D"/>
    <w:rsid w:val="000F6B67"/>
    <w:rsid w:val="001024A9"/>
    <w:rsid w:val="00126774"/>
    <w:rsid w:val="00136607"/>
    <w:rsid w:val="001B05FF"/>
    <w:rsid w:val="001B36B4"/>
    <w:rsid w:val="001C01FE"/>
    <w:rsid w:val="001D2D19"/>
    <w:rsid w:val="00210901"/>
    <w:rsid w:val="00232C0F"/>
    <w:rsid w:val="002545C4"/>
    <w:rsid w:val="0026489C"/>
    <w:rsid w:val="00291D00"/>
    <w:rsid w:val="002A6F57"/>
    <w:rsid w:val="002C3EE8"/>
    <w:rsid w:val="00321CBD"/>
    <w:rsid w:val="004039CD"/>
    <w:rsid w:val="00423A20"/>
    <w:rsid w:val="00483EE0"/>
    <w:rsid w:val="00497489"/>
    <w:rsid w:val="004E1654"/>
    <w:rsid w:val="004E6F5E"/>
    <w:rsid w:val="00513C81"/>
    <w:rsid w:val="0053622E"/>
    <w:rsid w:val="005D318B"/>
    <w:rsid w:val="005D5CB9"/>
    <w:rsid w:val="005E1DE8"/>
    <w:rsid w:val="006034F5"/>
    <w:rsid w:val="00631BD0"/>
    <w:rsid w:val="00695D53"/>
    <w:rsid w:val="006962D8"/>
    <w:rsid w:val="006A1438"/>
    <w:rsid w:val="006A2E58"/>
    <w:rsid w:val="006B78F2"/>
    <w:rsid w:val="006E5477"/>
    <w:rsid w:val="006F2B3D"/>
    <w:rsid w:val="00704EE0"/>
    <w:rsid w:val="00720666"/>
    <w:rsid w:val="00757F52"/>
    <w:rsid w:val="007B3F7F"/>
    <w:rsid w:val="007D35B2"/>
    <w:rsid w:val="007E35A5"/>
    <w:rsid w:val="007F1B7D"/>
    <w:rsid w:val="00815C7E"/>
    <w:rsid w:val="0084281C"/>
    <w:rsid w:val="00866677"/>
    <w:rsid w:val="008B3F0F"/>
    <w:rsid w:val="008C47D4"/>
    <w:rsid w:val="008F1FFD"/>
    <w:rsid w:val="008F4869"/>
    <w:rsid w:val="00937A87"/>
    <w:rsid w:val="00972115"/>
    <w:rsid w:val="009B0FA3"/>
    <w:rsid w:val="009D1831"/>
    <w:rsid w:val="009F22FF"/>
    <w:rsid w:val="00A5021F"/>
    <w:rsid w:val="00A76390"/>
    <w:rsid w:val="00AC3555"/>
    <w:rsid w:val="00AD26B3"/>
    <w:rsid w:val="00B07D69"/>
    <w:rsid w:val="00B370F8"/>
    <w:rsid w:val="00C06F29"/>
    <w:rsid w:val="00C07CA4"/>
    <w:rsid w:val="00C33A5A"/>
    <w:rsid w:val="00C65DE1"/>
    <w:rsid w:val="00CE09C2"/>
    <w:rsid w:val="00CE7282"/>
    <w:rsid w:val="00D14375"/>
    <w:rsid w:val="00D22415"/>
    <w:rsid w:val="00D249E3"/>
    <w:rsid w:val="00D31BEA"/>
    <w:rsid w:val="00D35E92"/>
    <w:rsid w:val="00D66AC2"/>
    <w:rsid w:val="00D81E36"/>
    <w:rsid w:val="00D85ADE"/>
    <w:rsid w:val="00D974F1"/>
    <w:rsid w:val="00D97ADD"/>
    <w:rsid w:val="00E0554B"/>
    <w:rsid w:val="00E40A01"/>
    <w:rsid w:val="00E6256F"/>
    <w:rsid w:val="00E7465A"/>
    <w:rsid w:val="00E826D7"/>
    <w:rsid w:val="00EE75F0"/>
    <w:rsid w:val="00F15318"/>
    <w:rsid w:val="00F365F9"/>
    <w:rsid w:val="00F67A75"/>
    <w:rsid w:val="00F71C2E"/>
    <w:rsid w:val="00F7207A"/>
    <w:rsid w:val="00F910F4"/>
    <w:rsid w:val="00F9250A"/>
    <w:rsid w:val="00FB6DE0"/>
    <w:rsid w:val="00FE5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 w:type="character" w:styleId="Neapdorotaspaminjimas">
    <w:name w:val="Unresolved Mention"/>
    <w:basedOn w:val="Numatytasispastraiposriftas"/>
    <w:uiPriority w:val="99"/>
    <w:semiHidden/>
    <w:unhideWhenUsed/>
    <w:rsid w:val="009F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29577382">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hyperlink" Target="http://www.statybostaisykl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ta.smatauskiene@klaipedos-r.lt" TargetMode="External"/><Relationship Id="rId5" Type="http://schemas.openxmlformats.org/officeDocument/2006/relationships/hyperlink" Target="mailto:info@vp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66738</Words>
  <Characters>38041</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Erika Pečiulienė</cp:lastModifiedBy>
  <cp:revision>2</cp:revision>
  <dcterms:created xsi:type="dcterms:W3CDTF">2025-06-05T07:07:00Z</dcterms:created>
  <dcterms:modified xsi:type="dcterms:W3CDTF">2025-06-05T07:07:00Z</dcterms:modified>
</cp:coreProperties>
</file>