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5475" w14:textId="1E78F605" w:rsidR="00F62589" w:rsidRPr="00E53223" w:rsidRDefault="00000000">
      <w:pPr>
        <w:tabs>
          <w:tab w:val="left" w:pos="720"/>
        </w:tabs>
        <w:contextualSpacing/>
        <w:jc w:val="center"/>
        <w:rPr>
          <w:b/>
          <w:bCs/>
        </w:rPr>
      </w:pPr>
      <w:r>
        <w:rPr>
          <w:rFonts w:ascii="Times New Roman" w:eastAsia="Times New Roman" w:hAnsi="Times New Roman"/>
          <w:color w:val="000000"/>
        </w:rPr>
        <w:t xml:space="preserve">                                                                                                                                                       </w:t>
      </w:r>
      <w:r w:rsidRPr="00E53223">
        <w:rPr>
          <w:rFonts w:ascii="Times New Roman" w:eastAsia="Times New Roman" w:hAnsi="Times New Roman"/>
          <w:b/>
          <w:bCs/>
          <w:color w:val="000000"/>
        </w:rPr>
        <w:t>P</w:t>
      </w:r>
      <w:r w:rsidRPr="00E53223">
        <w:rPr>
          <w:rFonts w:ascii="Times New Roman" w:eastAsia="Times New Roman" w:hAnsi="Times New Roman"/>
          <w:b/>
          <w:bCs/>
          <w:color w:val="000000"/>
          <w:lang w:eastAsia="ar-SA"/>
        </w:rPr>
        <w:t xml:space="preserve">riedas Nr. </w:t>
      </w:r>
      <w:r w:rsidR="0084773E">
        <w:rPr>
          <w:rFonts w:ascii="Times New Roman" w:eastAsia="Times New Roman" w:hAnsi="Times New Roman"/>
          <w:b/>
          <w:bCs/>
          <w:color w:val="000000"/>
          <w:lang w:eastAsia="ar-SA"/>
        </w:rPr>
        <w:t>5</w:t>
      </w:r>
    </w:p>
    <w:p w14:paraId="53E5BF4E" w14:textId="77777777" w:rsidR="00F62589"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2FE8F305"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6BFDEEF" w14:textId="77777777" w:rsidR="00F62589"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59D841AD"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85C754B"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0CAA37" w14:textId="77777777" w:rsidR="00F62589" w:rsidRDefault="00F62589">
      <w:pPr>
        <w:rPr>
          <w:rFonts w:ascii="Times New Roman" w:eastAsia="Times New Roman" w:hAnsi="Times New Roman"/>
          <w:sz w:val="24"/>
          <w:szCs w:val="24"/>
          <w:u w:val="single"/>
        </w:rPr>
      </w:pPr>
    </w:p>
    <w:p w14:paraId="76EAF65D" w14:textId="77777777" w:rsidR="00F62589"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2EFA4D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597091F" w14:textId="77777777" w:rsidR="0084773E" w:rsidRDefault="0084773E" w:rsidP="00847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 VIEŠAJAM PIRKIMUI</w:t>
      </w:r>
    </w:p>
    <w:p w14:paraId="7E45BA0F" w14:textId="4A7248A1" w:rsidR="0084773E" w:rsidRDefault="0084773E" w:rsidP="0084773E">
      <w:pPr>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bookmarkStart w:id="0" w:name="_Hlk196920140"/>
      <w:r>
        <w:rPr>
          <w:rFonts w:ascii="Times New Roman" w:eastAsia="Times New Roman" w:hAnsi="Times New Roman"/>
          <w:b/>
          <w:sz w:val="24"/>
          <w:szCs w:val="20"/>
        </w:rPr>
        <w:t>ODONTOLOGO DARBO VIETOS ĮRANGOS</w:t>
      </w:r>
      <w:bookmarkEnd w:id="0"/>
    </w:p>
    <w:p w14:paraId="5AED853D" w14:textId="77777777" w:rsidR="009B491E" w:rsidRPr="009B491E" w:rsidRDefault="009B491E" w:rsidP="009B4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lang w:val="en-US"/>
        </w:rPr>
      </w:pPr>
    </w:p>
    <w:p w14:paraId="0EF7B80E" w14:textId="47F86780" w:rsidR="00F62589" w:rsidRPr="009B491E" w:rsidRDefault="00000000" w:rsidP="009B4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sz w:val="24"/>
          <w:szCs w:val="20"/>
        </w:rPr>
        <w:t>____________________</w:t>
      </w:r>
    </w:p>
    <w:p w14:paraId="505C9FD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C6CE22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482C02D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5B7535A3"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000" w:firstRow="0" w:lastRow="0" w:firstColumn="0" w:lastColumn="0" w:noHBand="0" w:noVBand="0"/>
      </w:tblPr>
      <w:tblGrid>
        <w:gridCol w:w="5041"/>
        <w:gridCol w:w="4882"/>
      </w:tblGrid>
      <w:tr w:rsidR="00F62589" w14:paraId="3F48D094" w14:textId="77777777" w:rsidTr="002F007B">
        <w:tc>
          <w:tcPr>
            <w:tcW w:w="504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A979804"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973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28DD0A" w14:textId="77777777" w:rsidTr="002F007B">
        <w:tc>
          <w:tcPr>
            <w:tcW w:w="504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7768F10"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35B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664C582A" w14:textId="77777777" w:rsidTr="002F007B">
        <w:tc>
          <w:tcPr>
            <w:tcW w:w="504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2B4928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5892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300F8FF4" w14:textId="77777777" w:rsidTr="002F007B">
        <w:tc>
          <w:tcPr>
            <w:tcW w:w="504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9DF34C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870E4"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80D796" w14:textId="77777777" w:rsidTr="002F007B">
        <w:tc>
          <w:tcPr>
            <w:tcW w:w="504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0125529"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9F7B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B45D143" w14:textId="77777777" w:rsidTr="002F007B">
        <w:tc>
          <w:tcPr>
            <w:tcW w:w="504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1DB607E"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BB2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3079C81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4AFED308" w14:textId="22F214F8" w:rsidR="00F62589" w:rsidRPr="001632C4" w:rsidRDefault="00000000"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r>
        <w:rPr>
          <w:rFonts w:ascii="Times New Roman" w:eastAsia="Times New Roman" w:hAnsi="Times New Roman"/>
          <w:sz w:val="24"/>
          <w:szCs w:val="20"/>
        </w:rPr>
        <w:tab/>
        <w:t xml:space="preserve">1. Išnagrinėję pirkimo dokumentus ir reikalavimus, mes siūlome </w:t>
      </w:r>
      <w:r w:rsidR="00A8331C">
        <w:rPr>
          <w:rFonts w:ascii="Times New Roman" w:eastAsia="Times New Roman" w:hAnsi="Times New Roman"/>
          <w:b/>
          <w:sz w:val="24"/>
          <w:szCs w:val="20"/>
        </w:rPr>
        <w:t>prekes</w:t>
      </w:r>
      <w:r>
        <w:rPr>
          <w:rFonts w:ascii="Times New Roman" w:eastAsia="Times New Roman" w:hAnsi="Times New Roman"/>
          <w:b/>
          <w:sz w:val="24"/>
          <w:szCs w:val="20"/>
        </w:rPr>
        <w:t xml:space="preserve">, kurios atitinka pirkimo </w:t>
      </w:r>
      <w:r w:rsidR="007242A2">
        <w:rPr>
          <w:rFonts w:ascii="Times New Roman" w:eastAsia="Times New Roman" w:hAnsi="Times New Roman"/>
          <w:b/>
          <w:sz w:val="24"/>
          <w:szCs w:val="20"/>
        </w:rPr>
        <w:t>„</w:t>
      </w:r>
      <w:r w:rsidR="00A8331C">
        <w:rPr>
          <w:rFonts w:ascii="Times New Roman" w:eastAsia="Times New Roman" w:hAnsi="Times New Roman"/>
          <w:b/>
          <w:sz w:val="24"/>
          <w:szCs w:val="20"/>
        </w:rPr>
        <w:t>Odontologo darbo vietos įranga</w:t>
      </w:r>
      <w:r w:rsidR="007242A2">
        <w:rPr>
          <w:rFonts w:ascii="Times New Roman" w:eastAsia="Times New Roman" w:hAnsi="Times New Roman"/>
          <w:b/>
          <w:sz w:val="24"/>
          <w:szCs w:val="20"/>
        </w:rPr>
        <w:t>“,</w:t>
      </w:r>
      <w:r w:rsidR="00E53223">
        <w:rPr>
          <w:rFonts w:ascii="Times New Roman" w:eastAsia="Times New Roman" w:hAnsi="Times New Roman"/>
          <w:b/>
          <w:sz w:val="24"/>
          <w:szCs w:val="20"/>
        </w:rPr>
        <w:t xml:space="preserve"> </w:t>
      </w:r>
      <w:r w:rsidRPr="00056CB5">
        <w:rPr>
          <w:rFonts w:ascii="Times New Roman" w:eastAsia="Times New Roman" w:hAnsi="Times New Roman"/>
          <w:b/>
          <w:sz w:val="24"/>
          <w:szCs w:val="20"/>
        </w:rPr>
        <w:t>dokumentų</w:t>
      </w:r>
      <w:r w:rsidR="00FC041C" w:rsidRPr="00056CB5">
        <w:rPr>
          <w:rFonts w:ascii="Times New Roman" w:eastAsia="Times New Roman" w:hAnsi="Times New Roman"/>
          <w:b/>
          <w:sz w:val="24"/>
          <w:szCs w:val="20"/>
        </w:rPr>
        <w:t xml:space="preserve"> T</w:t>
      </w:r>
      <w:r w:rsidRPr="00056CB5">
        <w:rPr>
          <w:rFonts w:ascii="Times New Roman" w:eastAsia="Times New Roman" w:hAnsi="Times New Roman"/>
          <w:b/>
          <w:sz w:val="24"/>
          <w:szCs w:val="20"/>
        </w:rPr>
        <w:t xml:space="preserve">echninėje </w:t>
      </w:r>
      <w:r w:rsidR="00B43EE3" w:rsidRPr="00056CB5">
        <w:rPr>
          <w:rFonts w:ascii="Times New Roman" w:eastAsia="Times New Roman" w:hAnsi="Times New Roman"/>
          <w:b/>
          <w:sz w:val="24"/>
          <w:szCs w:val="20"/>
        </w:rPr>
        <w:t>specifikacijoj</w:t>
      </w:r>
      <w:r w:rsidR="00A8331C" w:rsidRPr="00056CB5">
        <w:rPr>
          <w:rFonts w:ascii="Times New Roman" w:eastAsia="Times New Roman" w:hAnsi="Times New Roman"/>
          <w:b/>
          <w:sz w:val="24"/>
          <w:szCs w:val="20"/>
        </w:rPr>
        <w:t>e</w:t>
      </w:r>
      <w:r w:rsidRPr="00056CB5">
        <w:rPr>
          <w:rFonts w:ascii="Times New Roman" w:eastAsia="Times New Roman" w:hAnsi="Times New Roman"/>
          <w:b/>
          <w:sz w:val="24"/>
          <w:szCs w:val="20"/>
        </w:rPr>
        <w:t xml:space="preserve"> </w:t>
      </w:r>
      <w:r w:rsidRPr="00056CB5">
        <w:rPr>
          <w:rFonts w:ascii="Times New Roman" w:eastAsia="Times New Roman" w:hAnsi="Times New Roman"/>
          <w:sz w:val="24"/>
          <w:szCs w:val="20"/>
        </w:rPr>
        <w:t>(</w:t>
      </w:r>
      <w:r w:rsidR="001632C4" w:rsidRPr="00056CB5">
        <w:rPr>
          <w:rFonts w:ascii="Times New Roman" w:eastAsia="Times New Roman" w:hAnsi="Times New Roman"/>
          <w:sz w:val="24"/>
          <w:szCs w:val="20"/>
        </w:rPr>
        <w:t>Specialiųjų p</w:t>
      </w:r>
      <w:r w:rsidRPr="00056CB5">
        <w:rPr>
          <w:rFonts w:ascii="Times New Roman" w:eastAsia="Times New Roman" w:hAnsi="Times New Roman"/>
          <w:sz w:val="24"/>
          <w:szCs w:val="20"/>
        </w:rPr>
        <w:t xml:space="preserve">irkimo </w:t>
      </w:r>
      <w:r w:rsidR="001632C4" w:rsidRPr="00056CB5">
        <w:rPr>
          <w:rFonts w:ascii="Times New Roman" w:eastAsia="Times New Roman" w:hAnsi="Times New Roman"/>
          <w:sz w:val="24"/>
          <w:szCs w:val="20"/>
        </w:rPr>
        <w:t>sąlygų</w:t>
      </w:r>
      <w:r w:rsidRPr="00056CB5">
        <w:rPr>
          <w:rFonts w:ascii="Times New Roman" w:eastAsia="Times New Roman" w:hAnsi="Times New Roman"/>
          <w:sz w:val="24"/>
          <w:szCs w:val="20"/>
        </w:rPr>
        <w:t xml:space="preserve"> </w:t>
      </w:r>
      <w:r w:rsidR="001632C4" w:rsidRPr="00056CB5">
        <w:rPr>
          <w:rFonts w:ascii="Times New Roman" w:eastAsia="Times New Roman" w:hAnsi="Times New Roman"/>
          <w:sz w:val="24"/>
          <w:szCs w:val="20"/>
        </w:rPr>
        <w:t>4</w:t>
      </w:r>
      <w:r w:rsidRPr="00056CB5">
        <w:rPr>
          <w:rFonts w:ascii="Times New Roman" w:eastAsia="Times New Roman" w:hAnsi="Times New Roman"/>
          <w:sz w:val="24"/>
          <w:szCs w:val="20"/>
        </w:rPr>
        <w:t xml:space="preserve"> pried</w:t>
      </w:r>
      <w:r w:rsidR="00056CB5" w:rsidRPr="00056CB5">
        <w:rPr>
          <w:rFonts w:ascii="Times New Roman" w:eastAsia="Times New Roman" w:hAnsi="Times New Roman"/>
          <w:sz w:val="24"/>
          <w:szCs w:val="20"/>
        </w:rPr>
        <w:t>as</w:t>
      </w:r>
      <w:r w:rsidRPr="00056CB5">
        <w:rPr>
          <w:rFonts w:ascii="Times New Roman" w:eastAsia="Times New Roman" w:hAnsi="Times New Roman"/>
          <w:sz w:val="24"/>
          <w:szCs w:val="20"/>
        </w:rPr>
        <w:t>)</w:t>
      </w:r>
      <w:r w:rsidR="00A8331C" w:rsidRPr="00056CB5">
        <w:rPr>
          <w:rFonts w:ascii="Times New Roman" w:eastAsia="Times New Roman" w:hAnsi="Times New Roman"/>
          <w:sz w:val="24"/>
          <w:szCs w:val="20"/>
        </w:rPr>
        <w:t xml:space="preserve"> </w:t>
      </w:r>
      <w:r w:rsidR="00A8331C" w:rsidRPr="00056CB5">
        <w:rPr>
          <w:rFonts w:ascii="Times New Roman" w:eastAsia="Times New Roman" w:hAnsi="Times New Roman"/>
          <w:b/>
          <w:bCs/>
          <w:sz w:val="24"/>
          <w:szCs w:val="20"/>
        </w:rPr>
        <w:t>ir</w:t>
      </w:r>
      <w:r w:rsidR="00A8331C" w:rsidRPr="00A8331C">
        <w:rPr>
          <w:rFonts w:ascii="Times New Roman" w:eastAsia="Times New Roman" w:hAnsi="Times New Roman"/>
          <w:b/>
          <w:bCs/>
          <w:sz w:val="24"/>
          <w:szCs w:val="20"/>
        </w:rPr>
        <w:t xml:space="preserve"> Įrangos reikalavimai</w:t>
      </w:r>
      <w:r>
        <w:rPr>
          <w:rFonts w:ascii="Times New Roman" w:eastAsia="Times New Roman" w:hAnsi="Times New Roman"/>
          <w:sz w:val="24"/>
          <w:szCs w:val="20"/>
        </w:rPr>
        <w:t xml:space="preserve"> </w:t>
      </w:r>
      <w:r w:rsidR="00115DAB">
        <w:rPr>
          <w:rFonts w:ascii="Times New Roman" w:eastAsia="Times New Roman" w:hAnsi="Times New Roman"/>
          <w:sz w:val="24"/>
          <w:szCs w:val="20"/>
        </w:rPr>
        <w:t>(Specialiųjų pirkimo sąlygų 4</w:t>
      </w:r>
      <w:r w:rsidR="00056CB5">
        <w:rPr>
          <w:rFonts w:ascii="Times New Roman" w:eastAsia="Times New Roman" w:hAnsi="Times New Roman"/>
          <w:sz w:val="24"/>
          <w:szCs w:val="20"/>
        </w:rPr>
        <w:t>.1</w:t>
      </w:r>
      <w:r w:rsidR="00115DAB">
        <w:rPr>
          <w:rFonts w:ascii="Times New Roman" w:eastAsia="Times New Roman" w:hAnsi="Times New Roman"/>
          <w:sz w:val="24"/>
          <w:szCs w:val="20"/>
        </w:rPr>
        <w:t xml:space="preserve"> pried</w:t>
      </w:r>
      <w:r w:rsidR="00056CB5">
        <w:rPr>
          <w:rFonts w:ascii="Times New Roman" w:eastAsia="Times New Roman" w:hAnsi="Times New Roman"/>
          <w:sz w:val="24"/>
          <w:szCs w:val="20"/>
        </w:rPr>
        <w:t>as</w:t>
      </w:r>
      <w:r w:rsidR="00115DAB">
        <w:rPr>
          <w:rFonts w:ascii="Times New Roman" w:eastAsia="Times New Roman" w:hAnsi="Times New Roman"/>
          <w:sz w:val="24"/>
          <w:szCs w:val="20"/>
        </w:rPr>
        <w:t xml:space="preserve">) </w:t>
      </w:r>
      <w:r>
        <w:rPr>
          <w:rFonts w:ascii="Times New Roman" w:eastAsia="Times New Roman" w:hAnsi="Times New Roman"/>
          <w:b/>
          <w:sz w:val="24"/>
          <w:szCs w:val="20"/>
        </w:rPr>
        <w:t>nurodytus reikalavimus, teikti šiomis kainomis:</w:t>
      </w:r>
    </w:p>
    <w:p w14:paraId="2CF2B33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1632C4" w14:paraId="67FF9BB6" w14:textId="77777777" w:rsidTr="002F007B">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569B620" w14:textId="77777777" w:rsidR="001632C4" w:rsidRDefault="001632C4" w:rsidP="00A82B9C">
            <w:pPr>
              <w:spacing w:line="251" w:lineRule="auto"/>
              <w:jc w:val="center"/>
              <w:rPr>
                <w:rFonts w:ascii="Times New Roman" w:hAnsi="Times New Roman"/>
                <w:b/>
                <w:sz w:val="24"/>
                <w:szCs w:val="24"/>
              </w:rPr>
            </w:pPr>
            <w:r>
              <w:rPr>
                <w:rFonts w:ascii="Times New Roman" w:hAnsi="Times New Roman"/>
                <w:b/>
                <w:sz w:val="24"/>
                <w:szCs w:val="24"/>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46B1853" w14:textId="6E4E0879" w:rsidR="001632C4" w:rsidRDefault="001632C4" w:rsidP="00A82B9C">
            <w:pPr>
              <w:spacing w:line="251" w:lineRule="auto"/>
              <w:jc w:val="center"/>
              <w:rPr>
                <w:rFonts w:ascii="Times New Roman" w:hAnsi="Times New Roman"/>
                <w:b/>
                <w:sz w:val="24"/>
                <w:szCs w:val="24"/>
              </w:rPr>
            </w:pPr>
            <w:r>
              <w:rPr>
                <w:rFonts w:ascii="Times New Roman" w:hAnsi="Times New Roman"/>
                <w:b/>
                <w:sz w:val="24"/>
                <w:szCs w:val="24"/>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A42D27B" w14:textId="5A00DC54" w:rsidR="001632C4" w:rsidRPr="00B43EE3" w:rsidRDefault="001632C4" w:rsidP="00B43EE3">
            <w:pPr>
              <w:spacing w:line="251" w:lineRule="auto"/>
              <w:jc w:val="center"/>
              <w:rPr>
                <w:rFonts w:ascii="Times New Roman" w:hAnsi="Times New Roman"/>
                <w:b/>
                <w:sz w:val="24"/>
                <w:szCs w:val="24"/>
              </w:rPr>
            </w:pPr>
            <w:r>
              <w:rPr>
                <w:rFonts w:ascii="Times New Roman" w:hAnsi="Times New Roman"/>
                <w:b/>
                <w:sz w:val="24"/>
                <w:szCs w:val="24"/>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9AA56CF" w14:textId="3C8B3EE2" w:rsidR="001632C4" w:rsidRPr="00B43EE3" w:rsidRDefault="002F007B" w:rsidP="00B43EE3">
            <w:pPr>
              <w:spacing w:line="251" w:lineRule="auto"/>
              <w:jc w:val="center"/>
              <w:rPr>
                <w:rFonts w:ascii="Times New Roman" w:hAnsi="Times New Roman"/>
                <w:b/>
                <w:sz w:val="24"/>
                <w:szCs w:val="24"/>
              </w:rPr>
            </w:pPr>
            <w:r>
              <w:rPr>
                <w:rFonts w:ascii="Times New Roman" w:hAnsi="Times New Roman"/>
                <w:b/>
                <w:sz w:val="24"/>
                <w:szCs w:val="24"/>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2B46E5C" w14:textId="7C4B899F" w:rsidR="001632C4" w:rsidRPr="00B43EE3" w:rsidRDefault="002F007B" w:rsidP="00B43EE3">
            <w:pPr>
              <w:spacing w:line="251" w:lineRule="auto"/>
              <w:jc w:val="center"/>
              <w:rPr>
                <w:rFonts w:ascii="Times New Roman" w:hAnsi="Times New Roman"/>
                <w:b/>
                <w:sz w:val="24"/>
                <w:szCs w:val="24"/>
              </w:rPr>
            </w:pPr>
            <w:r>
              <w:rPr>
                <w:rFonts w:ascii="Times New Roman" w:hAnsi="Times New Roman"/>
                <w:b/>
                <w:sz w:val="24"/>
                <w:szCs w:val="24"/>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242CEAD" w14:textId="32AED4AD" w:rsidR="001632C4" w:rsidRDefault="002F007B" w:rsidP="001632C4">
            <w:pPr>
              <w:spacing w:line="251" w:lineRule="auto"/>
              <w:jc w:val="center"/>
              <w:rPr>
                <w:rFonts w:ascii="Times New Roman" w:hAnsi="Times New Roman"/>
                <w:b/>
                <w:sz w:val="24"/>
                <w:szCs w:val="24"/>
              </w:rPr>
            </w:pPr>
            <w:r>
              <w:rPr>
                <w:rFonts w:ascii="Times New Roman" w:hAnsi="Times New Roman"/>
                <w:b/>
                <w:sz w:val="24"/>
                <w:szCs w:val="24"/>
              </w:rPr>
              <w:t>Kaina Eur be PVM</w:t>
            </w:r>
          </w:p>
        </w:tc>
      </w:tr>
      <w:tr w:rsidR="002F007B" w:rsidRPr="002F007B" w14:paraId="3631ACA4" w14:textId="77777777" w:rsidTr="002F007B">
        <w:trPr>
          <w:trHeight w:val="36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475D2" w14:textId="09B88D6B" w:rsidR="002F007B" w:rsidRPr="002F007B" w:rsidRDefault="002F007B" w:rsidP="00A82B9C">
            <w:pPr>
              <w:spacing w:line="251" w:lineRule="auto"/>
              <w:jc w:val="center"/>
              <w:rPr>
                <w:rFonts w:ascii="Times New Roman" w:hAnsi="Times New Roman"/>
                <w:bCs/>
                <w:i/>
                <w:iCs/>
              </w:rPr>
            </w:pPr>
            <w:r w:rsidRPr="002F007B">
              <w:rPr>
                <w:rFonts w:ascii="Times New Roman" w:hAnsi="Times New Roman"/>
                <w:bCs/>
                <w:i/>
                <w:iCs/>
              </w:rPr>
              <w:t>1</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99CF" w14:textId="0815F2E1" w:rsidR="002F007B" w:rsidRPr="002F007B" w:rsidRDefault="002F007B" w:rsidP="00A82B9C">
            <w:pPr>
              <w:spacing w:line="251" w:lineRule="auto"/>
              <w:jc w:val="center"/>
              <w:rPr>
                <w:rFonts w:ascii="Times New Roman" w:hAnsi="Times New Roman"/>
                <w:bCs/>
                <w:i/>
                <w:iCs/>
              </w:rPr>
            </w:pPr>
            <w:r w:rsidRPr="002F007B">
              <w:rPr>
                <w:rFonts w:ascii="Times New Roman" w:hAnsi="Times New Roman"/>
                <w:bCs/>
                <w:i/>
                <w:iCs/>
              </w:rPr>
              <w:t>2</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14:paraId="1EA16D99" w14:textId="4D134D45" w:rsidR="002F007B" w:rsidRPr="002F007B" w:rsidRDefault="002F007B" w:rsidP="00B43EE3">
            <w:pPr>
              <w:spacing w:line="251" w:lineRule="auto"/>
              <w:jc w:val="center"/>
              <w:rPr>
                <w:rFonts w:ascii="Times New Roman" w:hAnsi="Times New Roman"/>
                <w:bCs/>
                <w:i/>
                <w:iCs/>
              </w:rPr>
            </w:pPr>
            <w:r w:rsidRPr="002F007B">
              <w:rPr>
                <w:rFonts w:ascii="Times New Roman" w:hAnsi="Times New Roman"/>
                <w:bCs/>
                <w:i/>
                <w:iCs/>
              </w:rPr>
              <w:t>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14:paraId="31F64E4A" w14:textId="64DCA841" w:rsidR="002F007B" w:rsidRPr="002F007B" w:rsidRDefault="002F007B" w:rsidP="00B43EE3">
            <w:pPr>
              <w:spacing w:line="251" w:lineRule="auto"/>
              <w:jc w:val="center"/>
              <w:rPr>
                <w:rFonts w:ascii="Times New Roman" w:hAnsi="Times New Roman"/>
                <w:bCs/>
                <w:i/>
                <w:iCs/>
              </w:rPr>
            </w:pPr>
            <w:r w:rsidRPr="002F007B">
              <w:rPr>
                <w:rFonts w:ascii="Times New Roman" w:hAnsi="Times New Roman"/>
                <w:bCs/>
                <w:i/>
                <w:iC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264034" w14:textId="002FB45D" w:rsidR="002F007B" w:rsidRPr="002F007B" w:rsidRDefault="002F007B" w:rsidP="00B43EE3">
            <w:pPr>
              <w:spacing w:line="251" w:lineRule="auto"/>
              <w:jc w:val="center"/>
              <w:rPr>
                <w:rFonts w:ascii="Times New Roman" w:hAnsi="Times New Roman"/>
                <w:bCs/>
                <w:i/>
                <w:iCs/>
              </w:rPr>
            </w:pPr>
            <w:r w:rsidRPr="002F007B">
              <w:rPr>
                <w:rFonts w:ascii="Times New Roman" w:hAnsi="Times New Roman"/>
                <w:bCs/>
                <w:i/>
                <w:iCs/>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9E421" w14:textId="3EDB5A92" w:rsidR="002F007B" w:rsidRPr="002F007B" w:rsidRDefault="002F007B" w:rsidP="001632C4">
            <w:pPr>
              <w:spacing w:line="251" w:lineRule="auto"/>
              <w:jc w:val="center"/>
              <w:rPr>
                <w:rFonts w:ascii="Times New Roman" w:hAnsi="Times New Roman"/>
                <w:bCs/>
                <w:i/>
                <w:iCs/>
                <w:lang w:val="en-US"/>
              </w:rPr>
            </w:pPr>
            <w:r w:rsidRPr="002F007B">
              <w:rPr>
                <w:rFonts w:ascii="Times New Roman" w:hAnsi="Times New Roman"/>
                <w:bCs/>
                <w:i/>
                <w:iCs/>
              </w:rPr>
              <w:t>6</w:t>
            </w:r>
            <w:r>
              <w:rPr>
                <w:rFonts w:ascii="Times New Roman" w:hAnsi="Times New Roman"/>
                <w:bCs/>
                <w:i/>
                <w:iCs/>
                <w:lang w:val="en-US"/>
              </w:rPr>
              <w:t>=4x5</w:t>
            </w:r>
          </w:p>
        </w:tc>
      </w:tr>
      <w:tr w:rsidR="001632C4" w14:paraId="58C0FD77" w14:textId="77777777" w:rsidTr="001632C4">
        <w:trPr>
          <w:trHeight w:val="473"/>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57F4A" w14:textId="77777777" w:rsidR="001632C4" w:rsidRDefault="001632C4" w:rsidP="00A82B9C">
            <w:pPr>
              <w:spacing w:line="251" w:lineRule="auto"/>
              <w:rPr>
                <w:rFonts w:ascii="Times New Roman" w:hAnsi="Times New Roman"/>
                <w:sz w:val="24"/>
                <w:szCs w:val="24"/>
              </w:rPr>
            </w:pPr>
            <w:r>
              <w:rPr>
                <w:rFonts w:ascii="Times New Roman" w:hAnsi="Times New Roman"/>
                <w:sz w:val="24"/>
                <w:szCs w:val="24"/>
              </w:rPr>
              <w:t>1.</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A27E" w14:textId="65F29AE7" w:rsidR="001632C4" w:rsidRPr="00056CB5" w:rsidRDefault="00056CB5" w:rsidP="003C7F74">
            <w:pPr>
              <w:spacing w:line="251" w:lineRule="auto"/>
              <w:rPr>
                <w:rFonts w:ascii="Times New Roman" w:hAnsi="Times New Roman"/>
                <w:b/>
                <w:sz w:val="24"/>
                <w:szCs w:val="24"/>
              </w:rPr>
            </w:pPr>
            <w:r w:rsidRPr="00056CB5">
              <w:rPr>
                <w:rFonts w:ascii="Times New Roman" w:hAnsi="Times New Roman"/>
                <w:b/>
                <w:sz w:val="24"/>
                <w:szCs w:val="24"/>
              </w:rPr>
              <w:t>Odontologo darbo vietos įrangos komplektas</w:t>
            </w:r>
          </w:p>
        </w:tc>
        <w:tc>
          <w:tcPr>
            <w:tcW w:w="1074" w:type="dxa"/>
            <w:tcBorders>
              <w:top w:val="single" w:sz="4" w:space="0" w:color="000000"/>
              <w:left w:val="single" w:sz="4" w:space="0" w:color="000000"/>
              <w:bottom w:val="single" w:sz="4" w:space="0" w:color="000000"/>
              <w:right w:val="single" w:sz="4" w:space="0" w:color="000000"/>
            </w:tcBorders>
          </w:tcPr>
          <w:p w14:paraId="0C3BCA05" w14:textId="74182CF4" w:rsidR="001632C4" w:rsidRDefault="002F007B" w:rsidP="00A82B9C">
            <w:pPr>
              <w:spacing w:line="251" w:lineRule="auto"/>
              <w:jc w:val="center"/>
              <w:rPr>
                <w:rFonts w:ascii="Times New Roman" w:hAnsi="Times New Roman"/>
                <w:sz w:val="24"/>
                <w:szCs w:val="24"/>
              </w:rPr>
            </w:pPr>
            <w:r>
              <w:rPr>
                <w:rFonts w:ascii="Times New Roman" w:hAnsi="Times New Roman"/>
                <w:sz w:val="24"/>
                <w:szCs w:val="24"/>
              </w:rPr>
              <w:t>Vnt.</w:t>
            </w:r>
          </w:p>
        </w:tc>
        <w:tc>
          <w:tcPr>
            <w:tcW w:w="1437" w:type="dxa"/>
            <w:tcBorders>
              <w:top w:val="single" w:sz="4" w:space="0" w:color="000000"/>
              <w:left w:val="single" w:sz="4" w:space="0" w:color="000000"/>
              <w:bottom w:val="single" w:sz="4" w:space="0" w:color="000000"/>
              <w:right w:val="single" w:sz="4" w:space="0" w:color="000000"/>
            </w:tcBorders>
          </w:tcPr>
          <w:p w14:paraId="3D263365" w14:textId="4C7CBCFC" w:rsidR="001632C4" w:rsidRDefault="002F007B" w:rsidP="00A82B9C">
            <w:pPr>
              <w:spacing w:line="251" w:lineRule="auto"/>
              <w:jc w:val="center"/>
              <w:rPr>
                <w:rFonts w:ascii="Times New Roman" w:hAnsi="Times New Roman"/>
                <w:sz w:val="24"/>
                <w:szCs w:val="24"/>
              </w:rPr>
            </w:pPr>
            <w:r>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20717E85" w14:textId="7D35CA9A" w:rsidR="001632C4" w:rsidRDefault="001632C4" w:rsidP="00A82B9C">
            <w:pPr>
              <w:spacing w:line="251"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2BE07" w14:textId="6EFAA3F9" w:rsidR="001632C4" w:rsidRDefault="001632C4" w:rsidP="00A82B9C">
            <w:pPr>
              <w:spacing w:line="251" w:lineRule="auto"/>
              <w:jc w:val="center"/>
              <w:rPr>
                <w:rFonts w:ascii="Times New Roman" w:hAnsi="Times New Roman"/>
                <w:sz w:val="24"/>
                <w:szCs w:val="24"/>
              </w:rPr>
            </w:pPr>
          </w:p>
        </w:tc>
      </w:tr>
      <w:tr w:rsidR="001632C4" w14:paraId="2F98F5DB" w14:textId="77777777" w:rsidTr="002F007B">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1A47750" w14:textId="77777777" w:rsidR="001632C4" w:rsidRPr="00F52ED0" w:rsidRDefault="001632C4" w:rsidP="00394B01">
            <w:pPr>
              <w:spacing w:line="251" w:lineRule="auto"/>
              <w:jc w:val="right"/>
              <w:rPr>
                <w:rFonts w:ascii="Times New Roman" w:hAnsi="Times New Roman"/>
                <w:b/>
                <w:bCs/>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6AB3EC7" w14:textId="5C7774B9" w:rsidR="001632C4" w:rsidRDefault="001632C4" w:rsidP="001632C4">
            <w:pPr>
              <w:spacing w:line="251" w:lineRule="auto"/>
              <w:jc w:val="right"/>
              <w:rPr>
                <w:rFonts w:ascii="Times New Roman" w:hAnsi="Times New Roman"/>
                <w:sz w:val="24"/>
                <w:szCs w:val="24"/>
              </w:rPr>
            </w:pPr>
            <w:r>
              <w:rPr>
                <w:rFonts w:ascii="Times New Roman" w:hAnsi="Times New Roman"/>
                <w:b/>
                <w:bCs/>
                <w:sz w:val="24"/>
                <w:szCs w:val="24"/>
              </w:rPr>
              <w:t>Pasiūlymo kaina</w:t>
            </w:r>
            <w:r w:rsidRPr="00F52ED0">
              <w:rPr>
                <w:rFonts w:ascii="Times New Roman" w:hAnsi="Times New Roman"/>
                <w:b/>
                <w:bCs/>
                <w:sz w:val="24"/>
                <w:szCs w:val="24"/>
              </w:rPr>
              <w:t xml:space="preserve">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9B2E8C8" w14:textId="3D0F7FEB" w:rsidR="001632C4" w:rsidRDefault="001632C4" w:rsidP="00A82B9C">
            <w:pPr>
              <w:spacing w:line="251" w:lineRule="auto"/>
              <w:jc w:val="center"/>
              <w:rPr>
                <w:rFonts w:ascii="Times New Roman" w:hAnsi="Times New Roman"/>
                <w:sz w:val="24"/>
                <w:szCs w:val="24"/>
              </w:rPr>
            </w:pPr>
          </w:p>
        </w:tc>
      </w:tr>
      <w:tr w:rsidR="001632C4" w14:paraId="783A59CB" w14:textId="77777777" w:rsidTr="002F007B">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A3355F5" w14:textId="77777777" w:rsidR="001632C4" w:rsidRPr="00F52ED0" w:rsidRDefault="001632C4" w:rsidP="00394B01">
            <w:pPr>
              <w:spacing w:line="251" w:lineRule="auto"/>
              <w:jc w:val="right"/>
              <w:rPr>
                <w:rFonts w:ascii="Times New Roman" w:hAnsi="Times New Roman"/>
                <w:b/>
                <w:bCs/>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6DEBBDB" w14:textId="51F5D71C" w:rsidR="001632C4" w:rsidRDefault="001632C4" w:rsidP="001632C4">
            <w:pPr>
              <w:spacing w:line="251" w:lineRule="auto"/>
              <w:jc w:val="right"/>
              <w:rPr>
                <w:rFonts w:ascii="Times New Roman" w:hAnsi="Times New Roman"/>
                <w:sz w:val="24"/>
                <w:szCs w:val="24"/>
              </w:rPr>
            </w:pPr>
            <w:r w:rsidRPr="00F52ED0">
              <w:rPr>
                <w:rFonts w:ascii="Times New Roman" w:hAnsi="Times New Roman"/>
                <w:b/>
                <w:bCs/>
                <w:sz w:val="24"/>
                <w:szCs w:val="24"/>
              </w:rPr>
              <w:t>PVM (21</w:t>
            </w:r>
            <w:r w:rsidRPr="00F52ED0">
              <w:rPr>
                <w:rFonts w:ascii="Times New Roman" w:hAnsi="Times New Roman"/>
                <w:b/>
                <w:bCs/>
                <w:sz w:val="24"/>
                <w:szCs w:val="24"/>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6FCB863" w14:textId="42941B0E" w:rsidR="001632C4" w:rsidRDefault="001632C4" w:rsidP="00A82B9C">
            <w:pPr>
              <w:spacing w:line="251" w:lineRule="auto"/>
              <w:jc w:val="center"/>
              <w:rPr>
                <w:rFonts w:ascii="Times New Roman" w:hAnsi="Times New Roman"/>
                <w:sz w:val="24"/>
                <w:szCs w:val="24"/>
              </w:rPr>
            </w:pPr>
          </w:p>
        </w:tc>
      </w:tr>
      <w:tr w:rsidR="001632C4" w14:paraId="0810D13A" w14:textId="77777777" w:rsidTr="002F007B">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7D5CD26" w14:textId="77777777" w:rsidR="001632C4" w:rsidRPr="00F52ED0" w:rsidRDefault="001632C4" w:rsidP="00394B01">
            <w:pPr>
              <w:spacing w:line="251" w:lineRule="auto"/>
              <w:jc w:val="right"/>
              <w:rPr>
                <w:rFonts w:ascii="Times New Roman" w:hAnsi="Times New Roman"/>
                <w:b/>
                <w:bCs/>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C7247D0" w14:textId="245372D2" w:rsidR="001632C4" w:rsidRDefault="001632C4" w:rsidP="001632C4">
            <w:pPr>
              <w:spacing w:line="251" w:lineRule="auto"/>
              <w:jc w:val="right"/>
              <w:rPr>
                <w:rFonts w:ascii="Times New Roman" w:hAnsi="Times New Roman"/>
                <w:sz w:val="24"/>
                <w:szCs w:val="24"/>
              </w:rPr>
            </w:pPr>
            <w:r>
              <w:rPr>
                <w:rFonts w:ascii="Times New Roman" w:hAnsi="Times New Roman"/>
                <w:b/>
                <w:bCs/>
                <w:sz w:val="24"/>
                <w:szCs w:val="24"/>
              </w:rPr>
              <w:t>*Pasiūlymo kaina</w:t>
            </w:r>
            <w:r w:rsidRPr="00F52ED0">
              <w:rPr>
                <w:rFonts w:ascii="Times New Roman" w:hAnsi="Times New Roman"/>
                <w:b/>
                <w:bCs/>
                <w:sz w:val="24"/>
                <w:szCs w:val="24"/>
              </w:rPr>
              <w:t xml:space="preserve">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634864B" w14:textId="69D99D3E" w:rsidR="001632C4" w:rsidRDefault="001632C4" w:rsidP="00A82B9C">
            <w:pPr>
              <w:spacing w:line="251" w:lineRule="auto"/>
              <w:jc w:val="center"/>
              <w:rPr>
                <w:rFonts w:ascii="Times New Roman" w:hAnsi="Times New Roman"/>
                <w:sz w:val="24"/>
                <w:szCs w:val="24"/>
              </w:rPr>
            </w:pPr>
          </w:p>
        </w:tc>
      </w:tr>
    </w:tbl>
    <w:p w14:paraId="0981929C"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0EF8E763" w14:textId="731C4AFE" w:rsidR="003C7F74" w:rsidRDefault="007B4160"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i/>
          <w:iCs/>
          <w:szCs w:val="18"/>
        </w:rPr>
      </w:pPr>
      <w:r w:rsidRPr="007B4160">
        <w:rPr>
          <w:rFonts w:ascii="Times New Roman" w:eastAsia="Times New Roman" w:hAnsi="Times New Roman"/>
          <w:b/>
          <w:i/>
          <w:iCs/>
          <w:szCs w:val="18"/>
        </w:rPr>
        <w:t>Pastabos:</w:t>
      </w:r>
    </w:p>
    <w:p w14:paraId="44ED7714" w14:textId="29305FCB" w:rsidR="00CF2E7E" w:rsidRPr="00CF2E7E" w:rsidRDefault="00CF2E7E"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Cs/>
          <w:i/>
          <w:iCs/>
          <w:szCs w:val="18"/>
        </w:rPr>
      </w:pPr>
      <w:r w:rsidRPr="00CF2E7E">
        <w:rPr>
          <w:rFonts w:ascii="Times New Roman" w:eastAsia="Times New Roman" w:hAnsi="Times New Roman"/>
          <w:bCs/>
          <w:i/>
          <w:iCs/>
          <w:szCs w:val="18"/>
        </w:rPr>
        <w:t>*kainos pasiūlyme nurodomos paliekant du skaitmenis po kablelio;</w:t>
      </w:r>
    </w:p>
    <w:p w14:paraId="635AF592" w14:textId="68FF084C" w:rsidR="001632C4" w:rsidRPr="007B4160" w:rsidRDefault="001632C4"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Cs/>
          <w:i/>
          <w:iCs/>
          <w:szCs w:val="18"/>
        </w:rPr>
      </w:pPr>
      <w:r>
        <w:rPr>
          <w:rFonts w:ascii="Times New Roman" w:eastAsia="Times New Roman" w:hAnsi="Times New Roman"/>
          <w:bCs/>
          <w:i/>
          <w:iCs/>
          <w:szCs w:val="18"/>
        </w:rPr>
        <w:t xml:space="preserve">** Į </w:t>
      </w:r>
      <w:r w:rsidR="00CF2E7E">
        <w:rPr>
          <w:rFonts w:ascii="Times New Roman" w:eastAsia="Times New Roman" w:hAnsi="Times New Roman"/>
          <w:bCs/>
          <w:i/>
          <w:iCs/>
          <w:szCs w:val="18"/>
        </w:rPr>
        <w:t>kain</w:t>
      </w:r>
      <w:r w:rsidR="00CF2E7E">
        <w:rPr>
          <w:rFonts w:ascii="Times New Roman" w:eastAsia="Times New Roman" w:hAnsi="Times New Roman"/>
          <w:bCs/>
          <w:i/>
          <w:iCs/>
          <w:szCs w:val="18"/>
          <w:lang w:val="en-US"/>
        </w:rPr>
        <w:t>ą</w:t>
      </w:r>
      <w:r>
        <w:rPr>
          <w:rFonts w:ascii="Times New Roman" w:eastAsia="Times New Roman" w:hAnsi="Times New Roman"/>
          <w:bCs/>
          <w:i/>
          <w:iCs/>
          <w:szCs w:val="18"/>
        </w:rPr>
        <w:t xml:space="preserve"> turi būti įskaičiuoti </w:t>
      </w:r>
      <w:r w:rsidR="00CF2E7E">
        <w:rPr>
          <w:rFonts w:ascii="Times New Roman" w:eastAsia="Times New Roman" w:hAnsi="Times New Roman"/>
          <w:bCs/>
          <w:i/>
          <w:iCs/>
          <w:szCs w:val="18"/>
        </w:rPr>
        <w:t>visi mokesčiai ir rinkliavos bei kitos išlaidos, susijusios su prekių teikimu, įskaitant perkamų prekių pristatymą, montavimą, instaliavimą, išbandymą ir personalo apmokymą.</w:t>
      </w:r>
    </w:p>
    <w:p w14:paraId="60D9353C" w14:textId="77777777" w:rsidR="007B4160" w:rsidRDefault="007B4160" w:rsidP="00C440FA">
      <w:pPr>
        <w:widowControl w:val="0"/>
        <w:ind w:firstLine="567"/>
        <w:rPr>
          <w:rFonts w:ascii="Times New Roman" w:hAnsi="Times New Roman"/>
          <w:sz w:val="24"/>
          <w:szCs w:val="24"/>
        </w:rPr>
      </w:pPr>
    </w:p>
    <w:p w14:paraId="4AE2226B" w14:textId="6E66EB0D" w:rsidR="00F62589" w:rsidRPr="00C440FA" w:rsidRDefault="00000000" w:rsidP="00C440FA">
      <w:pPr>
        <w:widowControl w:val="0"/>
        <w:ind w:firstLine="567"/>
        <w:rPr>
          <w:rFonts w:ascii="Times New Roman" w:hAnsi="Times New Roman"/>
          <w:b/>
          <w:sz w:val="24"/>
          <w:szCs w:val="24"/>
        </w:rPr>
      </w:pPr>
      <w:r>
        <w:rPr>
          <w:rFonts w:ascii="Times New Roman" w:hAnsi="Times New Roman"/>
          <w:sz w:val="24"/>
          <w:szCs w:val="24"/>
        </w:rPr>
        <w:t>Vadovaudamiesi konkurso sąlygose ir jų prieduose išdėstytomis sąlygomis, siūlome</w:t>
      </w:r>
      <w:r w:rsidR="003C7F74">
        <w:rPr>
          <w:rFonts w:ascii="Times New Roman" w:hAnsi="Times New Roman"/>
          <w:sz w:val="24"/>
          <w:szCs w:val="24"/>
        </w:rPr>
        <w:t xml:space="preserve"> </w:t>
      </w:r>
      <w:r w:rsidR="005953B3" w:rsidRPr="005953B3">
        <w:rPr>
          <w:rFonts w:ascii="Times New Roman" w:hAnsi="Times New Roman"/>
          <w:b/>
          <w:bCs/>
          <w:sz w:val="24"/>
          <w:szCs w:val="24"/>
        </w:rPr>
        <w:t>Odontologo darbo vietos įrang</w:t>
      </w:r>
      <w:r w:rsidR="005953B3">
        <w:rPr>
          <w:rFonts w:ascii="Times New Roman" w:hAnsi="Times New Roman"/>
          <w:b/>
          <w:bCs/>
          <w:sz w:val="24"/>
          <w:szCs w:val="24"/>
        </w:rPr>
        <w:t>os komplektus</w:t>
      </w:r>
      <w:r w:rsidR="002B4812">
        <w:rPr>
          <w:rFonts w:ascii="Times New Roman" w:hAnsi="Times New Roman"/>
          <w:b/>
          <w:bCs/>
          <w:sz w:val="24"/>
          <w:szCs w:val="24"/>
        </w:rPr>
        <w:t>, jų pristatymą ir sumontavimą teikti</w:t>
      </w:r>
      <w:r w:rsidR="003C7F74" w:rsidRPr="003C7F74">
        <w:rPr>
          <w:rFonts w:ascii="Times New Roman" w:hAnsi="Times New Roman"/>
          <w:sz w:val="24"/>
          <w:szCs w:val="24"/>
        </w:rPr>
        <w:t xml:space="preserve"> </w:t>
      </w:r>
      <w:r>
        <w:rPr>
          <w:rFonts w:ascii="Times New Roman" w:hAnsi="Times New Roman"/>
          <w:b/>
          <w:color w:val="000000"/>
          <w:sz w:val="24"/>
          <w:szCs w:val="24"/>
          <w:shd w:val="clear" w:color="auto" w:fill="FFFFFF"/>
        </w:rPr>
        <w:t>už:</w:t>
      </w:r>
      <w:r>
        <w:rPr>
          <w:rFonts w:ascii="Times New Roman" w:hAnsi="Times New Roman"/>
          <w:sz w:val="24"/>
          <w:szCs w:val="24"/>
        </w:rPr>
        <w:t xml:space="preserve"> </w:t>
      </w:r>
      <w:r>
        <w:rPr>
          <w:rFonts w:ascii="Times New Roman" w:hAnsi="Times New Roman"/>
          <w:sz w:val="24"/>
          <w:szCs w:val="24"/>
        </w:rPr>
        <w:lastRenderedPageBreak/>
        <w:t xml:space="preserve">_______________________(kaina Eur skaičiais ir žodžiais su PVM). </w:t>
      </w:r>
    </w:p>
    <w:p w14:paraId="604F421A" w14:textId="77777777" w:rsidR="00F62589" w:rsidRDefault="00F62589">
      <w:pPr>
        <w:widowControl w:val="0"/>
        <w:ind w:firstLine="567"/>
        <w:rPr>
          <w:rFonts w:ascii="Times New Roman" w:hAnsi="Times New Roman"/>
          <w:sz w:val="24"/>
          <w:szCs w:val="24"/>
        </w:rPr>
      </w:pPr>
    </w:p>
    <w:p w14:paraId="5BA7DA7A" w14:textId="77777777" w:rsidR="00F62589"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51755DE6" w14:textId="77777777" w:rsidR="00F62589" w:rsidRDefault="00F62589">
      <w:pPr>
        <w:widowControl w:val="0"/>
        <w:ind w:firstLine="567"/>
        <w:rPr>
          <w:rFonts w:ascii="Times New Roman" w:hAnsi="Times New Roman"/>
          <w:sz w:val="24"/>
          <w:szCs w:val="24"/>
        </w:rPr>
      </w:pPr>
    </w:p>
    <w:p w14:paraId="1EA029C2"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016EABDB" w14:textId="77777777" w:rsidR="00F62589" w:rsidRDefault="00F62589">
      <w:pPr>
        <w:ind w:firstLine="567"/>
        <w:rPr>
          <w:rFonts w:ascii="Times New Roman" w:hAnsi="Times New Roman"/>
          <w:sz w:val="24"/>
          <w:szCs w:val="24"/>
          <w:lang w:eastAsia="ar-SA"/>
        </w:rPr>
      </w:pPr>
    </w:p>
    <w:p w14:paraId="0DC3A2C4"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2547E125" w14:textId="77777777" w:rsidR="00F62589" w:rsidRDefault="00F62589">
      <w:pPr>
        <w:ind w:firstLine="567"/>
        <w:rPr>
          <w:rFonts w:ascii="Times New Roman" w:eastAsia="Times New Roman" w:hAnsi="Times New Roman"/>
          <w:sz w:val="24"/>
          <w:szCs w:val="20"/>
        </w:rPr>
      </w:pPr>
    </w:p>
    <w:p w14:paraId="5195004D" w14:textId="57EB7823" w:rsidR="00F62589" w:rsidRDefault="00000000">
      <w:pPr>
        <w:ind w:firstLine="360"/>
      </w:pPr>
      <w:r>
        <w:rPr>
          <w:rFonts w:ascii="Times New Roman" w:eastAsia="Times New Roman" w:hAnsi="Times New Roman"/>
          <w:sz w:val="24"/>
          <w:szCs w:val="24"/>
        </w:rPr>
        <w:t xml:space="preserve">2. </w:t>
      </w:r>
      <w:r w:rsidRPr="00504188">
        <w:rPr>
          <w:rFonts w:ascii="Times New Roman" w:eastAsia="Times New Roman" w:hAnsi="Times New Roman"/>
          <w:b/>
          <w:bCs/>
          <w:sz w:val="24"/>
          <w:szCs w:val="24"/>
          <w:u w:val="single"/>
        </w:rPr>
        <w:t xml:space="preserve">Į kainą įskaityti visi tiekėjo mokami mokesčiai ir visos tiekėjo patiriamos su pasiūlymo rengimu ir su pirkimo sutarties vykdymu susijusios, tame tarpe atsiskaitymo dokumentų pateikimo per informacinę sistemą </w:t>
      </w:r>
      <w:r w:rsidR="00394B01" w:rsidRPr="00504188">
        <w:rPr>
          <w:rFonts w:ascii="Times New Roman" w:eastAsia="Times New Roman" w:hAnsi="Times New Roman"/>
          <w:b/>
          <w:bCs/>
          <w:sz w:val="24"/>
          <w:szCs w:val="24"/>
          <w:u w:val="single"/>
        </w:rPr>
        <w:t>SABIS</w:t>
      </w:r>
      <w:r w:rsidRPr="00504188">
        <w:rPr>
          <w:rFonts w:ascii="Times New Roman" w:eastAsia="Times New Roman" w:hAnsi="Times New Roman"/>
          <w:b/>
          <w:bCs/>
          <w:sz w:val="24"/>
          <w:szCs w:val="24"/>
          <w:u w:val="single"/>
        </w:rPr>
        <w:t>, išlaidos.</w:t>
      </w:r>
      <w:r>
        <w:rPr>
          <w:rFonts w:ascii="Times New Roman" w:eastAsia="Times New Roman" w:hAnsi="Times New Roman"/>
          <w:sz w:val="24"/>
          <w:szCs w:val="24"/>
        </w:rPr>
        <w:t xml:space="preserve">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5C39607A" w14:textId="77777777" w:rsidR="00F62589" w:rsidRDefault="00F62589">
      <w:pPr>
        <w:ind w:firstLine="360"/>
        <w:rPr>
          <w:rFonts w:ascii="Times New Roman" w:eastAsia="Times New Roman" w:hAnsi="Times New Roman"/>
          <w:sz w:val="24"/>
          <w:szCs w:val="24"/>
        </w:rPr>
      </w:pPr>
    </w:p>
    <w:p w14:paraId="20370A07" w14:textId="77777777" w:rsidR="00F62589"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1" w:name="_PASIŪLYMAS"/>
      <w:bookmarkEnd w:id="1"/>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000" w:firstRow="0" w:lastRow="0" w:firstColumn="0" w:lastColumn="0" w:noHBand="0" w:noVBand="0"/>
      </w:tblPr>
      <w:tblGrid>
        <w:gridCol w:w="669"/>
        <w:gridCol w:w="5686"/>
        <w:gridCol w:w="3568"/>
      </w:tblGrid>
      <w:tr w:rsidR="00F62589" w14:paraId="053B5613" w14:textId="77777777" w:rsidTr="00D96FE7">
        <w:tc>
          <w:tcPr>
            <w:tcW w:w="66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A8882FC" w14:textId="77777777" w:rsidR="00F62589" w:rsidRDefault="00000000">
            <w:pPr>
              <w:jc w:val="center"/>
              <w:rPr>
                <w:rFonts w:ascii="Times New Roman" w:hAnsi="Times New Roman"/>
                <w:sz w:val="24"/>
                <w:szCs w:val="24"/>
              </w:rPr>
            </w:pPr>
            <w:r>
              <w:rPr>
                <w:rFonts w:ascii="Times New Roman" w:hAnsi="Times New Roman"/>
                <w:sz w:val="24"/>
                <w:szCs w:val="24"/>
              </w:rPr>
              <w:t>Eil.</w:t>
            </w:r>
          </w:p>
          <w:p w14:paraId="6215F295" w14:textId="77777777" w:rsidR="00F62589"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F0833D6" w14:textId="77777777" w:rsidR="00F62589"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8B9A6A7" w14:textId="77777777" w:rsidR="00F62589"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F62589" w14:paraId="25A417DD"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1BEB0"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D5116"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8917" w14:textId="77777777" w:rsidR="00F62589" w:rsidRDefault="00F62589">
            <w:pPr>
              <w:rPr>
                <w:rFonts w:ascii="Times New Roman" w:hAnsi="Times New Roman"/>
                <w:sz w:val="24"/>
                <w:szCs w:val="24"/>
              </w:rPr>
            </w:pPr>
          </w:p>
        </w:tc>
      </w:tr>
      <w:tr w:rsidR="00F62589" w14:paraId="1B5C565C"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5154"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0C767"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839F" w14:textId="77777777" w:rsidR="00F62589" w:rsidRDefault="00F62589">
            <w:pPr>
              <w:rPr>
                <w:rFonts w:ascii="Times New Roman" w:hAnsi="Times New Roman"/>
                <w:sz w:val="24"/>
                <w:szCs w:val="24"/>
              </w:rPr>
            </w:pPr>
          </w:p>
        </w:tc>
      </w:tr>
      <w:tr w:rsidR="00F62589" w14:paraId="0969A8E1"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DAF8"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223E0"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722AA" w14:textId="77777777" w:rsidR="00F62589" w:rsidRDefault="00F62589">
            <w:pPr>
              <w:rPr>
                <w:rFonts w:ascii="Times New Roman" w:hAnsi="Times New Roman"/>
                <w:sz w:val="24"/>
                <w:szCs w:val="24"/>
              </w:rPr>
            </w:pPr>
          </w:p>
        </w:tc>
      </w:tr>
      <w:tr w:rsidR="00F62589" w14:paraId="0A7E975D"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8067"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BFE5"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06AD1" w14:textId="77777777" w:rsidR="00F62589" w:rsidRDefault="00F62589">
            <w:pPr>
              <w:rPr>
                <w:rFonts w:ascii="Times New Roman" w:hAnsi="Times New Roman"/>
                <w:sz w:val="24"/>
                <w:szCs w:val="24"/>
              </w:rPr>
            </w:pPr>
          </w:p>
        </w:tc>
      </w:tr>
    </w:tbl>
    <w:p w14:paraId="3581908B"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46930275" w14:textId="77777777" w:rsidR="00F62589" w:rsidRDefault="00000000">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10D213CE" w14:textId="77777777" w:rsidR="00F62589"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000" w:firstRow="0" w:lastRow="0" w:firstColumn="0" w:lastColumn="0" w:noHBand="0" w:noVBand="0"/>
      </w:tblPr>
      <w:tblGrid>
        <w:gridCol w:w="709"/>
        <w:gridCol w:w="1985"/>
        <w:gridCol w:w="2409"/>
        <w:gridCol w:w="2127"/>
        <w:gridCol w:w="2693"/>
      </w:tblGrid>
      <w:tr w:rsidR="00F62589" w14:paraId="6F8947CB" w14:textId="77777777" w:rsidTr="00D96FE7">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64E7C6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C069E6E"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4F8D234"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68A4F2A0"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AFCC6E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E668F03"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F62589" w14:paraId="5D10571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4318F"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DE356"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73069"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0D1A"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87A16" w14:textId="77777777" w:rsidR="00F62589" w:rsidRDefault="00F62589">
            <w:pPr>
              <w:pStyle w:val="Pagrindinistekstas"/>
              <w:spacing w:after="0"/>
              <w:rPr>
                <w:rFonts w:ascii="Times New Roman" w:hAnsi="Times New Roman"/>
                <w:sz w:val="24"/>
                <w:szCs w:val="24"/>
              </w:rPr>
            </w:pPr>
          </w:p>
        </w:tc>
      </w:tr>
      <w:tr w:rsidR="00F62589" w14:paraId="79EB0ED4"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D091"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38E5"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8A73"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2EC7"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54956" w14:textId="77777777" w:rsidR="00F62589" w:rsidRDefault="00F62589">
            <w:pPr>
              <w:pStyle w:val="Pagrindinistekstas"/>
              <w:spacing w:after="0"/>
              <w:rPr>
                <w:rFonts w:ascii="Times New Roman" w:hAnsi="Times New Roman"/>
                <w:sz w:val="24"/>
                <w:szCs w:val="24"/>
              </w:rPr>
            </w:pPr>
          </w:p>
        </w:tc>
      </w:tr>
      <w:tr w:rsidR="00F62589" w14:paraId="0D13AAC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4C9C3" w14:textId="77777777" w:rsidR="00F62589" w:rsidRDefault="00F62589">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D1A3A" w14:textId="77777777" w:rsidR="00F62589"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FB7D" w14:textId="77777777" w:rsidR="00F62589" w:rsidRDefault="00F62589">
            <w:pPr>
              <w:pStyle w:val="Pagrindinistekstas"/>
              <w:spacing w:after="0"/>
              <w:rPr>
                <w:rFonts w:ascii="Times New Roman" w:hAnsi="Times New Roman"/>
                <w:sz w:val="24"/>
                <w:szCs w:val="24"/>
              </w:rPr>
            </w:pPr>
          </w:p>
        </w:tc>
      </w:tr>
    </w:tbl>
    <w:p w14:paraId="468B48E4" w14:textId="77777777" w:rsidR="00F62589" w:rsidRDefault="00000000">
      <w:pPr>
        <w:ind w:firstLine="709"/>
      </w:pPr>
      <w:r>
        <w:rPr>
          <w:rFonts w:ascii="Times New Roman" w:hAnsi="Times New Roman"/>
          <w:i/>
          <w:sz w:val="24"/>
          <w:szCs w:val="24"/>
        </w:rPr>
        <w:t>*Pildyti tuomet, jei sutarties vykdymui bus pasitelkti subtiekėjai/subteikėjai/subrangovai</w:t>
      </w:r>
    </w:p>
    <w:p w14:paraId="6878404C" w14:textId="77777777" w:rsidR="00F62589" w:rsidRDefault="00F62589">
      <w:pPr>
        <w:pStyle w:val="Pagrindinistekstas"/>
        <w:rPr>
          <w:rFonts w:ascii="Times New Roman" w:hAnsi="Times New Roman"/>
          <w:sz w:val="24"/>
          <w:szCs w:val="24"/>
        </w:rPr>
      </w:pPr>
    </w:p>
    <w:p w14:paraId="68478BE8" w14:textId="77777777" w:rsidR="00F62589" w:rsidRDefault="00000000">
      <w:pPr>
        <w:pStyle w:val="Pagrindinistekstas"/>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9918" w:type="dxa"/>
        <w:tblCellMar>
          <w:left w:w="10" w:type="dxa"/>
          <w:right w:w="10" w:type="dxa"/>
        </w:tblCellMar>
        <w:tblLook w:val="0000" w:firstRow="0" w:lastRow="0" w:firstColumn="0" w:lastColumn="0" w:noHBand="0" w:noVBand="0"/>
      </w:tblPr>
      <w:tblGrid>
        <w:gridCol w:w="671"/>
        <w:gridCol w:w="4020"/>
        <w:gridCol w:w="5227"/>
      </w:tblGrid>
      <w:tr w:rsidR="00F62589" w14:paraId="73F0DD5B" w14:textId="77777777" w:rsidTr="00D96FE7">
        <w:tc>
          <w:tcPr>
            <w:tcW w:w="67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BCF3D7E"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876C81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FE5FDFA"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354D5CE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7872FFBA"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E00B"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0D18"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B1860" w14:textId="77777777" w:rsidR="00F62589" w:rsidRDefault="00F62589">
            <w:pPr>
              <w:pStyle w:val="Pagrindinistekstas"/>
              <w:spacing w:after="0"/>
              <w:contextualSpacing/>
              <w:rPr>
                <w:rFonts w:ascii="Times New Roman" w:hAnsi="Times New Roman"/>
                <w:sz w:val="24"/>
                <w:szCs w:val="24"/>
              </w:rPr>
            </w:pPr>
          </w:p>
        </w:tc>
      </w:tr>
      <w:tr w:rsidR="00F62589" w14:paraId="0DA8AE1B"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6F24"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9998F"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E8EE" w14:textId="77777777" w:rsidR="00F62589" w:rsidRDefault="00F62589">
            <w:pPr>
              <w:pStyle w:val="Pagrindinistekstas"/>
              <w:spacing w:after="0"/>
              <w:contextualSpacing/>
              <w:rPr>
                <w:rFonts w:ascii="Times New Roman" w:hAnsi="Times New Roman"/>
                <w:sz w:val="24"/>
                <w:szCs w:val="24"/>
              </w:rPr>
            </w:pPr>
          </w:p>
        </w:tc>
      </w:tr>
    </w:tbl>
    <w:p w14:paraId="34FB249E" w14:textId="77777777" w:rsidR="002F484D"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90450FE" w14:textId="7FF24862" w:rsidR="00F62589" w:rsidRDefault="002F484D">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000" w:firstRow="0" w:lastRow="0" w:firstColumn="0" w:lastColumn="0" w:noHBand="0" w:noVBand="0"/>
      </w:tblPr>
      <w:tblGrid>
        <w:gridCol w:w="651"/>
        <w:gridCol w:w="1896"/>
        <w:gridCol w:w="2977"/>
        <w:gridCol w:w="4394"/>
      </w:tblGrid>
      <w:tr w:rsidR="00F62589" w14:paraId="7E065E7D" w14:textId="77777777" w:rsidTr="00D96FE7">
        <w:tc>
          <w:tcPr>
            <w:tcW w:w="65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5A40D8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lastRenderedPageBreak/>
              <w:t>Eil. Nr.</w:t>
            </w:r>
          </w:p>
        </w:tc>
        <w:tc>
          <w:tcPr>
            <w:tcW w:w="189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1A77AB6"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11B7853"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5E3EAAF"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53AF100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16DA84AF"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3D6F9" w14:textId="77777777" w:rsidR="00F62589" w:rsidRDefault="00F62589">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E825" w14:textId="77777777" w:rsidR="00F62589" w:rsidRDefault="00F62589">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8BD8A" w14:textId="77777777" w:rsidR="00F62589" w:rsidRDefault="00F62589">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C38C3" w14:textId="77777777" w:rsidR="00F62589" w:rsidRDefault="00F62589">
            <w:pPr>
              <w:pStyle w:val="Pagrindinistekstas"/>
              <w:spacing w:after="0"/>
              <w:contextualSpacing/>
              <w:rPr>
                <w:rFonts w:ascii="Times New Roman" w:hAnsi="Times New Roman"/>
                <w:sz w:val="24"/>
                <w:szCs w:val="24"/>
              </w:rPr>
            </w:pPr>
          </w:p>
        </w:tc>
      </w:tr>
      <w:tr w:rsidR="00F62589" w14:paraId="4C0DBF3C"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0DA28" w14:textId="77777777" w:rsidR="00F62589" w:rsidRDefault="00F62589">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E0D4A" w14:textId="77777777" w:rsidR="00F62589" w:rsidRDefault="00F62589">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0CB24" w14:textId="77777777" w:rsidR="00F62589" w:rsidRDefault="00F62589">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DF647" w14:textId="77777777" w:rsidR="00F62589" w:rsidRDefault="00F62589">
            <w:pPr>
              <w:pStyle w:val="Pagrindinistekstas"/>
              <w:spacing w:after="0"/>
              <w:contextualSpacing/>
            </w:pPr>
          </w:p>
        </w:tc>
      </w:tr>
    </w:tbl>
    <w:p w14:paraId="6C1F4B52" w14:textId="77777777" w:rsidR="002F484D" w:rsidRDefault="002F484D">
      <w:pPr>
        <w:widowControl w:val="0"/>
        <w:tabs>
          <w:tab w:val="left" w:pos="851"/>
        </w:tabs>
        <w:rPr>
          <w:rFonts w:ascii="Times New Roman" w:hAnsi="Times New Roman"/>
          <w:b/>
          <w:i/>
          <w:sz w:val="24"/>
          <w:szCs w:val="24"/>
        </w:rPr>
      </w:pPr>
    </w:p>
    <w:p w14:paraId="288DE592" w14:textId="77777777" w:rsidR="002F484D" w:rsidRDefault="002F484D">
      <w:pPr>
        <w:widowControl w:val="0"/>
        <w:tabs>
          <w:tab w:val="left" w:pos="851"/>
        </w:tabs>
        <w:rPr>
          <w:rFonts w:ascii="Times New Roman" w:hAnsi="Times New Roman"/>
          <w:b/>
          <w:i/>
          <w:sz w:val="24"/>
          <w:szCs w:val="24"/>
        </w:rPr>
      </w:pPr>
    </w:p>
    <w:p w14:paraId="10892371" w14:textId="77777777" w:rsidR="002F484D" w:rsidRDefault="002F484D">
      <w:pPr>
        <w:widowControl w:val="0"/>
        <w:tabs>
          <w:tab w:val="left" w:pos="851"/>
        </w:tabs>
        <w:rPr>
          <w:rFonts w:ascii="Times New Roman" w:hAnsi="Times New Roman"/>
          <w:b/>
          <w:i/>
          <w:sz w:val="24"/>
          <w:szCs w:val="24"/>
        </w:rPr>
      </w:pPr>
    </w:p>
    <w:p w14:paraId="0D7BD483" w14:textId="77777777" w:rsidR="00F62589" w:rsidRDefault="00000000">
      <w:pPr>
        <w:ind w:firstLine="709"/>
      </w:pPr>
      <w:r>
        <w:rPr>
          <w:rFonts w:ascii="Times New Roman" w:hAnsi="Times New Roman"/>
          <w:i/>
          <w:sz w:val="24"/>
          <w:szCs w:val="24"/>
        </w:rPr>
        <w:t xml:space="preserve">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000" w:firstRow="0" w:lastRow="0" w:firstColumn="0" w:lastColumn="0" w:noHBand="0" w:noVBand="0"/>
      </w:tblPr>
      <w:tblGrid>
        <w:gridCol w:w="567"/>
        <w:gridCol w:w="4962"/>
        <w:gridCol w:w="4394"/>
      </w:tblGrid>
      <w:tr w:rsidR="00F62589" w14:paraId="00A80DB7" w14:textId="77777777" w:rsidTr="00D96FE7">
        <w:trPr>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29458EA" w14:textId="77777777" w:rsidR="00F62589" w:rsidRPr="00D96FE7" w:rsidRDefault="00000000">
            <w:pPr>
              <w:rPr>
                <w:rFonts w:ascii="Times New Roman" w:hAnsi="Times New Roman"/>
                <w:b/>
                <w:bCs/>
                <w:sz w:val="24"/>
                <w:szCs w:val="24"/>
              </w:rPr>
            </w:pPr>
            <w:r w:rsidRPr="00D96FE7">
              <w:rPr>
                <w:rFonts w:ascii="Times New Roman" w:hAnsi="Times New Roman"/>
                <w:b/>
                <w:bCs/>
                <w:sz w:val="24"/>
                <w:szCs w:val="24"/>
              </w:rPr>
              <w:t>Eil.</w:t>
            </w:r>
          </w:p>
          <w:p w14:paraId="7023F31B" w14:textId="77777777" w:rsidR="00F62589" w:rsidRPr="00D96FE7" w:rsidRDefault="00000000">
            <w:pPr>
              <w:rPr>
                <w:rFonts w:ascii="Times New Roman" w:hAnsi="Times New Roman"/>
                <w:b/>
                <w:bCs/>
                <w:sz w:val="24"/>
                <w:szCs w:val="24"/>
              </w:rPr>
            </w:pPr>
            <w:r w:rsidRPr="00D96FE7">
              <w:rPr>
                <w:rFonts w:ascii="Times New Roman" w:hAnsi="Times New Roman"/>
                <w:b/>
                <w:bCs/>
                <w:sz w:val="24"/>
                <w:szCs w:val="24"/>
              </w:rPr>
              <w:t>Nr.</w:t>
            </w:r>
          </w:p>
        </w:tc>
        <w:tc>
          <w:tcPr>
            <w:tcW w:w="496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E323471" w14:textId="77777777" w:rsidR="00F62589" w:rsidRPr="00D96FE7" w:rsidRDefault="00000000">
            <w:pPr>
              <w:rPr>
                <w:rFonts w:ascii="Times New Roman" w:hAnsi="Times New Roman"/>
                <w:b/>
                <w:bCs/>
                <w:sz w:val="24"/>
                <w:szCs w:val="24"/>
              </w:rPr>
            </w:pPr>
            <w:r w:rsidRPr="00D96FE7">
              <w:rPr>
                <w:rFonts w:ascii="Times New Roman" w:hAnsi="Times New Roman"/>
                <w:b/>
                <w:bCs/>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712A09A" w14:textId="77777777" w:rsidR="00F62589" w:rsidRPr="00D96FE7" w:rsidRDefault="00000000">
            <w:pPr>
              <w:rPr>
                <w:rFonts w:ascii="Times New Roman" w:hAnsi="Times New Roman"/>
                <w:b/>
                <w:bCs/>
                <w:sz w:val="24"/>
                <w:szCs w:val="24"/>
              </w:rPr>
            </w:pPr>
            <w:r w:rsidRPr="00D96FE7">
              <w:rPr>
                <w:rFonts w:ascii="Times New Roman" w:hAnsi="Times New Roman"/>
                <w:b/>
                <w:bCs/>
                <w:sz w:val="24"/>
                <w:szCs w:val="24"/>
              </w:rPr>
              <w:t>Dokumento puslapių skaičius</w:t>
            </w:r>
          </w:p>
        </w:tc>
      </w:tr>
      <w:tr w:rsidR="00F62589" w14:paraId="37CA63A4"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C9D2"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5ACD"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943C9" w14:textId="77777777" w:rsidR="00F62589" w:rsidRDefault="00F62589">
            <w:pPr>
              <w:rPr>
                <w:rFonts w:ascii="Times New Roman" w:hAnsi="Times New Roman"/>
                <w:sz w:val="24"/>
                <w:szCs w:val="24"/>
              </w:rPr>
            </w:pPr>
          </w:p>
        </w:tc>
      </w:tr>
      <w:tr w:rsidR="00F62589" w14:paraId="71FF1EB8"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5A73"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3DFBF"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B606E" w14:textId="77777777" w:rsidR="00F62589" w:rsidRDefault="00F62589">
            <w:pPr>
              <w:rPr>
                <w:rFonts w:ascii="Times New Roman" w:hAnsi="Times New Roman"/>
                <w:sz w:val="24"/>
                <w:szCs w:val="24"/>
              </w:rPr>
            </w:pPr>
          </w:p>
        </w:tc>
      </w:tr>
    </w:tbl>
    <w:p w14:paraId="634A72FA" w14:textId="77777777" w:rsidR="00F62589" w:rsidRDefault="00000000">
      <w:pPr>
        <w:rPr>
          <w:rFonts w:ascii="Times New Roman" w:hAnsi="Times New Roman"/>
          <w:sz w:val="24"/>
          <w:szCs w:val="24"/>
        </w:rPr>
      </w:pPr>
      <w:r>
        <w:rPr>
          <w:rFonts w:ascii="Times New Roman" w:hAnsi="Times New Roman"/>
          <w:sz w:val="24"/>
          <w:szCs w:val="24"/>
        </w:rPr>
        <w:t xml:space="preserve">    </w:t>
      </w:r>
    </w:p>
    <w:p w14:paraId="3A29BDA8" w14:textId="77777777" w:rsidR="00F62589" w:rsidRDefault="00000000">
      <w:r>
        <w:rPr>
          <w:rFonts w:ascii="Times New Roman" w:hAnsi="Times New Roman"/>
          <w:sz w:val="24"/>
          <w:szCs w:val="24"/>
        </w:rPr>
        <w:t xml:space="preserve">Pasiūlymas galioja iki </w:t>
      </w:r>
      <w:r>
        <w:rPr>
          <w:rFonts w:ascii="Times New Roman" w:hAnsi="Times New Roman"/>
          <w:b/>
          <w:sz w:val="24"/>
          <w:szCs w:val="24"/>
          <w:u w:val="single"/>
        </w:rPr>
        <w:t>________________</w:t>
      </w:r>
      <w:r>
        <w:rPr>
          <w:rFonts w:ascii="Times New Roman" w:hAnsi="Times New Roman"/>
          <w:b/>
          <w:sz w:val="24"/>
          <w:szCs w:val="24"/>
        </w:rPr>
        <w:t>.</w:t>
      </w:r>
    </w:p>
    <w:p w14:paraId="6E5DB1E4" w14:textId="77777777" w:rsidR="00F62589" w:rsidRDefault="00F62589">
      <w:pPr>
        <w:ind w:left="426"/>
        <w:rPr>
          <w:rFonts w:ascii="Times New Roman" w:hAnsi="Times New Roman"/>
          <w:b/>
          <w:sz w:val="24"/>
          <w:szCs w:val="24"/>
        </w:rPr>
      </w:pPr>
    </w:p>
    <w:p w14:paraId="1B7E6C32" w14:textId="77777777" w:rsidR="00F62589" w:rsidRDefault="00F62589">
      <w:pPr>
        <w:ind w:left="426"/>
        <w:rPr>
          <w:rFonts w:ascii="Times New Roman" w:hAnsi="Times New Roman"/>
          <w:sz w:val="24"/>
          <w:szCs w:val="24"/>
        </w:rPr>
      </w:pPr>
    </w:p>
    <w:p w14:paraId="5C097116" w14:textId="77777777" w:rsidR="00F62589"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7144384C" w14:textId="77777777" w:rsidR="00F62589"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6130BD9C" w14:textId="77777777" w:rsidR="00F62589" w:rsidRDefault="00F62589">
      <w:pPr>
        <w:tabs>
          <w:tab w:val="center" w:pos="2835"/>
        </w:tabs>
        <w:ind w:left="426"/>
        <w:rPr>
          <w:rFonts w:ascii="Times New Roman" w:hAnsi="Times New Roman"/>
          <w:sz w:val="24"/>
          <w:szCs w:val="24"/>
        </w:rPr>
      </w:pPr>
    </w:p>
    <w:p w14:paraId="25E6E935" w14:textId="77777777" w:rsidR="00F62589" w:rsidRDefault="00000000">
      <w:pPr>
        <w:rPr>
          <w:rFonts w:ascii="Times New Roman" w:hAnsi="Times New Roman"/>
          <w:sz w:val="24"/>
          <w:szCs w:val="24"/>
        </w:rPr>
      </w:pPr>
      <w:r>
        <w:rPr>
          <w:rFonts w:ascii="Times New Roman" w:hAnsi="Times New Roman"/>
          <w:sz w:val="24"/>
          <w:szCs w:val="24"/>
        </w:rPr>
        <w:t>A.V.</w:t>
      </w:r>
    </w:p>
    <w:p w14:paraId="268D606F" w14:textId="77777777" w:rsidR="00F62589" w:rsidRDefault="00F62589">
      <w:pPr>
        <w:ind w:left="426"/>
        <w:jc w:val="center"/>
        <w:rPr>
          <w:rFonts w:ascii="Times New Roman" w:hAnsi="Times New Roman"/>
          <w:sz w:val="24"/>
          <w:szCs w:val="24"/>
        </w:rPr>
      </w:pPr>
    </w:p>
    <w:p w14:paraId="18B9556C" w14:textId="77777777" w:rsidR="00F62589"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190ED492" w14:textId="77777777" w:rsidR="00F62589" w:rsidRDefault="00F62589">
      <w:pPr>
        <w:ind w:left="426"/>
        <w:rPr>
          <w:rFonts w:ascii="Times New Roman" w:eastAsia="Times New Roman" w:hAnsi="Times New Roman"/>
          <w:sz w:val="24"/>
          <w:szCs w:val="24"/>
          <w:lang w:eastAsia="lt-LT"/>
        </w:rPr>
      </w:pPr>
    </w:p>
    <w:p w14:paraId="68FDB1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796A62B"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971BBC8"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B3D9A4F"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5559A72"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012E7C7" w14:textId="77777777" w:rsidR="00F62589" w:rsidRDefault="00F62589"/>
    <w:sectPr w:rsidR="00F62589">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BB08" w14:textId="77777777" w:rsidR="00487D57" w:rsidRDefault="00487D57">
      <w:r>
        <w:separator/>
      </w:r>
    </w:p>
  </w:endnote>
  <w:endnote w:type="continuationSeparator" w:id="0">
    <w:p w14:paraId="258F1532" w14:textId="77777777" w:rsidR="00487D57" w:rsidRDefault="0048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DF6D" w14:textId="77777777" w:rsidR="00487D57" w:rsidRDefault="00487D57">
      <w:r>
        <w:rPr>
          <w:color w:val="000000"/>
        </w:rPr>
        <w:separator/>
      </w:r>
    </w:p>
  </w:footnote>
  <w:footnote w:type="continuationSeparator" w:id="0">
    <w:p w14:paraId="335FC24B" w14:textId="77777777" w:rsidR="00487D57" w:rsidRDefault="00487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num w:numId="1" w16cid:durableId="20965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89"/>
    <w:rsid w:val="00056CB5"/>
    <w:rsid w:val="00066FBA"/>
    <w:rsid w:val="0010721E"/>
    <w:rsid w:val="00115DAB"/>
    <w:rsid w:val="001241A3"/>
    <w:rsid w:val="001413EC"/>
    <w:rsid w:val="00146AE9"/>
    <w:rsid w:val="001632C4"/>
    <w:rsid w:val="00172927"/>
    <w:rsid w:val="00187466"/>
    <w:rsid w:val="001919F7"/>
    <w:rsid w:val="001B1C3F"/>
    <w:rsid w:val="00267EDA"/>
    <w:rsid w:val="002767CD"/>
    <w:rsid w:val="00287DD8"/>
    <w:rsid w:val="00296440"/>
    <w:rsid w:val="002A665B"/>
    <w:rsid w:val="002B4812"/>
    <w:rsid w:val="002F007B"/>
    <w:rsid w:val="002F484D"/>
    <w:rsid w:val="00373127"/>
    <w:rsid w:val="00392771"/>
    <w:rsid w:val="00394B01"/>
    <w:rsid w:val="003C7F74"/>
    <w:rsid w:val="003D00C4"/>
    <w:rsid w:val="003F3C03"/>
    <w:rsid w:val="00464DEC"/>
    <w:rsid w:val="00487D57"/>
    <w:rsid w:val="004C5A81"/>
    <w:rsid w:val="004D7D26"/>
    <w:rsid w:val="00504188"/>
    <w:rsid w:val="005953B3"/>
    <w:rsid w:val="005F2ECE"/>
    <w:rsid w:val="006230C5"/>
    <w:rsid w:val="007208E6"/>
    <w:rsid w:val="007242A2"/>
    <w:rsid w:val="007B4160"/>
    <w:rsid w:val="008253EB"/>
    <w:rsid w:val="0084773E"/>
    <w:rsid w:val="00870776"/>
    <w:rsid w:val="008732C4"/>
    <w:rsid w:val="008D0C08"/>
    <w:rsid w:val="009538A4"/>
    <w:rsid w:val="009B491E"/>
    <w:rsid w:val="009F60A9"/>
    <w:rsid w:val="00A47D17"/>
    <w:rsid w:val="00A8331C"/>
    <w:rsid w:val="00A97ABC"/>
    <w:rsid w:val="00B43EE3"/>
    <w:rsid w:val="00C440FA"/>
    <w:rsid w:val="00CF2E7E"/>
    <w:rsid w:val="00D904A3"/>
    <w:rsid w:val="00D96FE7"/>
    <w:rsid w:val="00DA0AED"/>
    <w:rsid w:val="00DB1026"/>
    <w:rsid w:val="00DC7FFC"/>
    <w:rsid w:val="00E53223"/>
    <w:rsid w:val="00EB31ED"/>
    <w:rsid w:val="00F15C3A"/>
    <w:rsid w:val="00F52ED0"/>
    <w:rsid w:val="00F54779"/>
    <w:rsid w:val="00F62589"/>
    <w:rsid w:val="00FB0CB2"/>
    <w:rsid w:val="00FC0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4208"/>
  <w15:docId w15:val="{8B78908E-3E9C-4BC7-B186-DBFC7CF1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43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BBEF-EFB1-4070-8EE1-2CE30D22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762</Words>
  <Characters>4345</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32</cp:revision>
  <cp:lastPrinted>2025-03-27T06:29:00Z</cp:lastPrinted>
  <dcterms:created xsi:type="dcterms:W3CDTF">2024-03-12T08:39:00Z</dcterms:created>
  <dcterms:modified xsi:type="dcterms:W3CDTF">2025-06-18T06:52:00Z</dcterms:modified>
</cp:coreProperties>
</file>