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FF4F3" w14:textId="2BA96839" w:rsidR="0089289F" w:rsidRPr="0089289F" w:rsidRDefault="0089289F">
      <w:pPr>
        <w:rPr>
          <w:rFonts w:ascii="Times New Roman" w:hAnsi="Times New Roman" w:cs="Times New Roman"/>
          <w:b/>
          <w:bCs/>
          <w:sz w:val="28"/>
          <w:szCs w:val="28"/>
        </w:rPr>
      </w:pPr>
      <w:r w:rsidRPr="0089289F">
        <w:rPr>
          <w:rFonts w:ascii="Times New Roman" w:hAnsi="Times New Roman" w:cs="Times New Roman"/>
          <w:b/>
          <w:bCs/>
          <w:sz w:val="28"/>
          <w:szCs w:val="28"/>
        </w:rPr>
        <w:t>UAB „Pieno tyrimai“ verslo apskaitos sistemos įsigijimo techninė specifikacija</w:t>
      </w:r>
    </w:p>
    <w:p w14:paraId="1450EA4F" w14:textId="77777777" w:rsidR="0089289F" w:rsidRPr="0089289F" w:rsidRDefault="0089289F" w:rsidP="00FD41B1">
      <w:pPr>
        <w:jc w:val="both"/>
        <w:rPr>
          <w:rFonts w:ascii="Times New Roman" w:hAnsi="Times New Roman" w:cs="Times New Roman"/>
          <w:sz w:val="24"/>
          <w:szCs w:val="24"/>
        </w:rPr>
      </w:pPr>
    </w:p>
    <w:p w14:paraId="34AB3BAA" w14:textId="77777777" w:rsidR="00AC07DF" w:rsidRPr="00E55F0F" w:rsidRDefault="0089289F" w:rsidP="00FD41B1">
      <w:pPr>
        <w:pStyle w:val="ListParagraph"/>
        <w:numPr>
          <w:ilvl w:val="0"/>
          <w:numId w:val="1"/>
        </w:numPr>
        <w:tabs>
          <w:tab w:val="left" w:pos="993"/>
          <w:tab w:val="left" w:pos="1134"/>
        </w:tabs>
        <w:autoSpaceDE w:val="0"/>
        <w:autoSpaceDN w:val="0"/>
        <w:adjustRightInd w:val="0"/>
        <w:spacing w:before="120" w:after="120" w:line="240" w:lineRule="auto"/>
        <w:ind w:firstLine="709"/>
        <w:jc w:val="both"/>
        <w:rPr>
          <w:rFonts w:ascii="Times New Roman" w:eastAsia="Calibri" w:hAnsi="Times New Roman" w:cs="Times New Roman"/>
          <w:b/>
          <w:bCs/>
          <w:sz w:val="24"/>
          <w:szCs w:val="24"/>
        </w:rPr>
      </w:pPr>
      <w:r w:rsidRPr="00E55F0F">
        <w:rPr>
          <w:rFonts w:ascii="Times New Roman" w:eastAsia="Calibri" w:hAnsi="Times New Roman" w:cs="Times New Roman"/>
          <w:b/>
          <w:bCs/>
          <w:sz w:val="24"/>
          <w:szCs w:val="24"/>
        </w:rPr>
        <w:t>Pirkimo objektas</w:t>
      </w:r>
      <w:r w:rsidR="00AC07DF" w:rsidRPr="00E55F0F">
        <w:rPr>
          <w:rFonts w:ascii="Times New Roman" w:eastAsia="Calibri" w:hAnsi="Times New Roman" w:cs="Times New Roman"/>
          <w:b/>
          <w:bCs/>
          <w:sz w:val="24"/>
          <w:szCs w:val="24"/>
        </w:rPr>
        <w:t>:</w:t>
      </w:r>
    </w:p>
    <w:tbl>
      <w:tblPr>
        <w:tblW w:w="9705" w:type="dxa"/>
        <w:tblLook w:val="04A0" w:firstRow="1" w:lastRow="0" w:firstColumn="1" w:lastColumn="0" w:noHBand="0" w:noVBand="1"/>
      </w:tblPr>
      <w:tblGrid>
        <w:gridCol w:w="960"/>
        <w:gridCol w:w="5698"/>
        <w:gridCol w:w="960"/>
        <w:gridCol w:w="843"/>
        <w:gridCol w:w="1244"/>
      </w:tblGrid>
      <w:tr w:rsidR="002E61EF" w:rsidRPr="002E61EF" w14:paraId="646E4C8D" w14:textId="77777777" w:rsidTr="002E61EF">
        <w:trPr>
          <w:trHeight w:val="624"/>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19E96A"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Eil. Nr.</w:t>
            </w:r>
          </w:p>
        </w:tc>
        <w:tc>
          <w:tcPr>
            <w:tcW w:w="5698" w:type="dxa"/>
            <w:tcBorders>
              <w:top w:val="single" w:sz="4" w:space="0" w:color="auto"/>
              <w:left w:val="nil"/>
              <w:bottom w:val="single" w:sz="4" w:space="0" w:color="auto"/>
              <w:right w:val="single" w:sz="4" w:space="0" w:color="auto"/>
            </w:tcBorders>
            <w:shd w:val="clear" w:color="auto" w:fill="auto"/>
            <w:noWrap/>
            <w:vAlign w:val="center"/>
            <w:hideMark/>
          </w:tcPr>
          <w:p w14:paraId="431C8F47"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Pavadinimas</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9B175BA"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Mato vnt.</w:t>
            </w:r>
          </w:p>
        </w:tc>
        <w:tc>
          <w:tcPr>
            <w:tcW w:w="843" w:type="dxa"/>
            <w:tcBorders>
              <w:top w:val="single" w:sz="4" w:space="0" w:color="auto"/>
              <w:left w:val="nil"/>
              <w:bottom w:val="single" w:sz="4" w:space="0" w:color="auto"/>
              <w:right w:val="single" w:sz="4" w:space="0" w:color="auto"/>
            </w:tcBorders>
            <w:shd w:val="clear" w:color="auto" w:fill="auto"/>
            <w:noWrap/>
            <w:vAlign w:val="center"/>
            <w:hideMark/>
          </w:tcPr>
          <w:p w14:paraId="67FE3FBA"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Kiekis</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1FDFB6A3"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Darbų apimtis arba trukmė</w:t>
            </w:r>
          </w:p>
        </w:tc>
      </w:tr>
      <w:tr w:rsidR="002E61EF" w:rsidRPr="002E61EF" w14:paraId="25CB40BA" w14:textId="77777777" w:rsidTr="002E61EF">
        <w:trPr>
          <w:trHeight w:val="93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67BA60B"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1.</w:t>
            </w:r>
          </w:p>
        </w:tc>
        <w:tc>
          <w:tcPr>
            <w:tcW w:w="5698" w:type="dxa"/>
            <w:tcBorders>
              <w:top w:val="nil"/>
              <w:left w:val="nil"/>
              <w:bottom w:val="single" w:sz="4" w:space="0" w:color="auto"/>
              <w:right w:val="single" w:sz="4" w:space="0" w:color="auto"/>
            </w:tcBorders>
            <w:shd w:val="clear" w:color="auto" w:fill="auto"/>
            <w:noWrap/>
            <w:vAlign w:val="center"/>
            <w:hideMark/>
          </w:tcPr>
          <w:p w14:paraId="009DF8A0" w14:textId="77777777" w:rsidR="002E61EF" w:rsidRPr="002E61EF" w:rsidRDefault="002E61EF" w:rsidP="002E61EF">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 xml:space="preserve">UAB „Pieno tyrimai“ verslo apskaitos sistemos, veikiančios Microsoft Dynamics 365 Business Central (SAAS) platformoje, diegimas </w:t>
            </w:r>
          </w:p>
        </w:tc>
        <w:tc>
          <w:tcPr>
            <w:tcW w:w="960" w:type="dxa"/>
            <w:tcBorders>
              <w:top w:val="nil"/>
              <w:left w:val="nil"/>
              <w:bottom w:val="single" w:sz="4" w:space="0" w:color="auto"/>
              <w:right w:val="single" w:sz="4" w:space="0" w:color="auto"/>
            </w:tcBorders>
            <w:shd w:val="clear" w:color="auto" w:fill="auto"/>
            <w:noWrap/>
            <w:vAlign w:val="center"/>
            <w:hideMark/>
          </w:tcPr>
          <w:p w14:paraId="4757B2B8"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vnt.</w:t>
            </w:r>
          </w:p>
        </w:tc>
        <w:tc>
          <w:tcPr>
            <w:tcW w:w="843" w:type="dxa"/>
            <w:tcBorders>
              <w:top w:val="nil"/>
              <w:left w:val="nil"/>
              <w:bottom w:val="single" w:sz="4" w:space="0" w:color="auto"/>
              <w:right w:val="single" w:sz="4" w:space="0" w:color="auto"/>
            </w:tcBorders>
            <w:shd w:val="clear" w:color="auto" w:fill="auto"/>
            <w:noWrap/>
            <w:vAlign w:val="center"/>
            <w:hideMark/>
          </w:tcPr>
          <w:p w14:paraId="0A701736"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1</w:t>
            </w:r>
          </w:p>
        </w:tc>
        <w:tc>
          <w:tcPr>
            <w:tcW w:w="1244" w:type="dxa"/>
            <w:tcBorders>
              <w:top w:val="nil"/>
              <w:left w:val="nil"/>
              <w:bottom w:val="single" w:sz="4" w:space="0" w:color="auto"/>
              <w:right w:val="single" w:sz="4" w:space="0" w:color="auto"/>
            </w:tcBorders>
            <w:shd w:val="clear" w:color="auto" w:fill="auto"/>
            <w:noWrap/>
            <w:vAlign w:val="center"/>
            <w:hideMark/>
          </w:tcPr>
          <w:p w14:paraId="093733CF"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100-400 val.</w:t>
            </w:r>
          </w:p>
        </w:tc>
      </w:tr>
      <w:tr w:rsidR="002E61EF" w:rsidRPr="002E61EF" w14:paraId="02C80578" w14:textId="77777777" w:rsidTr="002E61EF">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17EDFB7"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2.</w:t>
            </w:r>
          </w:p>
        </w:tc>
        <w:tc>
          <w:tcPr>
            <w:tcW w:w="5698" w:type="dxa"/>
            <w:tcBorders>
              <w:top w:val="nil"/>
              <w:left w:val="nil"/>
              <w:bottom w:val="single" w:sz="4" w:space="0" w:color="auto"/>
              <w:right w:val="single" w:sz="4" w:space="0" w:color="auto"/>
            </w:tcBorders>
            <w:shd w:val="clear" w:color="auto" w:fill="auto"/>
            <w:noWrap/>
            <w:vAlign w:val="center"/>
            <w:hideMark/>
          </w:tcPr>
          <w:p w14:paraId="7B590F2C" w14:textId="77777777" w:rsidR="002E61EF" w:rsidRPr="002E61EF" w:rsidRDefault="002E61EF" w:rsidP="002E61EF">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Business Central Essentials licencijos</w:t>
            </w:r>
          </w:p>
        </w:tc>
        <w:tc>
          <w:tcPr>
            <w:tcW w:w="960" w:type="dxa"/>
            <w:tcBorders>
              <w:top w:val="nil"/>
              <w:left w:val="nil"/>
              <w:bottom w:val="single" w:sz="4" w:space="0" w:color="auto"/>
              <w:right w:val="single" w:sz="4" w:space="0" w:color="auto"/>
            </w:tcBorders>
            <w:shd w:val="clear" w:color="auto" w:fill="auto"/>
            <w:noWrap/>
            <w:vAlign w:val="center"/>
            <w:hideMark/>
          </w:tcPr>
          <w:p w14:paraId="22A804D2"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 </w:t>
            </w:r>
          </w:p>
        </w:tc>
        <w:tc>
          <w:tcPr>
            <w:tcW w:w="843" w:type="dxa"/>
            <w:tcBorders>
              <w:top w:val="nil"/>
              <w:left w:val="nil"/>
              <w:bottom w:val="single" w:sz="4" w:space="0" w:color="auto"/>
              <w:right w:val="single" w:sz="4" w:space="0" w:color="auto"/>
            </w:tcBorders>
            <w:shd w:val="clear" w:color="auto" w:fill="auto"/>
            <w:noWrap/>
            <w:vAlign w:val="center"/>
            <w:hideMark/>
          </w:tcPr>
          <w:p w14:paraId="22CDB8A5"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 </w:t>
            </w:r>
          </w:p>
        </w:tc>
        <w:tc>
          <w:tcPr>
            <w:tcW w:w="1244" w:type="dxa"/>
            <w:tcBorders>
              <w:top w:val="nil"/>
              <w:left w:val="nil"/>
              <w:bottom w:val="single" w:sz="4" w:space="0" w:color="auto"/>
              <w:right w:val="single" w:sz="4" w:space="0" w:color="auto"/>
            </w:tcBorders>
            <w:shd w:val="clear" w:color="auto" w:fill="auto"/>
            <w:noWrap/>
            <w:vAlign w:val="center"/>
            <w:hideMark/>
          </w:tcPr>
          <w:p w14:paraId="493148F0"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 </w:t>
            </w:r>
          </w:p>
        </w:tc>
      </w:tr>
      <w:tr w:rsidR="002E61EF" w:rsidRPr="002E61EF" w14:paraId="244BD1E5" w14:textId="77777777" w:rsidTr="002E61EF">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E867DBF"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2.1</w:t>
            </w:r>
          </w:p>
        </w:tc>
        <w:tc>
          <w:tcPr>
            <w:tcW w:w="5698" w:type="dxa"/>
            <w:tcBorders>
              <w:top w:val="nil"/>
              <w:left w:val="nil"/>
              <w:bottom w:val="single" w:sz="4" w:space="0" w:color="auto"/>
              <w:right w:val="single" w:sz="4" w:space="0" w:color="auto"/>
            </w:tcBorders>
            <w:shd w:val="clear" w:color="auto" w:fill="auto"/>
            <w:noWrap/>
            <w:vAlign w:val="center"/>
            <w:hideMark/>
          </w:tcPr>
          <w:p w14:paraId="1892E83A" w14:textId="636445B5" w:rsidR="002E61EF" w:rsidRPr="002E61EF" w:rsidRDefault="001571EE" w:rsidP="002E61EF">
            <w:pPr>
              <w:spacing w:after="0" w:line="240" w:lineRule="auto"/>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Pilno vartotojo</w:t>
            </w:r>
            <w:r w:rsidR="002E61EF" w:rsidRPr="002E61EF">
              <w:rPr>
                <w:rFonts w:ascii="Times New Roman" w:eastAsia="Times New Roman" w:hAnsi="Times New Roman" w:cs="Times New Roman"/>
                <w:color w:val="000000"/>
                <w:kern w:val="0"/>
                <w:sz w:val="24"/>
                <w:szCs w:val="24"/>
                <w:lang w:eastAsia="lt-LT"/>
                <w14:ligatures w14:val="none"/>
              </w:rPr>
              <w:t xml:space="preserve"> </w:t>
            </w:r>
            <w:r>
              <w:rPr>
                <w:rFonts w:ascii="Times New Roman" w:eastAsia="Times New Roman" w:hAnsi="Times New Roman" w:cs="Times New Roman"/>
                <w:color w:val="000000"/>
                <w:kern w:val="0"/>
                <w:sz w:val="24"/>
                <w:szCs w:val="24"/>
                <w:lang w:eastAsia="lt-LT"/>
                <w14:ligatures w14:val="none"/>
              </w:rPr>
              <w:t xml:space="preserve">vardinė </w:t>
            </w:r>
            <w:r w:rsidR="002E61EF" w:rsidRPr="002E61EF">
              <w:rPr>
                <w:rFonts w:ascii="Times New Roman" w:eastAsia="Times New Roman" w:hAnsi="Times New Roman" w:cs="Times New Roman"/>
                <w:color w:val="000000"/>
                <w:kern w:val="0"/>
                <w:sz w:val="24"/>
                <w:szCs w:val="24"/>
                <w:lang w:eastAsia="lt-LT"/>
                <w14:ligatures w14:val="none"/>
              </w:rPr>
              <w:t xml:space="preserve">licencija </w:t>
            </w:r>
          </w:p>
        </w:tc>
        <w:tc>
          <w:tcPr>
            <w:tcW w:w="960" w:type="dxa"/>
            <w:tcBorders>
              <w:top w:val="nil"/>
              <w:left w:val="nil"/>
              <w:bottom w:val="single" w:sz="4" w:space="0" w:color="auto"/>
              <w:right w:val="single" w:sz="4" w:space="0" w:color="auto"/>
            </w:tcBorders>
            <w:shd w:val="clear" w:color="auto" w:fill="auto"/>
            <w:noWrap/>
            <w:vAlign w:val="center"/>
            <w:hideMark/>
          </w:tcPr>
          <w:p w14:paraId="56E3A966"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vnt.</w:t>
            </w:r>
          </w:p>
        </w:tc>
        <w:tc>
          <w:tcPr>
            <w:tcW w:w="843" w:type="dxa"/>
            <w:tcBorders>
              <w:top w:val="nil"/>
              <w:left w:val="nil"/>
              <w:bottom w:val="single" w:sz="4" w:space="0" w:color="auto"/>
              <w:right w:val="single" w:sz="4" w:space="0" w:color="auto"/>
            </w:tcBorders>
            <w:shd w:val="clear" w:color="auto" w:fill="auto"/>
            <w:noWrap/>
            <w:vAlign w:val="center"/>
            <w:hideMark/>
          </w:tcPr>
          <w:p w14:paraId="76E68DF6"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17</w:t>
            </w:r>
          </w:p>
        </w:tc>
        <w:tc>
          <w:tcPr>
            <w:tcW w:w="1244" w:type="dxa"/>
            <w:tcBorders>
              <w:top w:val="nil"/>
              <w:left w:val="nil"/>
              <w:bottom w:val="single" w:sz="4" w:space="0" w:color="auto"/>
              <w:right w:val="single" w:sz="4" w:space="0" w:color="auto"/>
            </w:tcBorders>
            <w:shd w:val="clear" w:color="auto" w:fill="auto"/>
            <w:noWrap/>
            <w:vAlign w:val="center"/>
            <w:hideMark/>
          </w:tcPr>
          <w:p w14:paraId="05E10364"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36 mėn.</w:t>
            </w:r>
          </w:p>
        </w:tc>
      </w:tr>
      <w:tr w:rsidR="002E61EF" w:rsidRPr="002E61EF" w14:paraId="61C5E938" w14:textId="77777777" w:rsidTr="002E61EF">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BC00B5F"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2.2</w:t>
            </w:r>
          </w:p>
        </w:tc>
        <w:tc>
          <w:tcPr>
            <w:tcW w:w="5698" w:type="dxa"/>
            <w:tcBorders>
              <w:top w:val="nil"/>
              <w:left w:val="nil"/>
              <w:bottom w:val="single" w:sz="4" w:space="0" w:color="auto"/>
              <w:right w:val="single" w:sz="4" w:space="0" w:color="auto"/>
            </w:tcBorders>
            <w:shd w:val="clear" w:color="auto" w:fill="auto"/>
            <w:noWrap/>
            <w:vAlign w:val="center"/>
            <w:hideMark/>
          </w:tcPr>
          <w:p w14:paraId="6180F26F" w14:textId="77777777" w:rsidR="002E61EF" w:rsidRPr="002E61EF" w:rsidRDefault="002E61EF" w:rsidP="002E61EF">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 xml:space="preserve">Komandos nario vardinė licencija </w:t>
            </w:r>
          </w:p>
        </w:tc>
        <w:tc>
          <w:tcPr>
            <w:tcW w:w="960" w:type="dxa"/>
            <w:tcBorders>
              <w:top w:val="nil"/>
              <w:left w:val="nil"/>
              <w:bottom w:val="single" w:sz="4" w:space="0" w:color="auto"/>
              <w:right w:val="single" w:sz="4" w:space="0" w:color="auto"/>
            </w:tcBorders>
            <w:shd w:val="clear" w:color="auto" w:fill="auto"/>
            <w:noWrap/>
            <w:vAlign w:val="center"/>
            <w:hideMark/>
          </w:tcPr>
          <w:p w14:paraId="2AE16BA2"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vnt.</w:t>
            </w:r>
          </w:p>
        </w:tc>
        <w:tc>
          <w:tcPr>
            <w:tcW w:w="843" w:type="dxa"/>
            <w:tcBorders>
              <w:top w:val="nil"/>
              <w:left w:val="nil"/>
              <w:bottom w:val="single" w:sz="4" w:space="0" w:color="auto"/>
              <w:right w:val="single" w:sz="4" w:space="0" w:color="auto"/>
            </w:tcBorders>
            <w:shd w:val="clear" w:color="auto" w:fill="auto"/>
            <w:noWrap/>
            <w:vAlign w:val="center"/>
            <w:hideMark/>
          </w:tcPr>
          <w:p w14:paraId="24EB017E"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4</w:t>
            </w:r>
          </w:p>
        </w:tc>
        <w:tc>
          <w:tcPr>
            <w:tcW w:w="1244" w:type="dxa"/>
            <w:tcBorders>
              <w:top w:val="nil"/>
              <w:left w:val="nil"/>
              <w:bottom w:val="single" w:sz="4" w:space="0" w:color="auto"/>
              <w:right w:val="single" w:sz="4" w:space="0" w:color="auto"/>
            </w:tcBorders>
            <w:shd w:val="clear" w:color="auto" w:fill="auto"/>
            <w:noWrap/>
            <w:vAlign w:val="center"/>
            <w:hideMark/>
          </w:tcPr>
          <w:p w14:paraId="66A4F7DE"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36 mėn.</w:t>
            </w:r>
          </w:p>
        </w:tc>
      </w:tr>
      <w:tr w:rsidR="002E61EF" w:rsidRPr="002E61EF" w14:paraId="71E6BF28" w14:textId="77777777" w:rsidTr="002E61EF">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09106EE"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3</w:t>
            </w:r>
          </w:p>
        </w:tc>
        <w:tc>
          <w:tcPr>
            <w:tcW w:w="5698" w:type="dxa"/>
            <w:tcBorders>
              <w:top w:val="nil"/>
              <w:left w:val="nil"/>
              <w:bottom w:val="single" w:sz="4" w:space="0" w:color="auto"/>
              <w:right w:val="single" w:sz="4" w:space="0" w:color="auto"/>
            </w:tcBorders>
            <w:shd w:val="clear" w:color="auto" w:fill="auto"/>
            <w:noWrap/>
            <w:vAlign w:val="center"/>
            <w:hideMark/>
          </w:tcPr>
          <w:p w14:paraId="56C3760E" w14:textId="77777777" w:rsidR="002E61EF" w:rsidRPr="002E61EF" w:rsidRDefault="002E61EF" w:rsidP="002E61EF">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Papildomos licencijos:</w:t>
            </w:r>
          </w:p>
        </w:tc>
        <w:tc>
          <w:tcPr>
            <w:tcW w:w="960" w:type="dxa"/>
            <w:tcBorders>
              <w:top w:val="nil"/>
              <w:left w:val="nil"/>
              <w:bottom w:val="single" w:sz="4" w:space="0" w:color="auto"/>
              <w:right w:val="single" w:sz="4" w:space="0" w:color="auto"/>
            </w:tcBorders>
            <w:shd w:val="clear" w:color="auto" w:fill="auto"/>
            <w:noWrap/>
            <w:vAlign w:val="center"/>
            <w:hideMark/>
          </w:tcPr>
          <w:p w14:paraId="2394EDA0"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 </w:t>
            </w:r>
          </w:p>
        </w:tc>
        <w:tc>
          <w:tcPr>
            <w:tcW w:w="843" w:type="dxa"/>
            <w:tcBorders>
              <w:top w:val="nil"/>
              <w:left w:val="nil"/>
              <w:bottom w:val="single" w:sz="4" w:space="0" w:color="auto"/>
              <w:right w:val="single" w:sz="4" w:space="0" w:color="auto"/>
            </w:tcBorders>
            <w:shd w:val="clear" w:color="auto" w:fill="auto"/>
            <w:noWrap/>
            <w:vAlign w:val="center"/>
            <w:hideMark/>
          </w:tcPr>
          <w:p w14:paraId="236CDFB4"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 </w:t>
            </w:r>
          </w:p>
        </w:tc>
        <w:tc>
          <w:tcPr>
            <w:tcW w:w="1244" w:type="dxa"/>
            <w:tcBorders>
              <w:top w:val="nil"/>
              <w:left w:val="nil"/>
              <w:bottom w:val="single" w:sz="4" w:space="0" w:color="auto"/>
              <w:right w:val="single" w:sz="4" w:space="0" w:color="auto"/>
            </w:tcBorders>
            <w:shd w:val="clear" w:color="auto" w:fill="auto"/>
            <w:noWrap/>
            <w:vAlign w:val="center"/>
            <w:hideMark/>
          </w:tcPr>
          <w:p w14:paraId="22CEC84C"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 </w:t>
            </w:r>
          </w:p>
        </w:tc>
      </w:tr>
      <w:tr w:rsidR="002E61EF" w:rsidRPr="002E61EF" w14:paraId="16C128EC" w14:textId="77777777" w:rsidTr="002E61EF">
        <w:trPr>
          <w:trHeight w:val="93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C406089"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3.1</w:t>
            </w:r>
          </w:p>
        </w:tc>
        <w:tc>
          <w:tcPr>
            <w:tcW w:w="5698" w:type="dxa"/>
            <w:tcBorders>
              <w:top w:val="nil"/>
              <w:left w:val="nil"/>
              <w:bottom w:val="single" w:sz="4" w:space="0" w:color="auto"/>
              <w:right w:val="single" w:sz="4" w:space="0" w:color="auto"/>
            </w:tcBorders>
            <w:shd w:val="clear" w:color="auto" w:fill="auto"/>
            <w:noWrap/>
            <w:vAlign w:val="center"/>
            <w:hideMark/>
          </w:tcPr>
          <w:p w14:paraId="0CC43D1E" w14:textId="51D40CF2" w:rsidR="002E61EF" w:rsidRPr="002E61EF" w:rsidRDefault="002E61EF" w:rsidP="002E61EF">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Lokalizacija Lietuvai (LT kalba, iSAF, iVAZ, SEPA, Intrastat, SF formos, papildomos ataskaitos, automatinis priminimo pažymų siuntimas, instrukci</w:t>
            </w:r>
            <w:r w:rsidR="001571EE">
              <w:rPr>
                <w:rFonts w:ascii="Times New Roman" w:eastAsia="Times New Roman" w:hAnsi="Times New Roman" w:cs="Times New Roman"/>
                <w:color w:val="000000"/>
                <w:kern w:val="0"/>
                <w:sz w:val="24"/>
                <w:szCs w:val="24"/>
                <w:lang w:eastAsia="lt-LT"/>
                <w14:ligatures w14:val="none"/>
              </w:rPr>
              <w:t>jos</w:t>
            </w:r>
            <w:r w:rsidRPr="002E61EF">
              <w:rPr>
                <w:rFonts w:ascii="Times New Roman" w:eastAsia="Times New Roman" w:hAnsi="Times New Roman" w:cs="Times New Roman"/>
                <w:color w:val="000000"/>
                <w:kern w:val="0"/>
                <w:sz w:val="24"/>
                <w:szCs w:val="24"/>
                <w:lang w:eastAsia="lt-LT"/>
                <w14:ligatures w14:val="none"/>
              </w:rPr>
              <w:t>)</w:t>
            </w:r>
          </w:p>
        </w:tc>
        <w:tc>
          <w:tcPr>
            <w:tcW w:w="960" w:type="dxa"/>
            <w:tcBorders>
              <w:top w:val="nil"/>
              <w:left w:val="nil"/>
              <w:bottom w:val="single" w:sz="4" w:space="0" w:color="auto"/>
              <w:right w:val="single" w:sz="4" w:space="0" w:color="auto"/>
            </w:tcBorders>
            <w:shd w:val="clear" w:color="auto" w:fill="auto"/>
            <w:noWrap/>
            <w:vAlign w:val="center"/>
            <w:hideMark/>
          </w:tcPr>
          <w:p w14:paraId="5F69571A"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vnt.</w:t>
            </w:r>
          </w:p>
        </w:tc>
        <w:tc>
          <w:tcPr>
            <w:tcW w:w="843" w:type="dxa"/>
            <w:tcBorders>
              <w:top w:val="nil"/>
              <w:left w:val="nil"/>
              <w:bottom w:val="single" w:sz="4" w:space="0" w:color="auto"/>
              <w:right w:val="single" w:sz="4" w:space="0" w:color="auto"/>
            </w:tcBorders>
            <w:shd w:val="clear" w:color="auto" w:fill="auto"/>
            <w:noWrap/>
            <w:vAlign w:val="center"/>
            <w:hideMark/>
          </w:tcPr>
          <w:p w14:paraId="673F6AEB"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1</w:t>
            </w:r>
          </w:p>
        </w:tc>
        <w:tc>
          <w:tcPr>
            <w:tcW w:w="1244" w:type="dxa"/>
            <w:tcBorders>
              <w:top w:val="nil"/>
              <w:left w:val="nil"/>
              <w:bottom w:val="single" w:sz="4" w:space="0" w:color="auto"/>
              <w:right w:val="single" w:sz="4" w:space="0" w:color="auto"/>
            </w:tcBorders>
            <w:shd w:val="clear" w:color="auto" w:fill="auto"/>
            <w:noWrap/>
            <w:vAlign w:val="center"/>
            <w:hideMark/>
          </w:tcPr>
          <w:p w14:paraId="06F5977C"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36 mėn.</w:t>
            </w:r>
          </w:p>
        </w:tc>
      </w:tr>
      <w:tr w:rsidR="002E61EF" w:rsidRPr="002E61EF" w14:paraId="2C006B74" w14:textId="77777777" w:rsidTr="002E61EF">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B4B940B"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3.2</w:t>
            </w:r>
          </w:p>
        </w:tc>
        <w:tc>
          <w:tcPr>
            <w:tcW w:w="5698" w:type="dxa"/>
            <w:tcBorders>
              <w:top w:val="nil"/>
              <w:left w:val="nil"/>
              <w:bottom w:val="single" w:sz="4" w:space="0" w:color="auto"/>
              <w:right w:val="single" w:sz="4" w:space="0" w:color="auto"/>
            </w:tcBorders>
            <w:shd w:val="clear" w:color="auto" w:fill="auto"/>
            <w:vAlign w:val="center"/>
            <w:hideMark/>
          </w:tcPr>
          <w:p w14:paraId="6D7B2736" w14:textId="741B65D6" w:rsidR="002E61EF" w:rsidRPr="002E61EF" w:rsidRDefault="002E61EF" w:rsidP="002E61EF">
            <w:pPr>
              <w:spacing w:after="0" w:line="240" w:lineRule="auto"/>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S</w:t>
            </w:r>
            <w:r w:rsidR="00E82D50">
              <w:rPr>
                <w:rFonts w:ascii="Times New Roman" w:eastAsia="Times New Roman" w:hAnsi="Times New Roman" w:cs="Times New Roman"/>
                <w:color w:val="000000"/>
                <w:kern w:val="0"/>
                <w:sz w:val="24"/>
                <w:szCs w:val="24"/>
                <w:lang w:eastAsia="lt-LT"/>
                <w14:ligatures w14:val="none"/>
              </w:rPr>
              <w:t>A</w:t>
            </w:r>
            <w:r w:rsidRPr="002E61EF">
              <w:rPr>
                <w:rFonts w:ascii="Times New Roman" w:eastAsia="Times New Roman" w:hAnsi="Times New Roman" w:cs="Times New Roman"/>
                <w:color w:val="000000"/>
                <w:kern w:val="0"/>
                <w:sz w:val="24"/>
                <w:szCs w:val="24"/>
                <w:lang w:eastAsia="lt-LT"/>
                <w14:ligatures w14:val="none"/>
              </w:rPr>
              <w:t>F-T (buhalterinės apskaitos dokumentų duomenis teikti VMI SAF-T rinkmenoje)</w:t>
            </w:r>
          </w:p>
        </w:tc>
        <w:tc>
          <w:tcPr>
            <w:tcW w:w="960" w:type="dxa"/>
            <w:tcBorders>
              <w:top w:val="nil"/>
              <w:left w:val="nil"/>
              <w:bottom w:val="single" w:sz="4" w:space="0" w:color="auto"/>
              <w:right w:val="single" w:sz="4" w:space="0" w:color="auto"/>
            </w:tcBorders>
            <w:shd w:val="clear" w:color="auto" w:fill="auto"/>
            <w:noWrap/>
            <w:vAlign w:val="center"/>
            <w:hideMark/>
          </w:tcPr>
          <w:p w14:paraId="289C2BD1"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vnt.</w:t>
            </w:r>
          </w:p>
        </w:tc>
        <w:tc>
          <w:tcPr>
            <w:tcW w:w="843" w:type="dxa"/>
            <w:tcBorders>
              <w:top w:val="nil"/>
              <w:left w:val="nil"/>
              <w:bottom w:val="single" w:sz="4" w:space="0" w:color="auto"/>
              <w:right w:val="single" w:sz="4" w:space="0" w:color="auto"/>
            </w:tcBorders>
            <w:shd w:val="clear" w:color="auto" w:fill="auto"/>
            <w:noWrap/>
            <w:vAlign w:val="center"/>
            <w:hideMark/>
          </w:tcPr>
          <w:p w14:paraId="0A49CBAB"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1</w:t>
            </w:r>
          </w:p>
        </w:tc>
        <w:tc>
          <w:tcPr>
            <w:tcW w:w="1244" w:type="dxa"/>
            <w:tcBorders>
              <w:top w:val="nil"/>
              <w:left w:val="nil"/>
              <w:bottom w:val="single" w:sz="4" w:space="0" w:color="auto"/>
              <w:right w:val="single" w:sz="4" w:space="0" w:color="auto"/>
            </w:tcBorders>
            <w:shd w:val="clear" w:color="auto" w:fill="auto"/>
            <w:noWrap/>
            <w:vAlign w:val="center"/>
            <w:hideMark/>
          </w:tcPr>
          <w:p w14:paraId="4C171153"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36 mėn.</w:t>
            </w:r>
          </w:p>
        </w:tc>
      </w:tr>
      <w:tr w:rsidR="002E61EF" w:rsidRPr="002E61EF" w14:paraId="08076F45" w14:textId="77777777" w:rsidTr="002E61EF">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72713DD"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3.3</w:t>
            </w:r>
          </w:p>
        </w:tc>
        <w:tc>
          <w:tcPr>
            <w:tcW w:w="5698" w:type="dxa"/>
            <w:tcBorders>
              <w:top w:val="nil"/>
              <w:left w:val="nil"/>
              <w:bottom w:val="single" w:sz="4" w:space="0" w:color="auto"/>
              <w:right w:val="single" w:sz="4" w:space="0" w:color="auto"/>
            </w:tcBorders>
            <w:shd w:val="clear" w:color="auto" w:fill="auto"/>
            <w:noWrap/>
            <w:vAlign w:val="center"/>
            <w:hideMark/>
          </w:tcPr>
          <w:p w14:paraId="2131CD25" w14:textId="42E32508" w:rsidR="002E61EF" w:rsidRPr="002E61EF" w:rsidRDefault="002E61EF" w:rsidP="002E61EF">
            <w:pPr>
              <w:spacing w:after="0" w:line="240" w:lineRule="auto"/>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Darbo užmokes</w:t>
            </w:r>
            <w:r w:rsidR="001571EE">
              <w:rPr>
                <w:rFonts w:ascii="Times New Roman" w:eastAsia="Times New Roman" w:hAnsi="Times New Roman" w:cs="Times New Roman"/>
                <w:color w:val="000000"/>
                <w:kern w:val="0"/>
                <w:sz w:val="24"/>
                <w:szCs w:val="24"/>
                <w:lang w:eastAsia="lt-LT"/>
                <w14:ligatures w14:val="none"/>
              </w:rPr>
              <w:t>čio modulis</w:t>
            </w:r>
            <w:r w:rsidRPr="002E61EF">
              <w:rPr>
                <w:rFonts w:ascii="Times New Roman" w:eastAsia="Times New Roman" w:hAnsi="Times New Roman" w:cs="Times New Roman"/>
                <w:color w:val="000000"/>
                <w:kern w:val="0"/>
                <w:sz w:val="24"/>
                <w:szCs w:val="24"/>
                <w:lang w:eastAsia="lt-LT"/>
                <w14:ligatures w14:val="none"/>
              </w:rPr>
              <w:t xml:space="preserve"> (iki 250 darbuotojų)</w:t>
            </w:r>
          </w:p>
        </w:tc>
        <w:tc>
          <w:tcPr>
            <w:tcW w:w="960" w:type="dxa"/>
            <w:tcBorders>
              <w:top w:val="nil"/>
              <w:left w:val="nil"/>
              <w:bottom w:val="single" w:sz="4" w:space="0" w:color="auto"/>
              <w:right w:val="single" w:sz="4" w:space="0" w:color="auto"/>
            </w:tcBorders>
            <w:shd w:val="clear" w:color="auto" w:fill="auto"/>
            <w:noWrap/>
            <w:vAlign w:val="center"/>
            <w:hideMark/>
          </w:tcPr>
          <w:p w14:paraId="0E97BF57"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vnt.</w:t>
            </w:r>
          </w:p>
        </w:tc>
        <w:tc>
          <w:tcPr>
            <w:tcW w:w="843" w:type="dxa"/>
            <w:tcBorders>
              <w:top w:val="nil"/>
              <w:left w:val="nil"/>
              <w:bottom w:val="single" w:sz="4" w:space="0" w:color="auto"/>
              <w:right w:val="single" w:sz="4" w:space="0" w:color="auto"/>
            </w:tcBorders>
            <w:shd w:val="clear" w:color="auto" w:fill="auto"/>
            <w:noWrap/>
            <w:vAlign w:val="center"/>
            <w:hideMark/>
          </w:tcPr>
          <w:p w14:paraId="6E94173D"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1</w:t>
            </w:r>
          </w:p>
        </w:tc>
        <w:tc>
          <w:tcPr>
            <w:tcW w:w="1244" w:type="dxa"/>
            <w:tcBorders>
              <w:top w:val="nil"/>
              <w:left w:val="nil"/>
              <w:bottom w:val="single" w:sz="4" w:space="0" w:color="auto"/>
              <w:right w:val="single" w:sz="4" w:space="0" w:color="auto"/>
            </w:tcBorders>
            <w:shd w:val="clear" w:color="auto" w:fill="auto"/>
            <w:noWrap/>
            <w:vAlign w:val="center"/>
            <w:hideMark/>
          </w:tcPr>
          <w:p w14:paraId="424C6690"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36 mėn.</w:t>
            </w:r>
          </w:p>
        </w:tc>
      </w:tr>
      <w:tr w:rsidR="002E61EF" w:rsidRPr="002E61EF" w14:paraId="6BBFBDA3" w14:textId="77777777" w:rsidTr="002E61EF">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0444C16"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3.4</w:t>
            </w:r>
          </w:p>
        </w:tc>
        <w:tc>
          <w:tcPr>
            <w:tcW w:w="5698" w:type="dxa"/>
            <w:tcBorders>
              <w:top w:val="nil"/>
              <w:left w:val="nil"/>
              <w:bottom w:val="single" w:sz="4" w:space="0" w:color="auto"/>
              <w:right w:val="single" w:sz="4" w:space="0" w:color="auto"/>
            </w:tcBorders>
            <w:shd w:val="clear" w:color="auto" w:fill="auto"/>
            <w:noWrap/>
            <w:vAlign w:val="center"/>
            <w:hideMark/>
          </w:tcPr>
          <w:p w14:paraId="7727AD4C" w14:textId="5CD27D83" w:rsidR="002E61EF" w:rsidRPr="002E61EF" w:rsidRDefault="002E61EF" w:rsidP="002E61EF">
            <w:pPr>
              <w:spacing w:after="0" w:line="240" w:lineRule="auto"/>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Darbo užmokes</w:t>
            </w:r>
            <w:r w:rsidR="001571EE">
              <w:rPr>
                <w:rFonts w:ascii="Times New Roman" w:eastAsia="Times New Roman" w:hAnsi="Times New Roman" w:cs="Times New Roman"/>
                <w:color w:val="000000"/>
                <w:kern w:val="0"/>
                <w:sz w:val="24"/>
                <w:szCs w:val="24"/>
                <w:lang w:eastAsia="lt-LT"/>
                <w14:ligatures w14:val="none"/>
              </w:rPr>
              <w:t xml:space="preserve">čio integracijos </w:t>
            </w:r>
            <w:r w:rsidR="007C3805">
              <w:rPr>
                <w:rFonts w:ascii="Times New Roman" w:eastAsia="Times New Roman" w:hAnsi="Times New Roman" w:cs="Times New Roman"/>
                <w:color w:val="000000"/>
                <w:kern w:val="0"/>
                <w:sz w:val="24"/>
                <w:szCs w:val="24"/>
                <w:lang w:eastAsia="lt-LT"/>
                <w14:ligatures w14:val="none"/>
              </w:rPr>
              <w:t xml:space="preserve">API </w:t>
            </w:r>
            <w:r w:rsidR="001571EE">
              <w:rPr>
                <w:rFonts w:ascii="Times New Roman" w:eastAsia="Times New Roman" w:hAnsi="Times New Roman" w:cs="Times New Roman"/>
                <w:color w:val="000000"/>
                <w:kern w:val="0"/>
                <w:sz w:val="24"/>
                <w:szCs w:val="24"/>
                <w:lang w:eastAsia="lt-LT"/>
                <w14:ligatures w14:val="none"/>
              </w:rPr>
              <w:t xml:space="preserve">licencija </w:t>
            </w:r>
            <w:r w:rsidR="00E55F0F">
              <w:rPr>
                <w:rFonts w:ascii="Times New Roman" w:eastAsia="Times New Roman" w:hAnsi="Times New Roman" w:cs="Times New Roman"/>
                <w:color w:val="000000"/>
                <w:kern w:val="0"/>
                <w:sz w:val="24"/>
                <w:szCs w:val="24"/>
                <w:lang w:eastAsia="lt-LT"/>
                <w14:ligatures w14:val="none"/>
              </w:rPr>
              <w:t xml:space="preserve">, bus įsigyjama, jeigu bus poreikis </w:t>
            </w:r>
            <w:r w:rsidRPr="002E61EF">
              <w:rPr>
                <w:rFonts w:ascii="Times New Roman" w:eastAsia="Times New Roman" w:hAnsi="Times New Roman" w:cs="Times New Roman"/>
                <w:color w:val="000000"/>
                <w:kern w:val="0"/>
                <w:sz w:val="24"/>
                <w:szCs w:val="24"/>
                <w:lang w:eastAsia="lt-LT"/>
                <w14:ligatures w14:val="none"/>
              </w:rPr>
              <w:t>(neatvykim</w:t>
            </w:r>
            <w:r w:rsidR="007C3805">
              <w:rPr>
                <w:rFonts w:ascii="Times New Roman" w:eastAsia="Times New Roman" w:hAnsi="Times New Roman" w:cs="Times New Roman"/>
                <w:color w:val="000000"/>
                <w:kern w:val="0"/>
                <w:sz w:val="24"/>
                <w:szCs w:val="24"/>
                <w:lang w:eastAsia="lt-LT"/>
                <w14:ligatures w14:val="none"/>
              </w:rPr>
              <w:t>ų</w:t>
            </w:r>
            <w:r w:rsidRPr="002E61EF">
              <w:rPr>
                <w:rFonts w:ascii="Times New Roman" w:eastAsia="Times New Roman" w:hAnsi="Times New Roman" w:cs="Times New Roman"/>
                <w:color w:val="000000"/>
                <w:kern w:val="0"/>
                <w:sz w:val="24"/>
                <w:szCs w:val="24"/>
                <w:lang w:eastAsia="lt-LT"/>
                <w14:ligatures w14:val="none"/>
              </w:rPr>
              <w:t xml:space="preserve"> ir grafik</w:t>
            </w:r>
            <w:r w:rsidR="007C3805">
              <w:rPr>
                <w:rFonts w:ascii="Times New Roman" w:eastAsia="Times New Roman" w:hAnsi="Times New Roman" w:cs="Times New Roman"/>
                <w:color w:val="000000"/>
                <w:kern w:val="0"/>
                <w:sz w:val="24"/>
                <w:szCs w:val="24"/>
                <w:lang w:eastAsia="lt-LT"/>
                <w14:ligatures w14:val="none"/>
              </w:rPr>
              <w:t>ų integracija su išorine sistema</w:t>
            </w:r>
            <w:r w:rsidRPr="002E61EF">
              <w:rPr>
                <w:rFonts w:ascii="Times New Roman" w:eastAsia="Times New Roman" w:hAnsi="Times New Roman" w:cs="Times New Roman"/>
                <w:color w:val="000000"/>
                <w:kern w:val="0"/>
                <w:sz w:val="24"/>
                <w:szCs w:val="24"/>
                <w:lang w:eastAsia="lt-LT"/>
                <w14:ligatures w14:val="none"/>
              </w:rPr>
              <w:t>)</w:t>
            </w:r>
          </w:p>
        </w:tc>
        <w:tc>
          <w:tcPr>
            <w:tcW w:w="960" w:type="dxa"/>
            <w:tcBorders>
              <w:top w:val="nil"/>
              <w:left w:val="nil"/>
              <w:bottom w:val="single" w:sz="4" w:space="0" w:color="auto"/>
              <w:right w:val="single" w:sz="4" w:space="0" w:color="auto"/>
            </w:tcBorders>
            <w:shd w:val="clear" w:color="auto" w:fill="auto"/>
            <w:noWrap/>
            <w:vAlign w:val="center"/>
            <w:hideMark/>
          </w:tcPr>
          <w:p w14:paraId="48303D7C"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vnt.</w:t>
            </w:r>
          </w:p>
        </w:tc>
        <w:tc>
          <w:tcPr>
            <w:tcW w:w="843" w:type="dxa"/>
            <w:tcBorders>
              <w:top w:val="nil"/>
              <w:left w:val="nil"/>
              <w:bottom w:val="single" w:sz="4" w:space="0" w:color="auto"/>
              <w:right w:val="single" w:sz="4" w:space="0" w:color="auto"/>
            </w:tcBorders>
            <w:shd w:val="clear" w:color="auto" w:fill="auto"/>
            <w:noWrap/>
            <w:vAlign w:val="center"/>
            <w:hideMark/>
          </w:tcPr>
          <w:p w14:paraId="7DB3A811"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1</w:t>
            </w:r>
          </w:p>
        </w:tc>
        <w:tc>
          <w:tcPr>
            <w:tcW w:w="1244" w:type="dxa"/>
            <w:tcBorders>
              <w:top w:val="nil"/>
              <w:left w:val="nil"/>
              <w:bottom w:val="single" w:sz="4" w:space="0" w:color="auto"/>
              <w:right w:val="single" w:sz="4" w:space="0" w:color="auto"/>
            </w:tcBorders>
            <w:shd w:val="clear" w:color="auto" w:fill="auto"/>
            <w:noWrap/>
            <w:vAlign w:val="center"/>
            <w:hideMark/>
          </w:tcPr>
          <w:p w14:paraId="70439533"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36 mėn.</w:t>
            </w:r>
          </w:p>
        </w:tc>
      </w:tr>
      <w:tr w:rsidR="002E61EF" w:rsidRPr="002E61EF" w14:paraId="22A2511B" w14:textId="77777777" w:rsidTr="002E61EF">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5DAF6A6"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3.5</w:t>
            </w:r>
          </w:p>
        </w:tc>
        <w:tc>
          <w:tcPr>
            <w:tcW w:w="5698" w:type="dxa"/>
            <w:tcBorders>
              <w:top w:val="nil"/>
              <w:left w:val="nil"/>
              <w:bottom w:val="single" w:sz="4" w:space="0" w:color="auto"/>
              <w:right w:val="single" w:sz="4" w:space="0" w:color="auto"/>
            </w:tcBorders>
            <w:shd w:val="clear" w:color="auto" w:fill="auto"/>
            <w:noWrap/>
            <w:vAlign w:val="center"/>
            <w:hideMark/>
          </w:tcPr>
          <w:p w14:paraId="2C350F74" w14:textId="1920D06C" w:rsidR="002E61EF" w:rsidRPr="002E61EF" w:rsidRDefault="001571EE" w:rsidP="002E61EF">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I</w:t>
            </w:r>
            <w:r w:rsidR="002E61EF" w:rsidRPr="002E61EF">
              <w:rPr>
                <w:rFonts w:ascii="Times New Roman" w:eastAsia="Times New Roman" w:hAnsi="Times New Roman" w:cs="Times New Roman"/>
                <w:color w:val="000000"/>
                <w:kern w:val="0"/>
                <w:sz w:val="24"/>
                <w:szCs w:val="24"/>
                <w:lang w:eastAsia="lt-LT"/>
                <w14:ligatures w14:val="none"/>
              </w:rPr>
              <w:t>ntegracij</w:t>
            </w:r>
            <w:r w:rsidR="00BC687E">
              <w:rPr>
                <w:rFonts w:ascii="Times New Roman" w:eastAsia="Times New Roman" w:hAnsi="Times New Roman" w:cs="Times New Roman"/>
                <w:color w:val="000000"/>
                <w:kern w:val="0"/>
                <w:sz w:val="24"/>
                <w:szCs w:val="24"/>
                <w:lang w:eastAsia="lt-LT"/>
                <w14:ligatures w14:val="none"/>
              </w:rPr>
              <w:t>os</w:t>
            </w:r>
            <w:r w:rsidR="002E61EF" w:rsidRPr="002E61EF">
              <w:rPr>
                <w:rFonts w:ascii="Times New Roman" w:eastAsia="Times New Roman" w:hAnsi="Times New Roman" w:cs="Times New Roman"/>
                <w:color w:val="000000"/>
                <w:kern w:val="0"/>
                <w:sz w:val="24"/>
                <w:szCs w:val="24"/>
                <w:lang w:eastAsia="lt-LT"/>
                <w14:ligatures w14:val="none"/>
              </w:rPr>
              <w:t xml:space="preserve"> realiu laiku </w:t>
            </w:r>
            <w:r>
              <w:rPr>
                <w:rFonts w:ascii="Times New Roman" w:eastAsia="Times New Roman" w:hAnsi="Times New Roman" w:cs="Times New Roman"/>
                <w:color w:val="000000"/>
                <w:kern w:val="0"/>
                <w:sz w:val="24"/>
                <w:szCs w:val="24"/>
                <w:lang w:eastAsia="lt-LT"/>
                <w14:ligatures w14:val="none"/>
              </w:rPr>
              <w:t>su bankais</w:t>
            </w:r>
            <w:r w:rsidR="00BC687E">
              <w:rPr>
                <w:rFonts w:ascii="Times New Roman" w:eastAsia="Times New Roman" w:hAnsi="Times New Roman" w:cs="Times New Roman"/>
                <w:color w:val="000000"/>
                <w:kern w:val="0"/>
                <w:sz w:val="24"/>
                <w:szCs w:val="24"/>
                <w:lang w:eastAsia="lt-LT"/>
                <w14:ligatures w14:val="none"/>
              </w:rPr>
              <w:t xml:space="preserve"> licencija</w:t>
            </w:r>
            <w:r>
              <w:rPr>
                <w:rFonts w:ascii="Times New Roman" w:eastAsia="Times New Roman" w:hAnsi="Times New Roman" w:cs="Times New Roman"/>
                <w:color w:val="000000"/>
                <w:kern w:val="0"/>
                <w:sz w:val="24"/>
                <w:szCs w:val="24"/>
                <w:lang w:eastAsia="lt-LT"/>
                <w14:ligatures w14:val="none"/>
              </w:rPr>
              <w:t xml:space="preserve"> (</w:t>
            </w:r>
            <w:r w:rsidR="002E61EF" w:rsidRPr="002E61EF">
              <w:rPr>
                <w:rFonts w:ascii="Times New Roman" w:eastAsia="Times New Roman" w:hAnsi="Times New Roman" w:cs="Times New Roman"/>
                <w:color w:val="000000"/>
                <w:kern w:val="0"/>
                <w:sz w:val="24"/>
                <w:szCs w:val="24"/>
                <w:lang w:eastAsia="lt-LT"/>
                <w14:ligatures w14:val="none"/>
              </w:rPr>
              <w:t>iki 4 bankų</w:t>
            </w:r>
            <w:r>
              <w:rPr>
                <w:rFonts w:ascii="Times New Roman" w:eastAsia="Times New Roman" w:hAnsi="Times New Roman" w:cs="Times New Roman"/>
                <w:color w:val="000000"/>
                <w:kern w:val="0"/>
                <w:sz w:val="24"/>
                <w:szCs w:val="24"/>
                <w:lang w:eastAsia="lt-LT"/>
                <w14:ligatures w14:val="none"/>
              </w:rPr>
              <w:t>)</w:t>
            </w:r>
          </w:p>
        </w:tc>
        <w:tc>
          <w:tcPr>
            <w:tcW w:w="960" w:type="dxa"/>
            <w:tcBorders>
              <w:top w:val="nil"/>
              <w:left w:val="nil"/>
              <w:bottom w:val="single" w:sz="4" w:space="0" w:color="auto"/>
              <w:right w:val="single" w:sz="4" w:space="0" w:color="auto"/>
            </w:tcBorders>
            <w:shd w:val="clear" w:color="auto" w:fill="auto"/>
            <w:noWrap/>
            <w:vAlign w:val="center"/>
            <w:hideMark/>
          </w:tcPr>
          <w:p w14:paraId="0A9EA41E"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vnt.</w:t>
            </w:r>
          </w:p>
        </w:tc>
        <w:tc>
          <w:tcPr>
            <w:tcW w:w="843" w:type="dxa"/>
            <w:tcBorders>
              <w:top w:val="nil"/>
              <w:left w:val="nil"/>
              <w:bottom w:val="single" w:sz="4" w:space="0" w:color="auto"/>
              <w:right w:val="single" w:sz="4" w:space="0" w:color="auto"/>
            </w:tcBorders>
            <w:shd w:val="clear" w:color="auto" w:fill="auto"/>
            <w:noWrap/>
            <w:vAlign w:val="center"/>
            <w:hideMark/>
          </w:tcPr>
          <w:p w14:paraId="030AD79D"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1</w:t>
            </w:r>
          </w:p>
        </w:tc>
        <w:tc>
          <w:tcPr>
            <w:tcW w:w="1244" w:type="dxa"/>
            <w:tcBorders>
              <w:top w:val="nil"/>
              <w:left w:val="nil"/>
              <w:bottom w:val="single" w:sz="4" w:space="0" w:color="auto"/>
              <w:right w:val="single" w:sz="4" w:space="0" w:color="auto"/>
            </w:tcBorders>
            <w:shd w:val="clear" w:color="auto" w:fill="auto"/>
            <w:noWrap/>
            <w:vAlign w:val="center"/>
            <w:hideMark/>
          </w:tcPr>
          <w:p w14:paraId="51FE44CD"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36 mėn.</w:t>
            </w:r>
          </w:p>
        </w:tc>
      </w:tr>
      <w:tr w:rsidR="002E61EF" w:rsidRPr="002E61EF" w14:paraId="3CAB3894" w14:textId="77777777" w:rsidTr="006A7100">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80E411D"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3.6</w:t>
            </w:r>
          </w:p>
        </w:tc>
        <w:tc>
          <w:tcPr>
            <w:tcW w:w="5698" w:type="dxa"/>
            <w:tcBorders>
              <w:top w:val="nil"/>
              <w:left w:val="nil"/>
              <w:bottom w:val="single" w:sz="4" w:space="0" w:color="auto"/>
              <w:right w:val="single" w:sz="4" w:space="0" w:color="auto"/>
            </w:tcBorders>
            <w:shd w:val="clear" w:color="auto" w:fill="auto"/>
            <w:noWrap/>
            <w:vAlign w:val="center"/>
            <w:hideMark/>
          </w:tcPr>
          <w:p w14:paraId="65E4DA3D" w14:textId="58521153" w:rsidR="002E61EF" w:rsidRPr="006A7100" w:rsidRDefault="002E61EF" w:rsidP="002E61EF">
            <w:pPr>
              <w:spacing w:after="0" w:line="240" w:lineRule="auto"/>
              <w:rPr>
                <w:rFonts w:ascii="Times New Roman" w:eastAsia="Times New Roman" w:hAnsi="Times New Roman" w:cs="Times New Roman"/>
                <w:color w:val="000000"/>
                <w:kern w:val="0"/>
                <w:sz w:val="24"/>
                <w:szCs w:val="24"/>
                <w:lang w:eastAsia="lt-LT"/>
                <w14:ligatures w14:val="none"/>
              </w:rPr>
            </w:pPr>
            <w:r w:rsidRPr="006A7100">
              <w:rPr>
                <w:rFonts w:ascii="Times New Roman" w:eastAsia="Times New Roman" w:hAnsi="Times New Roman" w:cs="Times New Roman"/>
                <w:color w:val="000000"/>
                <w:kern w:val="0"/>
                <w:sz w:val="24"/>
                <w:szCs w:val="24"/>
                <w:lang w:eastAsia="lt-LT"/>
                <w14:ligatures w14:val="none"/>
              </w:rPr>
              <w:t xml:space="preserve">TFAS-16 (veiklos nuomos apskaita) </w:t>
            </w:r>
            <w:r w:rsidR="006A7100" w:rsidRPr="006A7100">
              <w:rPr>
                <w:rFonts w:ascii="Times New Roman" w:eastAsia="Times New Roman" w:hAnsi="Times New Roman" w:cs="Times New Roman"/>
                <w:color w:val="000000"/>
                <w:kern w:val="0"/>
                <w:sz w:val="24"/>
                <w:szCs w:val="24"/>
                <w:lang w:eastAsia="lt-LT"/>
                <w14:ligatures w14:val="none"/>
              </w:rPr>
              <w:t>licencija</w:t>
            </w:r>
          </w:p>
        </w:tc>
        <w:tc>
          <w:tcPr>
            <w:tcW w:w="960" w:type="dxa"/>
            <w:tcBorders>
              <w:top w:val="nil"/>
              <w:left w:val="nil"/>
              <w:bottom w:val="single" w:sz="4" w:space="0" w:color="auto"/>
              <w:right w:val="single" w:sz="4" w:space="0" w:color="auto"/>
            </w:tcBorders>
            <w:shd w:val="clear" w:color="auto" w:fill="auto"/>
            <w:noWrap/>
            <w:vAlign w:val="center"/>
            <w:hideMark/>
          </w:tcPr>
          <w:p w14:paraId="179534CC"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vnt.</w:t>
            </w:r>
          </w:p>
        </w:tc>
        <w:tc>
          <w:tcPr>
            <w:tcW w:w="843" w:type="dxa"/>
            <w:tcBorders>
              <w:top w:val="nil"/>
              <w:left w:val="nil"/>
              <w:bottom w:val="single" w:sz="4" w:space="0" w:color="auto"/>
              <w:right w:val="single" w:sz="4" w:space="0" w:color="auto"/>
            </w:tcBorders>
            <w:shd w:val="clear" w:color="auto" w:fill="auto"/>
            <w:noWrap/>
            <w:vAlign w:val="center"/>
            <w:hideMark/>
          </w:tcPr>
          <w:p w14:paraId="52173965"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1</w:t>
            </w:r>
          </w:p>
        </w:tc>
        <w:tc>
          <w:tcPr>
            <w:tcW w:w="1244" w:type="dxa"/>
            <w:tcBorders>
              <w:top w:val="nil"/>
              <w:left w:val="nil"/>
              <w:bottom w:val="single" w:sz="4" w:space="0" w:color="auto"/>
              <w:right w:val="single" w:sz="4" w:space="0" w:color="auto"/>
            </w:tcBorders>
            <w:shd w:val="clear" w:color="auto" w:fill="auto"/>
            <w:noWrap/>
            <w:vAlign w:val="center"/>
            <w:hideMark/>
          </w:tcPr>
          <w:p w14:paraId="6001B5E0"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36 mėn.</w:t>
            </w:r>
          </w:p>
        </w:tc>
      </w:tr>
      <w:tr w:rsidR="002E61EF" w:rsidRPr="002E61EF" w14:paraId="3BB04CFE" w14:textId="77777777" w:rsidTr="002E61EF">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FA65651"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3.7</w:t>
            </w:r>
          </w:p>
        </w:tc>
        <w:tc>
          <w:tcPr>
            <w:tcW w:w="5698" w:type="dxa"/>
            <w:tcBorders>
              <w:top w:val="nil"/>
              <w:left w:val="nil"/>
              <w:bottom w:val="single" w:sz="4" w:space="0" w:color="auto"/>
              <w:right w:val="single" w:sz="4" w:space="0" w:color="auto"/>
            </w:tcBorders>
            <w:shd w:val="clear" w:color="auto" w:fill="auto"/>
            <w:vAlign w:val="center"/>
            <w:hideMark/>
          </w:tcPr>
          <w:p w14:paraId="7B4A1F03" w14:textId="53F24E91" w:rsidR="002E61EF" w:rsidRPr="002E61EF" w:rsidRDefault="006A7100" w:rsidP="002E61EF">
            <w:pPr>
              <w:spacing w:after="0" w:line="240" w:lineRule="auto"/>
              <w:rPr>
                <w:rFonts w:ascii="Times New Roman" w:eastAsia="Times New Roman" w:hAnsi="Times New Roman" w:cs="Times New Roman"/>
                <w:color w:val="000000"/>
                <w:kern w:val="0"/>
                <w:sz w:val="24"/>
                <w:szCs w:val="24"/>
                <w:lang w:eastAsia="lt-LT"/>
                <w14:ligatures w14:val="none"/>
              </w:rPr>
            </w:pPr>
            <w:r w:rsidRPr="006A7100">
              <w:rPr>
                <w:rFonts w:ascii="Times New Roman" w:eastAsia="Times New Roman" w:hAnsi="Times New Roman" w:cs="Times New Roman"/>
                <w:kern w:val="0"/>
                <w:sz w:val="24"/>
                <w:szCs w:val="24"/>
                <w:lang w:eastAsia="lt-LT"/>
                <w14:ligatures w14:val="none"/>
              </w:rPr>
              <w:t>Pirkimų ir pardavimų i</w:t>
            </w:r>
            <w:r w:rsidR="00F94401" w:rsidRPr="006A7100">
              <w:rPr>
                <w:rFonts w:ascii="Times New Roman" w:eastAsia="Times New Roman" w:hAnsi="Times New Roman" w:cs="Times New Roman"/>
                <w:kern w:val="0"/>
                <w:sz w:val="24"/>
                <w:szCs w:val="24"/>
                <w:lang w:eastAsia="lt-LT"/>
                <w14:ligatures w14:val="none"/>
              </w:rPr>
              <w:t>nte</w:t>
            </w:r>
            <w:r w:rsidRPr="006A7100">
              <w:rPr>
                <w:rFonts w:ascii="Times New Roman" w:eastAsia="Times New Roman" w:hAnsi="Times New Roman" w:cs="Times New Roman"/>
                <w:kern w:val="0"/>
                <w:sz w:val="24"/>
                <w:szCs w:val="24"/>
                <w:lang w:eastAsia="lt-LT"/>
                <w14:ligatures w14:val="none"/>
              </w:rPr>
              <w:t xml:space="preserve">gracijos su </w:t>
            </w:r>
            <w:r w:rsidR="002E61EF" w:rsidRPr="006A7100">
              <w:rPr>
                <w:rFonts w:ascii="Times New Roman" w:eastAsia="Times New Roman" w:hAnsi="Times New Roman" w:cs="Times New Roman"/>
                <w:kern w:val="0"/>
                <w:sz w:val="24"/>
                <w:szCs w:val="24"/>
                <w:lang w:eastAsia="lt-LT"/>
                <w14:ligatures w14:val="none"/>
              </w:rPr>
              <w:t>SABIS, SWEDBANK</w:t>
            </w:r>
            <w:r w:rsidRPr="006A7100">
              <w:rPr>
                <w:rFonts w:ascii="Times New Roman" w:eastAsia="Times New Roman" w:hAnsi="Times New Roman" w:cs="Times New Roman"/>
                <w:kern w:val="0"/>
                <w:sz w:val="24"/>
                <w:szCs w:val="24"/>
                <w:lang w:eastAsia="lt-LT"/>
                <w14:ligatures w14:val="none"/>
              </w:rPr>
              <w:t xml:space="preserve"> licencija</w:t>
            </w:r>
          </w:p>
        </w:tc>
        <w:tc>
          <w:tcPr>
            <w:tcW w:w="960" w:type="dxa"/>
            <w:tcBorders>
              <w:top w:val="nil"/>
              <w:left w:val="nil"/>
              <w:bottom w:val="single" w:sz="4" w:space="0" w:color="auto"/>
              <w:right w:val="single" w:sz="4" w:space="0" w:color="auto"/>
            </w:tcBorders>
            <w:shd w:val="clear" w:color="auto" w:fill="auto"/>
            <w:noWrap/>
            <w:vAlign w:val="center"/>
            <w:hideMark/>
          </w:tcPr>
          <w:p w14:paraId="6594C221"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vnt.</w:t>
            </w:r>
          </w:p>
        </w:tc>
        <w:tc>
          <w:tcPr>
            <w:tcW w:w="843" w:type="dxa"/>
            <w:tcBorders>
              <w:top w:val="nil"/>
              <w:left w:val="nil"/>
              <w:bottom w:val="single" w:sz="4" w:space="0" w:color="auto"/>
              <w:right w:val="single" w:sz="4" w:space="0" w:color="auto"/>
            </w:tcBorders>
            <w:shd w:val="clear" w:color="auto" w:fill="auto"/>
            <w:noWrap/>
            <w:vAlign w:val="center"/>
            <w:hideMark/>
          </w:tcPr>
          <w:p w14:paraId="16E85890"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1</w:t>
            </w:r>
          </w:p>
        </w:tc>
        <w:tc>
          <w:tcPr>
            <w:tcW w:w="1244" w:type="dxa"/>
            <w:tcBorders>
              <w:top w:val="nil"/>
              <w:left w:val="nil"/>
              <w:bottom w:val="single" w:sz="4" w:space="0" w:color="auto"/>
              <w:right w:val="single" w:sz="4" w:space="0" w:color="auto"/>
            </w:tcBorders>
            <w:shd w:val="clear" w:color="auto" w:fill="auto"/>
            <w:noWrap/>
            <w:vAlign w:val="center"/>
            <w:hideMark/>
          </w:tcPr>
          <w:p w14:paraId="6A9A475B"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36 mėn.</w:t>
            </w:r>
          </w:p>
        </w:tc>
      </w:tr>
      <w:tr w:rsidR="002E61EF" w:rsidRPr="002E61EF" w14:paraId="11C2486A" w14:textId="77777777" w:rsidTr="002E61EF">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5868B6E"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3.8</w:t>
            </w:r>
          </w:p>
        </w:tc>
        <w:tc>
          <w:tcPr>
            <w:tcW w:w="5698" w:type="dxa"/>
            <w:tcBorders>
              <w:top w:val="nil"/>
              <w:left w:val="nil"/>
              <w:bottom w:val="single" w:sz="4" w:space="0" w:color="auto"/>
              <w:right w:val="single" w:sz="4" w:space="0" w:color="auto"/>
            </w:tcBorders>
            <w:shd w:val="clear" w:color="auto" w:fill="auto"/>
            <w:noWrap/>
            <w:vAlign w:val="center"/>
            <w:hideMark/>
          </w:tcPr>
          <w:p w14:paraId="459FEF06" w14:textId="36F4B541" w:rsidR="002E61EF" w:rsidRPr="002E61EF" w:rsidRDefault="002E61EF" w:rsidP="002E61EF">
            <w:pPr>
              <w:spacing w:after="0" w:line="240" w:lineRule="auto"/>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I</w:t>
            </w:r>
            <w:r w:rsidR="006A7100">
              <w:rPr>
                <w:rFonts w:ascii="Times New Roman" w:eastAsia="Times New Roman" w:hAnsi="Times New Roman" w:cs="Times New Roman"/>
                <w:color w:val="000000"/>
                <w:kern w:val="0"/>
                <w:sz w:val="24"/>
                <w:szCs w:val="24"/>
                <w:lang w:eastAsia="lt-LT"/>
                <w14:ligatures w14:val="none"/>
              </w:rPr>
              <w:t>n</w:t>
            </w:r>
            <w:r w:rsidRPr="002E61EF">
              <w:rPr>
                <w:rFonts w:ascii="Times New Roman" w:eastAsia="Times New Roman" w:hAnsi="Times New Roman" w:cs="Times New Roman"/>
                <w:color w:val="000000"/>
                <w:kern w:val="0"/>
                <w:sz w:val="24"/>
                <w:szCs w:val="24"/>
                <w:lang w:eastAsia="lt-LT"/>
                <w14:ligatures w14:val="none"/>
              </w:rPr>
              <w:t>tegracij</w:t>
            </w:r>
            <w:r w:rsidR="00BC687E">
              <w:rPr>
                <w:rFonts w:ascii="Times New Roman" w:eastAsia="Times New Roman" w:hAnsi="Times New Roman" w:cs="Times New Roman"/>
                <w:color w:val="000000"/>
                <w:kern w:val="0"/>
                <w:sz w:val="24"/>
                <w:szCs w:val="24"/>
                <w:lang w:eastAsia="lt-LT"/>
                <w14:ligatures w14:val="none"/>
              </w:rPr>
              <w:t>os</w:t>
            </w:r>
            <w:r w:rsidRPr="002E61EF">
              <w:rPr>
                <w:rFonts w:ascii="Times New Roman" w:eastAsia="Times New Roman" w:hAnsi="Times New Roman" w:cs="Times New Roman"/>
                <w:color w:val="000000"/>
                <w:kern w:val="0"/>
                <w:sz w:val="24"/>
                <w:szCs w:val="24"/>
                <w:lang w:eastAsia="lt-LT"/>
                <w14:ligatures w14:val="none"/>
              </w:rPr>
              <w:t xml:space="preserve"> su ASPA kasa</w:t>
            </w:r>
            <w:r w:rsidR="00BC687E">
              <w:rPr>
                <w:rFonts w:ascii="Times New Roman" w:eastAsia="Times New Roman" w:hAnsi="Times New Roman" w:cs="Times New Roman"/>
                <w:color w:val="000000"/>
                <w:kern w:val="0"/>
                <w:sz w:val="24"/>
                <w:szCs w:val="24"/>
                <w:lang w:eastAsia="lt-LT"/>
                <w14:ligatures w14:val="none"/>
              </w:rPr>
              <w:t xml:space="preserve"> licencija</w:t>
            </w:r>
          </w:p>
        </w:tc>
        <w:tc>
          <w:tcPr>
            <w:tcW w:w="960" w:type="dxa"/>
            <w:tcBorders>
              <w:top w:val="nil"/>
              <w:left w:val="nil"/>
              <w:bottom w:val="single" w:sz="4" w:space="0" w:color="auto"/>
              <w:right w:val="single" w:sz="4" w:space="0" w:color="auto"/>
            </w:tcBorders>
            <w:shd w:val="clear" w:color="auto" w:fill="auto"/>
            <w:noWrap/>
            <w:vAlign w:val="center"/>
            <w:hideMark/>
          </w:tcPr>
          <w:p w14:paraId="23A1A0F5"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vnt.</w:t>
            </w:r>
          </w:p>
        </w:tc>
        <w:tc>
          <w:tcPr>
            <w:tcW w:w="843" w:type="dxa"/>
            <w:tcBorders>
              <w:top w:val="nil"/>
              <w:left w:val="nil"/>
              <w:bottom w:val="single" w:sz="4" w:space="0" w:color="auto"/>
              <w:right w:val="single" w:sz="4" w:space="0" w:color="auto"/>
            </w:tcBorders>
            <w:shd w:val="clear" w:color="auto" w:fill="auto"/>
            <w:noWrap/>
            <w:vAlign w:val="center"/>
            <w:hideMark/>
          </w:tcPr>
          <w:p w14:paraId="0AA8A070"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1</w:t>
            </w:r>
          </w:p>
        </w:tc>
        <w:tc>
          <w:tcPr>
            <w:tcW w:w="1244" w:type="dxa"/>
            <w:tcBorders>
              <w:top w:val="nil"/>
              <w:left w:val="nil"/>
              <w:bottom w:val="single" w:sz="4" w:space="0" w:color="auto"/>
              <w:right w:val="single" w:sz="4" w:space="0" w:color="auto"/>
            </w:tcBorders>
            <w:shd w:val="clear" w:color="auto" w:fill="auto"/>
            <w:noWrap/>
            <w:vAlign w:val="center"/>
            <w:hideMark/>
          </w:tcPr>
          <w:p w14:paraId="021F9C78"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36 mėn.</w:t>
            </w:r>
          </w:p>
        </w:tc>
      </w:tr>
      <w:tr w:rsidR="002E61EF" w:rsidRPr="002E61EF" w14:paraId="35D9ECD4" w14:textId="77777777" w:rsidTr="002E61EF">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560D36A"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3.9</w:t>
            </w:r>
          </w:p>
        </w:tc>
        <w:tc>
          <w:tcPr>
            <w:tcW w:w="5698" w:type="dxa"/>
            <w:tcBorders>
              <w:top w:val="nil"/>
              <w:left w:val="nil"/>
              <w:bottom w:val="single" w:sz="4" w:space="0" w:color="auto"/>
              <w:right w:val="single" w:sz="4" w:space="0" w:color="auto"/>
            </w:tcBorders>
            <w:shd w:val="clear" w:color="auto" w:fill="auto"/>
            <w:noWrap/>
            <w:vAlign w:val="center"/>
            <w:hideMark/>
          </w:tcPr>
          <w:p w14:paraId="4E9B703C" w14:textId="7B525FEC" w:rsidR="002E61EF" w:rsidRPr="0014783F" w:rsidRDefault="002E61EF" w:rsidP="002E61EF">
            <w:pPr>
              <w:spacing w:after="0" w:line="240" w:lineRule="auto"/>
              <w:rPr>
                <w:rFonts w:ascii="Times New Roman" w:eastAsia="Times New Roman" w:hAnsi="Times New Roman" w:cs="Times New Roman"/>
                <w:color w:val="000000"/>
                <w:kern w:val="0"/>
                <w:sz w:val="24"/>
                <w:szCs w:val="24"/>
                <w:lang w:val="en-GB" w:eastAsia="lt-LT"/>
                <w14:ligatures w14:val="none"/>
              </w:rPr>
            </w:pPr>
            <w:r w:rsidRPr="002E61EF">
              <w:rPr>
                <w:rFonts w:ascii="Times New Roman" w:eastAsia="Times New Roman" w:hAnsi="Times New Roman" w:cs="Times New Roman"/>
                <w:color w:val="000000"/>
                <w:kern w:val="0"/>
                <w:sz w:val="24"/>
                <w:szCs w:val="24"/>
                <w:lang w:eastAsia="lt-LT"/>
                <w14:ligatures w14:val="none"/>
              </w:rPr>
              <w:t xml:space="preserve">OPEN API </w:t>
            </w:r>
            <w:r w:rsidR="00BC687E">
              <w:rPr>
                <w:rFonts w:ascii="Times New Roman" w:eastAsia="Times New Roman" w:hAnsi="Times New Roman" w:cs="Times New Roman"/>
                <w:color w:val="000000"/>
                <w:kern w:val="0"/>
                <w:sz w:val="24"/>
                <w:szCs w:val="24"/>
                <w:lang w:eastAsia="lt-LT"/>
                <w14:ligatures w14:val="none"/>
              </w:rPr>
              <w:t xml:space="preserve">licencija </w:t>
            </w:r>
            <w:r w:rsidRPr="002E61EF">
              <w:rPr>
                <w:rFonts w:ascii="Times New Roman" w:eastAsia="Times New Roman" w:hAnsi="Times New Roman" w:cs="Times New Roman"/>
                <w:color w:val="000000"/>
                <w:kern w:val="0"/>
                <w:sz w:val="24"/>
                <w:szCs w:val="24"/>
                <w:lang w:eastAsia="lt-LT"/>
                <w14:ligatures w14:val="none"/>
              </w:rPr>
              <w:t>integracijai su išorinėmis sistemomis</w:t>
            </w:r>
            <w:r w:rsidR="00E55F0F">
              <w:rPr>
                <w:rFonts w:ascii="Times New Roman" w:eastAsia="Times New Roman" w:hAnsi="Times New Roman" w:cs="Times New Roman"/>
                <w:color w:val="000000"/>
                <w:kern w:val="0"/>
                <w:sz w:val="24"/>
                <w:szCs w:val="24"/>
                <w:lang w:eastAsia="lt-LT"/>
                <w14:ligatures w14:val="none"/>
              </w:rPr>
              <w:t>, įsigyjama jeigu bus poreikis</w:t>
            </w:r>
          </w:p>
        </w:tc>
        <w:tc>
          <w:tcPr>
            <w:tcW w:w="960" w:type="dxa"/>
            <w:tcBorders>
              <w:top w:val="nil"/>
              <w:left w:val="nil"/>
              <w:bottom w:val="single" w:sz="4" w:space="0" w:color="auto"/>
              <w:right w:val="single" w:sz="4" w:space="0" w:color="auto"/>
            </w:tcBorders>
            <w:shd w:val="clear" w:color="auto" w:fill="auto"/>
            <w:noWrap/>
            <w:vAlign w:val="center"/>
            <w:hideMark/>
          </w:tcPr>
          <w:p w14:paraId="3C2D88C3"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vnt.</w:t>
            </w:r>
          </w:p>
        </w:tc>
        <w:tc>
          <w:tcPr>
            <w:tcW w:w="843" w:type="dxa"/>
            <w:tcBorders>
              <w:top w:val="nil"/>
              <w:left w:val="nil"/>
              <w:bottom w:val="single" w:sz="4" w:space="0" w:color="auto"/>
              <w:right w:val="single" w:sz="4" w:space="0" w:color="auto"/>
            </w:tcBorders>
            <w:shd w:val="clear" w:color="auto" w:fill="auto"/>
            <w:noWrap/>
            <w:vAlign w:val="center"/>
            <w:hideMark/>
          </w:tcPr>
          <w:p w14:paraId="39E467F3"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1</w:t>
            </w:r>
          </w:p>
        </w:tc>
        <w:tc>
          <w:tcPr>
            <w:tcW w:w="1244" w:type="dxa"/>
            <w:tcBorders>
              <w:top w:val="nil"/>
              <w:left w:val="nil"/>
              <w:bottom w:val="single" w:sz="4" w:space="0" w:color="auto"/>
              <w:right w:val="single" w:sz="4" w:space="0" w:color="auto"/>
            </w:tcBorders>
            <w:shd w:val="clear" w:color="auto" w:fill="auto"/>
            <w:noWrap/>
            <w:vAlign w:val="center"/>
            <w:hideMark/>
          </w:tcPr>
          <w:p w14:paraId="0A749738"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36 mėn.</w:t>
            </w:r>
          </w:p>
        </w:tc>
      </w:tr>
      <w:tr w:rsidR="002E61EF" w:rsidRPr="002E61EF" w14:paraId="0C045266" w14:textId="77777777" w:rsidTr="002E61EF">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45F3E50"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4.</w:t>
            </w:r>
          </w:p>
        </w:tc>
        <w:tc>
          <w:tcPr>
            <w:tcW w:w="5698" w:type="dxa"/>
            <w:tcBorders>
              <w:top w:val="nil"/>
              <w:left w:val="nil"/>
              <w:bottom w:val="single" w:sz="4" w:space="0" w:color="auto"/>
              <w:right w:val="single" w:sz="4" w:space="0" w:color="auto"/>
            </w:tcBorders>
            <w:shd w:val="clear" w:color="auto" w:fill="auto"/>
            <w:noWrap/>
            <w:vAlign w:val="center"/>
            <w:hideMark/>
          </w:tcPr>
          <w:p w14:paraId="54E62681" w14:textId="77777777" w:rsidR="002E61EF" w:rsidRPr="002E61EF" w:rsidRDefault="002E61EF" w:rsidP="002E61EF">
            <w:pPr>
              <w:spacing w:after="0" w:line="240" w:lineRule="auto"/>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Aptarnavimas ir palaikymas:</w:t>
            </w:r>
          </w:p>
        </w:tc>
        <w:tc>
          <w:tcPr>
            <w:tcW w:w="960" w:type="dxa"/>
            <w:tcBorders>
              <w:top w:val="nil"/>
              <w:left w:val="nil"/>
              <w:bottom w:val="single" w:sz="4" w:space="0" w:color="auto"/>
              <w:right w:val="single" w:sz="4" w:space="0" w:color="auto"/>
            </w:tcBorders>
            <w:shd w:val="clear" w:color="auto" w:fill="auto"/>
            <w:noWrap/>
            <w:vAlign w:val="center"/>
            <w:hideMark/>
          </w:tcPr>
          <w:p w14:paraId="1C5FF97C" w14:textId="77777777" w:rsidR="002E61EF" w:rsidRPr="002E61EF" w:rsidRDefault="002E61EF" w:rsidP="002E61EF">
            <w:pPr>
              <w:spacing w:after="0" w:line="240" w:lineRule="auto"/>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 </w:t>
            </w:r>
          </w:p>
        </w:tc>
        <w:tc>
          <w:tcPr>
            <w:tcW w:w="843" w:type="dxa"/>
            <w:tcBorders>
              <w:top w:val="nil"/>
              <w:left w:val="nil"/>
              <w:bottom w:val="single" w:sz="4" w:space="0" w:color="auto"/>
              <w:right w:val="single" w:sz="4" w:space="0" w:color="auto"/>
            </w:tcBorders>
            <w:shd w:val="clear" w:color="auto" w:fill="auto"/>
            <w:noWrap/>
            <w:vAlign w:val="center"/>
            <w:hideMark/>
          </w:tcPr>
          <w:p w14:paraId="28F2BCA0"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 </w:t>
            </w:r>
          </w:p>
        </w:tc>
        <w:tc>
          <w:tcPr>
            <w:tcW w:w="1244" w:type="dxa"/>
            <w:tcBorders>
              <w:top w:val="nil"/>
              <w:left w:val="nil"/>
              <w:bottom w:val="single" w:sz="4" w:space="0" w:color="auto"/>
              <w:right w:val="single" w:sz="4" w:space="0" w:color="auto"/>
            </w:tcBorders>
            <w:shd w:val="clear" w:color="auto" w:fill="auto"/>
            <w:noWrap/>
            <w:vAlign w:val="center"/>
            <w:hideMark/>
          </w:tcPr>
          <w:p w14:paraId="033B10E8"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 </w:t>
            </w:r>
          </w:p>
        </w:tc>
      </w:tr>
      <w:tr w:rsidR="002E61EF" w:rsidRPr="002E61EF" w14:paraId="11760A54" w14:textId="77777777" w:rsidTr="002E61EF">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CD9DCCA"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4.1</w:t>
            </w:r>
          </w:p>
        </w:tc>
        <w:tc>
          <w:tcPr>
            <w:tcW w:w="5698" w:type="dxa"/>
            <w:tcBorders>
              <w:top w:val="nil"/>
              <w:left w:val="nil"/>
              <w:bottom w:val="single" w:sz="4" w:space="0" w:color="auto"/>
              <w:right w:val="single" w:sz="4" w:space="0" w:color="auto"/>
            </w:tcBorders>
            <w:shd w:val="clear" w:color="auto" w:fill="auto"/>
            <w:vAlign w:val="center"/>
            <w:hideMark/>
          </w:tcPr>
          <w:p w14:paraId="6CF7F1A9" w14:textId="60BADADA" w:rsidR="002E61EF" w:rsidRPr="002E61EF" w:rsidRDefault="00BC687E" w:rsidP="002E61EF">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Individualių pakeitimų</w:t>
            </w:r>
            <w:r w:rsidR="002E61EF" w:rsidRPr="002E61EF">
              <w:rPr>
                <w:rFonts w:ascii="Times New Roman" w:eastAsia="Times New Roman" w:hAnsi="Times New Roman" w:cs="Times New Roman"/>
                <w:color w:val="000000"/>
                <w:kern w:val="0"/>
                <w:sz w:val="24"/>
                <w:szCs w:val="24"/>
                <w:lang w:eastAsia="lt-LT"/>
                <w14:ligatures w14:val="none"/>
              </w:rPr>
              <w:t xml:space="preserve"> palaikymas</w:t>
            </w:r>
          </w:p>
        </w:tc>
        <w:tc>
          <w:tcPr>
            <w:tcW w:w="960" w:type="dxa"/>
            <w:tcBorders>
              <w:top w:val="nil"/>
              <w:left w:val="nil"/>
              <w:bottom w:val="single" w:sz="4" w:space="0" w:color="auto"/>
              <w:right w:val="single" w:sz="4" w:space="0" w:color="auto"/>
            </w:tcBorders>
            <w:shd w:val="clear" w:color="auto" w:fill="auto"/>
            <w:noWrap/>
            <w:vAlign w:val="center"/>
            <w:hideMark/>
          </w:tcPr>
          <w:p w14:paraId="7EFECB80"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vnt.</w:t>
            </w:r>
          </w:p>
        </w:tc>
        <w:tc>
          <w:tcPr>
            <w:tcW w:w="843" w:type="dxa"/>
            <w:tcBorders>
              <w:top w:val="nil"/>
              <w:left w:val="nil"/>
              <w:bottom w:val="single" w:sz="4" w:space="0" w:color="auto"/>
              <w:right w:val="single" w:sz="4" w:space="0" w:color="auto"/>
            </w:tcBorders>
            <w:shd w:val="clear" w:color="auto" w:fill="auto"/>
            <w:noWrap/>
            <w:vAlign w:val="center"/>
            <w:hideMark/>
          </w:tcPr>
          <w:p w14:paraId="0FD1F3B3"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1</w:t>
            </w:r>
          </w:p>
        </w:tc>
        <w:tc>
          <w:tcPr>
            <w:tcW w:w="1244" w:type="dxa"/>
            <w:tcBorders>
              <w:top w:val="nil"/>
              <w:left w:val="nil"/>
              <w:bottom w:val="single" w:sz="4" w:space="0" w:color="auto"/>
              <w:right w:val="single" w:sz="4" w:space="0" w:color="auto"/>
            </w:tcBorders>
            <w:shd w:val="clear" w:color="auto" w:fill="auto"/>
            <w:noWrap/>
            <w:vAlign w:val="center"/>
            <w:hideMark/>
          </w:tcPr>
          <w:p w14:paraId="047ED9CC"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36 mėn.</w:t>
            </w:r>
          </w:p>
        </w:tc>
      </w:tr>
      <w:tr w:rsidR="002E61EF" w:rsidRPr="002E61EF" w14:paraId="594C9F73" w14:textId="77777777" w:rsidTr="002E61EF">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876FA3A"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4.2</w:t>
            </w:r>
          </w:p>
        </w:tc>
        <w:tc>
          <w:tcPr>
            <w:tcW w:w="5698" w:type="dxa"/>
            <w:tcBorders>
              <w:top w:val="nil"/>
              <w:left w:val="nil"/>
              <w:bottom w:val="single" w:sz="4" w:space="0" w:color="auto"/>
              <w:right w:val="single" w:sz="4" w:space="0" w:color="auto"/>
            </w:tcBorders>
            <w:shd w:val="clear" w:color="auto" w:fill="auto"/>
            <w:noWrap/>
            <w:vAlign w:val="center"/>
            <w:hideMark/>
          </w:tcPr>
          <w:p w14:paraId="076A6861" w14:textId="77777777" w:rsidR="002E61EF" w:rsidRPr="002E61EF" w:rsidRDefault="002E61EF" w:rsidP="002E61EF">
            <w:pPr>
              <w:spacing w:after="0" w:line="240" w:lineRule="auto"/>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Aptarnavimas</w:t>
            </w:r>
          </w:p>
        </w:tc>
        <w:tc>
          <w:tcPr>
            <w:tcW w:w="960" w:type="dxa"/>
            <w:tcBorders>
              <w:top w:val="nil"/>
              <w:left w:val="nil"/>
              <w:bottom w:val="single" w:sz="4" w:space="0" w:color="auto"/>
              <w:right w:val="single" w:sz="4" w:space="0" w:color="auto"/>
            </w:tcBorders>
            <w:shd w:val="clear" w:color="auto" w:fill="auto"/>
            <w:noWrap/>
            <w:vAlign w:val="center"/>
            <w:hideMark/>
          </w:tcPr>
          <w:p w14:paraId="1832F488"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vnt.</w:t>
            </w:r>
          </w:p>
        </w:tc>
        <w:tc>
          <w:tcPr>
            <w:tcW w:w="843" w:type="dxa"/>
            <w:tcBorders>
              <w:top w:val="nil"/>
              <w:left w:val="nil"/>
              <w:bottom w:val="single" w:sz="4" w:space="0" w:color="auto"/>
              <w:right w:val="single" w:sz="4" w:space="0" w:color="auto"/>
            </w:tcBorders>
            <w:shd w:val="clear" w:color="auto" w:fill="auto"/>
            <w:noWrap/>
            <w:vAlign w:val="center"/>
            <w:hideMark/>
          </w:tcPr>
          <w:p w14:paraId="75DBCE15"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1</w:t>
            </w:r>
          </w:p>
        </w:tc>
        <w:tc>
          <w:tcPr>
            <w:tcW w:w="1244" w:type="dxa"/>
            <w:tcBorders>
              <w:top w:val="nil"/>
              <w:left w:val="nil"/>
              <w:bottom w:val="single" w:sz="4" w:space="0" w:color="auto"/>
              <w:right w:val="single" w:sz="4" w:space="0" w:color="auto"/>
            </w:tcBorders>
            <w:shd w:val="clear" w:color="auto" w:fill="auto"/>
            <w:noWrap/>
            <w:vAlign w:val="center"/>
            <w:hideMark/>
          </w:tcPr>
          <w:p w14:paraId="0C7E032D" w14:textId="77777777" w:rsidR="002E61EF" w:rsidRPr="002E61EF" w:rsidRDefault="002E61EF" w:rsidP="002E61E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2E61EF">
              <w:rPr>
                <w:rFonts w:ascii="Times New Roman" w:eastAsia="Times New Roman" w:hAnsi="Times New Roman" w:cs="Times New Roman"/>
                <w:color w:val="000000"/>
                <w:kern w:val="0"/>
                <w:sz w:val="24"/>
                <w:szCs w:val="24"/>
                <w:lang w:eastAsia="lt-LT"/>
                <w14:ligatures w14:val="none"/>
              </w:rPr>
              <w:t>36 mėn.</w:t>
            </w:r>
          </w:p>
        </w:tc>
      </w:tr>
    </w:tbl>
    <w:p w14:paraId="3663B52C" w14:textId="77777777" w:rsidR="002E61EF" w:rsidRDefault="002E61EF" w:rsidP="002E61EF">
      <w:pPr>
        <w:pStyle w:val="ListParagraph"/>
        <w:tabs>
          <w:tab w:val="left" w:pos="993"/>
          <w:tab w:val="left" w:pos="1134"/>
        </w:tabs>
        <w:autoSpaceDE w:val="0"/>
        <w:autoSpaceDN w:val="0"/>
        <w:adjustRightInd w:val="0"/>
        <w:spacing w:before="120" w:after="120" w:line="240" w:lineRule="auto"/>
        <w:ind w:left="709"/>
        <w:jc w:val="both"/>
        <w:rPr>
          <w:rFonts w:ascii="Times New Roman" w:eastAsia="Calibri" w:hAnsi="Times New Roman" w:cs="Times New Roman"/>
          <w:sz w:val="24"/>
          <w:szCs w:val="24"/>
        </w:rPr>
      </w:pPr>
    </w:p>
    <w:p w14:paraId="143C10BC" w14:textId="084A2ECE" w:rsidR="0089289F" w:rsidRPr="00E55F0F" w:rsidRDefault="0089289F" w:rsidP="00FD41B1">
      <w:pPr>
        <w:numPr>
          <w:ilvl w:val="0"/>
          <w:numId w:val="1"/>
        </w:numPr>
        <w:shd w:val="clear" w:color="auto" w:fill="FFFFFF"/>
        <w:tabs>
          <w:tab w:val="left" w:pos="426"/>
          <w:tab w:val="left" w:pos="567"/>
          <w:tab w:val="left" w:pos="993"/>
          <w:tab w:val="left" w:pos="1134"/>
        </w:tabs>
        <w:spacing w:before="120" w:after="120" w:line="240" w:lineRule="auto"/>
        <w:ind w:firstLine="720"/>
        <w:jc w:val="both"/>
        <w:rPr>
          <w:rFonts w:ascii="Times New Roman" w:eastAsia="Calibri" w:hAnsi="Times New Roman" w:cs="Times New Roman"/>
          <w:b/>
          <w:bCs/>
          <w:sz w:val="24"/>
          <w:szCs w:val="24"/>
        </w:rPr>
      </w:pPr>
      <w:r w:rsidRPr="00E55F0F">
        <w:rPr>
          <w:rFonts w:ascii="Times New Roman" w:eastAsia="Calibri" w:hAnsi="Times New Roman" w:cs="Times New Roman"/>
          <w:b/>
          <w:bCs/>
          <w:sz w:val="24"/>
          <w:szCs w:val="24"/>
        </w:rPr>
        <w:t>Verslo apskaitos sistema turi apimti:</w:t>
      </w:r>
    </w:p>
    <w:p w14:paraId="1F5AB35C" w14:textId="40B5ED94" w:rsidR="0089289F" w:rsidRPr="0089289F" w:rsidRDefault="0089289F" w:rsidP="00FD41B1">
      <w:pPr>
        <w:numPr>
          <w:ilvl w:val="1"/>
          <w:numId w:val="1"/>
        </w:numPr>
        <w:shd w:val="clear" w:color="auto" w:fill="FFFFFF"/>
        <w:tabs>
          <w:tab w:val="left" w:pos="426"/>
          <w:tab w:val="left" w:pos="567"/>
          <w:tab w:val="left" w:pos="1134"/>
          <w:tab w:val="left" w:pos="1418"/>
        </w:tabs>
        <w:spacing w:after="0" w:line="240" w:lineRule="auto"/>
        <w:ind w:firstLine="992"/>
        <w:jc w:val="both"/>
        <w:rPr>
          <w:rFonts w:ascii="Times New Roman" w:eastAsia="Calibri" w:hAnsi="Times New Roman" w:cs="Times New Roman"/>
          <w:sz w:val="24"/>
          <w:szCs w:val="24"/>
        </w:rPr>
      </w:pPr>
      <w:r>
        <w:rPr>
          <w:rFonts w:ascii="Times New Roman" w:hAnsi="Times New Roman" w:cs="Times New Roman"/>
          <w:sz w:val="24"/>
          <w:szCs w:val="24"/>
        </w:rPr>
        <w:t xml:space="preserve">Užtikrinti </w:t>
      </w:r>
      <w:r w:rsidRPr="0089289F">
        <w:rPr>
          <w:rFonts w:ascii="Times New Roman" w:hAnsi="Times New Roman" w:cs="Times New Roman"/>
          <w:sz w:val="24"/>
          <w:szCs w:val="24"/>
        </w:rPr>
        <w:t>maksimalų duomenų saugumą ir integracijas su kitais Microsoft sprendimais</w:t>
      </w:r>
      <w:r>
        <w:rPr>
          <w:rFonts w:ascii="Times New Roman" w:hAnsi="Times New Roman" w:cs="Times New Roman"/>
          <w:sz w:val="24"/>
          <w:szCs w:val="24"/>
        </w:rPr>
        <w:t>;</w:t>
      </w:r>
    </w:p>
    <w:p w14:paraId="1ADD35D0" w14:textId="63B51878" w:rsidR="0089289F" w:rsidRPr="0089289F" w:rsidRDefault="0089289F" w:rsidP="00FD41B1">
      <w:pPr>
        <w:numPr>
          <w:ilvl w:val="1"/>
          <w:numId w:val="1"/>
        </w:numPr>
        <w:shd w:val="clear" w:color="auto" w:fill="FFFFFF"/>
        <w:tabs>
          <w:tab w:val="left" w:pos="426"/>
          <w:tab w:val="left" w:pos="567"/>
          <w:tab w:val="left" w:pos="1134"/>
          <w:tab w:val="left" w:pos="1418"/>
        </w:tabs>
        <w:spacing w:after="0" w:line="240" w:lineRule="auto"/>
        <w:ind w:firstLine="992"/>
        <w:jc w:val="both"/>
        <w:rPr>
          <w:rFonts w:ascii="Times New Roman" w:eastAsia="Calibri" w:hAnsi="Times New Roman" w:cs="Times New Roman"/>
          <w:sz w:val="24"/>
          <w:szCs w:val="24"/>
        </w:rPr>
      </w:pPr>
      <w:r w:rsidRPr="0089289F">
        <w:rPr>
          <w:rFonts w:ascii="Times New Roman" w:hAnsi="Times New Roman" w:cs="Times New Roman"/>
          <w:sz w:val="24"/>
          <w:szCs w:val="24"/>
        </w:rPr>
        <w:t>SAAS kategorij</w:t>
      </w:r>
      <w:r>
        <w:rPr>
          <w:rFonts w:ascii="Times New Roman" w:hAnsi="Times New Roman" w:cs="Times New Roman"/>
          <w:sz w:val="24"/>
          <w:szCs w:val="24"/>
        </w:rPr>
        <w:t>os</w:t>
      </w:r>
      <w:r w:rsidRPr="0089289F">
        <w:rPr>
          <w:rFonts w:ascii="Times New Roman" w:hAnsi="Times New Roman" w:cs="Times New Roman"/>
          <w:sz w:val="24"/>
          <w:szCs w:val="24"/>
        </w:rPr>
        <w:t xml:space="preserve"> (Software as a service)</w:t>
      </w:r>
      <w:r>
        <w:rPr>
          <w:rFonts w:ascii="Times New Roman" w:hAnsi="Times New Roman" w:cs="Times New Roman"/>
          <w:sz w:val="24"/>
          <w:szCs w:val="24"/>
        </w:rPr>
        <w:t xml:space="preserve"> paslaugas;</w:t>
      </w:r>
    </w:p>
    <w:p w14:paraId="7046456B" w14:textId="6D9F9C98" w:rsidR="0089289F" w:rsidRPr="00FF7876" w:rsidRDefault="0089289F" w:rsidP="00FD41B1">
      <w:pPr>
        <w:numPr>
          <w:ilvl w:val="1"/>
          <w:numId w:val="1"/>
        </w:numPr>
        <w:shd w:val="clear" w:color="auto" w:fill="FFFFFF"/>
        <w:tabs>
          <w:tab w:val="left" w:pos="426"/>
          <w:tab w:val="left" w:pos="567"/>
          <w:tab w:val="left" w:pos="1134"/>
          <w:tab w:val="left" w:pos="1418"/>
        </w:tabs>
        <w:spacing w:after="0" w:line="240" w:lineRule="auto"/>
        <w:ind w:firstLine="992"/>
        <w:jc w:val="both"/>
        <w:rPr>
          <w:rFonts w:ascii="Times New Roman" w:eastAsia="Calibri" w:hAnsi="Times New Roman" w:cs="Times New Roman"/>
          <w:sz w:val="24"/>
          <w:szCs w:val="24"/>
        </w:rPr>
      </w:pPr>
      <w:r>
        <w:rPr>
          <w:rFonts w:ascii="Times New Roman" w:hAnsi="Times New Roman" w:cs="Times New Roman"/>
          <w:sz w:val="24"/>
          <w:szCs w:val="24"/>
        </w:rPr>
        <w:t>Nuolat atnaujinamą sistemos funkcionalumą</w:t>
      </w:r>
      <w:r w:rsidR="00264A02">
        <w:rPr>
          <w:rFonts w:ascii="Times New Roman" w:hAnsi="Times New Roman" w:cs="Times New Roman"/>
          <w:sz w:val="24"/>
          <w:szCs w:val="24"/>
        </w:rPr>
        <w:t>;</w:t>
      </w:r>
    </w:p>
    <w:p w14:paraId="60F7DE36" w14:textId="6EECA1EC" w:rsidR="00FF7876" w:rsidRPr="00FF7876" w:rsidRDefault="00BC687E" w:rsidP="00FD41B1">
      <w:pPr>
        <w:numPr>
          <w:ilvl w:val="1"/>
          <w:numId w:val="1"/>
        </w:numPr>
        <w:shd w:val="clear" w:color="auto" w:fill="FFFFFF"/>
        <w:tabs>
          <w:tab w:val="left" w:pos="426"/>
          <w:tab w:val="left" w:pos="567"/>
          <w:tab w:val="left" w:pos="1134"/>
          <w:tab w:val="left" w:pos="1418"/>
        </w:tabs>
        <w:spacing w:after="0" w:line="240" w:lineRule="auto"/>
        <w:ind w:firstLine="992"/>
        <w:jc w:val="both"/>
        <w:rPr>
          <w:rFonts w:ascii="Times New Roman" w:eastAsia="Calibri" w:hAnsi="Times New Roman" w:cs="Times New Roman"/>
          <w:sz w:val="24"/>
          <w:szCs w:val="24"/>
        </w:rPr>
      </w:pPr>
      <w:r>
        <w:rPr>
          <w:rFonts w:ascii="Times New Roman" w:hAnsi="Times New Roman" w:cs="Times New Roman"/>
          <w:sz w:val="24"/>
          <w:szCs w:val="24"/>
        </w:rPr>
        <w:t>Individualių pakeitimų</w:t>
      </w:r>
      <w:r w:rsidR="00FF7876">
        <w:rPr>
          <w:rFonts w:ascii="Times New Roman" w:hAnsi="Times New Roman" w:cs="Times New Roman"/>
          <w:sz w:val="24"/>
          <w:szCs w:val="24"/>
        </w:rPr>
        <w:t xml:space="preserve"> palaikymą;</w:t>
      </w:r>
    </w:p>
    <w:p w14:paraId="14685370" w14:textId="28BF89BB" w:rsidR="00FF7876" w:rsidRDefault="00FF7876" w:rsidP="00FD41B1">
      <w:pPr>
        <w:numPr>
          <w:ilvl w:val="1"/>
          <w:numId w:val="1"/>
        </w:numPr>
        <w:shd w:val="clear" w:color="auto" w:fill="FFFFFF"/>
        <w:tabs>
          <w:tab w:val="left" w:pos="426"/>
          <w:tab w:val="left" w:pos="567"/>
          <w:tab w:val="left" w:pos="1134"/>
          <w:tab w:val="left" w:pos="1418"/>
        </w:tabs>
        <w:spacing w:after="0" w:line="240" w:lineRule="auto"/>
        <w:ind w:firstLine="992"/>
        <w:jc w:val="both"/>
        <w:rPr>
          <w:rFonts w:ascii="Times New Roman" w:eastAsia="Calibri" w:hAnsi="Times New Roman" w:cs="Times New Roman"/>
          <w:sz w:val="24"/>
          <w:szCs w:val="24"/>
        </w:rPr>
      </w:pPr>
      <w:r>
        <w:rPr>
          <w:rFonts w:ascii="Times New Roman" w:eastAsia="Calibri" w:hAnsi="Times New Roman" w:cs="Times New Roman"/>
          <w:sz w:val="24"/>
          <w:szCs w:val="24"/>
        </w:rPr>
        <w:t>Aptarnavimo paslaugas;</w:t>
      </w:r>
    </w:p>
    <w:p w14:paraId="2599E924" w14:textId="45FC6E53" w:rsidR="00FF7876" w:rsidRPr="00264A02" w:rsidRDefault="00FF7876" w:rsidP="00FD41B1">
      <w:pPr>
        <w:numPr>
          <w:ilvl w:val="1"/>
          <w:numId w:val="1"/>
        </w:numPr>
        <w:shd w:val="clear" w:color="auto" w:fill="FFFFFF"/>
        <w:tabs>
          <w:tab w:val="left" w:pos="426"/>
          <w:tab w:val="left" w:pos="567"/>
          <w:tab w:val="left" w:pos="1134"/>
          <w:tab w:val="left" w:pos="1418"/>
        </w:tabs>
        <w:spacing w:after="0" w:line="240" w:lineRule="auto"/>
        <w:ind w:firstLine="992"/>
        <w:jc w:val="both"/>
        <w:rPr>
          <w:rFonts w:ascii="Times New Roman" w:eastAsia="Calibri" w:hAnsi="Times New Roman" w:cs="Times New Roman"/>
          <w:sz w:val="24"/>
          <w:szCs w:val="24"/>
        </w:rPr>
      </w:pPr>
      <w:r>
        <w:rPr>
          <w:rFonts w:ascii="Times New Roman" w:eastAsia="Calibri" w:hAnsi="Times New Roman" w:cs="Times New Roman"/>
          <w:sz w:val="24"/>
          <w:szCs w:val="24"/>
        </w:rPr>
        <w:t>Galimybes plėsti augant poreikiams</w:t>
      </w:r>
      <w:r w:rsidR="003A2AB8">
        <w:rPr>
          <w:rFonts w:ascii="Times New Roman" w:eastAsia="Calibri" w:hAnsi="Times New Roman" w:cs="Times New Roman"/>
          <w:sz w:val="24"/>
          <w:szCs w:val="24"/>
        </w:rPr>
        <w:t>;</w:t>
      </w:r>
    </w:p>
    <w:p w14:paraId="0E47200F" w14:textId="53FDFA0B" w:rsidR="00264A02" w:rsidRDefault="00FD41B1" w:rsidP="00FD41B1">
      <w:pPr>
        <w:numPr>
          <w:ilvl w:val="0"/>
          <w:numId w:val="1"/>
        </w:numPr>
        <w:shd w:val="clear" w:color="auto" w:fill="FFFFFF"/>
        <w:tabs>
          <w:tab w:val="left" w:pos="426"/>
          <w:tab w:val="left" w:pos="567"/>
          <w:tab w:val="left" w:pos="993"/>
          <w:tab w:val="left" w:pos="1134"/>
        </w:tabs>
        <w:spacing w:before="120" w:after="12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V</w:t>
      </w:r>
      <w:r w:rsidR="00264A02">
        <w:rPr>
          <w:rFonts w:ascii="Times New Roman" w:eastAsia="Calibri" w:hAnsi="Times New Roman" w:cs="Times New Roman"/>
          <w:sz w:val="24"/>
          <w:szCs w:val="24"/>
        </w:rPr>
        <w:t>erslo apskaitos sistem</w:t>
      </w:r>
      <w:r>
        <w:rPr>
          <w:rFonts w:ascii="Times New Roman" w:eastAsia="Calibri" w:hAnsi="Times New Roman" w:cs="Times New Roman"/>
          <w:sz w:val="24"/>
          <w:szCs w:val="24"/>
        </w:rPr>
        <w:t>os diegimo darbus turi apimti</w:t>
      </w:r>
      <w:r w:rsidR="00264A02">
        <w:rPr>
          <w:rFonts w:ascii="Times New Roman" w:eastAsia="Calibri" w:hAnsi="Times New Roman" w:cs="Times New Roman"/>
          <w:sz w:val="24"/>
          <w:szCs w:val="24"/>
        </w:rPr>
        <w:t>:</w:t>
      </w:r>
    </w:p>
    <w:p w14:paraId="5DC029CB" w14:textId="77777777" w:rsidR="00264A02" w:rsidRPr="00264A02" w:rsidRDefault="0089289F" w:rsidP="00FD41B1">
      <w:pPr>
        <w:numPr>
          <w:ilvl w:val="1"/>
          <w:numId w:val="1"/>
        </w:numPr>
        <w:shd w:val="clear" w:color="auto" w:fill="FFFFFF"/>
        <w:tabs>
          <w:tab w:val="left" w:pos="426"/>
          <w:tab w:val="left" w:pos="567"/>
          <w:tab w:val="left" w:pos="993"/>
          <w:tab w:val="left" w:pos="1134"/>
          <w:tab w:val="left" w:pos="1560"/>
        </w:tabs>
        <w:spacing w:after="0" w:line="240" w:lineRule="auto"/>
        <w:ind w:firstLine="992"/>
        <w:jc w:val="both"/>
        <w:rPr>
          <w:rFonts w:ascii="Times New Roman" w:eastAsia="Calibri" w:hAnsi="Times New Roman" w:cs="Times New Roman"/>
          <w:sz w:val="24"/>
          <w:szCs w:val="24"/>
        </w:rPr>
      </w:pPr>
      <w:r w:rsidRPr="00264A02">
        <w:rPr>
          <w:rFonts w:ascii="Times New Roman" w:hAnsi="Times New Roman" w:cs="Times New Roman"/>
          <w:sz w:val="24"/>
          <w:szCs w:val="24"/>
        </w:rPr>
        <w:t>Finansų valdymas</w:t>
      </w:r>
      <w:r w:rsidR="00264A02">
        <w:rPr>
          <w:rFonts w:ascii="Times New Roman" w:hAnsi="Times New Roman" w:cs="Times New Roman"/>
          <w:sz w:val="24"/>
          <w:szCs w:val="24"/>
        </w:rPr>
        <w:t>;</w:t>
      </w:r>
    </w:p>
    <w:p w14:paraId="17986A27" w14:textId="7A3AF321" w:rsidR="00264A02" w:rsidRPr="00264A02" w:rsidRDefault="0089289F" w:rsidP="00FD41B1">
      <w:pPr>
        <w:numPr>
          <w:ilvl w:val="1"/>
          <w:numId w:val="1"/>
        </w:numPr>
        <w:shd w:val="clear" w:color="auto" w:fill="FFFFFF"/>
        <w:tabs>
          <w:tab w:val="left" w:pos="426"/>
          <w:tab w:val="left" w:pos="567"/>
          <w:tab w:val="left" w:pos="993"/>
          <w:tab w:val="left" w:pos="1134"/>
          <w:tab w:val="left" w:pos="1560"/>
        </w:tabs>
        <w:spacing w:after="0" w:line="240" w:lineRule="auto"/>
        <w:ind w:firstLine="992"/>
        <w:jc w:val="both"/>
        <w:rPr>
          <w:rFonts w:ascii="Times New Roman" w:eastAsia="Calibri" w:hAnsi="Times New Roman" w:cs="Times New Roman"/>
          <w:sz w:val="24"/>
          <w:szCs w:val="24"/>
        </w:rPr>
      </w:pPr>
      <w:r w:rsidRPr="00264A02">
        <w:rPr>
          <w:rFonts w:ascii="Times New Roman" w:hAnsi="Times New Roman" w:cs="Times New Roman"/>
          <w:sz w:val="24"/>
          <w:szCs w:val="24"/>
        </w:rPr>
        <w:t>Darbo užmokesčio skaičiavimas</w:t>
      </w:r>
      <w:r w:rsidR="00264A02">
        <w:rPr>
          <w:rFonts w:ascii="Times New Roman" w:hAnsi="Times New Roman" w:cs="Times New Roman"/>
          <w:sz w:val="24"/>
          <w:szCs w:val="24"/>
        </w:rPr>
        <w:t>;</w:t>
      </w:r>
    </w:p>
    <w:p w14:paraId="05B667D4" w14:textId="71AC4E0B" w:rsidR="00264A02" w:rsidRPr="003A2AB8" w:rsidRDefault="003E7E13" w:rsidP="00FD41B1">
      <w:pPr>
        <w:numPr>
          <w:ilvl w:val="1"/>
          <w:numId w:val="1"/>
        </w:numPr>
        <w:shd w:val="clear" w:color="auto" w:fill="FFFFFF"/>
        <w:tabs>
          <w:tab w:val="left" w:pos="426"/>
          <w:tab w:val="left" w:pos="567"/>
          <w:tab w:val="left" w:pos="993"/>
          <w:tab w:val="left" w:pos="1134"/>
          <w:tab w:val="left" w:pos="1560"/>
        </w:tabs>
        <w:spacing w:after="0" w:line="240" w:lineRule="auto"/>
        <w:ind w:firstLine="992"/>
        <w:jc w:val="both"/>
        <w:rPr>
          <w:rFonts w:ascii="Times New Roman" w:eastAsia="Calibri" w:hAnsi="Times New Roman" w:cs="Times New Roman"/>
          <w:sz w:val="24"/>
          <w:szCs w:val="24"/>
        </w:rPr>
      </w:pPr>
      <w:r>
        <w:rPr>
          <w:rFonts w:ascii="Times New Roman" w:hAnsi="Times New Roman" w:cs="Times New Roman"/>
          <w:sz w:val="24"/>
          <w:szCs w:val="24"/>
        </w:rPr>
        <w:t xml:space="preserve">Darbo grafikų duomenų ir </w:t>
      </w:r>
      <w:r w:rsidR="0089289F" w:rsidRPr="00264A02">
        <w:rPr>
          <w:rFonts w:ascii="Times New Roman" w:hAnsi="Times New Roman" w:cs="Times New Roman"/>
          <w:sz w:val="24"/>
          <w:szCs w:val="24"/>
        </w:rPr>
        <w:t>DU priedų importas iš Excel</w:t>
      </w:r>
      <w:r w:rsidR="00264A02">
        <w:rPr>
          <w:rFonts w:ascii="Times New Roman" w:hAnsi="Times New Roman" w:cs="Times New Roman"/>
          <w:sz w:val="24"/>
          <w:szCs w:val="24"/>
        </w:rPr>
        <w:t>;</w:t>
      </w:r>
    </w:p>
    <w:p w14:paraId="55098283" w14:textId="77777777" w:rsidR="00264A02" w:rsidRPr="00264A02" w:rsidRDefault="0089289F" w:rsidP="00FD41B1">
      <w:pPr>
        <w:numPr>
          <w:ilvl w:val="1"/>
          <w:numId w:val="1"/>
        </w:numPr>
        <w:shd w:val="clear" w:color="auto" w:fill="FFFFFF"/>
        <w:tabs>
          <w:tab w:val="left" w:pos="426"/>
          <w:tab w:val="left" w:pos="567"/>
          <w:tab w:val="left" w:pos="993"/>
          <w:tab w:val="left" w:pos="1134"/>
          <w:tab w:val="left" w:pos="1560"/>
        </w:tabs>
        <w:spacing w:after="0" w:line="240" w:lineRule="auto"/>
        <w:ind w:firstLine="992"/>
        <w:jc w:val="both"/>
        <w:rPr>
          <w:rFonts w:ascii="Times New Roman" w:eastAsia="Calibri" w:hAnsi="Times New Roman" w:cs="Times New Roman"/>
          <w:sz w:val="24"/>
          <w:szCs w:val="24"/>
        </w:rPr>
      </w:pPr>
      <w:r w:rsidRPr="00264A02">
        <w:rPr>
          <w:rFonts w:ascii="Times New Roman" w:hAnsi="Times New Roman" w:cs="Times New Roman"/>
          <w:sz w:val="24"/>
          <w:szCs w:val="24"/>
        </w:rPr>
        <w:t>Pajamų ir sąnaudų sekimas pagal projektą/objektą</w:t>
      </w:r>
      <w:r w:rsidR="00264A02">
        <w:rPr>
          <w:rFonts w:ascii="Times New Roman" w:hAnsi="Times New Roman" w:cs="Times New Roman"/>
          <w:sz w:val="24"/>
          <w:szCs w:val="24"/>
        </w:rPr>
        <w:t>;</w:t>
      </w:r>
    </w:p>
    <w:p w14:paraId="6C91EBE1" w14:textId="77777777" w:rsidR="00264A02" w:rsidRPr="00264A02" w:rsidRDefault="0089289F" w:rsidP="00FD41B1">
      <w:pPr>
        <w:numPr>
          <w:ilvl w:val="1"/>
          <w:numId w:val="1"/>
        </w:numPr>
        <w:shd w:val="clear" w:color="auto" w:fill="FFFFFF"/>
        <w:tabs>
          <w:tab w:val="left" w:pos="426"/>
          <w:tab w:val="left" w:pos="567"/>
          <w:tab w:val="left" w:pos="993"/>
          <w:tab w:val="left" w:pos="1134"/>
          <w:tab w:val="left" w:pos="1560"/>
        </w:tabs>
        <w:spacing w:after="0" w:line="240" w:lineRule="auto"/>
        <w:ind w:firstLine="992"/>
        <w:jc w:val="both"/>
        <w:rPr>
          <w:rFonts w:ascii="Times New Roman" w:eastAsia="Calibri" w:hAnsi="Times New Roman" w:cs="Times New Roman"/>
          <w:sz w:val="24"/>
          <w:szCs w:val="24"/>
        </w:rPr>
      </w:pPr>
      <w:r w:rsidRPr="00264A02">
        <w:rPr>
          <w:rFonts w:ascii="Times New Roman" w:hAnsi="Times New Roman" w:cs="Times New Roman"/>
          <w:sz w:val="24"/>
          <w:szCs w:val="24"/>
        </w:rPr>
        <w:t>Medžiagų nurašymas kaštų centrams (nurašo atsakingi asmenys)</w:t>
      </w:r>
      <w:r w:rsidR="00264A02">
        <w:rPr>
          <w:rFonts w:ascii="Times New Roman" w:hAnsi="Times New Roman" w:cs="Times New Roman"/>
          <w:sz w:val="24"/>
          <w:szCs w:val="24"/>
        </w:rPr>
        <w:t>;</w:t>
      </w:r>
    </w:p>
    <w:p w14:paraId="11FA2A7E" w14:textId="115ECD3D" w:rsidR="00264A02" w:rsidRPr="00264A02" w:rsidRDefault="0089289F" w:rsidP="00FD41B1">
      <w:pPr>
        <w:numPr>
          <w:ilvl w:val="1"/>
          <w:numId w:val="1"/>
        </w:numPr>
        <w:shd w:val="clear" w:color="auto" w:fill="FFFFFF"/>
        <w:tabs>
          <w:tab w:val="left" w:pos="426"/>
          <w:tab w:val="left" w:pos="567"/>
          <w:tab w:val="left" w:pos="993"/>
          <w:tab w:val="left" w:pos="1134"/>
          <w:tab w:val="left" w:pos="1560"/>
        </w:tabs>
        <w:spacing w:after="0" w:line="240" w:lineRule="auto"/>
        <w:ind w:firstLine="992"/>
        <w:jc w:val="both"/>
        <w:rPr>
          <w:rFonts w:ascii="Times New Roman" w:eastAsia="Calibri" w:hAnsi="Times New Roman" w:cs="Times New Roman"/>
          <w:sz w:val="24"/>
          <w:szCs w:val="24"/>
        </w:rPr>
      </w:pPr>
      <w:r w:rsidRPr="00264A02">
        <w:rPr>
          <w:rFonts w:ascii="Times New Roman" w:hAnsi="Times New Roman" w:cs="Times New Roman"/>
          <w:sz w:val="24"/>
          <w:szCs w:val="24"/>
        </w:rPr>
        <w:t>Kuro nurašymo importas – kiekis, rida, ridos sekimas (statistikai), sąnaudos automobiliui</w:t>
      </w:r>
      <w:r w:rsidR="00264A02">
        <w:rPr>
          <w:rFonts w:ascii="Times New Roman" w:hAnsi="Times New Roman" w:cs="Times New Roman"/>
          <w:sz w:val="24"/>
          <w:szCs w:val="24"/>
        </w:rPr>
        <w:t>;</w:t>
      </w:r>
    </w:p>
    <w:p w14:paraId="27647F31" w14:textId="6C75EA5F" w:rsidR="00264A02" w:rsidRPr="00264A02" w:rsidRDefault="0089289F" w:rsidP="00FD41B1">
      <w:pPr>
        <w:numPr>
          <w:ilvl w:val="1"/>
          <w:numId w:val="1"/>
        </w:numPr>
        <w:shd w:val="clear" w:color="auto" w:fill="FFFFFF"/>
        <w:tabs>
          <w:tab w:val="left" w:pos="426"/>
          <w:tab w:val="left" w:pos="567"/>
          <w:tab w:val="left" w:pos="993"/>
          <w:tab w:val="left" w:pos="1134"/>
          <w:tab w:val="left" w:pos="1560"/>
        </w:tabs>
        <w:spacing w:after="0" w:line="240" w:lineRule="auto"/>
        <w:ind w:firstLine="992"/>
        <w:jc w:val="both"/>
        <w:rPr>
          <w:rFonts w:ascii="Times New Roman" w:eastAsia="Calibri" w:hAnsi="Times New Roman" w:cs="Times New Roman"/>
          <w:sz w:val="24"/>
          <w:szCs w:val="24"/>
        </w:rPr>
      </w:pPr>
      <w:r w:rsidRPr="00264A02">
        <w:rPr>
          <w:rFonts w:ascii="Times New Roman" w:hAnsi="Times New Roman" w:cs="Times New Roman"/>
          <w:sz w:val="24"/>
          <w:szCs w:val="24"/>
        </w:rPr>
        <w:t>Pirkimo sąskaitų skaitmenizavimas</w:t>
      </w:r>
      <w:r w:rsidR="00712980">
        <w:rPr>
          <w:rFonts w:ascii="Times New Roman" w:hAnsi="Times New Roman" w:cs="Times New Roman"/>
          <w:sz w:val="24"/>
          <w:szCs w:val="24"/>
        </w:rPr>
        <w:t>;</w:t>
      </w:r>
    </w:p>
    <w:p w14:paraId="172F42BE" w14:textId="77777777" w:rsidR="00264A02" w:rsidRPr="00264A02" w:rsidRDefault="0089289F" w:rsidP="00FD41B1">
      <w:pPr>
        <w:numPr>
          <w:ilvl w:val="1"/>
          <w:numId w:val="1"/>
        </w:numPr>
        <w:shd w:val="clear" w:color="auto" w:fill="FFFFFF"/>
        <w:tabs>
          <w:tab w:val="left" w:pos="426"/>
          <w:tab w:val="left" w:pos="567"/>
          <w:tab w:val="left" w:pos="993"/>
          <w:tab w:val="left" w:pos="1134"/>
          <w:tab w:val="left" w:pos="1560"/>
        </w:tabs>
        <w:spacing w:after="0" w:line="240" w:lineRule="auto"/>
        <w:ind w:firstLine="992"/>
        <w:jc w:val="both"/>
        <w:rPr>
          <w:rFonts w:ascii="Times New Roman" w:eastAsia="Calibri" w:hAnsi="Times New Roman" w:cs="Times New Roman"/>
          <w:sz w:val="24"/>
          <w:szCs w:val="24"/>
        </w:rPr>
      </w:pPr>
      <w:r w:rsidRPr="00264A02">
        <w:rPr>
          <w:rFonts w:ascii="Times New Roman" w:hAnsi="Times New Roman" w:cs="Times New Roman"/>
          <w:sz w:val="24"/>
          <w:szCs w:val="24"/>
        </w:rPr>
        <w:t>Automatinis banko išrašų importas ir sugretinimas su išrašytomis SF</w:t>
      </w:r>
      <w:r w:rsidR="00264A02">
        <w:rPr>
          <w:rFonts w:ascii="Times New Roman" w:hAnsi="Times New Roman" w:cs="Times New Roman"/>
          <w:sz w:val="24"/>
          <w:szCs w:val="24"/>
        </w:rPr>
        <w:t>;</w:t>
      </w:r>
    </w:p>
    <w:p w14:paraId="3FA9807E" w14:textId="5BFD44D7" w:rsidR="00264A02" w:rsidRPr="00264A02" w:rsidRDefault="00E75BD1" w:rsidP="00FD41B1">
      <w:pPr>
        <w:numPr>
          <w:ilvl w:val="1"/>
          <w:numId w:val="1"/>
        </w:numPr>
        <w:shd w:val="clear" w:color="auto" w:fill="FFFFFF"/>
        <w:tabs>
          <w:tab w:val="left" w:pos="426"/>
          <w:tab w:val="left" w:pos="567"/>
          <w:tab w:val="left" w:pos="993"/>
          <w:tab w:val="left" w:pos="1134"/>
          <w:tab w:val="left" w:pos="1560"/>
        </w:tabs>
        <w:spacing w:after="0" w:line="240" w:lineRule="auto"/>
        <w:ind w:firstLine="992"/>
        <w:jc w:val="both"/>
        <w:rPr>
          <w:rFonts w:ascii="Times New Roman" w:eastAsia="Calibri" w:hAnsi="Times New Roman" w:cs="Times New Roman"/>
          <w:sz w:val="24"/>
          <w:szCs w:val="24"/>
        </w:rPr>
      </w:pPr>
      <w:r>
        <w:rPr>
          <w:rFonts w:ascii="Times New Roman" w:hAnsi="Times New Roman" w:cs="Times New Roman"/>
          <w:sz w:val="24"/>
          <w:szCs w:val="24"/>
        </w:rPr>
        <w:t>Automatizuotas pardavimo PVM sąskaitų-faktūrų išrašymas, kai duomenys sąskaitų išrašymui importuojami iš išorinių šaltinių</w:t>
      </w:r>
      <w:r w:rsidR="00264A02">
        <w:rPr>
          <w:rFonts w:ascii="Times New Roman" w:hAnsi="Times New Roman" w:cs="Times New Roman"/>
          <w:sz w:val="24"/>
          <w:szCs w:val="24"/>
        </w:rPr>
        <w:t>;</w:t>
      </w:r>
    </w:p>
    <w:p w14:paraId="30DF96A7" w14:textId="77777777" w:rsidR="00264A02" w:rsidRPr="00264A02" w:rsidRDefault="0089289F" w:rsidP="00FD41B1">
      <w:pPr>
        <w:numPr>
          <w:ilvl w:val="1"/>
          <w:numId w:val="1"/>
        </w:numPr>
        <w:shd w:val="clear" w:color="auto" w:fill="FFFFFF"/>
        <w:tabs>
          <w:tab w:val="left" w:pos="426"/>
          <w:tab w:val="left" w:pos="567"/>
          <w:tab w:val="left" w:pos="993"/>
          <w:tab w:val="left" w:pos="1134"/>
          <w:tab w:val="left" w:pos="1560"/>
        </w:tabs>
        <w:spacing w:after="0" w:line="240" w:lineRule="auto"/>
        <w:ind w:firstLine="992"/>
        <w:jc w:val="both"/>
        <w:rPr>
          <w:rFonts w:ascii="Times New Roman" w:eastAsia="Calibri" w:hAnsi="Times New Roman" w:cs="Times New Roman"/>
          <w:sz w:val="24"/>
          <w:szCs w:val="24"/>
        </w:rPr>
      </w:pPr>
      <w:r w:rsidRPr="00264A02">
        <w:rPr>
          <w:rFonts w:ascii="Times New Roman" w:hAnsi="Times New Roman" w:cs="Times New Roman"/>
          <w:sz w:val="24"/>
          <w:szCs w:val="24"/>
        </w:rPr>
        <w:t>SABIS: sąskaitų siuntimas ir gavimas</w:t>
      </w:r>
      <w:r w:rsidR="00264A02">
        <w:rPr>
          <w:rFonts w:ascii="Times New Roman" w:hAnsi="Times New Roman" w:cs="Times New Roman"/>
          <w:sz w:val="24"/>
          <w:szCs w:val="24"/>
        </w:rPr>
        <w:t>;</w:t>
      </w:r>
    </w:p>
    <w:p w14:paraId="66F93898" w14:textId="77777777" w:rsidR="00FF7876" w:rsidRDefault="0089289F" w:rsidP="00FD41B1">
      <w:pPr>
        <w:numPr>
          <w:ilvl w:val="1"/>
          <w:numId w:val="1"/>
        </w:numPr>
        <w:shd w:val="clear" w:color="auto" w:fill="FFFFFF"/>
        <w:tabs>
          <w:tab w:val="left" w:pos="426"/>
          <w:tab w:val="left" w:pos="567"/>
          <w:tab w:val="left" w:pos="993"/>
          <w:tab w:val="left" w:pos="1134"/>
          <w:tab w:val="left" w:pos="1560"/>
        </w:tabs>
        <w:spacing w:after="0" w:line="240" w:lineRule="auto"/>
        <w:ind w:firstLine="992"/>
        <w:jc w:val="both"/>
        <w:rPr>
          <w:rFonts w:ascii="Times New Roman" w:eastAsia="Calibri" w:hAnsi="Times New Roman" w:cs="Times New Roman"/>
          <w:sz w:val="24"/>
          <w:szCs w:val="24"/>
        </w:rPr>
      </w:pPr>
      <w:r w:rsidRPr="00264A02">
        <w:rPr>
          <w:rFonts w:ascii="Times New Roman" w:hAnsi="Times New Roman" w:cs="Times New Roman"/>
          <w:sz w:val="24"/>
          <w:szCs w:val="24"/>
        </w:rPr>
        <w:t>Tiesioginio debeto sąskaitų siuntimas į Swedbank</w:t>
      </w:r>
      <w:r w:rsidR="00264A02">
        <w:rPr>
          <w:rFonts w:ascii="Times New Roman" w:hAnsi="Times New Roman" w:cs="Times New Roman"/>
          <w:sz w:val="24"/>
          <w:szCs w:val="24"/>
        </w:rPr>
        <w:t>;</w:t>
      </w:r>
    </w:p>
    <w:p w14:paraId="51776DE7" w14:textId="1171C031" w:rsidR="00FF7876" w:rsidRPr="00E75BD1" w:rsidRDefault="00FF7876" w:rsidP="00FD41B1">
      <w:pPr>
        <w:numPr>
          <w:ilvl w:val="1"/>
          <w:numId w:val="1"/>
        </w:numPr>
        <w:shd w:val="clear" w:color="auto" w:fill="FFFFFF"/>
        <w:tabs>
          <w:tab w:val="left" w:pos="426"/>
          <w:tab w:val="left" w:pos="567"/>
          <w:tab w:val="left" w:pos="993"/>
          <w:tab w:val="left" w:pos="1134"/>
          <w:tab w:val="left" w:pos="1560"/>
        </w:tabs>
        <w:spacing w:after="0" w:line="240" w:lineRule="auto"/>
        <w:ind w:firstLine="992"/>
        <w:jc w:val="both"/>
        <w:rPr>
          <w:rFonts w:ascii="Times New Roman" w:eastAsia="Calibri" w:hAnsi="Times New Roman" w:cs="Times New Roman"/>
          <w:sz w:val="24"/>
          <w:szCs w:val="24"/>
        </w:rPr>
      </w:pPr>
      <w:r w:rsidRPr="00FF7876">
        <w:rPr>
          <w:rFonts w:ascii="Times New Roman" w:hAnsi="Times New Roman" w:cs="Times New Roman"/>
          <w:sz w:val="24"/>
          <w:szCs w:val="24"/>
        </w:rPr>
        <w:t>Ataskait</w:t>
      </w:r>
      <w:r w:rsidR="00FD41B1">
        <w:rPr>
          <w:rFonts w:ascii="Times New Roman" w:hAnsi="Times New Roman" w:cs="Times New Roman"/>
          <w:sz w:val="24"/>
          <w:szCs w:val="24"/>
        </w:rPr>
        <w:t>os gavimas</w:t>
      </w:r>
      <w:r w:rsidRPr="00FF7876">
        <w:rPr>
          <w:rFonts w:ascii="Times New Roman" w:hAnsi="Times New Roman" w:cs="Times New Roman"/>
          <w:sz w:val="24"/>
          <w:szCs w:val="24"/>
        </w:rPr>
        <w:t xml:space="preserve"> pateikti NMA dėl pagalbos </w:t>
      </w:r>
      <w:r w:rsidR="00FD41B1">
        <w:rPr>
          <w:rFonts w:ascii="Times New Roman" w:hAnsi="Times New Roman" w:cs="Times New Roman"/>
          <w:sz w:val="24"/>
          <w:szCs w:val="24"/>
        </w:rPr>
        <w:t>suteikimo;</w:t>
      </w:r>
    </w:p>
    <w:p w14:paraId="1931DB66" w14:textId="010CBB3E" w:rsidR="00E75BD1" w:rsidRPr="003A2AB8" w:rsidRDefault="00E75BD1" w:rsidP="00E75BD1">
      <w:pPr>
        <w:numPr>
          <w:ilvl w:val="1"/>
          <w:numId w:val="1"/>
        </w:numPr>
        <w:shd w:val="clear" w:color="auto" w:fill="FFFFFF"/>
        <w:tabs>
          <w:tab w:val="left" w:pos="426"/>
          <w:tab w:val="left" w:pos="567"/>
          <w:tab w:val="left" w:pos="993"/>
          <w:tab w:val="left" w:pos="1134"/>
          <w:tab w:val="left" w:pos="1560"/>
        </w:tabs>
        <w:spacing w:after="0" w:line="240" w:lineRule="auto"/>
        <w:ind w:firstLine="992"/>
        <w:jc w:val="both"/>
        <w:rPr>
          <w:rFonts w:ascii="Times New Roman" w:eastAsia="Calibri" w:hAnsi="Times New Roman" w:cs="Times New Roman"/>
          <w:sz w:val="24"/>
          <w:szCs w:val="24"/>
        </w:rPr>
      </w:pPr>
      <w:r>
        <w:rPr>
          <w:rFonts w:ascii="Times New Roman" w:hAnsi="Times New Roman" w:cs="Times New Roman"/>
          <w:sz w:val="24"/>
          <w:szCs w:val="24"/>
        </w:rPr>
        <w:t xml:space="preserve">Sistema turi </w:t>
      </w:r>
      <w:r w:rsidR="00890449">
        <w:rPr>
          <w:rFonts w:ascii="Times New Roman" w:hAnsi="Times New Roman" w:cs="Times New Roman"/>
          <w:sz w:val="24"/>
          <w:szCs w:val="24"/>
        </w:rPr>
        <w:t>būti įdiegti</w:t>
      </w:r>
      <w:r>
        <w:rPr>
          <w:rFonts w:ascii="Times New Roman" w:hAnsi="Times New Roman" w:cs="Times New Roman"/>
          <w:sz w:val="24"/>
          <w:szCs w:val="24"/>
        </w:rPr>
        <w:t xml:space="preserve"> </w:t>
      </w:r>
      <w:r w:rsidR="00890449">
        <w:rPr>
          <w:rFonts w:ascii="Times New Roman" w:hAnsi="Times New Roman" w:cs="Times New Roman"/>
          <w:sz w:val="24"/>
          <w:szCs w:val="24"/>
        </w:rPr>
        <w:t>šie</w:t>
      </w:r>
      <w:r>
        <w:rPr>
          <w:rFonts w:ascii="Times New Roman" w:hAnsi="Times New Roman" w:cs="Times New Roman"/>
          <w:sz w:val="24"/>
          <w:szCs w:val="24"/>
        </w:rPr>
        <w:t xml:space="preserve"> apskaitos procesų sprendim</w:t>
      </w:r>
      <w:r w:rsidR="00890449">
        <w:rPr>
          <w:rFonts w:ascii="Times New Roman" w:hAnsi="Times New Roman" w:cs="Times New Roman"/>
          <w:sz w:val="24"/>
          <w:szCs w:val="24"/>
        </w:rPr>
        <w:t>ai</w:t>
      </w:r>
      <w:r>
        <w:rPr>
          <w:rFonts w:ascii="Times New Roman" w:hAnsi="Times New Roman" w:cs="Times New Roman"/>
          <w:sz w:val="24"/>
          <w:szCs w:val="24"/>
        </w:rPr>
        <w:t>:</w:t>
      </w:r>
    </w:p>
    <w:p w14:paraId="28BAA5FB" w14:textId="77777777" w:rsidR="00E75BD1" w:rsidRDefault="00E75BD1" w:rsidP="00E75BD1">
      <w:pPr>
        <w:numPr>
          <w:ilvl w:val="2"/>
          <w:numId w:val="1"/>
        </w:numPr>
        <w:shd w:val="clear" w:color="auto" w:fill="FFFFFF"/>
        <w:tabs>
          <w:tab w:val="left" w:pos="426"/>
          <w:tab w:val="left" w:pos="567"/>
          <w:tab w:val="left" w:pos="993"/>
          <w:tab w:val="left" w:pos="1134"/>
          <w:tab w:val="left" w:pos="1560"/>
        </w:tabs>
        <w:spacing w:after="0" w:line="240" w:lineRule="auto"/>
        <w:ind w:firstLine="336"/>
        <w:jc w:val="both"/>
        <w:rPr>
          <w:rFonts w:ascii="Times New Roman" w:eastAsia="Calibri" w:hAnsi="Times New Roman" w:cs="Times New Roman"/>
          <w:sz w:val="24"/>
          <w:szCs w:val="24"/>
        </w:rPr>
      </w:pPr>
      <w:r>
        <w:rPr>
          <w:rFonts w:ascii="Times New Roman" w:eastAsia="Calibri" w:hAnsi="Times New Roman" w:cs="Times New Roman"/>
          <w:sz w:val="24"/>
          <w:szCs w:val="24"/>
        </w:rPr>
        <w:t>Darbo užmokestis iki 250 darbuotojų;</w:t>
      </w:r>
    </w:p>
    <w:p w14:paraId="1B7E646E" w14:textId="405543CD" w:rsidR="00E75BD1" w:rsidRDefault="00E75BD1" w:rsidP="00E75BD1">
      <w:pPr>
        <w:numPr>
          <w:ilvl w:val="2"/>
          <w:numId w:val="1"/>
        </w:numPr>
        <w:shd w:val="clear" w:color="auto" w:fill="FFFFFF"/>
        <w:tabs>
          <w:tab w:val="left" w:pos="426"/>
          <w:tab w:val="left" w:pos="567"/>
          <w:tab w:val="left" w:pos="993"/>
          <w:tab w:val="left" w:pos="1134"/>
          <w:tab w:val="left" w:pos="1560"/>
        </w:tabs>
        <w:spacing w:after="0" w:line="240" w:lineRule="auto"/>
        <w:ind w:firstLine="336"/>
        <w:jc w:val="both"/>
        <w:rPr>
          <w:rFonts w:ascii="Times New Roman" w:eastAsia="Calibri" w:hAnsi="Times New Roman" w:cs="Times New Roman"/>
          <w:sz w:val="24"/>
          <w:szCs w:val="24"/>
        </w:rPr>
      </w:pPr>
      <w:r w:rsidRPr="003A2AB8">
        <w:rPr>
          <w:rFonts w:ascii="Times New Roman" w:eastAsia="Calibri" w:hAnsi="Times New Roman" w:cs="Times New Roman"/>
          <w:sz w:val="24"/>
          <w:szCs w:val="24"/>
        </w:rPr>
        <w:t xml:space="preserve">Darbo užmokesčio </w:t>
      </w:r>
      <w:r w:rsidR="007616A0">
        <w:rPr>
          <w:rFonts w:ascii="Times New Roman" w:eastAsia="Calibri" w:hAnsi="Times New Roman" w:cs="Times New Roman"/>
          <w:sz w:val="24"/>
          <w:szCs w:val="24"/>
        </w:rPr>
        <w:t>integracija</w:t>
      </w:r>
      <w:r w:rsidR="00E44994">
        <w:rPr>
          <w:rFonts w:ascii="Times New Roman" w:eastAsia="Calibri" w:hAnsi="Times New Roman" w:cs="Times New Roman"/>
          <w:sz w:val="24"/>
          <w:szCs w:val="24"/>
        </w:rPr>
        <w:t xml:space="preserve"> su išorine sistema</w:t>
      </w:r>
      <w:r w:rsidRPr="003A2AB8">
        <w:rPr>
          <w:rFonts w:ascii="Times New Roman" w:eastAsia="Calibri" w:hAnsi="Times New Roman" w:cs="Times New Roman"/>
          <w:sz w:val="24"/>
          <w:szCs w:val="24"/>
        </w:rPr>
        <w:t xml:space="preserve"> </w:t>
      </w:r>
      <w:proofErr w:type="spellStart"/>
      <w:r w:rsidRPr="003A2AB8">
        <w:rPr>
          <w:rFonts w:ascii="Times New Roman" w:eastAsia="Calibri" w:hAnsi="Times New Roman" w:cs="Times New Roman"/>
          <w:sz w:val="24"/>
          <w:szCs w:val="24"/>
        </w:rPr>
        <w:t>neatvykimams</w:t>
      </w:r>
      <w:proofErr w:type="spellEnd"/>
      <w:r w:rsidRPr="003A2AB8">
        <w:rPr>
          <w:rFonts w:ascii="Times New Roman" w:eastAsia="Calibri" w:hAnsi="Times New Roman" w:cs="Times New Roman"/>
          <w:sz w:val="24"/>
          <w:szCs w:val="24"/>
        </w:rPr>
        <w:t xml:space="preserve"> ir grafikams</w:t>
      </w:r>
      <w:r w:rsidR="00BC4907">
        <w:rPr>
          <w:rFonts w:ascii="Times New Roman" w:eastAsia="Calibri" w:hAnsi="Times New Roman" w:cs="Times New Roman"/>
          <w:sz w:val="24"/>
          <w:szCs w:val="24"/>
        </w:rPr>
        <w:t xml:space="preserve"> (duomenų importas iš Excel)</w:t>
      </w:r>
      <w:r>
        <w:rPr>
          <w:rFonts w:ascii="Times New Roman" w:eastAsia="Calibri" w:hAnsi="Times New Roman" w:cs="Times New Roman"/>
          <w:sz w:val="24"/>
          <w:szCs w:val="24"/>
        </w:rPr>
        <w:t>;</w:t>
      </w:r>
    </w:p>
    <w:p w14:paraId="5ADF860F" w14:textId="63180AC6" w:rsidR="00E75BD1" w:rsidRDefault="007616A0" w:rsidP="00E75BD1">
      <w:pPr>
        <w:numPr>
          <w:ilvl w:val="2"/>
          <w:numId w:val="1"/>
        </w:numPr>
        <w:shd w:val="clear" w:color="auto" w:fill="FFFFFF"/>
        <w:tabs>
          <w:tab w:val="left" w:pos="426"/>
          <w:tab w:val="left" w:pos="567"/>
          <w:tab w:val="left" w:pos="993"/>
          <w:tab w:val="left" w:pos="1134"/>
          <w:tab w:val="left" w:pos="1560"/>
        </w:tabs>
        <w:spacing w:after="0" w:line="240" w:lineRule="auto"/>
        <w:ind w:firstLine="336"/>
        <w:jc w:val="both"/>
        <w:rPr>
          <w:rFonts w:ascii="Times New Roman" w:eastAsia="Calibri" w:hAnsi="Times New Roman" w:cs="Times New Roman"/>
          <w:sz w:val="24"/>
          <w:szCs w:val="24"/>
        </w:rPr>
      </w:pPr>
      <w:r>
        <w:rPr>
          <w:rFonts w:ascii="Times New Roman" w:eastAsia="Calibri" w:hAnsi="Times New Roman" w:cs="Times New Roman"/>
          <w:sz w:val="24"/>
          <w:szCs w:val="24"/>
        </w:rPr>
        <w:t>I</w:t>
      </w:r>
      <w:r w:rsidR="00E75BD1" w:rsidRPr="003A2AB8">
        <w:rPr>
          <w:rFonts w:ascii="Times New Roman" w:eastAsia="Calibri" w:hAnsi="Times New Roman" w:cs="Times New Roman"/>
          <w:sz w:val="24"/>
          <w:szCs w:val="24"/>
        </w:rPr>
        <w:t>ntegracija realiu laiku su bankais</w:t>
      </w:r>
      <w:r w:rsidR="00E75BD1">
        <w:rPr>
          <w:rFonts w:ascii="Times New Roman" w:eastAsia="Calibri" w:hAnsi="Times New Roman" w:cs="Times New Roman"/>
          <w:sz w:val="24"/>
          <w:szCs w:val="24"/>
        </w:rPr>
        <w:t>;</w:t>
      </w:r>
    </w:p>
    <w:p w14:paraId="4C26CCD5" w14:textId="77777777" w:rsidR="00E75BD1" w:rsidRDefault="00E75BD1" w:rsidP="00E75BD1">
      <w:pPr>
        <w:numPr>
          <w:ilvl w:val="2"/>
          <w:numId w:val="1"/>
        </w:numPr>
        <w:shd w:val="clear" w:color="auto" w:fill="FFFFFF"/>
        <w:tabs>
          <w:tab w:val="left" w:pos="426"/>
          <w:tab w:val="left" w:pos="567"/>
          <w:tab w:val="left" w:pos="993"/>
          <w:tab w:val="left" w:pos="1134"/>
          <w:tab w:val="left" w:pos="1560"/>
        </w:tabs>
        <w:spacing w:after="0" w:line="240" w:lineRule="auto"/>
        <w:ind w:firstLine="336"/>
        <w:jc w:val="both"/>
        <w:rPr>
          <w:rFonts w:ascii="Times New Roman" w:eastAsia="Calibri" w:hAnsi="Times New Roman" w:cs="Times New Roman"/>
          <w:sz w:val="24"/>
          <w:szCs w:val="24"/>
        </w:rPr>
      </w:pPr>
      <w:r w:rsidRPr="003A2AB8">
        <w:rPr>
          <w:rFonts w:ascii="Times New Roman" w:eastAsia="Calibri" w:hAnsi="Times New Roman" w:cs="Times New Roman"/>
          <w:sz w:val="24"/>
          <w:szCs w:val="24"/>
        </w:rPr>
        <w:t>Integracija su ASPA kasa</w:t>
      </w:r>
      <w:r>
        <w:rPr>
          <w:rFonts w:ascii="Times New Roman" w:eastAsia="Calibri" w:hAnsi="Times New Roman" w:cs="Times New Roman"/>
          <w:sz w:val="24"/>
          <w:szCs w:val="24"/>
        </w:rPr>
        <w:t>;</w:t>
      </w:r>
    </w:p>
    <w:p w14:paraId="078CE9FD" w14:textId="7CF447DE" w:rsidR="00E75BD1" w:rsidRPr="00264A02" w:rsidRDefault="00E75BD1" w:rsidP="00E75BD1">
      <w:pPr>
        <w:numPr>
          <w:ilvl w:val="2"/>
          <w:numId w:val="1"/>
        </w:numPr>
        <w:shd w:val="clear" w:color="auto" w:fill="FFFFFF"/>
        <w:tabs>
          <w:tab w:val="left" w:pos="426"/>
          <w:tab w:val="left" w:pos="567"/>
          <w:tab w:val="left" w:pos="993"/>
          <w:tab w:val="left" w:pos="1134"/>
          <w:tab w:val="left" w:pos="1560"/>
        </w:tabs>
        <w:spacing w:after="0" w:line="240" w:lineRule="auto"/>
        <w:ind w:firstLine="336"/>
        <w:jc w:val="both"/>
        <w:rPr>
          <w:rFonts w:ascii="Times New Roman" w:eastAsia="Calibri" w:hAnsi="Times New Roman" w:cs="Times New Roman"/>
          <w:sz w:val="24"/>
          <w:szCs w:val="24"/>
        </w:rPr>
      </w:pPr>
      <w:r w:rsidRPr="00264A02">
        <w:rPr>
          <w:rFonts w:ascii="Times New Roman" w:hAnsi="Times New Roman" w:cs="Times New Roman"/>
          <w:sz w:val="24"/>
          <w:szCs w:val="24"/>
        </w:rPr>
        <w:t>Pirkimo/ Pardavimo sąskaitų importas</w:t>
      </w:r>
      <w:r>
        <w:rPr>
          <w:rFonts w:ascii="Times New Roman" w:hAnsi="Times New Roman" w:cs="Times New Roman"/>
          <w:sz w:val="24"/>
          <w:szCs w:val="24"/>
        </w:rPr>
        <w:t>;</w:t>
      </w:r>
    </w:p>
    <w:p w14:paraId="5F446095" w14:textId="5AC5F78C" w:rsidR="00264A02" w:rsidRDefault="00264A02" w:rsidP="00FD41B1">
      <w:pPr>
        <w:numPr>
          <w:ilvl w:val="1"/>
          <w:numId w:val="1"/>
        </w:numPr>
        <w:shd w:val="clear" w:color="auto" w:fill="FFFFFF"/>
        <w:tabs>
          <w:tab w:val="left" w:pos="426"/>
          <w:tab w:val="left" w:pos="567"/>
          <w:tab w:val="left" w:pos="993"/>
          <w:tab w:val="left" w:pos="1134"/>
          <w:tab w:val="left" w:pos="1560"/>
        </w:tabs>
        <w:spacing w:after="0" w:line="240" w:lineRule="auto"/>
        <w:ind w:firstLine="992"/>
        <w:jc w:val="both"/>
        <w:rPr>
          <w:rFonts w:ascii="Times New Roman" w:eastAsia="Calibri" w:hAnsi="Times New Roman" w:cs="Times New Roman"/>
          <w:sz w:val="24"/>
          <w:szCs w:val="24"/>
        </w:rPr>
      </w:pPr>
      <w:r w:rsidRPr="00264A02">
        <w:rPr>
          <w:rFonts w:ascii="Times New Roman" w:eastAsia="Calibri" w:hAnsi="Times New Roman" w:cs="Times New Roman"/>
          <w:sz w:val="24"/>
          <w:szCs w:val="24"/>
        </w:rPr>
        <w:t xml:space="preserve">Microsoft Dynamics 365 Business Central sistemos </w:t>
      </w:r>
      <w:r>
        <w:rPr>
          <w:rFonts w:ascii="Times New Roman" w:eastAsia="Calibri" w:hAnsi="Times New Roman" w:cs="Times New Roman"/>
          <w:sz w:val="24"/>
          <w:szCs w:val="24"/>
        </w:rPr>
        <w:t xml:space="preserve">turi būti </w:t>
      </w:r>
      <w:r w:rsidRPr="00264A02">
        <w:rPr>
          <w:rFonts w:ascii="Times New Roman" w:eastAsia="Calibri" w:hAnsi="Times New Roman" w:cs="Times New Roman"/>
          <w:sz w:val="24"/>
          <w:szCs w:val="24"/>
        </w:rPr>
        <w:t>pritaiky</w:t>
      </w:r>
      <w:r>
        <w:rPr>
          <w:rFonts w:ascii="Times New Roman" w:eastAsia="Calibri" w:hAnsi="Times New Roman" w:cs="Times New Roman"/>
          <w:sz w:val="24"/>
          <w:szCs w:val="24"/>
        </w:rPr>
        <w:t>ta</w:t>
      </w:r>
      <w:r w:rsidRPr="00264A02">
        <w:rPr>
          <w:rFonts w:ascii="Times New Roman" w:eastAsia="Calibri" w:hAnsi="Times New Roman" w:cs="Times New Roman"/>
          <w:sz w:val="24"/>
          <w:szCs w:val="24"/>
        </w:rPr>
        <w:t xml:space="preserve"> Lietuvos įmonėms, papildyta specifinėmis funkcijomis</w:t>
      </w:r>
      <w:r w:rsidR="001F6116">
        <w:rPr>
          <w:rFonts w:ascii="Times New Roman" w:eastAsia="Calibri" w:hAnsi="Times New Roman" w:cs="Times New Roman"/>
          <w:sz w:val="24"/>
          <w:szCs w:val="24"/>
        </w:rPr>
        <w:t xml:space="preserve"> </w:t>
      </w:r>
      <w:r w:rsidRPr="00264A02">
        <w:rPr>
          <w:rFonts w:ascii="Times New Roman" w:eastAsia="Calibri" w:hAnsi="Times New Roman" w:cs="Times New Roman"/>
          <w:sz w:val="24"/>
          <w:szCs w:val="24"/>
        </w:rPr>
        <w:t>ir paruošta</w:t>
      </w:r>
      <w:r>
        <w:rPr>
          <w:rFonts w:ascii="Times New Roman" w:eastAsia="Calibri" w:hAnsi="Times New Roman" w:cs="Times New Roman"/>
          <w:sz w:val="24"/>
          <w:szCs w:val="24"/>
        </w:rPr>
        <w:t xml:space="preserve"> naudoti</w:t>
      </w:r>
      <w:r w:rsidRPr="00264A02">
        <w:rPr>
          <w:rFonts w:ascii="Times New Roman" w:eastAsia="Calibri" w:hAnsi="Times New Roman" w:cs="Times New Roman"/>
          <w:sz w:val="24"/>
          <w:szCs w:val="24"/>
        </w:rPr>
        <w:t xml:space="preserve"> lietuvių kalba</w:t>
      </w:r>
      <w:r w:rsidR="001F6116">
        <w:rPr>
          <w:rFonts w:ascii="Times New Roman" w:eastAsia="Calibri" w:hAnsi="Times New Roman" w:cs="Times New Roman"/>
          <w:sz w:val="24"/>
          <w:szCs w:val="24"/>
        </w:rPr>
        <w:t>. Tai apima:</w:t>
      </w:r>
    </w:p>
    <w:p w14:paraId="20CB5D78" w14:textId="77777777" w:rsidR="001F6116" w:rsidRDefault="001F6116" w:rsidP="00FD41B1">
      <w:pPr>
        <w:pStyle w:val="ListParagraph"/>
        <w:numPr>
          <w:ilvl w:val="0"/>
          <w:numId w:val="5"/>
        </w:numPr>
        <w:shd w:val="clear" w:color="auto" w:fill="FFFFFF"/>
        <w:tabs>
          <w:tab w:val="left" w:pos="426"/>
          <w:tab w:val="left" w:pos="567"/>
          <w:tab w:val="left" w:pos="993"/>
          <w:tab w:val="left" w:pos="1134"/>
          <w:tab w:val="left" w:pos="1713"/>
        </w:tabs>
        <w:spacing w:after="0" w:line="240" w:lineRule="auto"/>
        <w:jc w:val="both"/>
        <w:rPr>
          <w:rFonts w:ascii="Times New Roman" w:eastAsia="Calibri" w:hAnsi="Times New Roman" w:cs="Times New Roman"/>
          <w:sz w:val="24"/>
          <w:szCs w:val="24"/>
        </w:rPr>
      </w:pPr>
      <w:r w:rsidRPr="001F6116">
        <w:rPr>
          <w:rFonts w:ascii="Times New Roman" w:eastAsia="Calibri" w:hAnsi="Times New Roman" w:cs="Times New Roman"/>
          <w:sz w:val="24"/>
          <w:szCs w:val="24"/>
        </w:rPr>
        <w:t>Sistemos vartotojo sąsaja lietuvių kalba</w:t>
      </w:r>
      <w:r>
        <w:rPr>
          <w:rFonts w:ascii="Times New Roman" w:eastAsia="Calibri" w:hAnsi="Times New Roman" w:cs="Times New Roman"/>
          <w:sz w:val="24"/>
          <w:szCs w:val="24"/>
        </w:rPr>
        <w:t>,</w:t>
      </w:r>
    </w:p>
    <w:p w14:paraId="06E2D3C3" w14:textId="4F088933" w:rsidR="001F6116" w:rsidRDefault="001F6116" w:rsidP="00FD41B1">
      <w:pPr>
        <w:pStyle w:val="ListParagraph"/>
        <w:numPr>
          <w:ilvl w:val="0"/>
          <w:numId w:val="5"/>
        </w:numPr>
        <w:shd w:val="clear" w:color="auto" w:fill="FFFFFF"/>
        <w:tabs>
          <w:tab w:val="left" w:pos="426"/>
          <w:tab w:val="left" w:pos="567"/>
          <w:tab w:val="left" w:pos="993"/>
          <w:tab w:val="left" w:pos="1134"/>
          <w:tab w:val="left" w:pos="1713"/>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Sistemos vertimas į lietuvių kalbą,</w:t>
      </w:r>
    </w:p>
    <w:p w14:paraId="2F8853C0" w14:textId="77777777" w:rsidR="001F6116" w:rsidRDefault="001F6116" w:rsidP="00FD41B1">
      <w:pPr>
        <w:pStyle w:val="ListParagraph"/>
        <w:numPr>
          <w:ilvl w:val="0"/>
          <w:numId w:val="5"/>
        </w:numPr>
        <w:shd w:val="clear" w:color="auto" w:fill="FFFFFF"/>
        <w:tabs>
          <w:tab w:val="left" w:pos="426"/>
          <w:tab w:val="left" w:pos="567"/>
          <w:tab w:val="left" w:pos="993"/>
          <w:tab w:val="left" w:pos="1134"/>
          <w:tab w:val="left" w:pos="1713"/>
        </w:tabs>
        <w:spacing w:after="0" w:line="240" w:lineRule="auto"/>
        <w:jc w:val="both"/>
        <w:rPr>
          <w:rFonts w:ascii="Times New Roman" w:eastAsia="Calibri" w:hAnsi="Times New Roman" w:cs="Times New Roman"/>
          <w:sz w:val="24"/>
          <w:szCs w:val="24"/>
        </w:rPr>
      </w:pPr>
      <w:r w:rsidRPr="001F6116">
        <w:rPr>
          <w:rFonts w:ascii="Times New Roman" w:eastAsia="Calibri" w:hAnsi="Times New Roman" w:cs="Times New Roman"/>
          <w:sz w:val="24"/>
          <w:szCs w:val="24"/>
        </w:rPr>
        <w:t>Sistemos funkcijų pritaikymas Lietuvos įstatymams ir praktikoms,</w:t>
      </w:r>
    </w:p>
    <w:p w14:paraId="5B186950" w14:textId="77777777" w:rsidR="001F6116" w:rsidRDefault="001F6116" w:rsidP="00FD41B1">
      <w:pPr>
        <w:pStyle w:val="ListParagraph"/>
        <w:numPr>
          <w:ilvl w:val="0"/>
          <w:numId w:val="5"/>
        </w:numPr>
        <w:shd w:val="clear" w:color="auto" w:fill="FFFFFF"/>
        <w:tabs>
          <w:tab w:val="left" w:pos="426"/>
          <w:tab w:val="left" w:pos="567"/>
          <w:tab w:val="left" w:pos="993"/>
          <w:tab w:val="left" w:pos="1134"/>
          <w:tab w:val="left" w:pos="1713"/>
        </w:tabs>
        <w:spacing w:after="0" w:line="240" w:lineRule="auto"/>
        <w:jc w:val="both"/>
        <w:rPr>
          <w:rFonts w:ascii="Times New Roman" w:eastAsia="Calibri" w:hAnsi="Times New Roman" w:cs="Times New Roman"/>
          <w:sz w:val="24"/>
          <w:szCs w:val="24"/>
        </w:rPr>
      </w:pPr>
      <w:r w:rsidRPr="001F6116">
        <w:rPr>
          <w:rFonts w:ascii="Times New Roman" w:eastAsia="Calibri" w:hAnsi="Times New Roman" w:cs="Times New Roman"/>
          <w:sz w:val="24"/>
          <w:szCs w:val="24"/>
        </w:rPr>
        <w:t>Reikalingi nustatymai ir pagrindiniai duomenys,</w:t>
      </w:r>
    </w:p>
    <w:p w14:paraId="656F21D9" w14:textId="77777777" w:rsidR="001F6116" w:rsidRDefault="001F6116" w:rsidP="00FD41B1">
      <w:pPr>
        <w:pStyle w:val="ListParagraph"/>
        <w:numPr>
          <w:ilvl w:val="0"/>
          <w:numId w:val="5"/>
        </w:numPr>
        <w:shd w:val="clear" w:color="auto" w:fill="FFFFFF"/>
        <w:tabs>
          <w:tab w:val="left" w:pos="426"/>
          <w:tab w:val="left" w:pos="567"/>
          <w:tab w:val="left" w:pos="993"/>
          <w:tab w:val="left" w:pos="1134"/>
          <w:tab w:val="left" w:pos="1713"/>
        </w:tabs>
        <w:spacing w:after="0" w:line="240" w:lineRule="auto"/>
        <w:jc w:val="both"/>
        <w:rPr>
          <w:rFonts w:ascii="Times New Roman" w:eastAsia="Calibri" w:hAnsi="Times New Roman" w:cs="Times New Roman"/>
          <w:sz w:val="24"/>
          <w:szCs w:val="24"/>
        </w:rPr>
      </w:pPr>
      <w:r w:rsidRPr="001F6116">
        <w:rPr>
          <w:rFonts w:ascii="Times New Roman" w:eastAsia="Calibri" w:hAnsi="Times New Roman" w:cs="Times New Roman"/>
          <w:sz w:val="24"/>
          <w:szCs w:val="24"/>
        </w:rPr>
        <w:t>Vartotojo instrukcija lietuvių kalba,</w:t>
      </w:r>
    </w:p>
    <w:p w14:paraId="1293B212" w14:textId="4A991376" w:rsidR="001F6116" w:rsidRDefault="001F6116" w:rsidP="00FD41B1">
      <w:pPr>
        <w:pStyle w:val="ListParagraph"/>
        <w:numPr>
          <w:ilvl w:val="0"/>
          <w:numId w:val="5"/>
        </w:numPr>
        <w:shd w:val="clear" w:color="auto" w:fill="FFFFFF"/>
        <w:tabs>
          <w:tab w:val="left" w:pos="426"/>
          <w:tab w:val="left" w:pos="567"/>
          <w:tab w:val="left" w:pos="993"/>
          <w:tab w:val="left" w:pos="1134"/>
          <w:tab w:val="left" w:pos="1713"/>
        </w:tabs>
        <w:spacing w:after="0" w:line="240" w:lineRule="auto"/>
        <w:jc w:val="both"/>
        <w:rPr>
          <w:rFonts w:ascii="Times New Roman" w:eastAsia="Calibri" w:hAnsi="Times New Roman" w:cs="Times New Roman"/>
          <w:sz w:val="24"/>
          <w:szCs w:val="24"/>
        </w:rPr>
      </w:pPr>
      <w:r w:rsidRPr="001F6116">
        <w:rPr>
          <w:rFonts w:ascii="Times New Roman" w:eastAsia="Calibri" w:hAnsi="Times New Roman" w:cs="Times New Roman"/>
          <w:sz w:val="24"/>
          <w:szCs w:val="24"/>
        </w:rPr>
        <w:t>Sistema atnaujinama pagal LR įstatyminius reikalavimus</w:t>
      </w:r>
      <w:r w:rsidR="00097E35">
        <w:rPr>
          <w:rFonts w:ascii="Times New Roman" w:eastAsia="Calibri" w:hAnsi="Times New Roman" w:cs="Times New Roman"/>
          <w:sz w:val="24"/>
          <w:szCs w:val="24"/>
        </w:rPr>
        <w:t>,</w:t>
      </w:r>
    </w:p>
    <w:p w14:paraId="408F19F3" w14:textId="51823DE1" w:rsidR="00097E35" w:rsidRDefault="00E475E2" w:rsidP="00FD41B1">
      <w:pPr>
        <w:pStyle w:val="ListParagraph"/>
        <w:numPr>
          <w:ilvl w:val="0"/>
          <w:numId w:val="5"/>
        </w:numPr>
        <w:shd w:val="clear" w:color="auto" w:fill="FFFFFF"/>
        <w:tabs>
          <w:tab w:val="left" w:pos="426"/>
          <w:tab w:val="left" w:pos="567"/>
          <w:tab w:val="left" w:pos="993"/>
          <w:tab w:val="left" w:pos="1134"/>
          <w:tab w:val="left" w:pos="1713"/>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Duomenų apsikeitimas</w:t>
      </w:r>
      <w:r w:rsidR="00097E35">
        <w:rPr>
          <w:rFonts w:ascii="Times New Roman" w:eastAsia="Calibri" w:hAnsi="Times New Roman" w:cs="Times New Roman"/>
          <w:sz w:val="24"/>
          <w:szCs w:val="24"/>
        </w:rPr>
        <w:t xml:space="preserve"> su VMI: EDS, i.SAF, i.VAZ, i.SAF-T, i.EKA</w:t>
      </w:r>
      <w:r w:rsidR="00FD41B1">
        <w:rPr>
          <w:rFonts w:ascii="Times New Roman" w:eastAsia="Calibri" w:hAnsi="Times New Roman" w:cs="Times New Roman"/>
          <w:sz w:val="24"/>
          <w:szCs w:val="24"/>
        </w:rPr>
        <w:t>;</w:t>
      </w:r>
    </w:p>
    <w:p w14:paraId="06372263" w14:textId="34E98C08" w:rsidR="00FF7876" w:rsidRPr="00FF7876" w:rsidRDefault="00FF7876" w:rsidP="00FD41B1">
      <w:pPr>
        <w:pStyle w:val="ListParagraph"/>
        <w:numPr>
          <w:ilvl w:val="1"/>
          <w:numId w:val="1"/>
        </w:numPr>
        <w:shd w:val="clear" w:color="auto" w:fill="FFFFFF"/>
        <w:tabs>
          <w:tab w:val="left" w:pos="426"/>
          <w:tab w:val="left" w:pos="567"/>
          <w:tab w:val="left" w:pos="993"/>
          <w:tab w:val="left" w:pos="1134"/>
          <w:tab w:val="left" w:pos="1713"/>
        </w:tabs>
        <w:spacing w:after="0" w:line="240" w:lineRule="auto"/>
        <w:ind w:firstLine="1133"/>
        <w:jc w:val="both"/>
        <w:rPr>
          <w:rFonts w:ascii="Times New Roman" w:eastAsia="Calibri" w:hAnsi="Times New Roman" w:cs="Times New Roman"/>
          <w:sz w:val="24"/>
          <w:szCs w:val="24"/>
        </w:rPr>
      </w:pPr>
      <w:r>
        <w:rPr>
          <w:rFonts w:ascii="Times New Roman" w:eastAsia="Calibri" w:hAnsi="Times New Roman" w:cs="Times New Roman"/>
          <w:sz w:val="24"/>
          <w:szCs w:val="24"/>
        </w:rPr>
        <w:t>Darbuotojų mokymai ir konsultacijos, kursai, vartotojų instrukcijos, supažindinimas su programos atnaujinimais.</w:t>
      </w:r>
    </w:p>
    <w:p w14:paraId="250D14CA" w14:textId="7C7DF526" w:rsidR="00264A02" w:rsidRDefault="002414E3" w:rsidP="00FD41B1">
      <w:pPr>
        <w:numPr>
          <w:ilvl w:val="0"/>
          <w:numId w:val="1"/>
        </w:numPr>
        <w:shd w:val="clear" w:color="auto" w:fill="FFFFFF"/>
        <w:tabs>
          <w:tab w:val="left" w:pos="426"/>
          <w:tab w:val="left" w:pos="567"/>
          <w:tab w:val="left" w:pos="993"/>
          <w:tab w:val="left" w:pos="1134"/>
          <w:tab w:val="left" w:pos="1560"/>
        </w:tabs>
        <w:spacing w:before="120" w:after="12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Verslo apskaitos sistemos diegėjas </w:t>
      </w:r>
      <w:r w:rsidR="006E74A0">
        <w:rPr>
          <w:rFonts w:ascii="Times New Roman" w:eastAsia="Calibri" w:hAnsi="Times New Roman" w:cs="Times New Roman"/>
          <w:sz w:val="24"/>
          <w:szCs w:val="24"/>
        </w:rPr>
        <w:t>teikia</w:t>
      </w:r>
      <w:r>
        <w:rPr>
          <w:rFonts w:ascii="Times New Roman" w:eastAsia="Calibri" w:hAnsi="Times New Roman" w:cs="Times New Roman"/>
          <w:sz w:val="24"/>
          <w:szCs w:val="24"/>
        </w:rPr>
        <w:t xml:space="preserve"> </w:t>
      </w:r>
      <w:r w:rsidRPr="002414E3">
        <w:rPr>
          <w:rFonts w:ascii="Times New Roman" w:eastAsia="Calibri" w:hAnsi="Times New Roman" w:cs="Times New Roman"/>
          <w:i/>
          <w:iCs/>
          <w:sz w:val="24"/>
          <w:szCs w:val="24"/>
        </w:rPr>
        <w:t>Dynamics 365 Business Central Essentials</w:t>
      </w:r>
      <w:r>
        <w:rPr>
          <w:rFonts w:ascii="Times New Roman" w:eastAsia="Calibri" w:hAnsi="Times New Roman" w:cs="Times New Roman"/>
          <w:sz w:val="24"/>
          <w:szCs w:val="24"/>
        </w:rPr>
        <w:t xml:space="preserve"> licencij</w:t>
      </w:r>
      <w:r w:rsidR="006E74A0">
        <w:rPr>
          <w:rFonts w:ascii="Times New Roman" w:eastAsia="Calibri" w:hAnsi="Times New Roman" w:cs="Times New Roman"/>
          <w:sz w:val="24"/>
          <w:szCs w:val="24"/>
        </w:rPr>
        <w:t>ų nuomos paslaugas</w:t>
      </w:r>
      <w:r>
        <w:rPr>
          <w:rFonts w:ascii="Times New Roman" w:eastAsia="Calibri" w:hAnsi="Times New Roman" w:cs="Times New Roman"/>
          <w:sz w:val="24"/>
          <w:szCs w:val="24"/>
        </w:rPr>
        <w:t>:</w:t>
      </w:r>
    </w:p>
    <w:p w14:paraId="13C4600F" w14:textId="4E423978" w:rsidR="002414E3" w:rsidRDefault="00E475E2" w:rsidP="002414E3">
      <w:pPr>
        <w:numPr>
          <w:ilvl w:val="1"/>
          <w:numId w:val="1"/>
        </w:numPr>
        <w:shd w:val="clear" w:color="auto" w:fill="FFFFFF"/>
        <w:tabs>
          <w:tab w:val="left" w:pos="426"/>
          <w:tab w:val="left" w:pos="567"/>
          <w:tab w:val="left" w:pos="993"/>
          <w:tab w:val="left" w:pos="1134"/>
          <w:tab w:val="left" w:pos="1560"/>
        </w:tabs>
        <w:spacing w:before="120" w:after="120" w:line="240" w:lineRule="auto"/>
        <w:ind w:firstLine="992"/>
        <w:jc w:val="both"/>
        <w:rPr>
          <w:rFonts w:ascii="Times New Roman" w:eastAsia="Calibri" w:hAnsi="Times New Roman" w:cs="Times New Roman"/>
          <w:sz w:val="24"/>
          <w:szCs w:val="24"/>
        </w:rPr>
      </w:pPr>
      <w:r w:rsidRPr="00E475E2">
        <w:rPr>
          <w:rFonts w:ascii="Times New Roman" w:eastAsia="Calibri" w:hAnsi="Times New Roman" w:cs="Times New Roman"/>
          <w:sz w:val="24"/>
          <w:szCs w:val="24"/>
        </w:rPr>
        <w:t xml:space="preserve">Pilno vartotojo vardinė licencija </w:t>
      </w:r>
      <w:r w:rsidR="003E3BD5">
        <w:rPr>
          <w:rFonts w:ascii="Times New Roman" w:eastAsia="Calibri" w:hAnsi="Times New Roman" w:cs="Times New Roman"/>
          <w:sz w:val="24"/>
          <w:szCs w:val="24"/>
        </w:rPr>
        <w:t>17 vnt.;</w:t>
      </w:r>
    </w:p>
    <w:p w14:paraId="565C393F" w14:textId="03EEB282" w:rsidR="00912387" w:rsidRDefault="003E3BD5" w:rsidP="00912387">
      <w:pPr>
        <w:numPr>
          <w:ilvl w:val="1"/>
          <w:numId w:val="1"/>
        </w:numPr>
        <w:shd w:val="clear" w:color="auto" w:fill="FFFFFF"/>
        <w:tabs>
          <w:tab w:val="left" w:pos="426"/>
          <w:tab w:val="left" w:pos="567"/>
          <w:tab w:val="left" w:pos="993"/>
          <w:tab w:val="left" w:pos="1134"/>
          <w:tab w:val="left" w:pos="1560"/>
        </w:tabs>
        <w:spacing w:before="120" w:after="120" w:line="240" w:lineRule="auto"/>
        <w:ind w:firstLine="992"/>
        <w:jc w:val="both"/>
        <w:rPr>
          <w:rFonts w:ascii="Times New Roman" w:eastAsia="Calibri" w:hAnsi="Times New Roman" w:cs="Times New Roman"/>
          <w:sz w:val="24"/>
          <w:szCs w:val="24"/>
        </w:rPr>
      </w:pPr>
      <w:r>
        <w:rPr>
          <w:rFonts w:ascii="Times New Roman" w:eastAsia="Calibri" w:hAnsi="Times New Roman" w:cs="Times New Roman"/>
          <w:sz w:val="24"/>
          <w:szCs w:val="24"/>
        </w:rPr>
        <w:t>K</w:t>
      </w:r>
      <w:r w:rsidRPr="003E3BD5">
        <w:rPr>
          <w:rFonts w:ascii="Times New Roman" w:eastAsia="Calibri" w:hAnsi="Times New Roman" w:cs="Times New Roman"/>
          <w:sz w:val="24"/>
          <w:szCs w:val="24"/>
        </w:rPr>
        <w:t>omandos nario vardinė licencija</w:t>
      </w:r>
      <w:r>
        <w:rPr>
          <w:rFonts w:ascii="Times New Roman" w:eastAsia="Calibri" w:hAnsi="Times New Roman" w:cs="Times New Roman"/>
          <w:sz w:val="24"/>
          <w:szCs w:val="24"/>
        </w:rPr>
        <w:t xml:space="preserve"> 4 vnt.</w:t>
      </w:r>
    </w:p>
    <w:p w14:paraId="6D29D4ED" w14:textId="04B34A82" w:rsidR="000C7CCD" w:rsidRPr="000C7CCD" w:rsidRDefault="000C7CCD" w:rsidP="000C7CCD">
      <w:pPr>
        <w:numPr>
          <w:ilvl w:val="0"/>
          <w:numId w:val="1"/>
        </w:numPr>
        <w:shd w:val="clear" w:color="auto" w:fill="FFFFFF"/>
        <w:tabs>
          <w:tab w:val="left" w:pos="426"/>
          <w:tab w:val="left" w:pos="567"/>
          <w:tab w:val="left" w:pos="993"/>
          <w:tab w:val="left" w:pos="1134"/>
          <w:tab w:val="left" w:pos="1560"/>
        </w:tabs>
        <w:spacing w:before="120" w:after="120" w:line="240" w:lineRule="auto"/>
        <w:ind w:firstLine="709"/>
        <w:jc w:val="both"/>
        <w:rPr>
          <w:rFonts w:ascii="Times New Roman" w:eastAsia="Calibri" w:hAnsi="Times New Roman" w:cs="Times New Roman"/>
          <w:sz w:val="24"/>
          <w:szCs w:val="24"/>
        </w:rPr>
      </w:pPr>
      <w:r w:rsidRPr="00AC07DF">
        <w:rPr>
          <w:rFonts w:ascii="Times New Roman" w:eastAsia="Times New Roman" w:hAnsi="Times New Roman" w:cs="Times New Roman"/>
          <w:kern w:val="0"/>
          <w:sz w:val="24"/>
          <w:szCs w:val="24"/>
          <w:lang w:eastAsia="lt-LT"/>
          <w14:ligatures w14:val="none"/>
        </w:rPr>
        <w:t>Tiekėjas įsipareigoja užtikrinti atitiktį organizaciniams ir techniniams kibernetinio saugumo reikalavimams</w:t>
      </w:r>
      <w:r>
        <w:rPr>
          <w:rFonts w:ascii="Times New Roman" w:eastAsia="Times New Roman" w:hAnsi="Times New Roman" w:cs="Times New Roman"/>
          <w:kern w:val="0"/>
          <w:sz w:val="24"/>
          <w:szCs w:val="24"/>
          <w:lang w:eastAsia="lt-LT"/>
          <w14:ligatures w14:val="none"/>
        </w:rPr>
        <w:t>;</w:t>
      </w:r>
    </w:p>
    <w:p w14:paraId="36FE7826" w14:textId="439ECEB9" w:rsidR="000C7CCD" w:rsidRPr="00E55F0F" w:rsidRDefault="009929B3" w:rsidP="000C7CCD">
      <w:pPr>
        <w:numPr>
          <w:ilvl w:val="0"/>
          <w:numId w:val="1"/>
        </w:numPr>
        <w:shd w:val="clear" w:color="auto" w:fill="FFFFFF"/>
        <w:tabs>
          <w:tab w:val="left" w:pos="426"/>
          <w:tab w:val="left" w:pos="567"/>
          <w:tab w:val="left" w:pos="993"/>
          <w:tab w:val="left" w:pos="1134"/>
          <w:tab w:val="left" w:pos="1560"/>
        </w:tabs>
        <w:spacing w:before="120" w:after="12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55F0F">
        <w:rPr>
          <w:rFonts w:ascii="Times New Roman" w:eastAsia="Calibri" w:hAnsi="Times New Roman" w:cs="Times New Roman"/>
          <w:sz w:val="24"/>
          <w:szCs w:val="24"/>
        </w:rPr>
        <w:t>Microsoft Dynamics 365 Business Central sistema su pagrindiniais standartiniais funk</w:t>
      </w:r>
      <w:r w:rsidR="00FF1F54" w:rsidRPr="00E55F0F">
        <w:rPr>
          <w:rFonts w:ascii="Times New Roman" w:eastAsia="Calibri" w:hAnsi="Times New Roman" w:cs="Times New Roman"/>
          <w:sz w:val="24"/>
          <w:szCs w:val="24"/>
        </w:rPr>
        <w:t>c</w:t>
      </w:r>
      <w:r w:rsidRPr="00E55F0F">
        <w:rPr>
          <w:rFonts w:ascii="Times New Roman" w:eastAsia="Calibri" w:hAnsi="Times New Roman" w:cs="Times New Roman"/>
          <w:sz w:val="24"/>
          <w:szCs w:val="24"/>
        </w:rPr>
        <w:t>ionalumais</w:t>
      </w:r>
      <w:r w:rsidR="00FF1F54" w:rsidRPr="00E55F0F">
        <w:t xml:space="preserve"> </w:t>
      </w:r>
      <w:r w:rsidR="00FF1F54" w:rsidRPr="00E55F0F">
        <w:rPr>
          <w:rFonts w:ascii="Times New Roman" w:eastAsia="Calibri" w:hAnsi="Times New Roman" w:cs="Times New Roman"/>
          <w:sz w:val="24"/>
          <w:szCs w:val="24"/>
        </w:rPr>
        <w:t xml:space="preserve">turi būti baigta diegti iki 2025-12-31. Sistemos </w:t>
      </w:r>
      <w:r w:rsidR="004D0F91" w:rsidRPr="00E55F0F">
        <w:rPr>
          <w:rFonts w:ascii="Times New Roman" w:eastAsia="Calibri" w:hAnsi="Times New Roman" w:cs="Times New Roman"/>
          <w:sz w:val="24"/>
          <w:szCs w:val="24"/>
        </w:rPr>
        <w:t>individualių pakeitimų</w:t>
      </w:r>
      <w:r w:rsidR="00180903" w:rsidRPr="00E55F0F">
        <w:rPr>
          <w:rFonts w:ascii="Times New Roman" w:eastAsia="Calibri" w:hAnsi="Times New Roman" w:cs="Times New Roman"/>
          <w:sz w:val="24"/>
          <w:szCs w:val="24"/>
        </w:rPr>
        <w:t xml:space="preserve"> programavimas, integracijos</w:t>
      </w:r>
      <w:r w:rsidR="004D0F91" w:rsidRPr="00E55F0F">
        <w:rPr>
          <w:rFonts w:ascii="Times New Roman" w:eastAsia="Calibri" w:hAnsi="Times New Roman" w:cs="Times New Roman"/>
          <w:sz w:val="24"/>
          <w:szCs w:val="24"/>
        </w:rPr>
        <w:t xml:space="preserve"> su išorinėmis sistemomis</w:t>
      </w:r>
      <w:r w:rsidR="00180903" w:rsidRPr="00E55F0F">
        <w:rPr>
          <w:rFonts w:ascii="Times New Roman" w:eastAsia="Calibri" w:hAnsi="Times New Roman" w:cs="Times New Roman"/>
          <w:sz w:val="24"/>
          <w:szCs w:val="24"/>
        </w:rPr>
        <w:t xml:space="preserve"> turi būti atliktos iki 2026-12-31.</w:t>
      </w:r>
    </w:p>
    <w:p w14:paraId="195E4EF2" w14:textId="77777777" w:rsidR="000C7CCD" w:rsidRPr="000C7CCD" w:rsidRDefault="000C7CCD" w:rsidP="000C7CCD">
      <w:pPr>
        <w:numPr>
          <w:ilvl w:val="0"/>
          <w:numId w:val="1"/>
        </w:numPr>
        <w:shd w:val="clear" w:color="auto" w:fill="FFFFFF"/>
        <w:tabs>
          <w:tab w:val="left" w:pos="426"/>
          <w:tab w:val="left" w:pos="567"/>
          <w:tab w:val="left" w:pos="993"/>
          <w:tab w:val="left" w:pos="1134"/>
          <w:tab w:val="left" w:pos="1560"/>
        </w:tabs>
        <w:spacing w:before="120" w:after="120" w:line="240" w:lineRule="auto"/>
        <w:ind w:firstLine="709"/>
        <w:jc w:val="both"/>
        <w:rPr>
          <w:rFonts w:ascii="Times New Roman" w:eastAsia="Calibri" w:hAnsi="Times New Roman" w:cs="Times New Roman"/>
          <w:sz w:val="24"/>
          <w:szCs w:val="24"/>
        </w:rPr>
      </w:pPr>
      <w:r w:rsidRPr="00AC07DF">
        <w:rPr>
          <w:rFonts w:ascii="Times New Roman" w:eastAsia="Times New Roman" w:hAnsi="Times New Roman" w:cs="Times New Roman"/>
          <w:kern w:val="0"/>
          <w:sz w:val="24"/>
          <w:szCs w:val="24"/>
          <w:lang w:eastAsia="lt-LT"/>
          <w14:ligatures w14:val="none"/>
        </w:rPr>
        <w:t>Tiekėjas įsipareigoja be raštiško išankstinio Perkančiosios organizacijos sutikimo neatskleisti jokiam kitam asmeniui  iš Perkančiosios organizacijos vykdant sudarytą Sutartį gautos informacijos, duomenų, gautų dokumentų turinio nepriklausomai nuo to, kokiu būdu ir forma (žodine, rašytine, elektronine, kita) tokia informacija, duomenys, dokumentai Tiekėjui buvo pateikti ar jis juos sužinojo vykdydamas Sutartį. Ši nuostata galioja net ir nutraukus sudarytą Sutartį ar jai pasibaigus</w:t>
      </w:r>
      <w:r>
        <w:rPr>
          <w:rFonts w:ascii="Times New Roman" w:eastAsia="Times New Roman" w:hAnsi="Times New Roman" w:cs="Times New Roman"/>
          <w:kern w:val="0"/>
          <w:sz w:val="24"/>
          <w:szCs w:val="24"/>
          <w:lang w:eastAsia="lt-LT"/>
          <w14:ligatures w14:val="none"/>
        </w:rPr>
        <w:t>.</w:t>
      </w:r>
    </w:p>
    <w:p w14:paraId="69B03F2F" w14:textId="4C029015" w:rsidR="000C7CCD" w:rsidRPr="000C7CCD" w:rsidRDefault="000C7CCD" w:rsidP="000C7CCD">
      <w:pPr>
        <w:numPr>
          <w:ilvl w:val="0"/>
          <w:numId w:val="1"/>
        </w:numPr>
        <w:shd w:val="clear" w:color="auto" w:fill="FFFFFF"/>
        <w:tabs>
          <w:tab w:val="left" w:pos="426"/>
          <w:tab w:val="left" w:pos="567"/>
          <w:tab w:val="left" w:pos="993"/>
          <w:tab w:val="left" w:pos="1134"/>
          <w:tab w:val="left" w:pos="1560"/>
        </w:tabs>
        <w:spacing w:before="120" w:after="120" w:line="240" w:lineRule="auto"/>
        <w:ind w:firstLine="709"/>
        <w:jc w:val="both"/>
        <w:rPr>
          <w:rFonts w:ascii="Times New Roman" w:eastAsia="Calibri" w:hAnsi="Times New Roman" w:cs="Times New Roman"/>
          <w:sz w:val="24"/>
          <w:szCs w:val="24"/>
        </w:rPr>
      </w:pPr>
      <w:r w:rsidRPr="000C7CCD">
        <w:rPr>
          <w:rFonts w:ascii="Times New Roman" w:eastAsia="Times New Roman" w:hAnsi="Times New Roman" w:cs="Times New Roman"/>
          <w:kern w:val="0"/>
          <w:sz w:val="24"/>
          <w:szCs w:val="24"/>
          <w:lang w:eastAsia="lt-LT"/>
          <w14:ligatures w14:val="none"/>
        </w:rPr>
        <w:lastRenderedPageBreak/>
        <w:t>Tiekėjas turi teisę teikti informaciją, duomenis, dokumentus tik asmenims, kurie pagal sudarytą su Perkančiąja organizacija Sutartį, teisės aktų reikalavimus (pagal darbo sutartį, įgaliojimą, subrangos sutartį ar kitu teisėtu pagrindu) Tiekėjo ir Perkančiosios organizacijos paskirti vykdyti Sutartį. Sutarties turinys tokiems asmenims atskleidžiamas tik tiek, informacijos ir duomenų suteikiama tokia apimtimi, kiek tai būtina Sutarties vykdymo tikslais.</w:t>
      </w:r>
    </w:p>
    <w:p w14:paraId="5BB6B518" w14:textId="2655AE39" w:rsidR="006E74A0" w:rsidRPr="006E74A0" w:rsidRDefault="000C7CCD" w:rsidP="006E74A0">
      <w:pPr>
        <w:numPr>
          <w:ilvl w:val="0"/>
          <w:numId w:val="1"/>
        </w:numPr>
        <w:shd w:val="clear" w:color="auto" w:fill="FFFFFF"/>
        <w:tabs>
          <w:tab w:val="left" w:pos="426"/>
          <w:tab w:val="left" w:pos="567"/>
          <w:tab w:val="left" w:pos="993"/>
          <w:tab w:val="left" w:pos="1134"/>
          <w:tab w:val="left" w:pos="1560"/>
        </w:tabs>
        <w:spacing w:before="120" w:after="120" w:line="240" w:lineRule="auto"/>
        <w:ind w:firstLine="709"/>
        <w:jc w:val="both"/>
        <w:rPr>
          <w:rFonts w:ascii="Times New Roman" w:eastAsia="Calibri" w:hAnsi="Times New Roman" w:cs="Times New Roman"/>
          <w:sz w:val="24"/>
          <w:szCs w:val="24"/>
        </w:rPr>
      </w:pPr>
      <w:r w:rsidRPr="00AC07DF">
        <w:rPr>
          <w:rFonts w:ascii="Times New Roman" w:eastAsia="Times New Roman" w:hAnsi="Times New Roman" w:cs="Times New Roman"/>
          <w:kern w:val="0"/>
          <w:sz w:val="24"/>
          <w:szCs w:val="24"/>
          <w:lang w:eastAsia="lt-LT"/>
          <w14:ligatures w14:val="none"/>
        </w:rPr>
        <w:t>Nutraukus Sutartį ar jai pasibaigus, Tiekėjas privalo ne vėliau kaip per 30 dienų sunaikinti visą iš Perkančiosios organizacijos gautą ar Sutarties vykdymo metu sužinotą informaciją, duomenis, dokumentus (nepriklausomai nuo jų formos ir turinio), išskyrus, jeigu LR įstatymai reikalauja, kad tokia informacija, duomenys, dokumentai būtų išsaugoti. Tiekėjas ir jo paskirti vykdyti Sutartį asmenys privalo pasirašyti Perkančiosios organizacijos pateikto turinio konfidencialumo pasižadėjimus. Šiame papunktyje nurodyti asmenys turi teisę atsisakyti pasirašyti tokius konfidencialumo pasižadėjimus tik tuo atveju, jei jų turinys prieštarauja LR įstatymams.</w:t>
      </w:r>
    </w:p>
    <w:p w14:paraId="5946A40E" w14:textId="3666307E" w:rsidR="00912387" w:rsidRPr="00E55F0F" w:rsidRDefault="00912387" w:rsidP="00E55F0F">
      <w:pPr>
        <w:shd w:val="clear" w:color="auto" w:fill="FFFFFF"/>
        <w:tabs>
          <w:tab w:val="left" w:pos="426"/>
          <w:tab w:val="left" w:pos="567"/>
          <w:tab w:val="left" w:pos="993"/>
          <w:tab w:val="left" w:pos="1134"/>
          <w:tab w:val="left" w:pos="1560"/>
        </w:tabs>
        <w:spacing w:before="120" w:after="120" w:line="240" w:lineRule="auto"/>
        <w:ind w:firstLine="709"/>
        <w:jc w:val="both"/>
        <w:rPr>
          <w:rFonts w:ascii="Times New Roman" w:eastAsia="Calibri" w:hAnsi="Times New Roman" w:cs="Times New Roman"/>
          <w:b/>
          <w:bCs/>
          <w:sz w:val="24"/>
          <w:szCs w:val="24"/>
        </w:rPr>
      </w:pPr>
      <w:r w:rsidRPr="00E55F0F">
        <w:rPr>
          <w:rFonts w:ascii="Times New Roman" w:eastAsia="Calibri" w:hAnsi="Times New Roman" w:cs="Times New Roman"/>
          <w:b/>
          <w:bCs/>
          <w:sz w:val="24"/>
          <w:szCs w:val="24"/>
        </w:rPr>
        <w:t>Kvalifikaciniai</w:t>
      </w:r>
      <w:r w:rsidR="00E478B2" w:rsidRPr="00E55F0F">
        <w:rPr>
          <w:rFonts w:ascii="Times New Roman" w:eastAsia="Calibri" w:hAnsi="Times New Roman" w:cs="Times New Roman"/>
          <w:b/>
          <w:bCs/>
          <w:sz w:val="24"/>
          <w:szCs w:val="24"/>
        </w:rPr>
        <w:t xml:space="preserve"> reikalavimai</w:t>
      </w:r>
      <w:r w:rsidRPr="00E55F0F">
        <w:rPr>
          <w:rFonts w:ascii="Times New Roman" w:eastAsia="Calibri" w:hAnsi="Times New Roman" w:cs="Times New Roman"/>
          <w:b/>
          <w:bCs/>
          <w:sz w:val="24"/>
          <w:szCs w:val="24"/>
        </w:rPr>
        <w:t>:</w:t>
      </w:r>
    </w:p>
    <w:p w14:paraId="4684A7A9" w14:textId="274E3BDA" w:rsidR="00912387" w:rsidRPr="00E55F0F" w:rsidRDefault="00912387" w:rsidP="00E55F0F">
      <w:pPr>
        <w:pStyle w:val="ListParagraph"/>
        <w:numPr>
          <w:ilvl w:val="0"/>
          <w:numId w:val="9"/>
        </w:numPr>
        <w:shd w:val="clear" w:color="auto" w:fill="FFFFFF"/>
        <w:tabs>
          <w:tab w:val="left" w:pos="426"/>
          <w:tab w:val="left" w:pos="567"/>
          <w:tab w:val="left" w:pos="709"/>
          <w:tab w:val="left" w:pos="993"/>
          <w:tab w:val="left" w:pos="1560"/>
        </w:tabs>
        <w:spacing w:before="120" w:after="120" w:line="240" w:lineRule="auto"/>
        <w:ind w:left="0" w:firstLine="709"/>
        <w:jc w:val="both"/>
        <w:rPr>
          <w:rFonts w:ascii="Times New Roman" w:eastAsia="Calibri" w:hAnsi="Times New Roman" w:cs="Times New Roman"/>
          <w:sz w:val="24"/>
          <w:szCs w:val="24"/>
        </w:rPr>
      </w:pPr>
      <w:r w:rsidRPr="00E55F0F">
        <w:rPr>
          <w:rFonts w:ascii="Times New Roman" w:eastAsia="Calibri" w:hAnsi="Times New Roman" w:cs="Times New Roman"/>
          <w:sz w:val="24"/>
          <w:szCs w:val="24"/>
        </w:rPr>
        <w:t>Tiekėjas per paskutinius 3 (trejus) metus iki pasiūlymo pateikimo termino pabaigos yra tinkamai suteikęs</w:t>
      </w:r>
      <w:r w:rsidR="008F457F" w:rsidRPr="00E55F0F">
        <w:rPr>
          <w:rFonts w:ascii="Times New Roman" w:eastAsia="Calibri" w:hAnsi="Times New Roman" w:cs="Times New Roman"/>
          <w:sz w:val="24"/>
          <w:szCs w:val="24"/>
        </w:rPr>
        <w:t xml:space="preserve"> </w:t>
      </w:r>
      <w:r w:rsidRPr="00E55F0F">
        <w:rPr>
          <w:rFonts w:ascii="Times New Roman" w:eastAsia="Calibri" w:hAnsi="Times New Roman" w:cs="Times New Roman"/>
          <w:sz w:val="24"/>
          <w:szCs w:val="24"/>
        </w:rPr>
        <w:t>vienos informacinės sistemos kūrimo ir diegimo ar tobulinimo, ar palaikymo paslaugas, kurių vertė yra ne</w:t>
      </w:r>
      <w:r w:rsidR="008F457F" w:rsidRPr="00E55F0F">
        <w:rPr>
          <w:rFonts w:ascii="Times New Roman" w:eastAsia="Calibri" w:hAnsi="Times New Roman" w:cs="Times New Roman"/>
          <w:sz w:val="24"/>
          <w:szCs w:val="24"/>
        </w:rPr>
        <w:t xml:space="preserve"> </w:t>
      </w:r>
      <w:r w:rsidRPr="00E55F0F">
        <w:rPr>
          <w:rFonts w:ascii="Times New Roman" w:eastAsia="Calibri" w:hAnsi="Times New Roman" w:cs="Times New Roman"/>
          <w:sz w:val="24"/>
          <w:szCs w:val="24"/>
        </w:rPr>
        <w:t xml:space="preserve">mažesnė kaip </w:t>
      </w:r>
      <w:r w:rsidR="00AE15D0" w:rsidRPr="00E55F0F">
        <w:rPr>
          <w:rFonts w:ascii="Times New Roman" w:eastAsia="Calibri" w:hAnsi="Times New Roman" w:cs="Times New Roman"/>
          <w:sz w:val="24"/>
          <w:szCs w:val="24"/>
        </w:rPr>
        <w:t xml:space="preserve">50 000 </w:t>
      </w:r>
      <w:r w:rsidRPr="00E55F0F">
        <w:rPr>
          <w:rFonts w:ascii="Times New Roman" w:eastAsia="Calibri" w:hAnsi="Times New Roman" w:cs="Times New Roman"/>
          <w:sz w:val="24"/>
          <w:szCs w:val="24"/>
        </w:rPr>
        <w:t>Eur be PVM.</w:t>
      </w:r>
    </w:p>
    <w:p w14:paraId="323B4837" w14:textId="132FE646" w:rsidR="001A5090" w:rsidRPr="00E55F0F" w:rsidRDefault="001A5090" w:rsidP="00E55F0F">
      <w:pPr>
        <w:pStyle w:val="ListParagraph"/>
        <w:numPr>
          <w:ilvl w:val="0"/>
          <w:numId w:val="9"/>
        </w:numPr>
        <w:shd w:val="clear" w:color="auto" w:fill="FFFFFF"/>
        <w:tabs>
          <w:tab w:val="left" w:pos="426"/>
          <w:tab w:val="left" w:pos="567"/>
          <w:tab w:val="left" w:pos="709"/>
          <w:tab w:val="left" w:pos="993"/>
          <w:tab w:val="left" w:pos="1560"/>
        </w:tabs>
        <w:spacing w:before="120" w:after="120" w:line="240" w:lineRule="auto"/>
        <w:ind w:left="0" w:firstLine="709"/>
        <w:jc w:val="both"/>
        <w:rPr>
          <w:rFonts w:ascii="Times New Roman" w:eastAsia="Calibri" w:hAnsi="Times New Roman" w:cs="Times New Roman"/>
          <w:sz w:val="24"/>
          <w:szCs w:val="24"/>
        </w:rPr>
      </w:pPr>
      <w:r w:rsidRPr="00E55F0F">
        <w:rPr>
          <w:rFonts w:ascii="Times New Roman" w:eastAsia="Calibri" w:hAnsi="Times New Roman" w:cs="Times New Roman"/>
          <w:sz w:val="24"/>
          <w:szCs w:val="24"/>
        </w:rPr>
        <w:t xml:space="preserve">Tiekėjas turi </w:t>
      </w:r>
      <w:r w:rsidR="007F0D1C" w:rsidRPr="00E55F0F">
        <w:rPr>
          <w:rFonts w:ascii="Times New Roman" w:eastAsia="Calibri" w:hAnsi="Times New Roman" w:cs="Times New Roman"/>
          <w:sz w:val="24"/>
          <w:szCs w:val="24"/>
        </w:rPr>
        <w:t xml:space="preserve">jau sukurtus </w:t>
      </w:r>
      <w:r w:rsidRPr="00E55F0F">
        <w:rPr>
          <w:rFonts w:ascii="Times New Roman" w:eastAsia="Calibri" w:hAnsi="Times New Roman" w:cs="Times New Roman"/>
          <w:sz w:val="24"/>
          <w:szCs w:val="24"/>
        </w:rPr>
        <w:t>standart</w:t>
      </w:r>
      <w:r w:rsidR="008D75D6" w:rsidRPr="00E55F0F">
        <w:rPr>
          <w:rFonts w:ascii="Times New Roman" w:eastAsia="Calibri" w:hAnsi="Times New Roman" w:cs="Times New Roman"/>
          <w:sz w:val="24"/>
          <w:szCs w:val="24"/>
        </w:rPr>
        <w:t xml:space="preserve">izuotus sprendimus, kurių nereikia kurti </w:t>
      </w:r>
      <w:r w:rsidR="007F0D1C" w:rsidRPr="00E55F0F">
        <w:rPr>
          <w:rFonts w:ascii="Times New Roman" w:eastAsia="Calibri" w:hAnsi="Times New Roman" w:cs="Times New Roman"/>
          <w:sz w:val="24"/>
          <w:szCs w:val="24"/>
        </w:rPr>
        <w:t>iš naujo.</w:t>
      </w:r>
    </w:p>
    <w:p w14:paraId="44859A9B" w14:textId="5595EF84" w:rsidR="00095CAB" w:rsidRPr="00E55F0F" w:rsidRDefault="008843BE" w:rsidP="00E55F0F">
      <w:pPr>
        <w:pStyle w:val="ListParagraph"/>
        <w:numPr>
          <w:ilvl w:val="0"/>
          <w:numId w:val="9"/>
        </w:numPr>
        <w:shd w:val="clear" w:color="auto" w:fill="FFFFFF"/>
        <w:tabs>
          <w:tab w:val="left" w:pos="426"/>
          <w:tab w:val="left" w:pos="567"/>
          <w:tab w:val="left" w:pos="709"/>
          <w:tab w:val="left" w:pos="993"/>
          <w:tab w:val="left" w:pos="1560"/>
        </w:tabs>
        <w:spacing w:before="120" w:after="120" w:line="240" w:lineRule="auto"/>
        <w:ind w:left="0" w:firstLine="709"/>
        <w:jc w:val="both"/>
        <w:rPr>
          <w:rFonts w:ascii="Times New Roman" w:eastAsia="Calibri" w:hAnsi="Times New Roman" w:cs="Times New Roman"/>
          <w:sz w:val="24"/>
          <w:szCs w:val="24"/>
        </w:rPr>
      </w:pPr>
      <w:r w:rsidRPr="00E55F0F">
        <w:rPr>
          <w:rFonts w:ascii="Times New Roman" w:eastAsia="Calibri" w:hAnsi="Times New Roman" w:cs="Times New Roman"/>
          <w:sz w:val="24"/>
          <w:szCs w:val="24"/>
        </w:rPr>
        <w:t xml:space="preserve">Tiekėjas turi galimybių ir resursų pritaikyti standartizuotus sprendimus prie </w:t>
      </w:r>
      <w:r w:rsidR="00095CAB" w:rsidRPr="00E55F0F">
        <w:rPr>
          <w:rFonts w:ascii="Times New Roman" w:eastAsia="Calibri" w:hAnsi="Times New Roman" w:cs="Times New Roman"/>
          <w:sz w:val="24"/>
          <w:szCs w:val="24"/>
        </w:rPr>
        <w:t>individualių poreikių.</w:t>
      </w:r>
    </w:p>
    <w:p w14:paraId="1927A232" w14:textId="62676B7C" w:rsidR="008D75D6" w:rsidRPr="00E55F0F" w:rsidRDefault="008D75D6" w:rsidP="00E55F0F">
      <w:pPr>
        <w:pStyle w:val="ListParagraph"/>
        <w:numPr>
          <w:ilvl w:val="0"/>
          <w:numId w:val="9"/>
        </w:numPr>
        <w:shd w:val="clear" w:color="auto" w:fill="FFFFFF"/>
        <w:tabs>
          <w:tab w:val="left" w:pos="426"/>
          <w:tab w:val="left" w:pos="567"/>
          <w:tab w:val="left" w:pos="709"/>
          <w:tab w:val="left" w:pos="993"/>
          <w:tab w:val="left" w:pos="1560"/>
        </w:tabs>
        <w:spacing w:before="120" w:after="120" w:line="240" w:lineRule="auto"/>
        <w:ind w:left="0" w:firstLine="709"/>
        <w:jc w:val="both"/>
        <w:rPr>
          <w:rFonts w:ascii="Times New Roman" w:eastAsia="Calibri" w:hAnsi="Times New Roman" w:cs="Times New Roman"/>
          <w:sz w:val="24"/>
          <w:szCs w:val="24"/>
        </w:rPr>
      </w:pPr>
      <w:r w:rsidRPr="00E55F0F">
        <w:rPr>
          <w:rFonts w:ascii="Times New Roman" w:eastAsia="Calibri" w:hAnsi="Times New Roman" w:cs="Times New Roman"/>
          <w:sz w:val="24"/>
          <w:szCs w:val="24"/>
        </w:rPr>
        <w:t xml:space="preserve">Tiekėjas </w:t>
      </w:r>
      <w:r w:rsidR="001E0CEB" w:rsidRPr="00E55F0F">
        <w:rPr>
          <w:rFonts w:ascii="Times New Roman" w:eastAsia="Calibri" w:hAnsi="Times New Roman" w:cs="Times New Roman"/>
          <w:sz w:val="24"/>
          <w:szCs w:val="24"/>
        </w:rPr>
        <w:t>turi dedikuotas aptarnavimo komandas</w:t>
      </w:r>
      <w:r w:rsidR="00E429C5" w:rsidRPr="00E55F0F">
        <w:rPr>
          <w:rFonts w:ascii="Times New Roman" w:eastAsia="Calibri" w:hAnsi="Times New Roman" w:cs="Times New Roman"/>
          <w:sz w:val="24"/>
          <w:szCs w:val="24"/>
        </w:rPr>
        <w:t xml:space="preserve"> ir klientų aptarnavimo sistemas.</w:t>
      </w:r>
    </w:p>
    <w:p w14:paraId="01B5C6E6" w14:textId="39B940A2" w:rsidR="006E74A0" w:rsidRPr="00E55F0F" w:rsidRDefault="008F457F" w:rsidP="00E55F0F">
      <w:pPr>
        <w:pStyle w:val="ListParagraph"/>
        <w:numPr>
          <w:ilvl w:val="0"/>
          <w:numId w:val="9"/>
        </w:numPr>
        <w:shd w:val="clear" w:color="auto" w:fill="FFFFFF"/>
        <w:tabs>
          <w:tab w:val="left" w:pos="426"/>
          <w:tab w:val="left" w:pos="567"/>
          <w:tab w:val="left" w:pos="709"/>
          <w:tab w:val="left" w:pos="993"/>
          <w:tab w:val="left" w:pos="1560"/>
        </w:tabs>
        <w:spacing w:before="120" w:after="120" w:line="240" w:lineRule="auto"/>
        <w:ind w:left="0" w:firstLine="709"/>
        <w:jc w:val="both"/>
        <w:rPr>
          <w:rFonts w:ascii="Times New Roman" w:eastAsia="Calibri" w:hAnsi="Times New Roman" w:cs="Times New Roman"/>
          <w:sz w:val="24"/>
          <w:szCs w:val="24"/>
        </w:rPr>
      </w:pPr>
      <w:r w:rsidRPr="00E55F0F">
        <w:rPr>
          <w:rFonts w:ascii="Times New Roman" w:eastAsia="Calibri" w:hAnsi="Times New Roman" w:cs="Times New Roman"/>
          <w:sz w:val="24"/>
          <w:szCs w:val="24"/>
        </w:rPr>
        <w:t>Tiekėjas turi kompetentingą specialistų komandą</w:t>
      </w:r>
      <w:r w:rsidR="006E74A0" w:rsidRPr="00E55F0F">
        <w:rPr>
          <w:rFonts w:ascii="Times New Roman" w:eastAsia="Calibri" w:hAnsi="Times New Roman" w:cs="Times New Roman"/>
          <w:sz w:val="24"/>
          <w:szCs w:val="24"/>
        </w:rPr>
        <w:t>, kurią sudaro ne mažiau kaip šie nariai</w:t>
      </w:r>
      <w:r w:rsidRPr="00E55F0F">
        <w:rPr>
          <w:rFonts w:ascii="Times New Roman" w:eastAsia="Calibri" w:hAnsi="Times New Roman" w:cs="Times New Roman"/>
          <w:sz w:val="24"/>
          <w:szCs w:val="24"/>
        </w:rPr>
        <w:t xml:space="preserve">: </w:t>
      </w:r>
    </w:p>
    <w:p w14:paraId="0A631B2E" w14:textId="77777777" w:rsidR="006E74A0" w:rsidRPr="00E55F0F" w:rsidRDefault="008F457F" w:rsidP="00E55F0F">
      <w:pPr>
        <w:pStyle w:val="ListParagraph"/>
        <w:numPr>
          <w:ilvl w:val="0"/>
          <w:numId w:val="6"/>
        </w:numPr>
        <w:shd w:val="clear" w:color="auto" w:fill="FFFFFF"/>
        <w:tabs>
          <w:tab w:val="left" w:pos="426"/>
          <w:tab w:val="left" w:pos="567"/>
          <w:tab w:val="left" w:pos="709"/>
          <w:tab w:val="left" w:pos="1134"/>
          <w:tab w:val="left" w:pos="1560"/>
        </w:tabs>
        <w:spacing w:before="120" w:after="120" w:line="240" w:lineRule="auto"/>
        <w:ind w:left="0" w:firstLine="1276"/>
        <w:jc w:val="both"/>
        <w:rPr>
          <w:rFonts w:ascii="Times New Roman" w:eastAsia="Calibri" w:hAnsi="Times New Roman" w:cs="Times New Roman"/>
          <w:sz w:val="24"/>
          <w:szCs w:val="24"/>
        </w:rPr>
      </w:pPr>
      <w:r w:rsidRPr="00E55F0F">
        <w:rPr>
          <w:rFonts w:ascii="Times New Roman" w:eastAsia="Calibri" w:hAnsi="Times New Roman" w:cs="Times New Roman"/>
          <w:sz w:val="24"/>
          <w:szCs w:val="24"/>
        </w:rPr>
        <w:t>Projekto vadovą, turintį urėti ne trumpesnę nei 3 metų vadovavimo informacinių technologijų projektams informacinių sistemų kūrimo (modernizavimo), diegimo srityje patirtį, atliekant paslaugų teikimo valdymą ir eigos kontrolę, projekto rizikos veiksnių valdymą, kokybiško paslaugų vykdymo kontrolę, vadovaujant specialistų,</w:t>
      </w:r>
      <w:r w:rsidR="006E74A0" w:rsidRPr="00E55F0F">
        <w:rPr>
          <w:rFonts w:ascii="Times New Roman" w:eastAsia="Calibri" w:hAnsi="Times New Roman" w:cs="Times New Roman"/>
          <w:sz w:val="24"/>
          <w:szCs w:val="24"/>
        </w:rPr>
        <w:t xml:space="preserve"> </w:t>
      </w:r>
      <w:r w:rsidRPr="00E55F0F">
        <w:rPr>
          <w:rFonts w:ascii="Times New Roman" w:eastAsia="Calibri" w:hAnsi="Times New Roman" w:cs="Times New Roman"/>
          <w:sz w:val="24"/>
          <w:szCs w:val="24"/>
        </w:rPr>
        <w:t>dalyvaujančių vykdant sutartį, komandai;</w:t>
      </w:r>
    </w:p>
    <w:p w14:paraId="7579C6B0" w14:textId="6E6DC8B7" w:rsidR="00CB78C9" w:rsidRPr="00E55F0F" w:rsidRDefault="00CB78C9" w:rsidP="00E55F0F">
      <w:pPr>
        <w:pStyle w:val="ListParagraph"/>
        <w:numPr>
          <w:ilvl w:val="0"/>
          <w:numId w:val="6"/>
        </w:numPr>
        <w:shd w:val="clear" w:color="auto" w:fill="FFFFFF"/>
        <w:tabs>
          <w:tab w:val="left" w:pos="426"/>
          <w:tab w:val="left" w:pos="567"/>
          <w:tab w:val="left" w:pos="709"/>
          <w:tab w:val="left" w:pos="1134"/>
          <w:tab w:val="left" w:pos="1560"/>
        </w:tabs>
        <w:spacing w:before="120" w:after="120" w:line="240" w:lineRule="auto"/>
        <w:ind w:left="0" w:firstLine="1276"/>
        <w:jc w:val="both"/>
        <w:rPr>
          <w:rFonts w:ascii="Times New Roman" w:eastAsia="Calibri" w:hAnsi="Times New Roman" w:cs="Times New Roman"/>
          <w:sz w:val="24"/>
          <w:szCs w:val="24"/>
        </w:rPr>
      </w:pPr>
      <w:r w:rsidRPr="00E55F0F">
        <w:rPr>
          <w:rFonts w:ascii="Times New Roman" w:eastAsia="Calibri" w:hAnsi="Times New Roman" w:cs="Times New Roman"/>
          <w:sz w:val="24"/>
          <w:szCs w:val="24"/>
        </w:rPr>
        <w:t>Dedikuotus specialistus</w:t>
      </w:r>
      <w:r w:rsidR="009E4444" w:rsidRPr="00E55F0F">
        <w:rPr>
          <w:rFonts w:ascii="Times New Roman" w:eastAsia="Calibri" w:hAnsi="Times New Roman" w:cs="Times New Roman"/>
          <w:sz w:val="24"/>
          <w:szCs w:val="24"/>
        </w:rPr>
        <w:t>, konsultantus pagal procesus.</w:t>
      </w:r>
    </w:p>
    <w:p w14:paraId="243F29B9" w14:textId="7A6F3B5C" w:rsidR="006E74A0" w:rsidRPr="00E55F0F" w:rsidRDefault="008F457F" w:rsidP="00E55F0F">
      <w:pPr>
        <w:pStyle w:val="ListParagraph"/>
        <w:numPr>
          <w:ilvl w:val="0"/>
          <w:numId w:val="6"/>
        </w:numPr>
        <w:shd w:val="clear" w:color="auto" w:fill="FFFFFF"/>
        <w:tabs>
          <w:tab w:val="left" w:pos="426"/>
          <w:tab w:val="left" w:pos="567"/>
          <w:tab w:val="left" w:pos="709"/>
          <w:tab w:val="left" w:pos="1134"/>
          <w:tab w:val="left" w:pos="1560"/>
        </w:tabs>
        <w:spacing w:before="120" w:after="120" w:line="240" w:lineRule="auto"/>
        <w:ind w:left="0" w:firstLine="1276"/>
        <w:jc w:val="both"/>
        <w:rPr>
          <w:rFonts w:ascii="Times New Roman" w:eastAsia="Calibri" w:hAnsi="Times New Roman" w:cs="Times New Roman"/>
          <w:sz w:val="24"/>
          <w:szCs w:val="24"/>
        </w:rPr>
      </w:pPr>
      <w:r w:rsidRPr="00E55F0F">
        <w:rPr>
          <w:rFonts w:ascii="Times New Roman" w:eastAsia="Calibri" w:hAnsi="Times New Roman" w:cs="Times New Roman"/>
          <w:sz w:val="24"/>
          <w:szCs w:val="24"/>
        </w:rPr>
        <w:t>Veiklos procesų/duomenų analitiką;</w:t>
      </w:r>
    </w:p>
    <w:p w14:paraId="01BA19D9" w14:textId="77777777" w:rsidR="006E74A0" w:rsidRPr="00E55F0F" w:rsidRDefault="008F457F" w:rsidP="00E55F0F">
      <w:pPr>
        <w:pStyle w:val="ListParagraph"/>
        <w:numPr>
          <w:ilvl w:val="0"/>
          <w:numId w:val="6"/>
        </w:numPr>
        <w:shd w:val="clear" w:color="auto" w:fill="FFFFFF"/>
        <w:tabs>
          <w:tab w:val="left" w:pos="426"/>
          <w:tab w:val="left" w:pos="567"/>
          <w:tab w:val="left" w:pos="709"/>
          <w:tab w:val="left" w:pos="1134"/>
          <w:tab w:val="left" w:pos="1560"/>
        </w:tabs>
        <w:spacing w:before="120" w:after="120" w:line="240" w:lineRule="auto"/>
        <w:ind w:left="0" w:firstLine="1276"/>
        <w:jc w:val="both"/>
        <w:rPr>
          <w:rFonts w:ascii="Times New Roman" w:eastAsia="Calibri" w:hAnsi="Times New Roman" w:cs="Times New Roman"/>
          <w:sz w:val="24"/>
          <w:szCs w:val="24"/>
        </w:rPr>
      </w:pPr>
      <w:r w:rsidRPr="00E55F0F">
        <w:rPr>
          <w:rFonts w:ascii="Times New Roman" w:eastAsia="Calibri" w:hAnsi="Times New Roman" w:cs="Times New Roman"/>
          <w:sz w:val="24"/>
          <w:szCs w:val="24"/>
        </w:rPr>
        <w:t>Programuotoją</w:t>
      </w:r>
      <w:r w:rsidR="006E74A0" w:rsidRPr="00E55F0F">
        <w:rPr>
          <w:rFonts w:ascii="Times New Roman" w:eastAsia="Calibri" w:hAnsi="Times New Roman" w:cs="Times New Roman"/>
          <w:sz w:val="24"/>
          <w:szCs w:val="24"/>
        </w:rPr>
        <w:t>;</w:t>
      </w:r>
    </w:p>
    <w:p w14:paraId="2B1666C2" w14:textId="77777777" w:rsidR="006E74A0" w:rsidRPr="00E55F0F" w:rsidRDefault="008F457F" w:rsidP="00E55F0F">
      <w:pPr>
        <w:pStyle w:val="ListParagraph"/>
        <w:numPr>
          <w:ilvl w:val="0"/>
          <w:numId w:val="6"/>
        </w:numPr>
        <w:shd w:val="clear" w:color="auto" w:fill="FFFFFF"/>
        <w:tabs>
          <w:tab w:val="left" w:pos="426"/>
          <w:tab w:val="left" w:pos="567"/>
          <w:tab w:val="left" w:pos="709"/>
          <w:tab w:val="left" w:pos="1134"/>
          <w:tab w:val="left" w:pos="1560"/>
        </w:tabs>
        <w:spacing w:before="120" w:after="120" w:line="240" w:lineRule="auto"/>
        <w:ind w:left="0" w:firstLine="1276"/>
        <w:jc w:val="both"/>
        <w:rPr>
          <w:rFonts w:ascii="Times New Roman" w:eastAsia="Calibri" w:hAnsi="Times New Roman" w:cs="Times New Roman"/>
          <w:sz w:val="24"/>
          <w:szCs w:val="24"/>
        </w:rPr>
      </w:pPr>
      <w:r w:rsidRPr="00E55F0F">
        <w:rPr>
          <w:rFonts w:ascii="Times New Roman" w:eastAsia="Calibri" w:hAnsi="Times New Roman" w:cs="Times New Roman"/>
          <w:sz w:val="24"/>
          <w:szCs w:val="24"/>
        </w:rPr>
        <w:t>Testavimo specialistą</w:t>
      </w:r>
      <w:r w:rsidR="006E74A0" w:rsidRPr="00E55F0F">
        <w:rPr>
          <w:rFonts w:ascii="Times New Roman" w:eastAsia="Calibri" w:hAnsi="Times New Roman" w:cs="Times New Roman"/>
          <w:sz w:val="24"/>
          <w:szCs w:val="24"/>
        </w:rPr>
        <w:t>;</w:t>
      </w:r>
    </w:p>
    <w:p w14:paraId="1C76EA27" w14:textId="4B27C6BD" w:rsidR="00AB2797" w:rsidRPr="00E55F0F" w:rsidRDefault="008F457F" w:rsidP="00E55F0F">
      <w:pPr>
        <w:pStyle w:val="ListParagraph"/>
        <w:numPr>
          <w:ilvl w:val="0"/>
          <w:numId w:val="6"/>
        </w:numPr>
        <w:shd w:val="clear" w:color="auto" w:fill="FFFFFF"/>
        <w:tabs>
          <w:tab w:val="left" w:pos="426"/>
          <w:tab w:val="left" w:pos="567"/>
          <w:tab w:val="left" w:pos="709"/>
          <w:tab w:val="left" w:pos="1134"/>
          <w:tab w:val="left" w:pos="1560"/>
        </w:tabs>
        <w:spacing w:before="120" w:after="120" w:line="240" w:lineRule="auto"/>
        <w:ind w:left="0" w:firstLine="1276"/>
        <w:jc w:val="both"/>
        <w:rPr>
          <w:rFonts w:ascii="Times New Roman" w:eastAsia="Calibri" w:hAnsi="Times New Roman" w:cs="Times New Roman"/>
          <w:sz w:val="24"/>
          <w:szCs w:val="24"/>
        </w:rPr>
      </w:pPr>
      <w:r w:rsidRPr="00E55F0F">
        <w:rPr>
          <w:rFonts w:ascii="Times New Roman" w:eastAsia="Calibri" w:hAnsi="Times New Roman" w:cs="Times New Roman"/>
          <w:sz w:val="24"/>
          <w:szCs w:val="24"/>
        </w:rPr>
        <w:t>Informacinių sistemų ir/arba registrų saugumo specialistą;</w:t>
      </w:r>
    </w:p>
    <w:p w14:paraId="34935971" w14:textId="6AC0F6BC" w:rsidR="00AB2797" w:rsidRPr="00E55F0F" w:rsidRDefault="00AB2797" w:rsidP="00E55F0F">
      <w:pPr>
        <w:pStyle w:val="ListParagraph"/>
        <w:widowControl w:val="0"/>
        <w:numPr>
          <w:ilvl w:val="0"/>
          <w:numId w:val="9"/>
        </w:numPr>
        <w:tabs>
          <w:tab w:val="left" w:pos="709"/>
          <w:tab w:val="left" w:pos="993"/>
        </w:tabs>
        <w:autoSpaceDE w:val="0"/>
        <w:autoSpaceDN w:val="0"/>
        <w:spacing w:before="1" w:after="0" w:line="240" w:lineRule="auto"/>
        <w:ind w:left="0" w:right="108" w:firstLine="709"/>
        <w:contextualSpacing w:val="0"/>
        <w:rPr>
          <w:rFonts w:ascii="Times New Roman" w:hAnsi="Times New Roman" w:cs="Times New Roman"/>
          <w:sz w:val="24"/>
          <w:szCs w:val="24"/>
        </w:rPr>
      </w:pPr>
      <w:r w:rsidRPr="00E55F0F">
        <w:rPr>
          <w:rFonts w:ascii="Times New Roman" w:hAnsi="Times New Roman" w:cs="Times New Roman"/>
          <w:sz w:val="24"/>
          <w:szCs w:val="24"/>
        </w:rPr>
        <w:t>Vertinami bus tik tie Konkurso dalyvių pasiūlymai, kurie atitiks žemiau nurodytus reikalavimus, keliamus Konkurso dalyviui ir teikiamam</w:t>
      </w:r>
      <w:r w:rsidRPr="00E55F0F">
        <w:rPr>
          <w:rFonts w:ascii="Times New Roman" w:hAnsi="Times New Roman" w:cs="Times New Roman"/>
          <w:spacing w:val="-8"/>
          <w:sz w:val="24"/>
          <w:szCs w:val="24"/>
        </w:rPr>
        <w:t xml:space="preserve"> </w:t>
      </w:r>
      <w:r w:rsidRPr="00E55F0F">
        <w:rPr>
          <w:rFonts w:ascii="Times New Roman" w:hAnsi="Times New Roman" w:cs="Times New Roman"/>
          <w:sz w:val="24"/>
          <w:szCs w:val="24"/>
        </w:rPr>
        <w:t>pasiūlymui:</w:t>
      </w:r>
    </w:p>
    <w:p w14:paraId="13DB0517" w14:textId="040C7132" w:rsidR="00AB2797" w:rsidRPr="00E55F0F" w:rsidRDefault="009E4444" w:rsidP="00E55F0F">
      <w:pPr>
        <w:pStyle w:val="ListParagraph"/>
        <w:widowControl w:val="0"/>
        <w:numPr>
          <w:ilvl w:val="1"/>
          <w:numId w:val="10"/>
        </w:numPr>
        <w:tabs>
          <w:tab w:val="left" w:pos="709"/>
          <w:tab w:val="left" w:pos="1134"/>
        </w:tabs>
        <w:autoSpaceDE w:val="0"/>
        <w:autoSpaceDN w:val="0"/>
        <w:spacing w:after="0" w:line="240" w:lineRule="exact"/>
        <w:ind w:left="0" w:firstLine="709"/>
        <w:rPr>
          <w:rFonts w:ascii="Times New Roman" w:hAnsi="Times New Roman" w:cs="Times New Roman"/>
          <w:sz w:val="24"/>
          <w:szCs w:val="24"/>
        </w:rPr>
      </w:pPr>
      <w:r w:rsidRPr="00E55F0F">
        <w:rPr>
          <w:rFonts w:ascii="Times New Roman" w:hAnsi="Times New Roman" w:cs="Times New Roman"/>
          <w:sz w:val="24"/>
          <w:szCs w:val="24"/>
        </w:rPr>
        <w:t xml:space="preserve"> </w:t>
      </w:r>
      <w:r w:rsidR="00AB2797" w:rsidRPr="00E55F0F">
        <w:rPr>
          <w:rFonts w:ascii="Times New Roman" w:hAnsi="Times New Roman" w:cs="Times New Roman"/>
          <w:sz w:val="24"/>
          <w:szCs w:val="24"/>
        </w:rPr>
        <w:t>Pagal LR įstatymus bei kitus teisės aktus Dalyvis (ar jo vadovai) nebuvo</w:t>
      </w:r>
      <w:r w:rsidR="00AB2797" w:rsidRPr="00E55F0F">
        <w:rPr>
          <w:rFonts w:ascii="Times New Roman" w:hAnsi="Times New Roman" w:cs="Times New Roman"/>
          <w:spacing w:val="-26"/>
          <w:sz w:val="24"/>
          <w:szCs w:val="24"/>
        </w:rPr>
        <w:t xml:space="preserve"> </w:t>
      </w:r>
      <w:r w:rsidR="00AB2797" w:rsidRPr="00E55F0F">
        <w:rPr>
          <w:rFonts w:ascii="Times New Roman" w:hAnsi="Times New Roman" w:cs="Times New Roman"/>
          <w:sz w:val="24"/>
          <w:szCs w:val="24"/>
        </w:rPr>
        <w:t>teisti;</w:t>
      </w:r>
    </w:p>
    <w:p w14:paraId="545F104E" w14:textId="49354218" w:rsidR="00AB2797" w:rsidRPr="00E55F0F" w:rsidRDefault="00AB2797" w:rsidP="00E55F0F">
      <w:pPr>
        <w:pStyle w:val="ListParagraph"/>
        <w:widowControl w:val="0"/>
        <w:numPr>
          <w:ilvl w:val="1"/>
          <w:numId w:val="10"/>
        </w:numPr>
        <w:tabs>
          <w:tab w:val="left" w:pos="709"/>
          <w:tab w:val="left" w:pos="1134"/>
        </w:tabs>
        <w:autoSpaceDE w:val="0"/>
        <w:autoSpaceDN w:val="0"/>
        <w:spacing w:after="0" w:line="240" w:lineRule="auto"/>
        <w:ind w:left="0" w:right="110" w:firstLine="709"/>
        <w:contextualSpacing w:val="0"/>
        <w:rPr>
          <w:rFonts w:ascii="Times New Roman" w:hAnsi="Times New Roman" w:cs="Times New Roman"/>
          <w:sz w:val="24"/>
          <w:szCs w:val="24"/>
        </w:rPr>
      </w:pPr>
      <w:r w:rsidRPr="00E55F0F">
        <w:rPr>
          <w:rFonts w:ascii="Times New Roman" w:hAnsi="Times New Roman" w:cs="Times New Roman"/>
          <w:sz w:val="24"/>
          <w:szCs w:val="24"/>
        </w:rPr>
        <w:t>Konkurso dalyviui negresia bankroto byla, yra finansiškai stabili, patikima ir abejonių dėl savo reputacijos neturinti</w:t>
      </w:r>
      <w:r w:rsidRPr="00E55F0F">
        <w:rPr>
          <w:rFonts w:ascii="Times New Roman" w:hAnsi="Times New Roman" w:cs="Times New Roman"/>
          <w:spacing w:val="-3"/>
          <w:sz w:val="24"/>
          <w:szCs w:val="24"/>
        </w:rPr>
        <w:t xml:space="preserve"> </w:t>
      </w:r>
      <w:r w:rsidRPr="00E55F0F">
        <w:rPr>
          <w:rFonts w:ascii="Times New Roman" w:hAnsi="Times New Roman" w:cs="Times New Roman"/>
          <w:sz w:val="24"/>
          <w:szCs w:val="24"/>
        </w:rPr>
        <w:t>įmonė;</w:t>
      </w:r>
    </w:p>
    <w:p w14:paraId="1FDB2125" w14:textId="65422FF9" w:rsidR="00AB2797" w:rsidRPr="00E55F0F" w:rsidRDefault="00AB2797" w:rsidP="00E55F0F">
      <w:pPr>
        <w:pStyle w:val="ListParagraph"/>
        <w:widowControl w:val="0"/>
        <w:numPr>
          <w:ilvl w:val="1"/>
          <w:numId w:val="10"/>
        </w:numPr>
        <w:tabs>
          <w:tab w:val="left" w:pos="709"/>
          <w:tab w:val="left" w:pos="1134"/>
        </w:tabs>
        <w:autoSpaceDE w:val="0"/>
        <w:autoSpaceDN w:val="0"/>
        <w:spacing w:before="1" w:after="0" w:line="240" w:lineRule="auto"/>
        <w:ind w:left="0" w:right="109" w:firstLine="709"/>
        <w:contextualSpacing w:val="0"/>
        <w:rPr>
          <w:rFonts w:ascii="Times New Roman" w:hAnsi="Times New Roman" w:cs="Times New Roman"/>
          <w:sz w:val="24"/>
          <w:szCs w:val="24"/>
        </w:rPr>
      </w:pPr>
      <w:r w:rsidRPr="00E55F0F">
        <w:rPr>
          <w:rFonts w:ascii="Times New Roman" w:hAnsi="Times New Roman" w:cs="Times New Roman"/>
          <w:sz w:val="24"/>
          <w:szCs w:val="24"/>
        </w:rPr>
        <w:t>Konkurso dalyvis turi ne mažesnę kaip 5 metų darbo patirtį Microsoft Dynamics 365 Business Central sistemos paslaugų</w:t>
      </w:r>
      <w:r w:rsidRPr="00E55F0F">
        <w:rPr>
          <w:rFonts w:ascii="Times New Roman" w:hAnsi="Times New Roman" w:cs="Times New Roman"/>
          <w:spacing w:val="-5"/>
          <w:sz w:val="24"/>
          <w:szCs w:val="24"/>
        </w:rPr>
        <w:t xml:space="preserve"> </w:t>
      </w:r>
      <w:r w:rsidRPr="00E55F0F">
        <w:rPr>
          <w:rFonts w:ascii="Times New Roman" w:hAnsi="Times New Roman" w:cs="Times New Roman"/>
          <w:sz w:val="24"/>
          <w:szCs w:val="24"/>
        </w:rPr>
        <w:t>teikime;</w:t>
      </w:r>
    </w:p>
    <w:p w14:paraId="62065A38" w14:textId="77777777" w:rsidR="009E4444" w:rsidRPr="00E55F0F" w:rsidRDefault="009E4444" w:rsidP="00E55F0F">
      <w:pPr>
        <w:widowControl w:val="0"/>
        <w:tabs>
          <w:tab w:val="left" w:pos="709"/>
          <w:tab w:val="left" w:pos="1790"/>
        </w:tabs>
        <w:autoSpaceDE w:val="0"/>
        <w:autoSpaceDN w:val="0"/>
        <w:spacing w:before="1" w:after="0" w:line="240" w:lineRule="auto"/>
        <w:ind w:right="109" w:firstLine="709"/>
        <w:rPr>
          <w:rFonts w:ascii="Times New Roman" w:hAnsi="Times New Roman" w:cs="Times New Roman"/>
          <w:sz w:val="24"/>
          <w:szCs w:val="24"/>
        </w:rPr>
      </w:pPr>
    </w:p>
    <w:p w14:paraId="4A0CBE3E" w14:textId="2F476BFB" w:rsidR="00581C1C" w:rsidRPr="00E55F0F" w:rsidRDefault="00581C1C" w:rsidP="009E4444">
      <w:pPr>
        <w:widowControl w:val="0"/>
        <w:tabs>
          <w:tab w:val="left" w:pos="1790"/>
        </w:tabs>
        <w:autoSpaceDE w:val="0"/>
        <w:autoSpaceDN w:val="0"/>
        <w:spacing w:before="1" w:after="0" w:line="240" w:lineRule="auto"/>
        <w:ind w:right="109"/>
        <w:rPr>
          <w:rFonts w:ascii="Times New Roman" w:hAnsi="Times New Roman" w:cs="Times New Roman"/>
          <w:sz w:val="24"/>
          <w:szCs w:val="24"/>
        </w:rPr>
      </w:pPr>
      <w:r w:rsidRPr="00E55F0F">
        <w:rPr>
          <w:rFonts w:ascii="Times New Roman" w:hAnsi="Times New Roman" w:cs="Times New Roman"/>
          <w:sz w:val="24"/>
          <w:szCs w:val="24"/>
        </w:rPr>
        <w:t>Keliamiems reikalavimams</w:t>
      </w:r>
      <w:r w:rsidR="00A444E8" w:rsidRPr="00E55F0F">
        <w:rPr>
          <w:rFonts w:ascii="Times New Roman" w:hAnsi="Times New Roman" w:cs="Times New Roman"/>
          <w:sz w:val="24"/>
          <w:szCs w:val="24"/>
        </w:rPr>
        <w:t xml:space="preserve"> patvirtinti</w:t>
      </w:r>
      <w:r w:rsidRPr="00E55F0F">
        <w:rPr>
          <w:rFonts w:ascii="Times New Roman" w:hAnsi="Times New Roman" w:cs="Times New Roman"/>
          <w:sz w:val="24"/>
          <w:szCs w:val="24"/>
        </w:rPr>
        <w:t xml:space="preserve"> užtenka įmonės direktoriaus </w:t>
      </w:r>
      <w:r w:rsidR="00A444E8" w:rsidRPr="00E55F0F">
        <w:rPr>
          <w:rFonts w:ascii="Times New Roman" w:hAnsi="Times New Roman" w:cs="Times New Roman"/>
          <w:sz w:val="24"/>
          <w:szCs w:val="24"/>
        </w:rPr>
        <w:t>kvalifikuoto parašo.</w:t>
      </w:r>
    </w:p>
    <w:sectPr w:rsidR="00581C1C" w:rsidRPr="00E55F0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D2AC9"/>
    <w:multiLevelType w:val="multilevel"/>
    <w:tmpl w:val="25E07A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623DB3"/>
    <w:multiLevelType w:val="hybridMultilevel"/>
    <w:tmpl w:val="620CD390"/>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2" w15:restartNumberingAfterBreak="0">
    <w:nsid w:val="194F1794"/>
    <w:multiLevelType w:val="multilevel"/>
    <w:tmpl w:val="D8524422"/>
    <w:lvl w:ilvl="0">
      <w:start w:val="1"/>
      <w:numFmt w:val="decimal"/>
      <w:lvlText w:val="%1."/>
      <w:lvlJc w:val="left"/>
      <w:pPr>
        <w:ind w:left="360" w:hanging="360"/>
      </w:pPr>
      <w:rPr>
        <w:rFonts w:hint="default"/>
        <w:b w:val="0"/>
      </w:rPr>
    </w:lvl>
    <w:lvl w:ilvl="1">
      <w:start w:val="1"/>
      <w:numFmt w:val="decimal"/>
      <w:lvlText w:val="%1.%2."/>
      <w:lvlJc w:val="left"/>
      <w:pPr>
        <w:ind w:left="0" w:firstLine="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4EF2190"/>
    <w:multiLevelType w:val="hybridMultilevel"/>
    <w:tmpl w:val="5B6CDAE6"/>
    <w:lvl w:ilvl="0" w:tplc="CE368636">
      <w:numFmt w:val="bullet"/>
      <w:lvlText w:val="•"/>
      <w:lvlJc w:val="left"/>
      <w:pPr>
        <w:ind w:left="2073" w:hanging="360"/>
      </w:pPr>
      <w:rPr>
        <w:rFonts w:ascii="Times New Roman" w:eastAsia="Calibri" w:hAnsi="Times New Roman" w:cs="Times New Roman" w:hint="default"/>
      </w:rPr>
    </w:lvl>
    <w:lvl w:ilvl="1" w:tplc="04270003" w:tentative="1">
      <w:start w:val="1"/>
      <w:numFmt w:val="bullet"/>
      <w:lvlText w:val="o"/>
      <w:lvlJc w:val="left"/>
      <w:pPr>
        <w:ind w:left="2793" w:hanging="360"/>
      </w:pPr>
      <w:rPr>
        <w:rFonts w:ascii="Courier New" w:hAnsi="Courier New" w:cs="Courier New" w:hint="default"/>
      </w:rPr>
    </w:lvl>
    <w:lvl w:ilvl="2" w:tplc="04270005" w:tentative="1">
      <w:start w:val="1"/>
      <w:numFmt w:val="bullet"/>
      <w:lvlText w:val=""/>
      <w:lvlJc w:val="left"/>
      <w:pPr>
        <w:ind w:left="3513" w:hanging="360"/>
      </w:pPr>
      <w:rPr>
        <w:rFonts w:ascii="Wingdings" w:hAnsi="Wingdings" w:hint="default"/>
      </w:rPr>
    </w:lvl>
    <w:lvl w:ilvl="3" w:tplc="04270001" w:tentative="1">
      <w:start w:val="1"/>
      <w:numFmt w:val="bullet"/>
      <w:lvlText w:val=""/>
      <w:lvlJc w:val="left"/>
      <w:pPr>
        <w:ind w:left="4233" w:hanging="360"/>
      </w:pPr>
      <w:rPr>
        <w:rFonts w:ascii="Symbol" w:hAnsi="Symbol" w:hint="default"/>
      </w:rPr>
    </w:lvl>
    <w:lvl w:ilvl="4" w:tplc="04270003" w:tentative="1">
      <w:start w:val="1"/>
      <w:numFmt w:val="bullet"/>
      <w:lvlText w:val="o"/>
      <w:lvlJc w:val="left"/>
      <w:pPr>
        <w:ind w:left="4953" w:hanging="360"/>
      </w:pPr>
      <w:rPr>
        <w:rFonts w:ascii="Courier New" w:hAnsi="Courier New" w:cs="Courier New" w:hint="default"/>
      </w:rPr>
    </w:lvl>
    <w:lvl w:ilvl="5" w:tplc="04270005" w:tentative="1">
      <w:start w:val="1"/>
      <w:numFmt w:val="bullet"/>
      <w:lvlText w:val=""/>
      <w:lvlJc w:val="left"/>
      <w:pPr>
        <w:ind w:left="5673" w:hanging="360"/>
      </w:pPr>
      <w:rPr>
        <w:rFonts w:ascii="Wingdings" w:hAnsi="Wingdings" w:hint="default"/>
      </w:rPr>
    </w:lvl>
    <w:lvl w:ilvl="6" w:tplc="04270001" w:tentative="1">
      <w:start w:val="1"/>
      <w:numFmt w:val="bullet"/>
      <w:lvlText w:val=""/>
      <w:lvlJc w:val="left"/>
      <w:pPr>
        <w:ind w:left="6393" w:hanging="360"/>
      </w:pPr>
      <w:rPr>
        <w:rFonts w:ascii="Symbol" w:hAnsi="Symbol" w:hint="default"/>
      </w:rPr>
    </w:lvl>
    <w:lvl w:ilvl="7" w:tplc="04270003" w:tentative="1">
      <w:start w:val="1"/>
      <w:numFmt w:val="bullet"/>
      <w:lvlText w:val="o"/>
      <w:lvlJc w:val="left"/>
      <w:pPr>
        <w:ind w:left="7113" w:hanging="360"/>
      </w:pPr>
      <w:rPr>
        <w:rFonts w:ascii="Courier New" w:hAnsi="Courier New" w:cs="Courier New" w:hint="default"/>
      </w:rPr>
    </w:lvl>
    <w:lvl w:ilvl="8" w:tplc="04270005" w:tentative="1">
      <w:start w:val="1"/>
      <w:numFmt w:val="bullet"/>
      <w:lvlText w:val=""/>
      <w:lvlJc w:val="left"/>
      <w:pPr>
        <w:ind w:left="7833" w:hanging="360"/>
      </w:pPr>
      <w:rPr>
        <w:rFonts w:ascii="Wingdings" w:hAnsi="Wingdings" w:hint="default"/>
      </w:rPr>
    </w:lvl>
  </w:abstractNum>
  <w:abstractNum w:abstractNumId="4" w15:restartNumberingAfterBreak="0">
    <w:nsid w:val="265E1180"/>
    <w:multiLevelType w:val="multilevel"/>
    <w:tmpl w:val="883E1916"/>
    <w:lvl w:ilvl="0">
      <w:start w:val="1"/>
      <w:numFmt w:val="decimal"/>
      <w:lvlText w:val="%1."/>
      <w:lvlJc w:val="left"/>
      <w:pPr>
        <w:ind w:left="1222" w:hanging="284"/>
      </w:pPr>
      <w:rPr>
        <w:rFonts w:ascii="Arial" w:eastAsia="Arial" w:hAnsi="Arial" w:cs="Arial" w:hint="default"/>
        <w:w w:val="100"/>
        <w:sz w:val="21"/>
        <w:szCs w:val="21"/>
        <w:lang w:val="lt-LT" w:eastAsia="en-US" w:bidi="ar-SA"/>
      </w:rPr>
    </w:lvl>
    <w:lvl w:ilvl="1">
      <w:start w:val="1"/>
      <w:numFmt w:val="decimal"/>
      <w:lvlText w:val="%2."/>
      <w:lvlJc w:val="left"/>
      <w:pPr>
        <w:ind w:left="1582" w:hanging="360"/>
        <w:jc w:val="right"/>
      </w:pPr>
      <w:rPr>
        <w:rFonts w:ascii="Arial" w:eastAsia="Arial" w:hAnsi="Arial" w:cs="Arial" w:hint="default"/>
        <w:b/>
        <w:bCs/>
        <w:w w:val="100"/>
        <w:sz w:val="21"/>
        <w:szCs w:val="21"/>
        <w:lang w:val="lt-LT" w:eastAsia="en-US" w:bidi="ar-SA"/>
      </w:rPr>
    </w:lvl>
    <w:lvl w:ilvl="2">
      <w:start w:val="1"/>
      <w:numFmt w:val="decimal"/>
      <w:lvlText w:val="%2.%3."/>
      <w:lvlJc w:val="left"/>
      <w:pPr>
        <w:ind w:left="1789" w:hanging="567"/>
      </w:pPr>
      <w:rPr>
        <w:rFonts w:ascii="Arial" w:eastAsia="Arial" w:hAnsi="Arial" w:cs="Arial" w:hint="default"/>
        <w:spacing w:val="-1"/>
        <w:w w:val="100"/>
        <w:sz w:val="21"/>
        <w:szCs w:val="21"/>
        <w:lang w:val="lt-LT" w:eastAsia="en-US" w:bidi="ar-SA"/>
      </w:rPr>
    </w:lvl>
    <w:lvl w:ilvl="3">
      <w:start w:val="1"/>
      <w:numFmt w:val="decimal"/>
      <w:lvlText w:val="%2.%3.%4."/>
      <w:lvlJc w:val="left"/>
      <w:pPr>
        <w:ind w:left="1789" w:hanging="567"/>
        <w:jc w:val="right"/>
      </w:pPr>
      <w:rPr>
        <w:rFonts w:ascii="Arial" w:eastAsia="Arial" w:hAnsi="Arial" w:cs="Arial" w:hint="default"/>
        <w:spacing w:val="-1"/>
        <w:w w:val="100"/>
        <w:sz w:val="21"/>
        <w:szCs w:val="21"/>
        <w:lang w:val="lt-LT" w:eastAsia="en-US" w:bidi="ar-SA"/>
      </w:rPr>
    </w:lvl>
    <w:lvl w:ilvl="4">
      <w:numFmt w:val="bullet"/>
      <w:lvlText w:val="•"/>
      <w:lvlJc w:val="left"/>
      <w:pPr>
        <w:ind w:left="1780" w:hanging="567"/>
      </w:pPr>
      <w:rPr>
        <w:rFonts w:hint="default"/>
        <w:lang w:val="lt-LT" w:eastAsia="en-US" w:bidi="ar-SA"/>
      </w:rPr>
    </w:lvl>
    <w:lvl w:ilvl="5">
      <w:numFmt w:val="bullet"/>
      <w:lvlText w:val="•"/>
      <w:lvlJc w:val="left"/>
      <w:pPr>
        <w:ind w:left="3171" w:hanging="567"/>
      </w:pPr>
      <w:rPr>
        <w:rFonts w:hint="default"/>
        <w:lang w:val="lt-LT" w:eastAsia="en-US" w:bidi="ar-SA"/>
      </w:rPr>
    </w:lvl>
    <w:lvl w:ilvl="6">
      <w:numFmt w:val="bullet"/>
      <w:lvlText w:val="•"/>
      <w:lvlJc w:val="left"/>
      <w:pPr>
        <w:ind w:left="4562" w:hanging="567"/>
      </w:pPr>
      <w:rPr>
        <w:rFonts w:hint="default"/>
        <w:lang w:val="lt-LT" w:eastAsia="en-US" w:bidi="ar-SA"/>
      </w:rPr>
    </w:lvl>
    <w:lvl w:ilvl="7">
      <w:numFmt w:val="bullet"/>
      <w:lvlText w:val="•"/>
      <w:lvlJc w:val="left"/>
      <w:pPr>
        <w:ind w:left="5953" w:hanging="567"/>
      </w:pPr>
      <w:rPr>
        <w:rFonts w:hint="default"/>
        <w:lang w:val="lt-LT" w:eastAsia="en-US" w:bidi="ar-SA"/>
      </w:rPr>
    </w:lvl>
    <w:lvl w:ilvl="8">
      <w:numFmt w:val="bullet"/>
      <w:lvlText w:val="•"/>
      <w:lvlJc w:val="left"/>
      <w:pPr>
        <w:ind w:left="7344" w:hanging="567"/>
      </w:pPr>
      <w:rPr>
        <w:rFonts w:hint="default"/>
        <w:lang w:val="lt-LT" w:eastAsia="en-US" w:bidi="ar-SA"/>
      </w:rPr>
    </w:lvl>
  </w:abstractNum>
  <w:abstractNum w:abstractNumId="5" w15:restartNumberingAfterBreak="0">
    <w:nsid w:val="2DB5445E"/>
    <w:multiLevelType w:val="hybridMultilevel"/>
    <w:tmpl w:val="285C9E90"/>
    <w:lvl w:ilvl="0" w:tplc="CE368636">
      <w:numFmt w:val="bullet"/>
      <w:lvlText w:val="•"/>
      <w:lvlJc w:val="left"/>
      <w:pPr>
        <w:ind w:left="2073"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E8E4AD7"/>
    <w:multiLevelType w:val="hybridMultilevel"/>
    <w:tmpl w:val="AED2373C"/>
    <w:lvl w:ilvl="0" w:tplc="04270001">
      <w:start w:val="1"/>
      <w:numFmt w:val="bullet"/>
      <w:lvlText w:val=""/>
      <w:lvlJc w:val="left"/>
      <w:pPr>
        <w:ind w:left="2433" w:hanging="360"/>
      </w:pPr>
      <w:rPr>
        <w:rFonts w:ascii="Symbol" w:hAnsi="Symbol" w:hint="default"/>
      </w:rPr>
    </w:lvl>
    <w:lvl w:ilvl="1" w:tplc="04270003" w:tentative="1">
      <w:start w:val="1"/>
      <w:numFmt w:val="bullet"/>
      <w:lvlText w:val="o"/>
      <w:lvlJc w:val="left"/>
      <w:pPr>
        <w:ind w:left="3153" w:hanging="360"/>
      </w:pPr>
      <w:rPr>
        <w:rFonts w:ascii="Courier New" w:hAnsi="Courier New" w:cs="Courier New" w:hint="default"/>
      </w:rPr>
    </w:lvl>
    <w:lvl w:ilvl="2" w:tplc="04270005" w:tentative="1">
      <w:start w:val="1"/>
      <w:numFmt w:val="bullet"/>
      <w:lvlText w:val=""/>
      <w:lvlJc w:val="left"/>
      <w:pPr>
        <w:ind w:left="3873" w:hanging="360"/>
      </w:pPr>
      <w:rPr>
        <w:rFonts w:ascii="Wingdings" w:hAnsi="Wingdings" w:hint="default"/>
      </w:rPr>
    </w:lvl>
    <w:lvl w:ilvl="3" w:tplc="04270001" w:tentative="1">
      <w:start w:val="1"/>
      <w:numFmt w:val="bullet"/>
      <w:lvlText w:val=""/>
      <w:lvlJc w:val="left"/>
      <w:pPr>
        <w:ind w:left="4593" w:hanging="360"/>
      </w:pPr>
      <w:rPr>
        <w:rFonts w:ascii="Symbol" w:hAnsi="Symbol" w:hint="default"/>
      </w:rPr>
    </w:lvl>
    <w:lvl w:ilvl="4" w:tplc="04270003" w:tentative="1">
      <w:start w:val="1"/>
      <w:numFmt w:val="bullet"/>
      <w:lvlText w:val="o"/>
      <w:lvlJc w:val="left"/>
      <w:pPr>
        <w:ind w:left="5313" w:hanging="360"/>
      </w:pPr>
      <w:rPr>
        <w:rFonts w:ascii="Courier New" w:hAnsi="Courier New" w:cs="Courier New" w:hint="default"/>
      </w:rPr>
    </w:lvl>
    <w:lvl w:ilvl="5" w:tplc="04270005" w:tentative="1">
      <w:start w:val="1"/>
      <w:numFmt w:val="bullet"/>
      <w:lvlText w:val=""/>
      <w:lvlJc w:val="left"/>
      <w:pPr>
        <w:ind w:left="6033" w:hanging="360"/>
      </w:pPr>
      <w:rPr>
        <w:rFonts w:ascii="Wingdings" w:hAnsi="Wingdings" w:hint="default"/>
      </w:rPr>
    </w:lvl>
    <w:lvl w:ilvl="6" w:tplc="04270001" w:tentative="1">
      <w:start w:val="1"/>
      <w:numFmt w:val="bullet"/>
      <w:lvlText w:val=""/>
      <w:lvlJc w:val="left"/>
      <w:pPr>
        <w:ind w:left="6753" w:hanging="360"/>
      </w:pPr>
      <w:rPr>
        <w:rFonts w:ascii="Symbol" w:hAnsi="Symbol" w:hint="default"/>
      </w:rPr>
    </w:lvl>
    <w:lvl w:ilvl="7" w:tplc="04270003" w:tentative="1">
      <w:start w:val="1"/>
      <w:numFmt w:val="bullet"/>
      <w:lvlText w:val="o"/>
      <w:lvlJc w:val="left"/>
      <w:pPr>
        <w:ind w:left="7473" w:hanging="360"/>
      </w:pPr>
      <w:rPr>
        <w:rFonts w:ascii="Courier New" w:hAnsi="Courier New" w:cs="Courier New" w:hint="default"/>
      </w:rPr>
    </w:lvl>
    <w:lvl w:ilvl="8" w:tplc="04270005" w:tentative="1">
      <w:start w:val="1"/>
      <w:numFmt w:val="bullet"/>
      <w:lvlText w:val=""/>
      <w:lvlJc w:val="left"/>
      <w:pPr>
        <w:ind w:left="8193" w:hanging="360"/>
      </w:pPr>
      <w:rPr>
        <w:rFonts w:ascii="Wingdings" w:hAnsi="Wingdings" w:hint="default"/>
      </w:rPr>
    </w:lvl>
  </w:abstractNum>
  <w:abstractNum w:abstractNumId="7" w15:restartNumberingAfterBreak="0">
    <w:nsid w:val="3C292CC7"/>
    <w:multiLevelType w:val="hybridMultilevel"/>
    <w:tmpl w:val="108288A2"/>
    <w:lvl w:ilvl="0" w:tplc="FAD4281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5AD278EE"/>
    <w:multiLevelType w:val="hybridMultilevel"/>
    <w:tmpl w:val="3FD4FD32"/>
    <w:lvl w:ilvl="0" w:tplc="04270001">
      <w:start w:val="1"/>
      <w:numFmt w:val="bullet"/>
      <w:lvlText w:val=""/>
      <w:lvlJc w:val="left"/>
      <w:pPr>
        <w:ind w:left="2433" w:hanging="360"/>
      </w:pPr>
      <w:rPr>
        <w:rFonts w:ascii="Symbol" w:hAnsi="Symbol" w:hint="default"/>
      </w:rPr>
    </w:lvl>
    <w:lvl w:ilvl="1" w:tplc="04270003" w:tentative="1">
      <w:start w:val="1"/>
      <w:numFmt w:val="bullet"/>
      <w:lvlText w:val="o"/>
      <w:lvlJc w:val="left"/>
      <w:pPr>
        <w:ind w:left="3153" w:hanging="360"/>
      </w:pPr>
      <w:rPr>
        <w:rFonts w:ascii="Courier New" w:hAnsi="Courier New" w:cs="Courier New" w:hint="default"/>
      </w:rPr>
    </w:lvl>
    <w:lvl w:ilvl="2" w:tplc="04270005" w:tentative="1">
      <w:start w:val="1"/>
      <w:numFmt w:val="bullet"/>
      <w:lvlText w:val=""/>
      <w:lvlJc w:val="left"/>
      <w:pPr>
        <w:ind w:left="3873" w:hanging="360"/>
      </w:pPr>
      <w:rPr>
        <w:rFonts w:ascii="Wingdings" w:hAnsi="Wingdings" w:hint="default"/>
      </w:rPr>
    </w:lvl>
    <w:lvl w:ilvl="3" w:tplc="04270001" w:tentative="1">
      <w:start w:val="1"/>
      <w:numFmt w:val="bullet"/>
      <w:lvlText w:val=""/>
      <w:lvlJc w:val="left"/>
      <w:pPr>
        <w:ind w:left="4593" w:hanging="360"/>
      </w:pPr>
      <w:rPr>
        <w:rFonts w:ascii="Symbol" w:hAnsi="Symbol" w:hint="default"/>
      </w:rPr>
    </w:lvl>
    <w:lvl w:ilvl="4" w:tplc="04270003" w:tentative="1">
      <w:start w:val="1"/>
      <w:numFmt w:val="bullet"/>
      <w:lvlText w:val="o"/>
      <w:lvlJc w:val="left"/>
      <w:pPr>
        <w:ind w:left="5313" w:hanging="360"/>
      </w:pPr>
      <w:rPr>
        <w:rFonts w:ascii="Courier New" w:hAnsi="Courier New" w:cs="Courier New" w:hint="default"/>
      </w:rPr>
    </w:lvl>
    <w:lvl w:ilvl="5" w:tplc="04270005" w:tentative="1">
      <w:start w:val="1"/>
      <w:numFmt w:val="bullet"/>
      <w:lvlText w:val=""/>
      <w:lvlJc w:val="left"/>
      <w:pPr>
        <w:ind w:left="6033" w:hanging="360"/>
      </w:pPr>
      <w:rPr>
        <w:rFonts w:ascii="Wingdings" w:hAnsi="Wingdings" w:hint="default"/>
      </w:rPr>
    </w:lvl>
    <w:lvl w:ilvl="6" w:tplc="04270001" w:tentative="1">
      <w:start w:val="1"/>
      <w:numFmt w:val="bullet"/>
      <w:lvlText w:val=""/>
      <w:lvlJc w:val="left"/>
      <w:pPr>
        <w:ind w:left="6753" w:hanging="360"/>
      </w:pPr>
      <w:rPr>
        <w:rFonts w:ascii="Symbol" w:hAnsi="Symbol" w:hint="default"/>
      </w:rPr>
    </w:lvl>
    <w:lvl w:ilvl="7" w:tplc="04270003" w:tentative="1">
      <w:start w:val="1"/>
      <w:numFmt w:val="bullet"/>
      <w:lvlText w:val="o"/>
      <w:lvlJc w:val="left"/>
      <w:pPr>
        <w:ind w:left="7473" w:hanging="360"/>
      </w:pPr>
      <w:rPr>
        <w:rFonts w:ascii="Courier New" w:hAnsi="Courier New" w:cs="Courier New" w:hint="default"/>
      </w:rPr>
    </w:lvl>
    <w:lvl w:ilvl="8" w:tplc="04270005" w:tentative="1">
      <w:start w:val="1"/>
      <w:numFmt w:val="bullet"/>
      <w:lvlText w:val=""/>
      <w:lvlJc w:val="left"/>
      <w:pPr>
        <w:ind w:left="8193" w:hanging="360"/>
      </w:pPr>
      <w:rPr>
        <w:rFonts w:ascii="Wingdings" w:hAnsi="Wingdings" w:hint="default"/>
      </w:rPr>
    </w:lvl>
  </w:abstractNum>
  <w:abstractNum w:abstractNumId="9" w15:restartNumberingAfterBreak="0">
    <w:nsid w:val="699D7DDA"/>
    <w:multiLevelType w:val="hybridMultilevel"/>
    <w:tmpl w:val="0556255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69454459">
    <w:abstractNumId w:val="2"/>
    <w:lvlOverride w:ilvl="0">
      <w:lvl w:ilvl="0">
        <w:start w:val="1"/>
        <w:numFmt w:val="decimal"/>
        <w:lvlText w:val="%1."/>
        <w:lvlJc w:val="left"/>
        <w:pPr>
          <w:ind w:left="0" w:firstLine="0"/>
        </w:pPr>
        <w:rPr>
          <w:rFonts w:hint="default"/>
          <w:b w:val="0"/>
        </w:rPr>
      </w:lvl>
    </w:lvlOverride>
    <w:lvlOverride w:ilvl="1">
      <w:lvl w:ilvl="1">
        <w:start w:val="1"/>
        <w:numFmt w:val="decimal"/>
        <w:lvlText w:val="%1.%2."/>
        <w:lvlJc w:val="left"/>
        <w:pPr>
          <w:ind w:left="1" w:firstLine="567"/>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 w16cid:durableId="1628468345">
    <w:abstractNumId w:val="1"/>
  </w:num>
  <w:num w:numId="3" w16cid:durableId="385187096">
    <w:abstractNumId w:val="8"/>
  </w:num>
  <w:num w:numId="4" w16cid:durableId="250428300">
    <w:abstractNumId w:val="6"/>
  </w:num>
  <w:num w:numId="5" w16cid:durableId="271087366">
    <w:abstractNumId w:val="3"/>
  </w:num>
  <w:num w:numId="6" w16cid:durableId="552619083">
    <w:abstractNumId w:val="5"/>
  </w:num>
  <w:num w:numId="7" w16cid:durableId="373581683">
    <w:abstractNumId w:val="9"/>
  </w:num>
  <w:num w:numId="8" w16cid:durableId="1910340781">
    <w:abstractNumId w:val="4"/>
  </w:num>
  <w:num w:numId="9" w16cid:durableId="931619589">
    <w:abstractNumId w:val="7"/>
  </w:num>
  <w:num w:numId="10" w16cid:durableId="1785034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89F"/>
    <w:rsid w:val="000265EE"/>
    <w:rsid w:val="00095AA3"/>
    <w:rsid w:val="00095CAB"/>
    <w:rsid w:val="00097E35"/>
    <w:rsid w:val="000B4FA5"/>
    <w:rsid w:val="000C7CCD"/>
    <w:rsid w:val="000D1366"/>
    <w:rsid w:val="00120CB7"/>
    <w:rsid w:val="0014783F"/>
    <w:rsid w:val="001571EE"/>
    <w:rsid w:val="00180903"/>
    <w:rsid w:val="001A5090"/>
    <w:rsid w:val="001E0CEB"/>
    <w:rsid w:val="001F2750"/>
    <w:rsid w:val="001F6116"/>
    <w:rsid w:val="00222784"/>
    <w:rsid w:val="002414E3"/>
    <w:rsid w:val="00264A02"/>
    <w:rsid w:val="002B6349"/>
    <w:rsid w:val="002E61EF"/>
    <w:rsid w:val="003A2AB8"/>
    <w:rsid w:val="003D5AE3"/>
    <w:rsid w:val="003E3BD5"/>
    <w:rsid w:val="003E7E13"/>
    <w:rsid w:val="00493C1B"/>
    <w:rsid w:val="004D0F91"/>
    <w:rsid w:val="004D76A3"/>
    <w:rsid w:val="00581C1C"/>
    <w:rsid w:val="006211C8"/>
    <w:rsid w:val="006A63FD"/>
    <w:rsid w:val="006A7100"/>
    <w:rsid w:val="006E74A0"/>
    <w:rsid w:val="00712980"/>
    <w:rsid w:val="00751DA0"/>
    <w:rsid w:val="007616A0"/>
    <w:rsid w:val="007C3805"/>
    <w:rsid w:val="007F0D1C"/>
    <w:rsid w:val="007F5AA4"/>
    <w:rsid w:val="00804334"/>
    <w:rsid w:val="008843BE"/>
    <w:rsid w:val="00885019"/>
    <w:rsid w:val="00890449"/>
    <w:rsid w:val="0089289F"/>
    <w:rsid w:val="008A121F"/>
    <w:rsid w:val="008D75D6"/>
    <w:rsid w:val="008F457F"/>
    <w:rsid w:val="00912387"/>
    <w:rsid w:val="00920FE6"/>
    <w:rsid w:val="009929B3"/>
    <w:rsid w:val="009A6044"/>
    <w:rsid w:val="009E4444"/>
    <w:rsid w:val="00A02863"/>
    <w:rsid w:val="00A444E8"/>
    <w:rsid w:val="00AB2797"/>
    <w:rsid w:val="00AC07DF"/>
    <w:rsid w:val="00AE15D0"/>
    <w:rsid w:val="00B83C89"/>
    <w:rsid w:val="00B862F3"/>
    <w:rsid w:val="00BC4907"/>
    <w:rsid w:val="00BC687E"/>
    <w:rsid w:val="00BE66A6"/>
    <w:rsid w:val="00C400AA"/>
    <w:rsid w:val="00CB78C9"/>
    <w:rsid w:val="00CC2C97"/>
    <w:rsid w:val="00E05CBE"/>
    <w:rsid w:val="00E429C5"/>
    <w:rsid w:val="00E44994"/>
    <w:rsid w:val="00E475E2"/>
    <w:rsid w:val="00E478B2"/>
    <w:rsid w:val="00E55F0F"/>
    <w:rsid w:val="00E75BD1"/>
    <w:rsid w:val="00E81BDC"/>
    <w:rsid w:val="00E82D50"/>
    <w:rsid w:val="00EF20BD"/>
    <w:rsid w:val="00F31242"/>
    <w:rsid w:val="00F57B20"/>
    <w:rsid w:val="00F94401"/>
    <w:rsid w:val="00FB61EE"/>
    <w:rsid w:val="00FD41B1"/>
    <w:rsid w:val="00FE3D16"/>
    <w:rsid w:val="00FF1F54"/>
    <w:rsid w:val="00FF78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46606"/>
  <w15:chartTrackingRefBased/>
  <w15:docId w15:val="{A947A5B9-D712-40DB-B9B0-32532BF8E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289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9289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9289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9289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9289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928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28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28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28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89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9289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9289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9289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9289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928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28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28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289F"/>
    <w:rPr>
      <w:rFonts w:eastAsiaTheme="majorEastAsia" w:cstheme="majorBidi"/>
      <w:color w:val="272727" w:themeColor="text1" w:themeTint="D8"/>
    </w:rPr>
  </w:style>
  <w:style w:type="paragraph" w:styleId="Title">
    <w:name w:val="Title"/>
    <w:basedOn w:val="Normal"/>
    <w:next w:val="Normal"/>
    <w:link w:val="TitleChar"/>
    <w:uiPriority w:val="10"/>
    <w:qFormat/>
    <w:rsid w:val="008928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28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28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28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289F"/>
    <w:pPr>
      <w:spacing w:before="160"/>
      <w:jc w:val="center"/>
    </w:pPr>
    <w:rPr>
      <w:i/>
      <w:iCs/>
      <w:color w:val="404040" w:themeColor="text1" w:themeTint="BF"/>
    </w:rPr>
  </w:style>
  <w:style w:type="character" w:customStyle="1" w:styleId="QuoteChar">
    <w:name w:val="Quote Char"/>
    <w:basedOn w:val="DefaultParagraphFont"/>
    <w:link w:val="Quote"/>
    <w:uiPriority w:val="29"/>
    <w:rsid w:val="0089289F"/>
    <w:rPr>
      <w:i/>
      <w:iCs/>
      <w:color w:val="404040" w:themeColor="text1" w:themeTint="BF"/>
    </w:rPr>
  </w:style>
  <w:style w:type="paragraph" w:styleId="ListParagraph">
    <w:name w:val="List Paragraph"/>
    <w:basedOn w:val="Normal"/>
    <w:uiPriority w:val="1"/>
    <w:qFormat/>
    <w:rsid w:val="0089289F"/>
    <w:pPr>
      <w:ind w:left="720"/>
      <w:contextualSpacing/>
    </w:pPr>
  </w:style>
  <w:style w:type="character" w:styleId="IntenseEmphasis">
    <w:name w:val="Intense Emphasis"/>
    <w:basedOn w:val="DefaultParagraphFont"/>
    <w:uiPriority w:val="21"/>
    <w:qFormat/>
    <w:rsid w:val="0089289F"/>
    <w:rPr>
      <w:i/>
      <w:iCs/>
      <w:color w:val="2E74B5" w:themeColor="accent1" w:themeShade="BF"/>
    </w:rPr>
  </w:style>
  <w:style w:type="paragraph" w:styleId="IntenseQuote">
    <w:name w:val="Intense Quote"/>
    <w:basedOn w:val="Normal"/>
    <w:next w:val="Normal"/>
    <w:link w:val="IntenseQuoteChar"/>
    <w:uiPriority w:val="30"/>
    <w:qFormat/>
    <w:rsid w:val="0089289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9289F"/>
    <w:rPr>
      <w:i/>
      <w:iCs/>
      <w:color w:val="2E74B5" w:themeColor="accent1" w:themeShade="BF"/>
    </w:rPr>
  </w:style>
  <w:style w:type="character" w:styleId="IntenseReference">
    <w:name w:val="Intense Reference"/>
    <w:basedOn w:val="DefaultParagraphFont"/>
    <w:uiPriority w:val="32"/>
    <w:qFormat/>
    <w:rsid w:val="0089289F"/>
    <w:rPr>
      <w:b/>
      <w:bCs/>
      <w:smallCaps/>
      <w:color w:val="2E74B5" w:themeColor="accent1" w:themeShade="BF"/>
      <w:spacing w:val="5"/>
    </w:rPr>
  </w:style>
  <w:style w:type="table" w:styleId="TableGrid">
    <w:name w:val="Table Grid"/>
    <w:basedOn w:val="TableNormal"/>
    <w:uiPriority w:val="39"/>
    <w:rsid w:val="00FF7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s-hidden-sublist">
    <w:name w:val="has-hidden-sublist"/>
    <w:basedOn w:val="Normal"/>
    <w:rsid w:val="003D5AE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NormalWeb">
    <w:name w:val="Normal (Web)"/>
    <w:basedOn w:val="Normal"/>
    <w:uiPriority w:val="99"/>
    <w:semiHidden/>
    <w:unhideWhenUsed/>
    <w:rsid w:val="00AC07DF"/>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05378">
      <w:bodyDiv w:val="1"/>
      <w:marLeft w:val="0"/>
      <w:marRight w:val="0"/>
      <w:marTop w:val="0"/>
      <w:marBottom w:val="0"/>
      <w:divBdr>
        <w:top w:val="none" w:sz="0" w:space="0" w:color="auto"/>
        <w:left w:val="none" w:sz="0" w:space="0" w:color="auto"/>
        <w:bottom w:val="none" w:sz="0" w:space="0" w:color="auto"/>
        <w:right w:val="none" w:sz="0" w:space="0" w:color="auto"/>
      </w:divBdr>
    </w:div>
    <w:div w:id="119585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4709</Words>
  <Characters>2685</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PT</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Urbonienė</dc:creator>
  <cp:keywords/>
  <dc:description/>
  <cp:lastModifiedBy>Asta Urbonienė</cp:lastModifiedBy>
  <cp:revision>2</cp:revision>
  <cp:lastPrinted>2025-03-26T08:53:00Z</cp:lastPrinted>
  <dcterms:created xsi:type="dcterms:W3CDTF">2025-06-12T11:01:00Z</dcterms:created>
  <dcterms:modified xsi:type="dcterms:W3CDTF">2025-06-12T11:01:00Z</dcterms:modified>
</cp:coreProperties>
</file>