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1CC38372"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110714">
        <w:rPr>
          <w:sz w:val="24"/>
          <w:szCs w:val="24"/>
        </w:rPr>
        <w:t>-</w:t>
      </w:r>
      <w:r w:rsidR="00E81BB5" w:rsidRPr="00765BB5">
        <w:rPr>
          <w:sz w:val="24"/>
          <w:szCs w:val="24"/>
        </w:rPr>
        <w:t>osios</w:t>
      </w:r>
      <w:r w:rsidRPr="00EC2C2E">
        <w:rPr>
          <w:sz w:val="24"/>
          <w:szCs w:val="24"/>
        </w:rPr>
        <w:t xml:space="preserve"> komisijos </w:t>
      </w:r>
    </w:p>
    <w:p w14:paraId="289CDEC9" w14:textId="2668F934"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9616E8" w:rsidRPr="008F6097">
        <w:rPr>
          <w:sz w:val="24"/>
          <w:szCs w:val="24"/>
        </w:rPr>
        <w:t>birželio</w:t>
      </w:r>
      <w:r w:rsidR="008F6097">
        <w:rPr>
          <w:sz w:val="24"/>
          <w:szCs w:val="24"/>
        </w:rPr>
        <w:t xml:space="preserve"> 17</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 xml:space="preserve">protokolo Nr. </w:t>
      </w:r>
      <w:r w:rsidR="008F6097" w:rsidRPr="008F6097">
        <w:rPr>
          <w:sz w:val="24"/>
          <w:szCs w:val="24"/>
        </w:rPr>
        <w:t>492-P-114</w:t>
      </w:r>
    </w:p>
    <w:p w14:paraId="1E1B45EE" w14:textId="145A95A2" w:rsidR="00F81872" w:rsidRDefault="00F81872" w:rsidP="001C5537">
      <w:pPr>
        <w:tabs>
          <w:tab w:val="right" w:leader="underscore" w:pos="8640"/>
        </w:tabs>
        <w:spacing w:before="0"/>
        <w:ind w:left="5387" w:right="-28"/>
        <w:rPr>
          <w:sz w:val="24"/>
          <w:szCs w:val="24"/>
          <w:lang w:val="en-US"/>
        </w:rPr>
      </w:pPr>
    </w:p>
    <w:p w14:paraId="722B14BB" w14:textId="26B06449" w:rsidR="00984BD7" w:rsidRDefault="00984BD7" w:rsidP="001C5537">
      <w:pPr>
        <w:tabs>
          <w:tab w:val="right" w:leader="underscore" w:pos="8640"/>
        </w:tabs>
        <w:spacing w:before="0"/>
        <w:ind w:left="5387" w:right="-28"/>
        <w:rPr>
          <w:sz w:val="24"/>
          <w:szCs w:val="24"/>
          <w:lang w:val="en-US"/>
        </w:rPr>
      </w:pPr>
    </w:p>
    <w:p w14:paraId="4CD614B0" w14:textId="68A63DA3"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Default="005630A5" w:rsidP="00BC4903">
      <w:pPr>
        <w:tabs>
          <w:tab w:val="right" w:leader="underscore" w:pos="8640"/>
        </w:tabs>
        <w:ind w:right="-29"/>
        <w:rPr>
          <w:sz w:val="24"/>
          <w:szCs w:val="24"/>
        </w:rPr>
      </w:pPr>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24670C33" w14:textId="77777777" w:rsidR="00496D78" w:rsidRDefault="00984BD7" w:rsidP="00984BD7">
      <w:pPr>
        <w:tabs>
          <w:tab w:val="right" w:leader="underscore" w:pos="8640"/>
        </w:tabs>
        <w:ind w:right="-29"/>
        <w:jc w:val="center"/>
        <w:rPr>
          <w:b/>
          <w:bCs/>
          <w:sz w:val="24"/>
          <w:szCs w:val="24"/>
        </w:rPr>
      </w:pPr>
      <w:r w:rsidRPr="00984BD7">
        <w:rPr>
          <w:b/>
          <w:bCs/>
          <w:sz w:val="24"/>
          <w:szCs w:val="24"/>
        </w:rPr>
        <w:t>„</w:t>
      </w:r>
      <w:r w:rsidR="001F5CAC" w:rsidRPr="001F5CAC">
        <w:rPr>
          <w:b/>
          <w:bCs/>
          <w:sz w:val="24"/>
          <w:szCs w:val="24"/>
        </w:rPr>
        <w:t xml:space="preserve">VĖDINIMO, VĖSINIMO IR ŠILDYMO </w:t>
      </w:r>
      <w:r w:rsidR="00496D78" w:rsidRPr="00496D78">
        <w:rPr>
          <w:b/>
          <w:bCs/>
          <w:sz w:val="24"/>
          <w:szCs w:val="24"/>
        </w:rPr>
        <w:t xml:space="preserve">INŽINERINIŲ SISTEMŲ PRIEŽIŪROS </w:t>
      </w:r>
    </w:p>
    <w:p w14:paraId="0CB2381E" w14:textId="59EAEBDB" w:rsidR="00984BD7" w:rsidRPr="00984BD7" w:rsidRDefault="00496D78" w:rsidP="00984BD7">
      <w:pPr>
        <w:tabs>
          <w:tab w:val="right" w:leader="underscore" w:pos="8640"/>
        </w:tabs>
        <w:ind w:right="-29"/>
        <w:jc w:val="center"/>
        <w:rPr>
          <w:b/>
          <w:bCs/>
          <w:sz w:val="24"/>
          <w:szCs w:val="24"/>
        </w:rPr>
      </w:pPr>
      <w:r w:rsidRPr="00496D78">
        <w:rPr>
          <w:b/>
          <w:bCs/>
          <w:sz w:val="24"/>
          <w:szCs w:val="24"/>
        </w:rPr>
        <w:t>IR GEDIMŲ ŠALINIMO</w:t>
      </w:r>
      <w:r w:rsidRPr="00984BD7">
        <w:rPr>
          <w:b/>
          <w:bCs/>
          <w:sz w:val="24"/>
          <w:szCs w:val="24"/>
        </w:rPr>
        <w:t xml:space="preserve"> </w:t>
      </w:r>
      <w:r w:rsidR="00984BD7" w:rsidRPr="00984BD7">
        <w:rPr>
          <w:b/>
          <w:bCs/>
          <w:sz w:val="24"/>
          <w:szCs w:val="24"/>
        </w:rPr>
        <w:t>PASLAUGOS“</w:t>
      </w:r>
    </w:p>
    <w:p w14:paraId="2C1F971D" w14:textId="77777777" w:rsidR="00984BD7" w:rsidRPr="00984BD7" w:rsidRDefault="00984BD7" w:rsidP="00984BD7">
      <w:pPr>
        <w:tabs>
          <w:tab w:val="right" w:leader="underscore" w:pos="8640"/>
        </w:tabs>
        <w:ind w:right="-29"/>
        <w:jc w:val="center"/>
        <w:rPr>
          <w:b/>
          <w:bCs/>
          <w:sz w:val="24"/>
          <w:szCs w:val="24"/>
        </w:rPr>
      </w:pPr>
      <w:bookmarkStart w:id="0" w:name="_GoBack"/>
      <w:bookmarkEnd w:id="0"/>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233BAF3C" w14:textId="44771F25" w:rsidR="00984BD7" w:rsidRDefault="00984BD7" w:rsidP="00BC4903">
      <w:pPr>
        <w:tabs>
          <w:tab w:val="right" w:leader="underscore" w:pos="8640"/>
        </w:tabs>
        <w:ind w:right="-29"/>
        <w:rPr>
          <w:sz w:val="24"/>
          <w:szCs w:val="24"/>
        </w:rPr>
      </w:pPr>
    </w:p>
    <w:p w14:paraId="4C085A36" w14:textId="77777777" w:rsidR="00984BD7" w:rsidRDefault="00984BD7" w:rsidP="00CD13F0">
      <w:pPr>
        <w:tabs>
          <w:tab w:val="right" w:leader="underscore" w:pos="8640"/>
        </w:tabs>
        <w:ind w:right="-29"/>
        <w:jc w:val="center"/>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13B2A73E"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r w:rsidR="00BC4903">
              <w:rPr>
                <w:rFonts w:eastAsia="Calibri"/>
                <w:noProof/>
                <w:webHidden/>
                <w:lang w:eastAsia="lt-LT"/>
              </w:rPr>
              <w:t>2</w:t>
            </w:r>
          </w:hyperlink>
        </w:p>
        <w:p w14:paraId="2411DCC1" w14:textId="54B0742C"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1E1F3564"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r w:rsidR="00B00055">
              <w:rPr>
                <w:rFonts w:eastAsia="Calibri"/>
                <w:noProof/>
                <w:webHidden/>
                <w:lang w:eastAsia="lt-LT"/>
              </w:rPr>
              <w:t>3</w:t>
            </w:r>
          </w:hyperlink>
        </w:p>
        <w:p w14:paraId="3B74377D" w14:textId="578DB51B"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r w:rsidR="00B00055">
              <w:rPr>
                <w:rFonts w:eastAsia="Calibri"/>
                <w:noProof/>
                <w:webHidden/>
                <w:lang w:eastAsia="lt-LT"/>
              </w:rPr>
              <w:t>4</w:t>
            </w:r>
          </w:hyperlink>
        </w:p>
        <w:p w14:paraId="748189F4" w14:textId="6E167F34"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r w:rsidR="00B00055">
              <w:rPr>
                <w:rFonts w:eastAsia="Calibri"/>
                <w:noProof/>
                <w:webHidden/>
                <w:lang w:eastAsia="lt-LT"/>
              </w:rPr>
              <w:t>4</w:t>
            </w:r>
          </w:hyperlink>
        </w:p>
        <w:p w14:paraId="289643C9" w14:textId="7E15165F"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r w:rsidR="00B00055">
              <w:rPr>
                <w:rFonts w:eastAsia="Calibri"/>
                <w:noProof/>
                <w:webHidden/>
                <w:lang w:eastAsia="lt-LT"/>
              </w:rPr>
              <w:t>4</w:t>
            </w:r>
          </w:hyperlink>
        </w:p>
        <w:p w14:paraId="27B35076" w14:textId="0526196C"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r w:rsidR="00E108E2">
              <w:rPr>
                <w:rFonts w:eastAsia="Calibri"/>
                <w:noProof/>
                <w:webHidden/>
                <w:lang w:eastAsia="lt-LT"/>
              </w:rPr>
              <w:t>5</w:t>
            </w:r>
          </w:hyperlink>
        </w:p>
        <w:p w14:paraId="25227B90" w14:textId="3FBA9383" w:rsidR="00984BD7" w:rsidRPr="00BC4903" w:rsidRDefault="008F6097"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r w:rsidR="00B00055">
              <w:rPr>
                <w:rFonts w:eastAsia="Calibri"/>
                <w:noProof/>
                <w:webHidden/>
                <w:lang w:eastAsia="lt-LT"/>
              </w:rPr>
              <w:t>5</w:t>
            </w:r>
          </w:hyperlink>
        </w:p>
        <w:p w14:paraId="36EAFBBC" w14:textId="455A8F39"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r w:rsidR="00B00055">
              <w:rPr>
                <w:rFonts w:eastAsia="Calibri"/>
                <w:noProof/>
                <w:webHidden/>
                <w:lang w:eastAsia="lt-LT"/>
              </w:rPr>
              <w:t>6</w:t>
            </w:r>
          </w:hyperlink>
        </w:p>
        <w:p w14:paraId="6FC82C84" w14:textId="6F1E51EB" w:rsidR="00984BD7" w:rsidRPr="00BC4903" w:rsidRDefault="008F6097"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r w:rsidR="00B00055">
              <w:rPr>
                <w:rFonts w:eastAsia="Calibri"/>
                <w:noProof/>
                <w:webHidden/>
                <w:lang w:eastAsia="lt-LT"/>
              </w:rPr>
              <w:t>9</w:t>
            </w:r>
          </w:hyperlink>
        </w:p>
        <w:p w14:paraId="6D60C042" w14:textId="38217A36" w:rsidR="00984BD7" w:rsidRPr="00BC4903" w:rsidRDefault="008F6097"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B00055">
              <w:rPr>
                <w:rFonts w:eastAsia="Calibri"/>
                <w:noProof/>
                <w:webHidden/>
                <w:lang w:eastAsia="lt-LT"/>
              </w:rPr>
              <w:t>2</w:t>
            </w:r>
            <w:r w:rsidR="00C21678">
              <w:rPr>
                <w:rFonts w:eastAsia="Calibri"/>
                <w:noProof/>
                <w:webHidden/>
                <w:lang w:eastAsia="lt-LT"/>
              </w:rPr>
              <w:t>3</w:t>
            </w:r>
          </w:hyperlink>
        </w:p>
        <w:p w14:paraId="33BC8B01" w14:textId="08616A58" w:rsidR="00984BD7" w:rsidRPr="00BC4903" w:rsidRDefault="008F6097"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B00055">
              <w:rPr>
                <w:rFonts w:eastAsia="Calibri"/>
                <w:noProof/>
                <w:webHidden/>
                <w:lang w:eastAsia="lt-LT"/>
              </w:rPr>
              <w:t>30</w:t>
            </w:r>
          </w:hyperlink>
        </w:p>
        <w:p w14:paraId="632D75E9" w14:textId="3759E300" w:rsidR="00984BD7" w:rsidRPr="00BC4903" w:rsidRDefault="008F6097"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r w:rsidR="00A77D81">
              <w:rPr>
                <w:rFonts w:eastAsia="Calibri"/>
                <w:noProof/>
                <w:webHidden/>
                <w:lang w:eastAsia="lt-LT"/>
              </w:rPr>
              <w:t>3</w:t>
            </w:r>
            <w:r w:rsidR="00B00055">
              <w:rPr>
                <w:rFonts w:eastAsia="Calibri"/>
                <w:noProof/>
                <w:webHidden/>
                <w:lang w:eastAsia="lt-LT"/>
              </w:rPr>
              <w:t>5</w:t>
            </w:r>
          </w:hyperlink>
        </w:p>
        <w:p w14:paraId="3095922B" w14:textId="08A6F5C6" w:rsidR="006D4859" w:rsidRPr="00B00055" w:rsidRDefault="008F6097"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r w:rsidR="00A77D81">
              <w:rPr>
                <w:rFonts w:eastAsia="Calibri"/>
                <w:noProof/>
                <w:webHidden/>
                <w:lang w:eastAsia="lt-LT"/>
              </w:rPr>
              <w:t>3</w:t>
            </w:r>
            <w:r w:rsidR="00B00055">
              <w:rPr>
                <w:rFonts w:eastAsia="Calibri"/>
                <w:noProof/>
                <w:webHidden/>
                <w:lang w:eastAsia="lt-LT"/>
              </w:rPr>
              <w:t>6</w:t>
            </w:r>
          </w:hyperlink>
        </w:p>
        <w:p w14:paraId="4D278642" w14:textId="73532DD5" w:rsidR="00984BD7" w:rsidRPr="00BC4903" w:rsidRDefault="008F6097"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A77D81">
            <w:rPr>
              <w:rFonts w:eastAsia="Calibri"/>
              <w:noProof/>
              <w:lang w:eastAsia="lt-LT"/>
            </w:rPr>
            <w:t>3</w:t>
          </w:r>
          <w:r w:rsidR="00B00055">
            <w:rPr>
              <w:rFonts w:eastAsia="Calibri"/>
              <w:noProof/>
              <w:lang w:eastAsia="lt-LT"/>
            </w:rPr>
            <w:t>7</w:t>
          </w:r>
        </w:p>
        <w:p w14:paraId="00567E7A" w14:textId="38B36FA2" w:rsidR="00984BD7" w:rsidRPr="00621A45" w:rsidRDefault="008F6097"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r w:rsidR="00A77D81" w:rsidRPr="00B00055">
              <w:rPr>
                <w:rStyle w:val="Hipersaitas"/>
                <w:rFonts w:eastAsia="Calibri"/>
                <w:noProof/>
                <w:webHidden/>
                <w:lang w:eastAsia="lt-LT"/>
              </w:rPr>
              <w:t>3</w:t>
            </w:r>
            <w:r w:rsidR="00B00055">
              <w:rPr>
                <w:rStyle w:val="Hipersaitas"/>
                <w:rFonts w:eastAsia="Calibri"/>
                <w:noProof/>
                <w:webHidden/>
                <w:lang w:eastAsia="lt-LT"/>
              </w:rPr>
              <w:t>8</w:t>
            </w:r>
          </w:hyperlink>
        </w:p>
        <w:p w14:paraId="113EC266" w14:textId="51C86FDB" w:rsidR="00984BD7" w:rsidRPr="00621A45" w:rsidRDefault="008F6097"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r w:rsidR="00A77D81" w:rsidRPr="00B00055">
              <w:rPr>
                <w:rStyle w:val="Hipersaitas"/>
                <w:rFonts w:eastAsia="Calibri"/>
                <w:noProof/>
                <w:webHidden/>
                <w:lang w:eastAsia="lt-LT"/>
              </w:rPr>
              <w:t>3</w:t>
            </w:r>
            <w:r w:rsidR="00B00055">
              <w:rPr>
                <w:rStyle w:val="Hipersaitas"/>
                <w:rFonts w:eastAsia="Calibri"/>
                <w:noProof/>
                <w:webHidden/>
                <w:lang w:eastAsia="lt-LT"/>
              </w:rPr>
              <w:t>8</w:t>
            </w:r>
          </w:hyperlink>
        </w:p>
        <w:p w14:paraId="2FB47FC0" w14:textId="101F1A1D" w:rsidR="00984BD7" w:rsidRPr="00BC4903" w:rsidRDefault="008F6097" w:rsidP="00984BD7">
          <w:pPr>
            <w:tabs>
              <w:tab w:val="right" w:leader="dot" w:pos="9962"/>
            </w:tabs>
            <w:spacing w:before="0" w:line="276" w:lineRule="auto"/>
            <w:ind w:left="220"/>
            <w:rPr>
              <w:rFonts w:eastAsia="Calibri"/>
              <w:noProof/>
              <w:lang w:val="en-US"/>
            </w:rPr>
          </w:pPr>
          <w:hyperlink w:anchor="_Toc126333948" w:history="1">
            <w:r w:rsidR="00B00055" w:rsidRPr="005245B3">
              <w:rPr>
                <w:rStyle w:val="Hipersaitas"/>
                <w:rFonts w:eastAsia="Calibri"/>
                <w:noProof/>
                <w:lang w:eastAsia="lt-LT"/>
              </w:rPr>
              <w:t>Pirkimo sąlygų 10</w:t>
            </w:r>
            <w:r w:rsidR="00984BD7" w:rsidRPr="005245B3">
              <w:rPr>
                <w:rStyle w:val="Hipersaitas"/>
                <w:rFonts w:eastAsia="Calibri"/>
                <w:noProof/>
                <w:lang w:eastAsia="lt-LT"/>
              </w:rPr>
              <w:t xml:space="preserve"> priedas „</w:t>
            </w:r>
            <w:r w:rsidR="005245B3" w:rsidRPr="005245B3">
              <w:rPr>
                <w:rStyle w:val="Hipersaitas"/>
                <w:rFonts w:eastAsia="Calibri"/>
                <w:noProof/>
                <w:lang w:eastAsia="lt-LT"/>
              </w:rPr>
              <w:t>Paslaugų pirkimo-pardavimo s</w:t>
            </w:r>
            <w:r w:rsidR="00984BD7" w:rsidRPr="005245B3">
              <w:rPr>
                <w:rStyle w:val="Hipersaitas"/>
                <w:rFonts w:eastAsia="Calibri"/>
                <w:noProof/>
                <w:lang w:eastAsia="lt-LT"/>
              </w:rPr>
              <w:t>utarties projektas“</w:t>
            </w:r>
            <w:r w:rsidR="00984BD7" w:rsidRPr="005245B3">
              <w:rPr>
                <w:rStyle w:val="Hipersaitas"/>
                <w:rFonts w:eastAsia="Calibri"/>
                <w:noProof/>
                <w:webHidden/>
                <w:lang w:eastAsia="lt-LT"/>
              </w:rPr>
              <w:tab/>
            </w:r>
            <w:r w:rsidR="00A77D81" w:rsidRPr="005245B3">
              <w:rPr>
                <w:rStyle w:val="Hipersaitas"/>
                <w:rFonts w:eastAsia="Calibri"/>
                <w:noProof/>
                <w:webHidden/>
                <w:lang w:eastAsia="lt-LT"/>
              </w:rPr>
              <w:t>3</w:t>
            </w:r>
            <w:r w:rsidR="00B00055" w:rsidRPr="005245B3">
              <w:rPr>
                <w:rStyle w:val="Hipersaitas"/>
                <w:rFonts w:eastAsia="Calibri"/>
                <w:noProof/>
                <w:webHidden/>
                <w:lang w:eastAsia="lt-LT"/>
              </w:rPr>
              <w:t>8</w:t>
            </w:r>
          </w:hyperlink>
        </w:p>
        <w:p w14:paraId="3A95AF8A" w14:textId="12040805" w:rsidR="00984BD7" w:rsidRPr="00BC4903" w:rsidRDefault="008F6097"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fldChar w:fldCharType="end"/>
          </w:r>
        </w:p>
      </w:sdtContent>
    </w:sdt>
    <w:bookmarkStart w:id="1" w:name="_Toc190856674" w:displacedByCustomXml="prev"/>
    <w:bookmarkStart w:id="2"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1"/>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1E35DF52" w:rsidR="00DF332A" w:rsidRPr="00DF332A" w:rsidRDefault="00984BD7" w:rsidP="00DF332A">
      <w:pPr>
        <w:spacing w:before="0"/>
        <w:ind w:firstLine="567"/>
        <w:contextualSpacing/>
        <w:jc w:val="both"/>
        <w:rPr>
          <w:rFonts w:eastAsia="Calibri"/>
        </w:rPr>
      </w:pPr>
      <w:r w:rsidRPr="00765BB5">
        <w:rPr>
          <w:rFonts w:eastAsia="Calibri"/>
        </w:rPr>
        <w:t>1.3. Pirkimas neatliekamas naudojantis centralizuotų pirkimų katalogu</w:t>
      </w:r>
      <w:r w:rsidR="00E757AE">
        <w:rPr>
          <w:rFonts w:eastAsia="Calibri"/>
        </w:rPr>
        <w:t xml:space="preserve"> (CPO)</w:t>
      </w:r>
      <w:r w:rsidRPr="00765BB5">
        <w:rPr>
          <w:rFonts w:eastAsia="Calibri"/>
        </w:rPr>
        <w:t xml:space="preserve">, nes </w:t>
      </w:r>
      <w:r w:rsidR="00E757AE">
        <w:rPr>
          <w:rFonts w:eastAsia="Calibri"/>
        </w:rPr>
        <w:t xml:space="preserve">CPO </w:t>
      </w:r>
      <w:r w:rsidR="00CD74F8">
        <w:rPr>
          <w:rFonts w:eastAsia="Calibri"/>
        </w:rPr>
        <w:t xml:space="preserve">kataloge, pirkime </w:t>
      </w:r>
      <w:r w:rsidR="00846739">
        <w:rPr>
          <w:rFonts w:eastAsia="Calibri"/>
        </w:rPr>
        <w:t>„</w:t>
      </w:r>
      <w:r w:rsidR="00846739" w:rsidRPr="00846739">
        <w:rPr>
          <w:rFonts w:eastAsia="Calibri"/>
        </w:rPr>
        <w:t>Statinių inžinerinių sistemų ir pastatų techninė priežiūra ir remontas</w:t>
      </w:r>
      <w:r w:rsidR="00846739">
        <w:rPr>
          <w:rFonts w:eastAsia="Calibri"/>
        </w:rPr>
        <w:t xml:space="preserve">“, </w:t>
      </w:r>
      <w:r w:rsidR="00CD74F8">
        <w:rPr>
          <w:rFonts w:eastAsia="Calibri"/>
        </w:rPr>
        <w:t>nėra galimybės</w:t>
      </w:r>
      <w:r w:rsidR="00E757AE">
        <w:rPr>
          <w:rFonts w:eastAsia="Calibri"/>
        </w:rPr>
        <w:t xml:space="preserve"> nustatyti kvalifikacij</w:t>
      </w:r>
      <w:r w:rsidR="00CD74F8">
        <w:rPr>
          <w:rFonts w:eastAsia="Calibri"/>
        </w:rPr>
        <w:t xml:space="preserve">os reikalavimų, </w:t>
      </w:r>
      <w:r w:rsidR="00846739">
        <w:rPr>
          <w:rFonts w:eastAsia="Calibri"/>
        </w:rPr>
        <w:t>kurie atitiktų</w:t>
      </w:r>
      <w:r w:rsidR="00DF332A">
        <w:rPr>
          <w:rFonts w:eastAsia="Calibri"/>
        </w:rPr>
        <w:t xml:space="preserve"> perkančiosios organizacijos poreikius. </w:t>
      </w:r>
      <w:r w:rsidR="002C5E8C" w:rsidRPr="002C5E8C">
        <w:rPr>
          <w:rFonts w:eastAsia="Calibri"/>
        </w:rPr>
        <w:t xml:space="preserve">Perkančiosios organizacijos pastatuose </w:t>
      </w:r>
      <w:r w:rsidR="002C5E8C">
        <w:rPr>
          <w:rFonts w:eastAsia="Calibri"/>
        </w:rPr>
        <w:t xml:space="preserve">yra </w:t>
      </w:r>
      <w:r w:rsidR="002C5E8C" w:rsidRPr="002C5E8C">
        <w:rPr>
          <w:rFonts w:eastAsia="Calibri"/>
        </w:rPr>
        <w:t xml:space="preserve">įdiegta </w:t>
      </w:r>
      <w:r w:rsidR="002C5E8C">
        <w:rPr>
          <w:rFonts w:eastAsia="Calibri"/>
        </w:rPr>
        <w:t>pastatų valdymo sistema</w:t>
      </w:r>
      <w:r w:rsidR="002C5E8C" w:rsidRPr="002C5E8C">
        <w:rPr>
          <w:rFonts w:eastAsia="Calibri"/>
        </w:rPr>
        <w:t xml:space="preserve">, </w:t>
      </w:r>
      <w:r w:rsidR="002C5E8C">
        <w:rPr>
          <w:rFonts w:eastAsia="Calibri"/>
        </w:rPr>
        <w:t>prie kurios</w:t>
      </w:r>
      <w:r w:rsidR="002C5E8C" w:rsidRPr="002C5E8C">
        <w:rPr>
          <w:rFonts w:eastAsia="Calibri"/>
        </w:rPr>
        <w:t xml:space="preserve"> prijungtos gamintojo </w:t>
      </w:r>
      <w:r w:rsidR="002C5E8C" w:rsidRPr="002C5E8C">
        <w:rPr>
          <w:rFonts w:eastAsia="Calibri"/>
          <w:i/>
        </w:rPr>
        <w:t xml:space="preserve">Delta Controls </w:t>
      </w:r>
      <w:r w:rsidR="002C5E8C" w:rsidRPr="002C5E8C">
        <w:rPr>
          <w:rFonts w:eastAsia="Calibri"/>
        </w:rPr>
        <w:t>programine įranga kontroliuojamos vėdinimo, vėsinimo ir šildymo inžinerinės sistemos.</w:t>
      </w:r>
      <w:r w:rsidR="00DF332A">
        <w:rPr>
          <w:rFonts w:eastAsia="Calibri"/>
        </w:rPr>
        <w:t xml:space="preserve"> </w:t>
      </w:r>
      <w:r w:rsidR="002C5E8C">
        <w:rPr>
          <w:rFonts w:eastAsia="Calibri"/>
        </w:rPr>
        <w:t xml:space="preserve">Todėl </w:t>
      </w:r>
      <w:r w:rsidR="00496D78">
        <w:rPr>
          <w:rFonts w:eastAsia="Calibri"/>
        </w:rPr>
        <w:t>perkančiajai</w:t>
      </w:r>
      <w:r w:rsidR="002C5E8C">
        <w:rPr>
          <w:rFonts w:eastAsia="Calibri"/>
        </w:rPr>
        <w:t xml:space="preserve"> organizacijai</w:t>
      </w:r>
      <w:r w:rsidR="00846739">
        <w:rPr>
          <w:rFonts w:eastAsia="Calibri"/>
        </w:rPr>
        <w:t>, siekiant sklandaus paslaugų teikimo užtikrinimo,</w:t>
      </w:r>
      <w:r w:rsidR="002C5E8C">
        <w:rPr>
          <w:rFonts w:eastAsia="Calibri"/>
        </w:rPr>
        <w:t xml:space="preserve"> </w:t>
      </w:r>
      <w:r w:rsidR="00F33DAE">
        <w:rPr>
          <w:rFonts w:eastAsia="Calibri"/>
        </w:rPr>
        <w:t>yra būtina</w:t>
      </w:r>
      <w:r w:rsidR="002C5E8C">
        <w:rPr>
          <w:rFonts w:eastAsia="Calibri"/>
        </w:rPr>
        <w:t>, kad t</w:t>
      </w:r>
      <w:r w:rsidR="00F92E26">
        <w:rPr>
          <w:rFonts w:eastAsia="Calibri"/>
        </w:rPr>
        <w:t>iekėjui būtų nustatyta prievolė</w:t>
      </w:r>
      <w:r w:rsidR="00DF332A">
        <w:rPr>
          <w:rFonts w:eastAsia="Calibri"/>
        </w:rPr>
        <w:t xml:space="preserve"> pasiūlyti </w:t>
      </w:r>
      <w:r w:rsidR="00DF332A" w:rsidRPr="00DF332A">
        <w:rPr>
          <w:rFonts w:eastAsia="Calibri"/>
        </w:rPr>
        <w:t>bent vieną specialistą, turintį teisę prižiūrėti ir savarankiškai šalinti vėdinimo, šaldymo (vėsinimo) įrangos gedimus, kompetentingai atlikti procesų valdymą su perkančiosios organizacijos eksploatuojama Delta Control</w:t>
      </w:r>
      <w:r w:rsidR="00DF332A">
        <w:rPr>
          <w:rFonts w:eastAsia="Calibri"/>
        </w:rPr>
        <w:t>s įrangos pagrindu dirbančia pastatų valdymo sistemos</w:t>
      </w:r>
      <w:r w:rsidR="00DF332A" w:rsidRPr="00DF332A">
        <w:rPr>
          <w:rFonts w:eastAsia="Calibri"/>
        </w:rPr>
        <w:t xml:space="preserve"> automatizacija, turintį ne mažesnę kaip 1 metų automatizuotų vėdinimo sistemų ir automatizuotų oro kondicionavimo sistemų su šaldymo mašinomis prie</w:t>
      </w:r>
      <w:r w:rsidR="00496D78">
        <w:rPr>
          <w:rFonts w:eastAsia="Calibri"/>
        </w:rPr>
        <w:t>žiūros ir remonto darbo patirtį.</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1330297B"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1F5CAC">
        <w:rPr>
          <w:rFonts w:eastAsia="Calibri"/>
        </w:rPr>
        <w:t>s pirkimus, tvarkos aprašo  4.</w:t>
      </w:r>
      <w:r w:rsidRPr="00765BB5">
        <w:rPr>
          <w:rFonts w:eastAsia="Calibri"/>
        </w:rPr>
        <w:t xml:space="preserve">3 papunkčiu.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5245B3">
        <w:rPr>
          <w:shd w:val="clear" w:color="auto" w:fill="FFFFFF"/>
        </w:rPr>
        <w:t>10</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9616E8" w:rsidRPr="009616E8">
        <w:rPr>
          <w:rFonts w:eastAsia="Calibri"/>
          <w:lang w:eastAsia="lt-LT"/>
        </w:rPr>
        <w:t xml:space="preserve">Paslaugų pirkimo-pardavimo </w:t>
      </w:r>
      <w:r w:rsidR="009616E8">
        <w:rPr>
          <w:rFonts w:eastAsia="Calibri"/>
          <w:lang w:eastAsia="lt-LT"/>
        </w:rPr>
        <w:t>s</w:t>
      </w:r>
      <w:r w:rsidR="00E108E2" w:rsidRPr="00765BB5">
        <w:rPr>
          <w:rFonts w:eastAsia="Calibri"/>
          <w:lang w:eastAsia="lt-LT"/>
        </w:rPr>
        <w:t>utarties projektas“.</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r w:rsidRPr="00765BB5">
        <w:rPr>
          <w:rFonts w:eastAsia="Calibri"/>
          <w:i/>
          <w:iCs/>
        </w:rPr>
        <w:t>ex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2"/>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6633D1EE" w:rsidR="007A6A41" w:rsidRPr="00765BB5" w:rsidRDefault="007A6A41" w:rsidP="007A6A41">
      <w:pPr>
        <w:spacing w:before="0" w:after="120"/>
        <w:ind w:firstLine="540"/>
        <w:contextualSpacing/>
        <w:jc w:val="both"/>
        <w:rPr>
          <w:rFonts w:eastAsia="Calibri"/>
        </w:rPr>
      </w:pPr>
      <w:r w:rsidRPr="00765BB5">
        <w:rPr>
          <w:rFonts w:eastAsia="Calibri"/>
        </w:rPr>
        <w:t xml:space="preserve">2.1. Perkančioji organizacija numato įsigyti </w:t>
      </w:r>
      <w:r w:rsidR="00496D78">
        <w:rPr>
          <w:rFonts w:eastAsia="Calibri"/>
        </w:rPr>
        <w:t xml:space="preserve">vėdinimo, vėsinimo ir šildymo </w:t>
      </w:r>
      <w:r w:rsidR="00496D78" w:rsidRPr="00496D78">
        <w:rPr>
          <w:rFonts w:eastAsia="Calibri"/>
        </w:rPr>
        <w:t>inžinerinių sistemų priežiūros ir gedimų šalinimo</w:t>
      </w:r>
      <w:r w:rsidRPr="00765BB5">
        <w:rPr>
          <w:rFonts w:eastAsia="Calibri"/>
        </w:rPr>
        <w:t xml:space="preserve"> paslaugas. 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 </w:t>
      </w:r>
      <w:r w:rsidR="001F5CAC" w:rsidRPr="001F5CAC">
        <w:rPr>
          <w:rFonts w:eastAsia="Calibri"/>
        </w:rPr>
        <w:t>50730000-1</w:t>
      </w:r>
      <w:r w:rsidR="00396B26" w:rsidRPr="00396B26">
        <w:t xml:space="preserve"> </w:t>
      </w:r>
      <w:r w:rsidR="00396B26" w:rsidRPr="00396B26">
        <w:rPr>
          <w:rFonts w:eastAsia="Calibri"/>
        </w:rPr>
        <w:t>Aušinimo įrenginių remonto ir priežiūros paslaugos</w:t>
      </w:r>
      <w:r w:rsidRPr="00765BB5">
        <w:rPr>
          <w:rFonts w:eastAsia="Calibri"/>
        </w:rPr>
        <w:t>.</w:t>
      </w:r>
    </w:p>
    <w:p w14:paraId="44ED3D7C" w14:textId="57BA0C58" w:rsidR="007A6A41" w:rsidRPr="00765BB5" w:rsidRDefault="007A6A41" w:rsidP="007A6A41">
      <w:pPr>
        <w:spacing w:before="0" w:after="120"/>
        <w:ind w:firstLine="540"/>
        <w:contextualSpacing/>
        <w:jc w:val="both"/>
        <w:rPr>
          <w:rFonts w:eastAsia="Calibri"/>
        </w:rPr>
      </w:pPr>
      <w:r w:rsidRPr="00765BB5">
        <w:rPr>
          <w:rFonts w:eastAsia="Calibri"/>
        </w:rPr>
        <w:t>2.2. Pirki</w:t>
      </w:r>
      <w:r w:rsidR="00396B26">
        <w:rPr>
          <w:rFonts w:eastAsia="Calibri"/>
        </w:rPr>
        <w:t xml:space="preserve">mo objektas į dalis neskaidomas, </w:t>
      </w:r>
      <w:r w:rsidR="00396B26" w:rsidRPr="005630A5">
        <w:rPr>
          <w:rFonts w:eastAsia="Calibri"/>
        </w:rPr>
        <w:t xml:space="preserve">nes </w:t>
      </w:r>
      <w:r w:rsidR="0017347A">
        <w:rPr>
          <w:rFonts w:eastAsia="Calibri"/>
        </w:rPr>
        <w:t>perkančiosios organizacijos</w:t>
      </w:r>
      <w:r w:rsidR="00396B26" w:rsidRPr="005630A5">
        <w:rPr>
          <w:rFonts w:eastAsia="Calibri"/>
        </w:rPr>
        <w:t xml:space="preserve"> patalpose įdiegta vie</w:t>
      </w:r>
      <w:r w:rsidR="00636F0E">
        <w:rPr>
          <w:rFonts w:eastAsia="Calibri"/>
        </w:rPr>
        <w:t>na pastatų valdymo sistema,</w:t>
      </w:r>
      <w:r w:rsidR="00396B26" w:rsidRPr="005630A5">
        <w:rPr>
          <w:rFonts w:eastAsia="Calibri"/>
        </w:rPr>
        <w:t xml:space="preserve"> kuri sujungia ir valdo inžinerines sistemas. </w:t>
      </w:r>
      <w:r w:rsidR="005630A5">
        <w:rPr>
          <w:rFonts w:eastAsia="Calibri"/>
        </w:rPr>
        <w:t>S</w:t>
      </w:r>
      <w:r w:rsidR="005630A5" w:rsidRPr="005630A5">
        <w:rPr>
          <w:rFonts w:eastAsia="Calibri"/>
        </w:rPr>
        <w:t xml:space="preserve">kaidymas į dalis sąlygotų papildomas laiko </w:t>
      </w:r>
      <w:r w:rsidR="00636F0E">
        <w:rPr>
          <w:rFonts w:eastAsia="Calibri"/>
        </w:rPr>
        <w:t xml:space="preserve">ir lėšų </w:t>
      </w:r>
      <w:r w:rsidR="005630A5" w:rsidRPr="005630A5">
        <w:rPr>
          <w:rFonts w:eastAsia="Calibri"/>
        </w:rPr>
        <w:t xml:space="preserve">sąnaudas, </w:t>
      </w:r>
      <w:r w:rsidR="00636F0E">
        <w:rPr>
          <w:rFonts w:eastAsia="Calibri"/>
        </w:rPr>
        <w:t>nukentėtų paslaugų</w:t>
      </w:r>
      <w:r w:rsidR="005630A5" w:rsidRPr="005630A5">
        <w:rPr>
          <w:rFonts w:eastAsia="Calibri"/>
        </w:rPr>
        <w:t xml:space="preserve"> kokybė ir vientisumas. Numatomos įsigyti paslaugos sudaro vientisą paslaugų paketą, kurias išskaidžius į atskirus pirkimus, iškiltų pasl</w:t>
      </w:r>
      <w:r w:rsidR="00636F0E">
        <w:rPr>
          <w:rFonts w:eastAsia="Calibri"/>
        </w:rPr>
        <w:t>augų kokybės nesuvaldymo rizika</w:t>
      </w:r>
      <w:r w:rsidR="00D14A32" w:rsidRPr="005630A5">
        <w:rPr>
          <w:rFonts w:eastAsia="Calibri"/>
        </w:rPr>
        <w:t>.</w:t>
      </w:r>
      <w:r w:rsidRPr="00765BB5">
        <w:rPr>
          <w:rFonts w:eastAsia="Calibri"/>
        </w:rPr>
        <w:t xml:space="preserve"> Pirkimo apimtys, reikalavimai ir techninė specifikacija apibrėžti specialiųjų pirkimo sąlygų 2 priede „Techninė specifikacija“. </w:t>
      </w:r>
    </w:p>
    <w:p w14:paraId="5C5CA765"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4128727" w:rsidR="007A6A41" w:rsidRPr="00765BB5" w:rsidRDefault="007A6A41" w:rsidP="007A6A41">
      <w:pPr>
        <w:spacing w:before="0" w:after="120"/>
        <w:ind w:firstLine="540"/>
        <w:contextualSpacing/>
        <w:jc w:val="both"/>
        <w:rPr>
          <w:rFonts w:eastAsia="Calibri"/>
        </w:rPr>
      </w:pPr>
      <w:r w:rsidRPr="00765BB5">
        <w:rPr>
          <w:rFonts w:eastAsia="Calibri"/>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lastRenderedPageBreak/>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4" w:name="_Hlk41039660"/>
      <w:r w:rsidRPr="00C21678">
        <w:rPr>
          <w:rFonts w:eastAsia="Calibri"/>
        </w:rPr>
        <w:t xml:space="preserve"> subtiekėjų (jei taikoma), ūkio subjektų, kurių pajėgumais tiekėjas remiasi, </w:t>
      </w:r>
      <w:bookmarkEnd w:id="14"/>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C21678">
        <w:rPr>
          <w:rFonts w:eastAsia="Calibri Light"/>
          <w:b/>
          <w:bCs/>
          <w:lang w:eastAsia="lt-LT"/>
        </w:rPr>
        <w:t>5. Reikalavimai, susiję su nacionaliniu saugumu</w:t>
      </w:r>
      <w:bookmarkEnd w:id="15"/>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1DE6F805" w14:textId="49EA5B26" w:rsidR="005630A5" w:rsidRPr="00C21678" w:rsidRDefault="005630A5" w:rsidP="005630A5">
      <w:pPr>
        <w:spacing w:before="0"/>
        <w:ind w:firstLine="567"/>
        <w:jc w:val="both"/>
        <w:rPr>
          <w:rFonts w:eastAsia="Calibri"/>
          <w:color w:val="000000"/>
          <w:lang w:eastAsia="lt-LT"/>
        </w:rPr>
      </w:pPr>
      <w:r w:rsidRPr="00C21678">
        <w:rPr>
          <w:rFonts w:eastAsia="Calibri"/>
          <w:color w:val="000000"/>
          <w:lang w:eastAsia="lt-LT"/>
        </w:rPr>
        <w:t xml:space="preserve">5.1. Pirkimui taikomos Reglamento nuostatos. Kartu su pasiūlymu tiekėjas turi pateikti užpildytą </w:t>
      </w:r>
      <w:r w:rsidRPr="00C21678">
        <w:rPr>
          <w:rFonts w:eastAsia="Calibri"/>
          <w:b/>
          <w:color w:val="000000"/>
          <w:lang w:eastAsia="lt-LT"/>
        </w:rPr>
        <w:t xml:space="preserve">deklaraciją dėl (ne)atitikties Reglamento nuostatoms, kuri pateikta specialiųjų pirkimo sąlygų </w:t>
      </w:r>
      <w:r w:rsidR="0017347A" w:rsidRPr="00C21678">
        <w:rPr>
          <w:rFonts w:eastAsia="Calibri"/>
          <w:b/>
          <w:lang w:eastAsia="lt-LT"/>
        </w:rPr>
        <w:t>8</w:t>
      </w:r>
      <w:r w:rsidRPr="00C21678">
        <w:rPr>
          <w:rFonts w:eastAsia="Calibri"/>
          <w:b/>
          <w:color w:val="000000"/>
          <w:lang w:eastAsia="lt-LT"/>
        </w:rPr>
        <w:t xml:space="preserve"> priede.</w:t>
      </w:r>
      <w:r w:rsidRPr="00C2167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2C98AEA" w14:textId="40C592B6" w:rsidR="005630A5" w:rsidRPr="00C21678" w:rsidRDefault="005630A5" w:rsidP="005630A5">
      <w:pPr>
        <w:spacing w:before="0" w:after="120"/>
        <w:ind w:firstLine="540"/>
        <w:contextualSpacing/>
        <w:jc w:val="both"/>
        <w:rPr>
          <w:rFonts w:eastAsia="Calibri"/>
        </w:rPr>
      </w:pPr>
      <w:r w:rsidRPr="00C21678">
        <w:rPr>
          <w:rFonts w:eastAsia="Calibri"/>
          <w:color w:val="000000"/>
          <w:lang w:eastAsia="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162A61E" w14:textId="67627B1E" w:rsidR="007A6A41" w:rsidRPr="00C21678" w:rsidRDefault="00C372C1" w:rsidP="007A6A41">
      <w:pPr>
        <w:spacing w:before="0" w:after="120"/>
        <w:ind w:firstLine="540"/>
        <w:contextualSpacing/>
        <w:jc w:val="both"/>
        <w:rPr>
          <w:rFonts w:eastAsia="Calibri"/>
        </w:rPr>
      </w:pPr>
      <w:r w:rsidRPr="00C21678">
        <w:rPr>
          <w:rFonts w:eastAsia="Calibri"/>
        </w:rPr>
        <w:t>5.3</w:t>
      </w:r>
      <w:r w:rsidR="00DE49D9" w:rsidRPr="00C21678">
        <w:rPr>
          <w:rFonts w:eastAsia="Calibri"/>
        </w:rPr>
        <w:t>. Perkančioji organizacija atmes tiekėjo pasiūlymą, jei bus tenkinama</w:t>
      </w:r>
      <w:r w:rsidR="0000789D" w:rsidRPr="00C21678">
        <w:rPr>
          <w:rFonts w:eastAsia="Calibri"/>
        </w:rPr>
        <w:t xml:space="preserve"> bent viena VPĮ 45 straipsnio </w:t>
      </w:r>
      <w:r w:rsidR="0000789D" w:rsidRPr="00C21678">
        <w:t>2</w:t>
      </w:r>
      <w:r w:rsidR="0000789D" w:rsidRPr="00C21678">
        <w:rPr>
          <w:vertAlign w:val="superscript"/>
        </w:rPr>
        <w:t>1</w:t>
      </w:r>
      <w:r w:rsidR="00DE49D9" w:rsidRPr="00C21678">
        <w:rPr>
          <w:rFonts w:eastAsia="Calibri"/>
        </w:rPr>
        <w:t xml:space="preserve"> dalies </w:t>
      </w:r>
      <w:r w:rsidR="004E094B" w:rsidRPr="00C21678">
        <w:rPr>
          <w:color w:val="000000"/>
        </w:rPr>
        <w:t>1 punkte, 2 punkte, 3 punkte ir 6 punkte nurodyta sąlyga.</w:t>
      </w:r>
      <w:r w:rsidR="00DE49D9" w:rsidRPr="00C21678">
        <w:rPr>
          <w:rFonts w:eastAsia="Calibri"/>
        </w:rPr>
        <w:t xml:space="preserve">  Tiekėjas kartu su pasiūlymu turi pateikti laisvos formos atitikties deklaraciją</w:t>
      </w:r>
      <w:r w:rsidR="00E541E7" w:rsidRPr="00C21678">
        <w:rPr>
          <w:rFonts w:eastAsia="Calibri"/>
        </w:rPr>
        <w:t>,</w:t>
      </w:r>
      <w:r w:rsidR="00E541E7" w:rsidRPr="00C21678">
        <w:rPr>
          <w:color w:val="000000"/>
        </w:rPr>
        <w:t xml:space="preserve"> kuri gali būti parengta pagal specialiųjų pirkimo sąlygų</w:t>
      </w:r>
      <w:r w:rsidR="00E541E7" w:rsidRPr="00C21678">
        <w:rPr>
          <w:b/>
          <w:color w:val="000000"/>
        </w:rPr>
        <w:t xml:space="preserve"> </w:t>
      </w:r>
      <w:r w:rsidR="00A77D81" w:rsidRPr="00C21678">
        <w:rPr>
          <w:b/>
          <w:color w:val="000000"/>
        </w:rPr>
        <w:t>9</w:t>
      </w:r>
      <w:r w:rsidR="00E541E7" w:rsidRPr="00C21678">
        <w:rPr>
          <w:b/>
          <w:color w:val="000000"/>
        </w:rPr>
        <w:t xml:space="preserve"> priede „Atitikties nacionalinio saugumo reikalavimams deklaracija“</w:t>
      </w:r>
      <w:r w:rsidR="00E541E7" w:rsidRPr="00C21678">
        <w:rPr>
          <w:color w:val="000000"/>
        </w:rPr>
        <w:t xml:space="preserve"> pateiktą formą,</w:t>
      </w:r>
      <w:r w:rsidR="00DE49D9" w:rsidRPr="00C21678">
        <w:rPr>
          <w:rFonts w:eastAsia="Calibri"/>
        </w:rPr>
        <w:t xml:space="preserve"> dėl atitikties VPĮ 45 straipsnio </w:t>
      </w:r>
      <w:r w:rsidR="0000789D" w:rsidRPr="00C21678">
        <w:t>2</w:t>
      </w:r>
      <w:r w:rsidR="0000789D" w:rsidRPr="00C21678">
        <w:rPr>
          <w:vertAlign w:val="superscript"/>
        </w:rPr>
        <w:t>1</w:t>
      </w:r>
      <w:r w:rsidR="00DE49D9" w:rsidRPr="00C21678">
        <w:rPr>
          <w:rFonts w:eastAsia="Calibri"/>
        </w:rPr>
        <w:t xml:space="preserve"> dalies 1, 2, 3 ir 6 punktams.</w:t>
      </w:r>
    </w:p>
    <w:p w14:paraId="31F562BD" w14:textId="2CAF9907" w:rsidR="00DE49D9" w:rsidRPr="00C21678" w:rsidRDefault="00C372C1" w:rsidP="007A6A41">
      <w:pPr>
        <w:spacing w:before="0" w:after="120"/>
        <w:ind w:firstLine="540"/>
        <w:contextualSpacing/>
        <w:jc w:val="both"/>
        <w:rPr>
          <w:rFonts w:eastAsia="Calibri"/>
        </w:rPr>
      </w:pPr>
      <w:r w:rsidRPr="00C21678">
        <w:rPr>
          <w:rFonts w:eastAsia="Calibri"/>
        </w:rPr>
        <w:t>5.4</w:t>
      </w:r>
      <w:r w:rsidR="00DE49D9" w:rsidRPr="00C21678">
        <w:rPr>
          <w:rFonts w:eastAsia="Calibri"/>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785A276" w14:textId="3D441F58" w:rsidR="00C372C1" w:rsidRPr="00C21678" w:rsidRDefault="00C372C1" w:rsidP="007A6A41">
      <w:pPr>
        <w:spacing w:before="0" w:after="120"/>
        <w:ind w:firstLine="540"/>
        <w:contextualSpacing/>
        <w:jc w:val="both"/>
        <w:rPr>
          <w:rFonts w:eastAsia="Calibri"/>
        </w:rPr>
      </w:pPr>
      <w:r w:rsidRPr="00C21678">
        <w:rPr>
          <w:rFonts w:eastAsia="Calibri"/>
        </w:rPr>
        <w:t>5.5. Tiekėjo siūlomos paslaugos turi nekelti grėsmės nacionaliniam saugumui, kaip nurodyta VPĮ 37 straipsnio 8 dalyje. Nustačiusi pasiūlymų eilę perkančioji organizacija spręs dėl kreipimosi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9735A4B" w14:textId="30824B81" w:rsidR="00C372C1" w:rsidRPr="00C21678" w:rsidRDefault="00C372C1" w:rsidP="007A6A41">
      <w:pPr>
        <w:spacing w:before="0" w:after="120"/>
        <w:ind w:firstLine="540"/>
        <w:contextualSpacing/>
        <w:jc w:val="both"/>
        <w:rPr>
          <w:rFonts w:eastAsia="Calibri"/>
        </w:rPr>
      </w:pPr>
      <w:r w:rsidRPr="00C21678">
        <w:rPr>
          <w:rFonts w:eastAsia="Calibri"/>
        </w:rPr>
        <w:t>5.6.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spręs dėl kreipimosi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C21678">
        <w:rPr>
          <w:rFonts w:eastAsia="Calibri Light"/>
          <w:b/>
          <w:bCs/>
          <w:lang w:eastAsia="lt-LT"/>
        </w:rPr>
        <w:t>6. Specialieji reikalavimai pasiūlymų rengimui ir pateikimui</w:t>
      </w:r>
      <w:bookmarkEnd w:id="16"/>
      <w:bookmarkEnd w:id="17"/>
      <w:bookmarkEnd w:id="18"/>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172638A3" w:rsidR="000A7A6D" w:rsidRPr="00C21678" w:rsidRDefault="000A7A6D" w:rsidP="0041574E">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pasirašytas 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p>
    <w:p w14:paraId="09187732" w14:textId="57108241" w:rsidR="00B512C5" w:rsidRPr="00C21678" w:rsidRDefault="000A7A6D" w:rsidP="0041574E">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priedas). Pasirašydamas pasiūlymą, tiekėjas patvirtina ir EBVPD tikrumą;</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lastRenderedPageBreak/>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0ED9E156" w:rsidR="00330DF7" w:rsidRPr="00C21678" w:rsidRDefault="00330DF7" w:rsidP="0041574E">
      <w:pPr>
        <w:numPr>
          <w:ilvl w:val="2"/>
          <w:numId w:val="51"/>
        </w:numPr>
        <w:spacing w:before="0"/>
        <w:ind w:left="0" w:firstLine="567"/>
        <w:contextualSpacing/>
        <w:jc w:val="both"/>
        <w:rPr>
          <w:rFonts w:eastAsia="Calibri"/>
          <w:u w:val="single"/>
          <w:lang w:eastAsia="lt-LT"/>
        </w:rPr>
      </w:pPr>
      <w:r w:rsidRPr="00C21678">
        <w:t xml:space="preserve">užpildyta </w:t>
      </w:r>
      <w:r w:rsidRPr="00C21678">
        <w:rPr>
          <w:b/>
        </w:rPr>
        <w:t>tiekėjo deklaracija dėl Tarybos Reglamente (ES) 2022/576</w:t>
      </w:r>
      <w:r w:rsidRPr="00C21678">
        <w:t xml:space="preserve"> nustatytų sąlygų nebuvimo pagal specialiųjų pirkimo sąlygų 8 priede pateiktą formą;</w:t>
      </w:r>
    </w:p>
    <w:p w14:paraId="59D3B66F" w14:textId="1A5B213E" w:rsidR="00125EF6" w:rsidRPr="00125EF6" w:rsidRDefault="00125EF6" w:rsidP="00125EF6">
      <w:pPr>
        <w:numPr>
          <w:ilvl w:val="2"/>
          <w:numId w:val="51"/>
        </w:numPr>
        <w:spacing w:before="0"/>
        <w:ind w:left="0" w:firstLine="567"/>
        <w:contextualSpacing/>
        <w:jc w:val="both"/>
        <w:rPr>
          <w:rFonts w:eastAsia="Calibri"/>
          <w:u w:val="single"/>
          <w:lang w:eastAsia="lt-LT"/>
        </w:rPr>
      </w:pPr>
      <w:r w:rsidRPr="00125EF6">
        <w:rPr>
          <w:rFonts w:eastAsia="Calibri"/>
          <w:u w:val="single"/>
          <w:lang w:eastAsia="lt-LT"/>
        </w:rPr>
        <w:t xml:space="preserve">tiekėjo deklaracija apie veikiančią </w:t>
      </w:r>
      <w:r w:rsidRPr="00125EF6">
        <w:rPr>
          <w:rFonts w:eastAsia="Calibri"/>
          <w:b/>
          <w:u w:val="single"/>
          <w:lang w:eastAsia="lt-LT"/>
        </w:rPr>
        <w:t xml:space="preserve">pagalbos tarnybos </w:t>
      </w:r>
      <w:r w:rsidRPr="00125EF6">
        <w:rPr>
          <w:b/>
          <w:bCs/>
          <w:u w:val="single"/>
        </w:rPr>
        <w:t>(</w:t>
      </w:r>
      <w:r w:rsidRPr="00125EF6">
        <w:rPr>
          <w:b/>
          <w:bCs/>
          <w:i/>
          <w:u w:val="single"/>
        </w:rPr>
        <w:t xml:space="preserve">angl. k. </w:t>
      </w:r>
      <w:r w:rsidRPr="00125EF6">
        <w:rPr>
          <w:rFonts w:eastAsia="Calibri"/>
          <w:b/>
          <w:i/>
          <w:u w:val="single"/>
          <w:lang w:eastAsia="lt-LT"/>
        </w:rPr>
        <w:t>Service Desk</w:t>
      </w:r>
      <w:r w:rsidRPr="00125EF6">
        <w:rPr>
          <w:rFonts w:eastAsia="Calibri"/>
          <w:b/>
          <w:u w:val="single"/>
          <w:lang w:eastAsia="lt-LT"/>
        </w:rPr>
        <w:t>) sistemą</w:t>
      </w:r>
      <w:r w:rsidRPr="00125EF6">
        <w:rPr>
          <w:rFonts w:eastAsia="Calibri"/>
          <w:u w:val="single"/>
          <w:lang w:eastAsia="lt-LT"/>
        </w:rPr>
        <w:t>, kurioje būtų nurodyta: pagalbos tarnybos sistemos aprašymas, sistemos internetinis adresas, laikinas vartotojo vardas ir slaptažodis</w:t>
      </w:r>
      <w:r w:rsidR="007611D2">
        <w:rPr>
          <w:rFonts w:eastAsia="Calibri"/>
          <w:u w:val="single"/>
          <w:lang w:eastAsia="lt-LT"/>
        </w:rPr>
        <w:t xml:space="preserve"> bei kiti kontaktiniai duomenys;</w:t>
      </w:r>
    </w:p>
    <w:p w14:paraId="575056CD" w14:textId="62AFB0A4" w:rsidR="000A7A6D" w:rsidRPr="00C21678" w:rsidRDefault="000A7A6D" w:rsidP="0041574E">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6F14B1B9" w:rsidR="000A7A6D" w:rsidRPr="00846739" w:rsidRDefault="000A7A6D" w:rsidP="00846739">
      <w:pPr>
        <w:pStyle w:val="Sraopastraipa"/>
        <w:numPr>
          <w:ilvl w:val="2"/>
          <w:numId w:val="51"/>
        </w:numPr>
        <w:spacing w:after="0" w:line="240" w:lineRule="auto"/>
        <w:ind w:left="0" w:firstLine="567"/>
        <w:jc w:val="both"/>
        <w:rPr>
          <w:rFonts w:ascii="Times New Roman" w:hAnsi="Times New Roman"/>
          <w:u w:val="single"/>
          <w:lang w:eastAsia="lt-LT"/>
        </w:rPr>
      </w:pPr>
      <w:r w:rsidRPr="00846739">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C21678" w:rsidRDefault="000A7A6D" w:rsidP="00846739">
      <w:pPr>
        <w:numPr>
          <w:ilvl w:val="2"/>
          <w:numId w:val="51"/>
        </w:numPr>
        <w:spacing w:before="0"/>
        <w:ind w:left="0" w:firstLine="567"/>
        <w:contextualSpacing/>
        <w:jc w:val="both"/>
        <w:rPr>
          <w:rFonts w:eastAsia="Calibri"/>
          <w:u w:val="single"/>
          <w:lang w:eastAsia="lt-LT"/>
        </w:rPr>
      </w:pPr>
      <w:r w:rsidRPr="00C21678">
        <w:rPr>
          <w:rFonts w:eastAsia="Calibri"/>
          <w:lang w:eastAsia="lt-LT"/>
        </w:rPr>
        <w:t>jei tiekėjas pasitelkia ūkio subjektus, kurių pajėgumais remiasi, – įrodymai, kad šie ištekliai bus prieinami per visą sutartinių įsipareigojimų vykdymo laikotarpį;</w:t>
      </w:r>
    </w:p>
    <w:p w14:paraId="6EFED988" w14:textId="02D629E1" w:rsidR="000A7A6D" w:rsidRPr="00C21678" w:rsidRDefault="000A7A6D" w:rsidP="00846739">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0CB090DE" w:rsidR="006E5914" w:rsidRPr="00C21678" w:rsidRDefault="006E5914" w:rsidP="007A6DC5">
      <w:pPr>
        <w:ind w:firstLine="567"/>
        <w:jc w:val="both"/>
        <w:rPr>
          <w:u w:val="single"/>
        </w:rPr>
      </w:pPr>
      <w:r w:rsidRPr="00C21678">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846739">
      <w:pPr>
        <w:pStyle w:val="Sraopastraipa"/>
        <w:numPr>
          <w:ilvl w:val="1"/>
          <w:numId w:val="53"/>
        </w:numPr>
        <w:spacing w:after="160"/>
        <w:ind w:left="0" w:firstLine="567"/>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846739">
      <w:pPr>
        <w:pStyle w:val="Sraopastraipa"/>
        <w:numPr>
          <w:ilvl w:val="1"/>
          <w:numId w:val="53"/>
        </w:numPr>
        <w:spacing w:after="160"/>
        <w:ind w:left="0" w:firstLine="567"/>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t xml:space="preserve">          9. Pasiūlymų vertinimas</w:t>
      </w:r>
      <w:bookmarkEnd w:id="29"/>
      <w:bookmarkEnd w:id="30"/>
      <w:bookmarkEnd w:id="31"/>
    </w:p>
    <w:p w14:paraId="7ACAA8DE" w14:textId="0A98D1DA"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Pr="00C21678">
        <w:rPr>
          <w:rFonts w:eastAsia="Calibri"/>
        </w:rPr>
        <w:t>“.</w:t>
      </w:r>
      <w:r w:rsidRPr="00C21678">
        <w:rPr>
          <w:rFonts w:eastAsia="Calibri"/>
          <w:color w:val="7030A0"/>
        </w:rPr>
        <w:t xml:space="preserve"> </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CE498AE" w14:textId="3E433B1A" w:rsidR="00E108E2" w:rsidRPr="00C21678" w:rsidRDefault="00BC5A45" w:rsidP="00846739">
      <w:pPr>
        <w:spacing w:before="0"/>
        <w:ind w:firstLine="567"/>
        <w:jc w:val="both"/>
        <w:rPr>
          <w:rFonts w:eastAsia="Calibri"/>
          <w:bCs/>
          <w:lang w:eastAsia="lt-LT"/>
        </w:rPr>
      </w:pPr>
      <w:r w:rsidRPr="00C21678">
        <w:rPr>
          <w:rFonts w:eastAsia="Calibri"/>
          <w:bCs/>
          <w:lang w:eastAsia="lt-LT"/>
        </w:rPr>
        <w:lastRenderedPageBreak/>
        <w:t xml:space="preserve">9.3.1. tiekėjo pasirašytas pasiūlymas,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846739">
        <w:rPr>
          <w:rFonts w:eastAsia="Calibri"/>
          <w:bCs/>
          <w:lang w:eastAsia="lt-LT"/>
        </w:rPr>
        <w:t>.</w:t>
      </w:r>
    </w:p>
    <w:p w14:paraId="2E8E5812" w14:textId="77777777" w:rsidR="00E108E2" w:rsidRPr="00C21678" w:rsidRDefault="00E108E2" w:rsidP="00BC5A45">
      <w:pPr>
        <w:spacing w:before="0"/>
        <w:ind w:firstLine="567"/>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t>10. Sutarties sudarymas</w:t>
      </w:r>
      <w:bookmarkEnd w:id="33"/>
      <w:bookmarkEnd w:id="34"/>
      <w:bookmarkEnd w:id="35"/>
    </w:p>
    <w:p w14:paraId="734B93AE" w14:textId="77DE443A" w:rsidR="00BC5A45" w:rsidRPr="00C21678" w:rsidRDefault="00BC5A45" w:rsidP="0041574E">
      <w:pPr>
        <w:numPr>
          <w:ilvl w:val="1"/>
          <w:numId w:val="54"/>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17347A" w:rsidRPr="00C21678">
        <w:rPr>
          <w:shd w:val="clear" w:color="auto" w:fill="FFFFFF"/>
        </w:rPr>
        <w:t>10</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1D66A2" w:rsidRPr="001D66A2">
        <w:rPr>
          <w:rFonts w:eastAsia="Calibri"/>
          <w:lang w:eastAsia="lt-LT"/>
        </w:rPr>
        <w:t>Paslaugų pirkimo-pardavimo 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33C42691" w14:textId="13F53E5F" w:rsidR="00BC4903" w:rsidRPr="00C21678" w:rsidRDefault="00BC4903" w:rsidP="00BC5A45">
      <w:pPr>
        <w:shd w:val="clear" w:color="auto" w:fill="FFFFFF"/>
        <w:spacing w:before="0"/>
        <w:jc w:val="center"/>
        <w:rPr>
          <w:rFonts w:eastAsia="Calibri"/>
          <w:lang w:eastAsia="lt-LT"/>
        </w:rPr>
      </w:pPr>
    </w:p>
    <w:p w14:paraId="4CD4CD23" w14:textId="77222D97" w:rsidR="00BC5A45" w:rsidRPr="00C21678" w:rsidRDefault="00BC5A45" w:rsidP="00A11BAF">
      <w:pPr>
        <w:jc w:val="both"/>
        <w:rPr>
          <w:bCs/>
          <w:iCs/>
          <w:u w:val="single"/>
        </w:rPr>
      </w:pPr>
    </w:p>
    <w:p w14:paraId="2087FBF7" w14:textId="56B31D85" w:rsidR="00A77D81" w:rsidRPr="00C21678" w:rsidRDefault="00A77D81" w:rsidP="00A11BAF">
      <w:pPr>
        <w:jc w:val="both"/>
        <w:rPr>
          <w:bCs/>
          <w:iCs/>
          <w:u w:val="single"/>
        </w:rPr>
      </w:pPr>
    </w:p>
    <w:p w14:paraId="14B1B7DB" w14:textId="2728B966" w:rsidR="00A77D81" w:rsidRPr="00C21678" w:rsidRDefault="00A77D81" w:rsidP="00A11BAF">
      <w:pPr>
        <w:jc w:val="both"/>
        <w:rPr>
          <w:bCs/>
          <w:iCs/>
          <w:u w:val="single"/>
        </w:rPr>
      </w:pPr>
    </w:p>
    <w:p w14:paraId="605D36C6" w14:textId="40E7AFD2" w:rsidR="00A77D81" w:rsidRPr="00C21678" w:rsidRDefault="00A77D81" w:rsidP="00A11BAF">
      <w:pPr>
        <w:jc w:val="both"/>
        <w:rPr>
          <w:bCs/>
          <w:iCs/>
          <w:u w:val="single"/>
        </w:rPr>
      </w:pPr>
    </w:p>
    <w:p w14:paraId="1350DE16" w14:textId="0C82B274" w:rsidR="00CF04DD" w:rsidRPr="00C21678" w:rsidRDefault="00CF04DD" w:rsidP="00A11BAF">
      <w:pPr>
        <w:jc w:val="both"/>
        <w:rPr>
          <w:bCs/>
          <w:iCs/>
          <w:u w:val="single"/>
        </w:rPr>
      </w:pPr>
    </w:p>
    <w:p w14:paraId="0D04D5F3" w14:textId="2509DB87" w:rsidR="00CF04DD" w:rsidRPr="00C21678" w:rsidRDefault="00CF04DD" w:rsidP="00A11BAF">
      <w:pPr>
        <w:jc w:val="both"/>
        <w:rPr>
          <w:bCs/>
          <w:iCs/>
          <w:u w:val="single"/>
        </w:rPr>
      </w:pPr>
    </w:p>
    <w:p w14:paraId="06378E28" w14:textId="4815E90B" w:rsidR="00CF04DD" w:rsidRPr="00C21678" w:rsidRDefault="00CF04DD" w:rsidP="00A11BAF">
      <w:pPr>
        <w:jc w:val="both"/>
        <w:rPr>
          <w:bCs/>
          <w:iCs/>
          <w:u w:val="single"/>
        </w:rPr>
      </w:pPr>
    </w:p>
    <w:p w14:paraId="0B9A3818" w14:textId="1665864B" w:rsidR="00CF04DD" w:rsidRPr="00C21678" w:rsidRDefault="00CF04DD" w:rsidP="00A11BAF">
      <w:pPr>
        <w:jc w:val="both"/>
        <w:rPr>
          <w:bCs/>
          <w:iCs/>
          <w:u w:val="single"/>
        </w:rPr>
      </w:pPr>
    </w:p>
    <w:p w14:paraId="4FDDA8FD" w14:textId="73FCD40B" w:rsidR="00CF04DD" w:rsidRPr="00C21678" w:rsidRDefault="00CF04DD" w:rsidP="00A11BAF">
      <w:pPr>
        <w:jc w:val="both"/>
        <w:rPr>
          <w:bCs/>
          <w:iCs/>
          <w:u w:val="single"/>
        </w:rPr>
      </w:pPr>
    </w:p>
    <w:p w14:paraId="455FA913" w14:textId="6367ECFE" w:rsidR="00CF04DD" w:rsidRPr="00C21678" w:rsidRDefault="00CF04DD" w:rsidP="00A11BAF">
      <w:pPr>
        <w:jc w:val="both"/>
        <w:rPr>
          <w:bCs/>
          <w:iCs/>
          <w:u w:val="single"/>
        </w:rPr>
      </w:pPr>
    </w:p>
    <w:p w14:paraId="24FBA5D1" w14:textId="34DC86ED" w:rsidR="00CF04DD" w:rsidRPr="00C21678" w:rsidRDefault="00CF04DD" w:rsidP="00A11BAF">
      <w:pPr>
        <w:jc w:val="both"/>
        <w:rPr>
          <w:bCs/>
          <w:iCs/>
          <w:u w:val="single"/>
        </w:rPr>
      </w:pPr>
    </w:p>
    <w:p w14:paraId="0B31118F" w14:textId="09DC6CD4" w:rsidR="00CF04DD" w:rsidRPr="00C21678" w:rsidRDefault="00CF04DD" w:rsidP="00A11BAF">
      <w:pPr>
        <w:jc w:val="both"/>
        <w:rPr>
          <w:bCs/>
          <w:iCs/>
          <w:u w:val="single"/>
        </w:rPr>
      </w:pPr>
    </w:p>
    <w:p w14:paraId="6847AE45" w14:textId="63D8B94E" w:rsidR="00CF04DD" w:rsidRPr="00C21678" w:rsidRDefault="00CF04DD" w:rsidP="00A11BAF">
      <w:pPr>
        <w:jc w:val="both"/>
        <w:rPr>
          <w:bCs/>
          <w:iCs/>
          <w:u w:val="single"/>
        </w:rPr>
      </w:pPr>
    </w:p>
    <w:p w14:paraId="0C49E22C" w14:textId="07F840A1" w:rsidR="00CF04DD" w:rsidRPr="00C21678" w:rsidRDefault="00CF04DD" w:rsidP="00A11BAF">
      <w:pPr>
        <w:jc w:val="both"/>
        <w:rPr>
          <w:bCs/>
          <w:iCs/>
          <w:u w:val="single"/>
        </w:rPr>
      </w:pPr>
    </w:p>
    <w:p w14:paraId="59D41443" w14:textId="3645F9CD" w:rsidR="00CF04DD" w:rsidRPr="00C21678" w:rsidRDefault="00CF04DD" w:rsidP="00A11BAF">
      <w:pPr>
        <w:jc w:val="both"/>
        <w:rPr>
          <w:bCs/>
          <w:iCs/>
          <w:u w:val="single"/>
        </w:rPr>
      </w:pPr>
    </w:p>
    <w:p w14:paraId="358CED50" w14:textId="78B370FD" w:rsidR="00CF04DD" w:rsidRPr="00C21678" w:rsidRDefault="00CF04DD" w:rsidP="00A11BAF">
      <w:pPr>
        <w:jc w:val="both"/>
        <w:rPr>
          <w:bCs/>
          <w:iCs/>
          <w:u w:val="single"/>
        </w:rPr>
      </w:pPr>
    </w:p>
    <w:p w14:paraId="17029386" w14:textId="374CC6E1" w:rsidR="00CF04DD" w:rsidRDefault="00CF04DD" w:rsidP="00A11BAF">
      <w:pPr>
        <w:jc w:val="both"/>
        <w:rPr>
          <w:bCs/>
          <w:iCs/>
          <w:u w:val="single"/>
        </w:rPr>
      </w:pPr>
    </w:p>
    <w:p w14:paraId="1776710B" w14:textId="77266314" w:rsidR="00846739" w:rsidRDefault="00846739" w:rsidP="00A11BAF">
      <w:pPr>
        <w:jc w:val="both"/>
        <w:rPr>
          <w:bCs/>
          <w:iCs/>
          <w:u w:val="single"/>
        </w:rPr>
      </w:pPr>
    </w:p>
    <w:p w14:paraId="16B3EA55" w14:textId="7DC98853" w:rsidR="00846739" w:rsidRDefault="00846739" w:rsidP="00A11BAF">
      <w:pPr>
        <w:jc w:val="both"/>
        <w:rPr>
          <w:bCs/>
          <w:iCs/>
          <w:u w:val="single"/>
        </w:rPr>
      </w:pPr>
    </w:p>
    <w:p w14:paraId="377FC699" w14:textId="01678B8A" w:rsidR="00846739" w:rsidRDefault="00846739" w:rsidP="00A11BAF">
      <w:pPr>
        <w:jc w:val="both"/>
        <w:rPr>
          <w:bCs/>
          <w:iCs/>
          <w:u w:val="single"/>
        </w:rPr>
      </w:pPr>
    </w:p>
    <w:p w14:paraId="7C60D7EA" w14:textId="2E51FFDC" w:rsidR="00846739" w:rsidRDefault="00846739" w:rsidP="00A11BAF">
      <w:pPr>
        <w:jc w:val="both"/>
        <w:rPr>
          <w:bCs/>
          <w:iCs/>
          <w:u w:val="single"/>
        </w:rPr>
      </w:pPr>
    </w:p>
    <w:p w14:paraId="1AD166FA" w14:textId="530ED798" w:rsidR="00846739" w:rsidRDefault="00846739" w:rsidP="00A11BAF">
      <w:pPr>
        <w:jc w:val="both"/>
        <w:rPr>
          <w:bCs/>
          <w:iCs/>
          <w:u w:val="single"/>
        </w:rPr>
      </w:pPr>
    </w:p>
    <w:p w14:paraId="7B71B310" w14:textId="19B4F9E9" w:rsidR="00846739" w:rsidRDefault="00846739" w:rsidP="00A11BAF">
      <w:pPr>
        <w:jc w:val="both"/>
        <w:rPr>
          <w:bCs/>
          <w:iCs/>
          <w:u w:val="single"/>
        </w:rPr>
      </w:pPr>
    </w:p>
    <w:p w14:paraId="4EE430CB" w14:textId="34FFE30E" w:rsidR="00846739" w:rsidRDefault="00846739" w:rsidP="00A11BAF">
      <w:pPr>
        <w:jc w:val="both"/>
        <w:rPr>
          <w:bCs/>
          <w:iCs/>
          <w:u w:val="single"/>
        </w:rPr>
      </w:pPr>
    </w:p>
    <w:p w14:paraId="57B66F8B" w14:textId="26F6ABFF" w:rsidR="00846739" w:rsidRDefault="00846739" w:rsidP="00A11BAF">
      <w:pPr>
        <w:jc w:val="both"/>
        <w:rPr>
          <w:bCs/>
          <w:iCs/>
          <w:u w:val="single"/>
        </w:rPr>
      </w:pPr>
    </w:p>
    <w:p w14:paraId="603124AF" w14:textId="4F0F7871" w:rsidR="00846739" w:rsidRDefault="00846739" w:rsidP="00A11BAF">
      <w:pPr>
        <w:jc w:val="both"/>
        <w:rPr>
          <w:bCs/>
          <w:iCs/>
          <w:u w:val="single"/>
        </w:rPr>
      </w:pPr>
    </w:p>
    <w:p w14:paraId="1F8C5F78" w14:textId="0E5EE56F" w:rsidR="00846739" w:rsidRDefault="00846739" w:rsidP="00A11BAF">
      <w:pPr>
        <w:jc w:val="both"/>
        <w:rPr>
          <w:bCs/>
          <w:iCs/>
          <w:u w:val="single"/>
        </w:rPr>
      </w:pPr>
    </w:p>
    <w:p w14:paraId="69949915" w14:textId="22BBC2C7" w:rsidR="00846739" w:rsidRDefault="00846739" w:rsidP="00A11BAF">
      <w:pPr>
        <w:jc w:val="both"/>
        <w:rPr>
          <w:bCs/>
          <w:iCs/>
          <w:u w:val="single"/>
        </w:rPr>
      </w:pPr>
    </w:p>
    <w:p w14:paraId="182C016B" w14:textId="77777777" w:rsidR="00846739" w:rsidRPr="00C21678" w:rsidRDefault="00846739" w:rsidP="00A11BAF">
      <w:pPr>
        <w:jc w:val="both"/>
        <w:rPr>
          <w:bCs/>
          <w:iCs/>
          <w:u w:val="single"/>
        </w:rPr>
      </w:pPr>
    </w:p>
    <w:p w14:paraId="742F12E1" w14:textId="33DA2310" w:rsidR="00CF04DD" w:rsidRPr="00C21678" w:rsidRDefault="00CF04DD"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69"/>
        <w:gridCol w:w="3501"/>
        <w:gridCol w:w="2837"/>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C21678" w:rsidRDefault="00BC4903" w:rsidP="00BC4903">
            <w:pPr>
              <w:spacing w:before="0" w:line="276" w:lineRule="auto"/>
              <w:jc w:val="center"/>
              <w:rPr>
                <w:rFonts w:eastAsia="Calibri"/>
                <w:b/>
                <w:lang w:eastAsia="lt-LT"/>
              </w:rPr>
            </w:pPr>
            <w:r w:rsidRPr="00C21678">
              <w:rPr>
                <w:rFonts w:eastAsia="Calibri"/>
                <w:b/>
                <w:lang w:eastAsia="lt-LT"/>
              </w:rPr>
              <w:t>DATA/DIENŲ SKAIČIUS/ LAIKAS</w:t>
            </w:r>
          </w:p>
          <w:p w14:paraId="74052F89" w14:textId="77777777" w:rsidR="00BC4903" w:rsidRPr="00C21678" w:rsidRDefault="00BC4903" w:rsidP="00BC4903">
            <w:pPr>
              <w:spacing w:before="0" w:line="276" w:lineRule="auto"/>
              <w:jc w:val="center"/>
              <w:rPr>
                <w:rFonts w:eastAsia="Calibri"/>
                <w:lang w:eastAsia="lt-LT"/>
              </w:rPr>
            </w:pPr>
            <w:r w:rsidRPr="00C21678">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C21678" w:rsidRDefault="00BC4903" w:rsidP="00BC4903">
            <w:pPr>
              <w:spacing w:before="0" w:after="160" w:line="276" w:lineRule="auto"/>
              <w:jc w:val="center"/>
              <w:rPr>
                <w:rFonts w:eastAsia="Calibri"/>
                <w:b/>
                <w:lang w:eastAsia="lt-LT"/>
              </w:rPr>
            </w:pPr>
            <w:r w:rsidRPr="00C21678">
              <w:rPr>
                <w:rFonts w:eastAsia="Calibri"/>
                <w:b/>
                <w:lang w:eastAsia="lt-LT"/>
              </w:rPr>
              <w:t>PASTABOS</w:t>
            </w:r>
          </w:p>
        </w:tc>
      </w:tr>
      <w:tr w:rsidR="00BC4903" w:rsidRPr="00C21678"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C21678" w:rsidRDefault="00BC4903" w:rsidP="00BC4903">
            <w:pPr>
              <w:keepNext/>
              <w:spacing w:before="0"/>
              <w:rPr>
                <w:rFonts w:eastAsia="Calibri"/>
                <w:bCs/>
                <w:lang w:eastAsia="lt-LT"/>
              </w:rPr>
            </w:pPr>
            <w:r w:rsidRPr="00C21678">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C21678" w:rsidRDefault="00BC4903" w:rsidP="00BC4903">
            <w:pPr>
              <w:keepNext/>
              <w:spacing w:before="0"/>
              <w:jc w:val="both"/>
              <w:rPr>
                <w:rFonts w:eastAsia="Calibri"/>
                <w:lang w:eastAsia="lt-LT"/>
              </w:rPr>
            </w:pPr>
            <w:r w:rsidRPr="00C21678">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66155D58" w:rsidR="00BC4903" w:rsidRPr="00C21678" w:rsidRDefault="0063405D" w:rsidP="00BC4903">
            <w:pPr>
              <w:spacing w:before="0"/>
              <w:jc w:val="both"/>
              <w:rPr>
                <w:rFonts w:eastAsia="Calibri"/>
                <w:lang w:eastAsia="lt-LT"/>
              </w:rPr>
            </w:pPr>
            <w:r w:rsidRPr="00C21678">
              <w:rPr>
                <w:rFonts w:eastAsia="Calibri"/>
                <w:lang w:eastAsia="lt-LT"/>
              </w:rPr>
              <w:t>N</w:t>
            </w:r>
            <w:r w:rsidR="00BC4903" w:rsidRPr="00C21678">
              <w:rPr>
                <w:rFonts w:eastAsia="Calibri"/>
                <w:lang w:eastAsia="lt-LT"/>
              </w:rPr>
              <w:t xml:space="preserve">urodytas skelbime </w:t>
            </w:r>
          </w:p>
        </w:tc>
        <w:tc>
          <w:tcPr>
            <w:tcW w:w="2954" w:type="dxa"/>
            <w:shd w:val="clear" w:color="auto" w:fill="auto"/>
            <w:tcMar>
              <w:top w:w="0" w:type="dxa"/>
              <w:left w:w="108" w:type="dxa"/>
              <w:bottom w:w="0" w:type="dxa"/>
              <w:right w:w="108" w:type="dxa"/>
            </w:tcMar>
          </w:tcPr>
          <w:p w14:paraId="038E460F" w14:textId="77777777" w:rsidR="00BC4903" w:rsidRPr="00C21678" w:rsidRDefault="00BC4903" w:rsidP="00BC4903">
            <w:pPr>
              <w:spacing w:before="0"/>
              <w:rPr>
                <w:rFonts w:eastAsia="Calibri"/>
                <w:iCs/>
                <w:lang w:eastAsia="lt-LT"/>
              </w:rPr>
            </w:pPr>
            <w:r w:rsidRPr="00C21678">
              <w:rPr>
                <w:rFonts w:eastAsia="Calibri"/>
                <w:lang w:eastAsia="lt-LT"/>
              </w:rPr>
              <w:t>Perkančioji organizacija turi teisę pratęsti pasiūlymų pateikimo terminą.</w:t>
            </w:r>
          </w:p>
        </w:tc>
      </w:tr>
      <w:tr w:rsidR="00BC4903" w:rsidRPr="00C21678"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C21678" w:rsidRDefault="00BC4903" w:rsidP="00BC4903">
            <w:pPr>
              <w:keepNext/>
              <w:spacing w:before="0"/>
              <w:rPr>
                <w:rFonts w:eastAsia="Calibri"/>
                <w:bCs/>
                <w:lang w:eastAsia="lt-LT"/>
              </w:rPr>
            </w:pPr>
            <w:r w:rsidRPr="00C21678">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C21678" w:rsidRDefault="00BC4903" w:rsidP="00BC4903">
            <w:pPr>
              <w:keepNext/>
              <w:spacing w:before="0"/>
              <w:jc w:val="both"/>
              <w:rPr>
                <w:rFonts w:eastAsia="Calibri"/>
                <w:lang w:eastAsia="lt-LT"/>
              </w:rPr>
            </w:pPr>
            <w:r w:rsidRPr="00C21678">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C21678" w:rsidRDefault="00BC4903" w:rsidP="00BC4903">
            <w:pPr>
              <w:spacing w:before="0"/>
              <w:jc w:val="both"/>
              <w:rPr>
                <w:rFonts w:eastAsia="Calibri"/>
                <w:lang w:eastAsia="lt-LT"/>
              </w:rPr>
            </w:pPr>
            <w:r w:rsidRPr="00C21678">
              <w:rPr>
                <w:rFonts w:eastAsia="Calibri"/>
                <w:lang w:eastAsia="lt-LT"/>
              </w:rPr>
              <w:t xml:space="preserve">Pradedamas ne anksčiau nei </w:t>
            </w:r>
            <w:r w:rsidRPr="00C21678">
              <w:rPr>
                <w:rFonts w:eastAsia="Calibri"/>
                <w:color w:val="000000"/>
                <w:lang w:eastAsia="lt-LT"/>
              </w:rPr>
              <w:t>po 30 minučių</w:t>
            </w:r>
            <w:r w:rsidRPr="00C21678">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C21678" w:rsidRDefault="00BC4903" w:rsidP="00BC4903">
            <w:pPr>
              <w:spacing w:before="0"/>
              <w:rPr>
                <w:rFonts w:eastAsia="Calibri"/>
                <w:iCs/>
                <w:lang w:eastAsia="lt-LT"/>
              </w:rPr>
            </w:pPr>
          </w:p>
        </w:tc>
      </w:tr>
      <w:tr w:rsidR="00BC4903" w:rsidRPr="00C21678"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C21678" w:rsidRDefault="00BC4903" w:rsidP="00BC4903">
            <w:pPr>
              <w:keepNext/>
              <w:spacing w:before="0"/>
              <w:rPr>
                <w:rFonts w:eastAsia="Calibri"/>
                <w:bCs/>
                <w:lang w:eastAsia="lt-LT"/>
              </w:rPr>
            </w:pPr>
            <w:r w:rsidRPr="00C21678">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C21678" w:rsidRDefault="00BC4903" w:rsidP="00BC4903">
            <w:pPr>
              <w:keepNext/>
              <w:spacing w:before="0"/>
              <w:jc w:val="both"/>
              <w:rPr>
                <w:rFonts w:eastAsia="Calibri"/>
                <w:bCs/>
                <w:lang w:eastAsia="lt-LT"/>
              </w:rPr>
            </w:pPr>
            <w:r w:rsidRPr="00C21678">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66AE2B1C" w:rsidR="00BC4903" w:rsidRPr="00C21678" w:rsidRDefault="0063405D" w:rsidP="00BC4903">
            <w:pPr>
              <w:spacing w:before="0"/>
              <w:jc w:val="both"/>
              <w:rPr>
                <w:rFonts w:eastAsia="Calibri"/>
                <w:lang w:eastAsia="lt-LT"/>
              </w:rPr>
            </w:pPr>
            <w:r w:rsidRPr="00C21678">
              <w:rPr>
                <w:rFonts w:eastAsia="Calibri"/>
                <w:lang w:eastAsia="lt-LT"/>
              </w:rPr>
              <w:t>10 (dešimt) dienų</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C21678" w:rsidRDefault="00BC4903" w:rsidP="00BC4903">
            <w:pPr>
              <w:spacing w:before="0"/>
              <w:rPr>
                <w:rFonts w:eastAsia="Calibri"/>
                <w:iCs/>
                <w:color w:val="7030A0"/>
                <w:lang w:eastAsia="lt-LT"/>
              </w:rPr>
            </w:pPr>
          </w:p>
        </w:tc>
      </w:tr>
      <w:tr w:rsidR="00BC4903" w:rsidRPr="00C21678"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C21678" w:rsidRDefault="00BC4903" w:rsidP="00BC4903">
            <w:pPr>
              <w:spacing w:before="0"/>
              <w:rPr>
                <w:rFonts w:eastAsia="Calibri"/>
                <w:bCs/>
                <w:lang w:eastAsia="lt-LT"/>
              </w:rPr>
            </w:pPr>
            <w:r w:rsidRPr="00C21678">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46F7FA78" w:rsidR="00BC4903" w:rsidRPr="00C21678" w:rsidRDefault="0063405D" w:rsidP="00BC4903">
            <w:pPr>
              <w:spacing w:before="0"/>
              <w:jc w:val="both"/>
              <w:rPr>
                <w:rFonts w:eastAsia="Calibri"/>
                <w:lang w:eastAsia="lt-LT"/>
              </w:rPr>
            </w:pPr>
            <w:r w:rsidRPr="00C21678">
              <w:rPr>
                <w:rFonts w:eastAsia="Calibri"/>
                <w:lang w:eastAsia="lt-LT"/>
              </w:rPr>
              <w:t>6 (šešios)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C21678" w:rsidRDefault="00BC4903" w:rsidP="00BC4903">
            <w:pPr>
              <w:spacing w:before="0"/>
              <w:rPr>
                <w:rFonts w:eastAsia="Calibri"/>
                <w:lang w:eastAsia="lt-LT"/>
              </w:rPr>
            </w:pPr>
          </w:p>
        </w:tc>
      </w:tr>
      <w:tr w:rsidR="00BC4903" w:rsidRPr="00C21678"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C21678" w:rsidRDefault="00BC4903" w:rsidP="00BC4903">
            <w:pPr>
              <w:spacing w:before="0"/>
              <w:rPr>
                <w:rFonts w:eastAsia="Calibri"/>
                <w:bCs/>
                <w:lang w:eastAsia="lt-LT"/>
              </w:rPr>
            </w:pPr>
            <w:r w:rsidRPr="00C21678">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C21678" w:rsidRDefault="00BC4903" w:rsidP="00BC4903">
            <w:pPr>
              <w:spacing w:before="0"/>
              <w:jc w:val="both"/>
              <w:rPr>
                <w:rFonts w:eastAsia="Calibri"/>
                <w:lang w:eastAsia="lt-LT"/>
              </w:rPr>
            </w:pPr>
            <w:r w:rsidRPr="00C21678">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C21678" w:rsidRDefault="00BC4903" w:rsidP="00BC4903">
            <w:pPr>
              <w:spacing w:before="0"/>
              <w:jc w:val="both"/>
              <w:rPr>
                <w:rFonts w:eastAsia="Calibri"/>
                <w:iCs/>
                <w:color w:val="FF0000"/>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C21678" w:rsidRDefault="00BC4903" w:rsidP="00BC4903">
            <w:pPr>
              <w:spacing w:before="0"/>
              <w:rPr>
                <w:rFonts w:eastAsia="Calibri"/>
                <w:lang w:eastAsia="lt-LT"/>
              </w:rPr>
            </w:pPr>
          </w:p>
        </w:tc>
      </w:tr>
      <w:tr w:rsidR="00BC4903" w:rsidRPr="00C21678"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C21678" w:rsidRDefault="00BC4903" w:rsidP="00BC4903">
            <w:pPr>
              <w:spacing w:before="0"/>
              <w:rPr>
                <w:rFonts w:eastAsia="Calibri"/>
                <w:bCs/>
                <w:lang w:eastAsia="lt-LT"/>
              </w:rPr>
            </w:pPr>
            <w:r w:rsidRPr="00C21678">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C21678" w:rsidRDefault="00BC4903" w:rsidP="00BC4903">
            <w:pPr>
              <w:spacing w:before="0"/>
              <w:jc w:val="both"/>
              <w:rPr>
                <w:rFonts w:eastAsia="Calibri"/>
                <w:iCs/>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C21678" w:rsidRDefault="00BC4903" w:rsidP="00BC4903">
            <w:pPr>
              <w:spacing w:before="0"/>
              <w:rPr>
                <w:rFonts w:eastAsia="Calibri"/>
                <w:lang w:eastAsia="lt-LT"/>
              </w:rPr>
            </w:pPr>
          </w:p>
        </w:tc>
      </w:tr>
      <w:tr w:rsidR="00BC4903" w:rsidRPr="00C21678"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C21678" w:rsidRDefault="00BC4903" w:rsidP="00BC4903">
            <w:pPr>
              <w:spacing w:before="0"/>
              <w:rPr>
                <w:rFonts w:eastAsia="Calibri"/>
                <w:bCs/>
                <w:lang w:eastAsia="lt-LT"/>
              </w:rPr>
            </w:pPr>
            <w:r w:rsidRPr="00C21678">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C21678" w:rsidRDefault="00BC4903" w:rsidP="00BC4903">
            <w:pPr>
              <w:spacing w:before="0"/>
              <w:jc w:val="both"/>
              <w:rPr>
                <w:rFonts w:eastAsia="Calibri"/>
                <w:lang w:eastAsia="lt-LT"/>
              </w:rPr>
            </w:pPr>
            <w:r w:rsidRPr="00C21678">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C21678" w:rsidRDefault="00BC4903" w:rsidP="00BC4903">
            <w:pPr>
              <w:suppressAutoHyphens/>
              <w:spacing w:before="0"/>
              <w:jc w:val="both"/>
              <w:rPr>
                <w:rFonts w:eastAsia="Arial Unicode MS"/>
              </w:rPr>
            </w:pPr>
            <w:r w:rsidRPr="00C21678">
              <w:rPr>
                <w:rFonts w:eastAsia="Arial Unicode MS"/>
              </w:rPr>
              <w:t>NETAIKOMA</w:t>
            </w:r>
          </w:p>
          <w:p w14:paraId="55C0BC6A" w14:textId="77777777" w:rsidR="00BC4903" w:rsidRPr="00C21678" w:rsidRDefault="00BC4903" w:rsidP="00BC4903">
            <w:pPr>
              <w:spacing w:before="0"/>
              <w:jc w:val="both"/>
              <w:rPr>
                <w:rFonts w:eastAsia="Calibri"/>
                <w:iCs/>
                <w:color w:val="00B050"/>
                <w:lang w:eastAsia="lt-LT"/>
              </w:rPr>
            </w:pPr>
            <w:r w:rsidRPr="00C21678">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C21678" w:rsidRDefault="00BC4903" w:rsidP="00BC4903">
            <w:pPr>
              <w:spacing w:before="0"/>
              <w:rPr>
                <w:rFonts w:eastAsia="Calibri"/>
                <w:lang w:eastAsia="lt-LT"/>
              </w:rPr>
            </w:pPr>
          </w:p>
        </w:tc>
      </w:tr>
      <w:tr w:rsidR="00BC4903" w:rsidRPr="00C21678"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C21678" w:rsidRDefault="00BC4903" w:rsidP="00BC4903">
            <w:pPr>
              <w:spacing w:before="0"/>
              <w:rPr>
                <w:rFonts w:eastAsia="Calibri"/>
                <w:bCs/>
                <w:lang w:eastAsia="lt-LT"/>
              </w:rPr>
            </w:pPr>
            <w:r w:rsidRPr="00C21678">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C21678" w:rsidRDefault="00BC4903" w:rsidP="00BC4903">
            <w:pPr>
              <w:spacing w:before="0"/>
              <w:jc w:val="both"/>
              <w:rPr>
                <w:rFonts w:eastAsia="Calibri"/>
                <w:bCs/>
                <w:lang w:eastAsia="lt-LT"/>
              </w:rPr>
            </w:pPr>
            <w:r w:rsidRPr="00C21678">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C21678" w:rsidRDefault="00BC4903" w:rsidP="00BC4903">
            <w:pPr>
              <w:spacing w:before="0"/>
              <w:jc w:val="both"/>
              <w:rPr>
                <w:rFonts w:eastAsia="Calibri"/>
                <w:iCs/>
                <w:lang w:eastAsia="lt-LT"/>
              </w:rPr>
            </w:pPr>
            <w:r w:rsidRPr="00C21678">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C21678" w:rsidRDefault="00BC4903" w:rsidP="00BC4903">
            <w:pPr>
              <w:spacing w:before="0"/>
              <w:rPr>
                <w:rFonts w:eastAsia="Calibri"/>
                <w:lang w:eastAsia="lt-LT"/>
              </w:rPr>
            </w:pPr>
          </w:p>
        </w:tc>
      </w:tr>
      <w:tr w:rsidR="00BC4903" w:rsidRPr="00C21678"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C21678" w:rsidRDefault="00BC4903" w:rsidP="00BC4903">
            <w:pPr>
              <w:spacing w:before="0"/>
              <w:rPr>
                <w:rFonts w:eastAsia="Calibri"/>
                <w:lang w:eastAsia="lt-LT"/>
              </w:rPr>
            </w:pPr>
            <w:r w:rsidRPr="00C21678">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C21678" w:rsidRDefault="00BC4903" w:rsidP="00BC4903">
            <w:pPr>
              <w:spacing w:before="0"/>
              <w:jc w:val="both"/>
              <w:rPr>
                <w:rFonts w:eastAsia="Calibri"/>
                <w:bCs/>
                <w:lang w:eastAsia="lt-LT"/>
              </w:rPr>
            </w:pPr>
            <w:r w:rsidRPr="00C21678">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C21678" w:rsidRDefault="00BC4903" w:rsidP="00BC4903">
            <w:pPr>
              <w:spacing w:before="0"/>
              <w:jc w:val="both"/>
              <w:rPr>
                <w:rFonts w:eastAsia="Calibri"/>
                <w:lang w:eastAsia="lt-LT"/>
              </w:rPr>
            </w:pPr>
            <w:r w:rsidRPr="00C21678">
              <w:rPr>
                <w:rFonts w:eastAsia="Calibri"/>
                <w:iCs/>
                <w:lang w:eastAsia="lt-LT"/>
              </w:rPr>
              <w:t>NETAIKOMA</w:t>
            </w:r>
          </w:p>
          <w:p w14:paraId="138A51AA" w14:textId="77777777" w:rsidR="00BC4903" w:rsidRPr="00C21678"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C21678" w:rsidRDefault="00BC4903" w:rsidP="00BC4903">
            <w:pPr>
              <w:spacing w:before="0"/>
              <w:rPr>
                <w:rFonts w:eastAsia="Calibri"/>
                <w:lang w:eastAsia="lt-LT"/>
              </w:rPr>
            </w:pPr>
          </w:p>
        </w:tc>
      </w:tr>
      <w:tr w:rsidR="00BC4903" w:rsidRPr="00C21678"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C21678" w:rsidRDefault="00BC4903" w:rsidP="00BC4903">
            <w:pPr>
              <w:spacing w:before="0"/>
              <w:rPr>
                <w:rFonts w:eastAsia="Calibri"/>
                <w:bCs/>
                <w:lang w:eastAsia="lt-LT"/>
              </w:rPr>
            </w:pPr>
            <w:r w:rsidRPr="00C21678">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C21678" w:rsidRDefault="00BC4903" w:rsidP="00BC4903">
            <w:pPr>
              <w:spacing w:before="0"/>
              <w:jc w:val="both"/>
              <w:rPr>
                <w:rFonts w:eastAsia="Calibri"/>
                <w:bCs/>
                <w:lang w:eastAsia="lt-LT"/>
              </w:rPr>
            </w:pPr>
            <w:r w:rsidRPr="00C21678">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C21678" w:rsidRDefault="00BC4903" w:rsidP="00BC4903">
            <w:pPr>
              <w:spacing w:before="0"/>
              <w:jc w:val="both"/>
              <w:rPr>
                <w:rFonts w:eastAsia="Calibri"/>
                <w:lang w:eastAsia="lt-LT"/>
              </w:rPr>
            </w:pPr>
            <w:r w:rsidRPr="00C21678">
              <w:rPr>
                <w:rFonts w:eastAsia="Calibri"/>
                <w:lang w:eastAsia="lt-LT"/>
              </w:rPr>
              <w:t>NETAIKOMA</w:t>
            </w:r>
          </w:p>
          <w:p w14:paraId="29C7EE5A" w14:textId="77777777" w:rsidR="00BC4903" w:rsidRPr="00C21678"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C21678" w:rsidRDefault="00BC4903" w:rsidP="00BC4903">
            <w:pPr>
              <w:spacing w:before="0"/>
              <w:rPr>
                <w:rFonts w:eastAsia="Calibri"/>
                <w:lang w:eastAsia="lt-LT"/>
              </w:rPr>
            </w:pPr>
          </w:p>
        </w:tc>
      </w:tr>
      <w:tr w:rsidR="00BC4903" w:rsidRPr="00C21678"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C21678" w:rsidRDefault="00BC4903" w:rsidP="00BC4903">
            <w:pPr>
              <w:spacing w:before="0"/>
              <w:rPr>
                <w:rFonts w:eastAsia="Calibri"/>
                <w:bCs/>
                <w:lang w:eastAsia="lt-LT"/>
              </w:rPr>
            </w:pPr>
            <w:r w:rsidRPr="00C21678">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C21678" w:rsidRDefault="00BC4903" w:rsidP="00BC4903">
            <w:pPr>
              <w:spacing w:before="0"/>
              <w:rPr>
                <w:rFonts w:eastAsia="Calibri"/>
                <w:bCs/>
                <w:lang w:eastAsia="lt-LT"/>
              </w:rPr>
            </w:pPr>
          </w:p>
        </w:tc>
      </w:tr>
      <w:tr w:rsidR="00BC4903" w:rsidRPr="00C21678"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C21678" w:rsidRDefault="00BC4903" w:rsidP="00BC4903">
            <w:pPr>
              <w:spacing w:before="0"/>
              <w:rPr>
                <w:rFonts w:eastAsia="Calibri"/>
                <w:bCs/>
                <w:lang w:eastAsia="lt-LT"/>
              </w:rPr>
            </w:pPr>
            <w:r w:rsidRPr="00C21678">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pirkimo dalyviams </w:t>
            </w:r>
            <w:r w:rsidRPr="00C21678">
              <w:rPr>
                <w:rFonts w:eastAsia="Calibri"/>
                <w:bCs/>
                <w:lang w:eastAsia="lt-LT"/>
              </w:rPr>
              <w:lastRenderedPageBreak/>
              <w:t xml:space="preserve">praneša apie priimtą sprendimą nustatyti laimėjusį pasiūlymą, </w:t>
            </w:r>
            <w:r w:rsidRPr="00C21678">
              <w:rPr>
                <w:rFonts w:eastAsia="Calibri"/>
                <w:lang w:eastAsia="lt-LT"/>
              </w:rPr>
              <w:t>dėl kurio bus sudaroma</w:t>
            </w:r>
            <w:r w:rsidRPr="00C21678">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C21678" w:rsidRDefault="00BC4903" w:rsidP="00BC4903">
            <w:pPr>
              <w:spacing w:before="0"/>
              <w:jc w:val="both"/>
              <w:rPr>
                <w:rFonts w:eastAsia="Calibri"/>
                <w:bCs/>
                <w:lang w:eastAsia="lt-LT"/>
              </w:rPr>
            </w:pPr>
            <w:r w:rsidRPr="00C21678">
              <w:rPr>
                <w:rFonts w:eastAsia="Calibri"/>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C21678" w:rsidRDefault="00BC4903" w:rsidP="00BC4903">
            <w:pPr>
              <w:spacing w:before="0"/>
              <w:rPr>
                <w:rFonts w:eastAsia="Calibri"/>
                <w:lang w:eastAsia="lt-LT"/>
              </w:rPr>
            </w:pPr>
          </w:p>
        </w:tc>
      </w:tr>
      <w:tr w:rsidR="00BC4903" w:rsidRPr="00C21678"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C21678" w:rsidRDefault="00BC4903" w:rsidP="00BC4903">
            <w:pPr>
              <w:spacing w:before="0"/>
              <w:rPr>
                <w:rFonts w:eastAsia="Calibri"/>
                <w:bCs/>
                <w:lang w:eastAsia="lt-LT"/>
              </w:rPr>
            </w:pPr>
            <w:r w:rsidRPr="00C21678">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C21678" w:rsidRDefault="00BC4903" w:rsidP="00BC4903">
            <w:pPr>
              <w:spacing w:before="0"/>
              <w:jc w:val="both"/>
              <w:rPr>
                <w:rFonts w:eastAsia="Calibri"/>
                <w:bCs/>
                <w:lang w:eastAsia="lt-LT"/>
              </w:rPr>
            </w:pPr>
            <w:r w:rsidRPr="00C21678">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C21678" w:rsidRDefault="00BC4903" w:rsidP="00BC4903">
            <w:pPr>
              <w:shd w:val="clear" w:color="auto" w:fill="FFFFFF"/>
              <w:spacing w:before="0"/>
              <w:ind w:firstLine="313"/>
              <w:rPr>
                <w:lang w:eastAsia="lt-LT"/>
              </w:rPr>
            </w:pPr>
          </w:p>
        </w:tc>
      </w:tr>
      <w:tr w:rsidR="00BC4903" w:rsidRPr="00C21678"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C21678" w:rsidRDefault="00BC4903" w:rsidP="00BC4903">
            <w:pPr>
              <w:spacing w:before="0"/>
              <w:rPr>
                <w:rFonts w:eastAsia="Calibri"/>
                <w:bCs/>
                <w:lang w:eastAsia="lt-LT"/>
              </w:rPr>
            </w:pPr>
            <w:r w:rsidRPr="00C21678">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C21678" w:rsidRDefault="00BC4903" w:rsidP="00BC4903">
            <w:pPr>
              <w:spacing w:before="0"/>
              <w:jc w:val="both"/>
              <w:rPr>
                <w:rFonts w:eastAsia="Calibri"/>
                <w:bCs/>
                <w:lang w:eastAsia="lt-LT"/>
              </w:rPr>
            </w:pPr>
            <w:r w:rsidRPr="00C21678">
              <w:rPr>
                <w:rFonts w:eastAsia="Calibri"/>
                <w:color w:val="000000"/>
                <w:shd w:val="clear" w:color="auto" w:fill="FFFFFF"/>
                <w:lang w:eastAsia="lt-LT"/>
              </w:rPr>
              <w:t xml:space="preserve">Tiekėjas turi teisę pateikti pretenziją perkančiajai organizacijai, pateikti prašymą ar pareikšti ieškinį teismui </w:t>
            </w:r>
            <w:r w:rsidRPr="00C21678">
              <w:rPr>
                <w:rFonts w:eastAsia="Calibri"/>
                <w:bCs/>
                <w:lang w:eastAsia="lt-LT"/>
              </w:rPr>
              <w:t>ne vėliau kaip per</w:t>
            </w:r>
          </w:p>
        </w:tc>
        <w:tc>
          <w:tcPr>
            <w:tcW w:w="3643" w:type="dxa"/>
            <w:shd w:val="clear" w:color="auto" w:fill="auto"/>
            <w:tcMar>
              <w:top w:w="0" w:type="dxa"/>
              <w:left w:w="108" w:type="dxa"/>
              <w:bottom w:w="0" w:type="dxa"/>
              <w:right w:w="108" w:type="dxa"/>
            </w:tcMar>
          </w:tcPr>
          <w:p w14:paraId="7E634BB5" w14:textId="24B21E86" w:rsidR="00BC4903" w:rsidRPr="00C21678" w:rsidRDefault="0063405D" w:rsidP="00BC4903">
            <w:pPr>
              <w:spacing w:before="0"/>
              <w:jc w:val="both"/>
              <w:rPr>
                <w:rFonts w:eastAsia="Calibri"/>
                <w:lang w:eastAsia="lt-LT"/>
              </w:rPr>
            </w:pPr>
            <w:r w:rsidRPr="00C21678">
              <w:rPr>
                <w:rFonts w:eastAsia="Calibri"/>
                <w:lang w:eastAsia="lt-LT"/>
              </w:rPr>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425C694C" w14:textId="77777777" w:rsidR="00BC4903" w:rsidRPr="00C21678" w:rsidRDefault="00BC4903" w:rsidP="00BC4903">
            <w:pPr>
              <w:spacing w:before="0"/>
              <w:rPr>
                <w:rFonts w:eastAsia="Calibri"/>
                <w:bCs/>
                <w:lang w:eastAsia="lt-LT"/>
              </w:rPr>
            </w:pPr>
          </w:p>
        </w:tc>
      </w:tr>
      <w:tr w:rsidR="00BC4903" w:rsidRPr="00C21678"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C21678" w:rsidRDefault="00BC4903" w:rsidP="00BC4903">
            <w:pPr>
              <w:spacing w:before="0"/>
              <w:rPr>
                <w:rFonts w:eastAsia="Calibri"/>
                <w:lang w:eastAsia="lt-LT"/>
              </w:rPr>
            </w:pPr>
            <w:r w:rsidRPr="00C21678">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C21678" w:rsidRDefault="00BC4903" w:rsidP="00BC4903">
            <w:pPr>
              <w:spacing w:before="0"/>
              <w:jc w:val="both"/>
              <w:rPr>
                <w:rFonts w:eastAsia="Calibri"/>
                <w:lang w:eastAsia="lt-LT"/>
              </w:rPr>
            </w:pPr>
            <w:r w:rsidRPr="00C21678">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C21678" w:rsidRDefault="00BC4903" w:rsidP="00BC4903">
            <w:pPr>
              <w:spacing w:before="0"/>
              <w:rPr>
                <w:rFonts w:eastAsia="Calibri"/>
                <w:lang w:eastAsia="lt-LT"/>
              </w:rPr>
            </w:pPr>
          </w:p>
        </w:tc>
      </w:tr>
      <w:tr w:rsidR="00BC4903" w:rsidRPr="00C21678"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C21678" w:rsidRDefault="00BC4903" w:rsidP="00BC4903">
            <w:pPr>
              <w:spacing w:before="0"/>
              <w:rPr>
                <w:rFonts w:eastAsia="Calibri"/>
                <w:bCs/>
                <w:lang w:eastAsia="lt-LT"/>
              </w:rPr>
            </w:pPr>
            <w:r w:rsidRPr="00C21678">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C21678" w:rsidRDefault="00BC4903" w:rsidP="00BC4903">
            <w:pPr>
              <w:spacing w:before="0"/>
              <w:jc w:val="both"/>
              <w:rPr>
                <w:rFonts w:eastAsia="Calibri"/>
                <w:bCs/>
                <w:lang w:eastAsia="lt-LT"/>
              </w:rPr>
            </w:pPr>
            <w:r w:rsidRPr="00C21678">
              <w:rPr>
                <w:rFonts w:eastAsia="Calibri"/>
                <w:lang w:eastAsia="lt-LT"/>
              </w:rPr>
              <w:t>Jeigu perkančioji organizacija per nustatytą terminą neišnagrinėja jai pateiktos pretenzijos, tiekėjas turi teisę pateikti prašymą ar pareikšti ieškinį teismui per</w:t>
            </w:r>
            <w:r w:rsidRPr="00C21678">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C21678" w:rsidRDefault="00BC4903" w:rsidP="00BC4903">
            <w:pPr>
              <w:spacing w:before="0"/>
              <w:jc w:val="both"/>
              <w:rPr>
                <w:rFonts w:eastAsia="Calibri"/>
                <w:lang w:eastAsia="lt-LT"/>
              </w:rPr>
            </w:pPr>
            <w:r w:rsidRPr="00C21678">
              <w:rPr>
                <w:rFonts w:eastAsia="Calibri"/>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C21678" w:rsidRDefault="00BC4903" w:rsidP="00BC4903">
            <w:pPr>
              <w:spacing w:before="0"/>
              <w:rPr>
                <w:rFonts w:eastAsia="Calibri"/>
                <w:lang w:eastAsia="lt-LT"/>
              </w:rPr>
            </w:pPr>
          </w:p>
        </w:tc>
      </w:tr>
      <w:tr w:rsidR="00BC4903" w:rsidRPr="00C21678"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C21678" w:rsidRDefault="00BC4903" w:rsidP="00BC4903">
            <w:pPr>
              <w:spacing w:before="0"/>
              <w:rPr>
                <w:rFonts w:eastAsia="Calibri"/>
                <w:lang w:eastAsia="lt-LT"/>
              </w:rPr>
            </w:pPr>
            <w:r w:rsidRPr="00C21678">
              <w:rPr>
                <w:rFonts w:eastAsia="Calibri"/>
                <w:lang w:eastAsia="lt-LT"/>
              </w:rPr>
              <w:t>17.</w:t>
            </w:r>
          </w:p>
        </w:tc>
        <w:tc>
          <w:tcPr>
            <w:tcW w:w="2531" w:type="dxa"/>
            <w:shd w:val="clear" w:color="auto" w:fill="auto"/>
            <w:tcMar>
              <w:top w:w="0" w:type="dxa"/>
              <w:left w:w="108" w:type="dxa"/>
              <w:bottom w:w="0" w:type="dxa"/>
              <w:right w:w="108" w:type="dxa"/>
            </w:tcMar>
          </w:tcPr>
          <w:p w14:paraId="45628C58"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21A8BCCA" w:rsidR="00BC4903" w:rsidRPr="00C21678" w:rsidRDefault="0063405D" w:rsidP="00BC4903">
            <w:pPr>
              <w:spacing w:before="0"/>
              <w:jc w:val="both"/>
              <w:rPr>
                <w:rFonts w:eastAsia="Calibri"/>
                <w:lang w:eastAsia="lt-LT"/>
              </w:rPr>
            </w:pPr>
            <w:r w:rsidRPr="00C21678">
              <w:rPr>
                <w:rFonts w:eastAsia="Calibri"/>
                <w:bCs/>
                <w:lang w:eastAsia="lt-LT"/>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7F4E97E7" w14:textId="77777777" w:rsidR="00BC4903" w:rsidRPr="00C21678" w:rsidRDefault="00BC4903" w:rsidP="00BC4903">
            <w:pPr>
              <w:spacing w:before="0"/>
              <w:rPr>
                <w:rFonts w:eastAsia="Calibri"/>
                <w:lang w:eastAsia="lt-LT"/>
              </w:rPr>
            </w:pPr>
          </w:p>
        </w:tc>
      </w:tr>
      <w:tr w:rsidR="00BC4903" w:rsidRPr="00C21678"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C21678" w:rsidRDefault="00BC4903" w:rsidP="00BC4903">
            <w:pPr>
              <w:spacing w:before="0"/>
              <w:rPr>
                <w:rFonts w:eastAsia="Calibri"/>
                <w:lang w:eastAsia="lt-LT"/>
              </w:rPr>
            </w:pPr>
            <w:r w:rsidRPr="00C21678">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C21678" w:rsidRDefault="00BC4903" w:rsidP="00BC4903">
            <w:pPr>
              <w:spacing w:before="0"/>
              <w:jc w:val="both"/>
              <w:rPr>
                <w:rFonts w:eastAsia="Calibri"/>
                <w:lang w:eastAsia="lt-LT"/>
              </w:rPr>
            </w:pPr>
            <w:r w:rsidRPr="00C21678">
              <w:rPr>
                <w:rFonts w:eastAsia="Calibri"/>
                <w:lang w:eastAsia="lt-LT"/>
              </w:rPr>
              <w:t xml:space="preserve">Jeigu </w:t>
            </w:r>
            <w:r w:rsidRPr="00C21678">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5F97C6FF" w:rsidR="00BC4903" w:rsidRPr="00C21678" w:rsidRDefault="0063405D" w:rsidP="00BC4903">
            <w:pPr>
              <w:spacing w:before="0"/>
              <w:jc w:val="both"/>
              <w:rPr>
                <w:rFonts w:eastAsia="Calibri"/>
                <w:lang w:eastAsia="lt-LT"/>
              </w:rPr>
            </w:pPr>
            <w:r w:rsidRPr="00C21678">
              <w:rPr>
                <w:rFonts w:eastAsia="Calibri"/>
                <w:lang w:eastAsia="lt-LT"/>
              </w:rPr>
              <w:t xml:space="preserve">Viešųjų pirkimų įstatymo 102 straipsnio 1 dalyje nustatytas terminas ir atidėjimo terminas pratęsiami papildomam terminui, jį skaičiuojant nuo suinteresuoto </w:t>
            </w:r>
            <w:r w:rsidRPr="00C21678">
              <w:rPr>
                <w:rFonts w:eastAsia="Calibri"/>
                <w:lang w:eastAsia="lt-LT"/>
              </w:rPr>
              <w:lastRenderedPageBreak/>
              <w:t>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w:t>
            </w:r>
            <w:r w:rsidR="00BC4903" w:rsidRPr="00C21678">
              <w:rPr>
                <w:rFonts w:eastAsia="Calibri"/>
                <w:lang w:eastAsia="lt-LT"/>
              </w:rPr>
              <w:t xml:space="preserve"> </w:t>
            </w:r>
          </w:p>
          <w:p w14:paraId="12AB9540" w14:textId="77777777" w:rsidR="00BC4903" w:rsidRPr="00C21678"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C21678" w:rsidRDefault="00BC4903" w:rsidP="00BC4903">
            <w:pPr>
              <w:spacing w:before="0"/>
              <w:rPr>
                <w:rFonts w:eastAsia="Calibri"/>
                <w:lang w:eastAsia="lt-LT"/>
              </w:rP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323D8043" w14:textId="27256CD6" w:rsidR="00E108E2" w:rsidRPr="00C21678" w:rsidRDefault="00E108E2" w:rsidP="00A11BAF">
      <w:pPr>
        <w:tabs>
          <w:tab w:val="right" w:leader="underscore" w:pos="8640"/>
        </w:tabs>
        <w:ind w:right="-29"/>
      </w:pPr>
    </w:p>
    <w:p w14:paraId="61CD2748" w14:textId="372B2568" w:rsidR="00A77D81" w:rsidRPr="00C21678" w:rsidRDefault="00A77D81" w:rsidP="00A11BAF">
      <w:pPr>
        <w:tabs>
          <w:tab w:val="right" w:leader="underscore" w:pos="8640"/>
        </w:tabs>
        <w:ind w:right="-29"/>
      </w:pPr>
    </w:p>
    <w:p w14:paraId="0D46C5F3" w14:textId="411C346A" w:rsidR="00A77D81" w:rsidRPr="00C21678" w:rsidRDefault="00A77D81" w:rsidP="00A11BAF">
      <w:pPr>
        <w:tabs>
          <w:tab w:val="right" w:leader="underscore" w:pos="8640"/>
        </w:tabs>
        <w:ind w:right="-29"/>
      </w:pPr>
    </w:p>
    <w:p w14:paraId="7213ACDB" w14:textId="0905D089" w:rsidR="00405A66" w:rsidRPr="00C21678" w:rsidRDefault="00405A66" w:rsidP="00A11BAF">
      <w:pPr>
        <w:tabs>
          <w:tab w:val="right" w:leader="underscore" w:pos="8640"/>
        </w:tabs>
        <w:ind w:right="-29"/>
      </w:pPr>
    </w:p>
    <w:p w14:paraId="3F1DD7AF" w14:textId="7C371784" w:rsidR="00405A66" w:rsidRPr="00C21678" w:rsidRDefault="00405A66" w:rsidP="00A11BAF">
      <w:pPr>
        <w:tabs>
          <w:tab w:val="right" w:leader="underscore" w:pos="8640"/>
        </w:tabs>
        <w:ind w:right="-29"/>
      </w:pPr>
    </w:p>
    <w:p w14:paraId="688E239A" w14:textId="50FD29B7" w:rsidR="0017347A" w:rsidRPr="00C21678" w:rsidRDefault="0017347A" w:rsidP="00A11BAF">
      <w:pPr>
        <w:tabs>
          <w:tab w:val="right" w:leader="underscore" w:pos="8640"/>
        </w:tabs>
        <w:ind w:right="-29"/>
      </w:pPr>
    </w:p>
    <w:p w14:paraId="1B3624E1" w14:textId="79348AE0" w:rsidR="0017347A" w:rsidRPr="00C21678" w:rsidRDefault="0017347A" w:rsidP="00A11BAF">
      <w:pPr>
        <w:tabs>
          <w:tab w:val="right" w:leader="underscore" w:pos="8640"/>
        </w:tabs>
        <w:ind w:right="-29"/>
      </w:pPr>
    </w:p>
    <w:p w14:paraId="6FC0A304" w14:textId="53AD3C29" w:rsidR="0017347A" w:rsidRPr="00C21678" w:rsidRDefault="0017347A" w:rsidP="00A11BAF">
      <w:pPr>
        <w:tabs>
          <w:tab w:val="right" w:leader="underscore" w:pos="8640"/>
        </w:tabs>
        <w:ind w:right="-29"/>
      </w:pPr>
    </w:p>
    <w:p w14:paraId="37E9C809" w14:textId="20F00977" w:rsidR="0017347A" w:rsidRPr="00C21678" w:rsidRDefault="0017347A" w:rsidP="00A11BAF">
      <w:pPr>
        <w:tabs>
          <w:tab w:val="right" w:leader="underscore" w:pos="8640"/>
        </w:tabs>
        <w:ind w:right="-29"/>
      </w:pPr>
    </w:p>
    <w:p w14:paraId="33A7DC8B" w14:textId="3278A5FA" w:rsidR="0017347A" w:rsidRPr="00C21678" w:rsidRDefault="0017347A" w:rsidP="00A11BAF">
      <w:pPr>
        <w:tabs>
          <w:tab w:val="right" w:leader="underscore" w:pos="8640"/>
        </w:tabs>
        <w:ind w:right="-29"/>
      </w:pPr>
    </w:p>
    <w:p w14:paraId="5984324C" w14:textId="15F47C78" w:rsidR="0017347A" w:rsidRPr="00C21678" w:rsidRDefault="0017347A" w:rsidP="00A11BAF">
      <w:pPr>
        <w:tabs>
          <w:tab w:val="right" w:leader="underscore" w:pos="8640"/>
        </w:tabs>
        <w:ind w:right="-29"/>
      </w:pPr>
    </w:p>
    <w:p w14:paraId="5F57D6A4" w14:textId="2CC779AB" w:rsidR="0017347A" w:rsidRPr="00C21678" w:rsidRDefault="0017347A" w:rsidP="00A11BAF">
      <w:pPr>
        <w:tabs>
          <w:tab w:val="right" w:leader="underscore" w:pos="8640"/>
        </w:tabs>
        <w:ind w:right="-29"/>
      </w:pPr>
    </w:p>
    <w:p w14:paraId="7B9353C2" w14:textId="4CF0D70F" w:rsidR="0017347A" w:rsidRPr="00C21678" w:rsidRDefault="0017347A" w:rsidP="00A11BAF">
      <w:pPr>
        <w:tabs>
          <w:tab w:val="right" w:leader="underscore" w:pos="8640"/>
        </w:tabs>
        <w:ind w:right="-29"/>
      </w:pPr>
    </w:p>
    <w:p w14:paraId="4E7733FD" w14:textId="49125DD1" w:rsidR="0017347A" w:rsidRPr="00C21678" w:rsidRDefault="0017347A" w:rsidP="00A11BAF">
      <w:pPr>
        <w:tabs>
          <w:tab w:val="right" w:leader="underscore" w:pos="8640"/>
        </w:tabs>
        <w:ind w:right="-29"/>
      </w:pPr>
    </w:p>
    <w:p w14:paraId="60A606E5" w14:textId="26898A9C" w:rsidR="0017347A" w:rsidRPr="00C21678" w:rsidRDefault="0017347A" w:rsidP="00A11BAF">
      <w:pPr>
        <w:tabs>
          <w:tab w:val="right" w:leader="underscore" w:pos="8640"/>
        </w:tabs>
        <w:ind w:right="-29"/>
      </w:pPr>
    </w:p>
    <w:p w14:paraId="05975074" w14:textId="4199B01A" w:rsidR="0017347A" w:rsidRPr="00C21678" w:rsidRDefault="0017347A" w:rsidP="00A11BAF">
      <w:pPr>
        <w:tabs>
          <w:tab w:val="right" w:leader="underscore" w:pos="8640"/>
        </w:tabs>
        <w:ind w:right="-29"/>
      </w:pPr>
    </w:p>
    <w:p w14:paraId="40059B94" w14:textId="6A42582E" w:rsidR="0017347A" w:rsidRPr="00C21678" w:rsidRDefault="0017347A" w:rsidP="00A11BAF">
      <w:pPr>
        <w:tabs>
          <w:tab w:val="right" w:leader="underscore" w:pos="8640"/>
        </w:tabs>
        <w:ind w:right="-29"/>
      </w:pPr>
    </w:p>
    <w:p w14:paraId="0E3DDBDE" w14:textId="6F611C8A" w:rsidR="0017347A" w:rsidRPr="00C21678" w:rsidRDefault="0017347A" w:rsidP="00A11BAF">
      <w:pPr>
        <w:tabs>
          <w:tab w:val="right" w:leader="underscore" w:pos="8640"/>
        </w:tabs>
        <w:ind w:right="-29"/>
      </w:pPr>
    </w:p>
    <w:p w14:paraId="7B90CBDF" w14:textId="57D5350C" w:rsidR="0017347A" w:rsidRPr="00C21678" w:rsidRDefault="0017347A" w:rsidP="00A11BAF">
      <w:pPr>
        <w:tabs>
          <w:tab w:val="right" w:leader="underscore" w:pos="8640"/>
        </w:tabs>
        <w:ind w:right="-29"/>
      </w:pPr>
    </w:p>
    <w:p w14:paraId="2960E4F4" w14:textId="123A503D" w:rsidR="0017347A" w:rsidRPr="00C21678" w:rsidRDefault="0017347A" w:rsidP="00A11BAF">
      <w:pPr>
        <w:tabs>
          <w:tab w:val="right" w:leader="underscore" w:pos="8640"/>
        </w:tabs>
        <w:ind w:right="-29"/>
      </w:pPr>
    </w:p>
    <w:p w14:paraId="6224DEA5" w14:textId="77777777" w:rsidR="0017347A" w:rsidRPr="00C21678" w:rsidRDefault="0017347A" w:rsidP="00A11BAF">
      <w:pPr>
        <w:tabs>
          <w:tab w:val="right" w:leader="underscore" w:pos="8640"/>
        </w:tabs>
        <w:ind w:right="-29"/>
      </w:pPr>
    </w:p>
    <w:p w14:paraId="7730B96A" w14:textId="77777777" w:rsidR="00405A66" w:rsidRPr="00C21678" w:rsidRDefault="00405A66" w:rsidP="00A11BAF">
      <w:pPr>
        <w:tabs>
          <w:tab w:val="right" w:leader="underscore" w:pos="8640"/>
        </w:tabs>
        <w:ind w:right="-29"/>
      </w:pPr>
    </w:p>
    <w:p w14:paraId="5F963C31" w14:textId="542FCC49" w:rsidR="006F225A" w:rsidRPr="00C21678" w:rsidRDefault="006F225A" w:rsidP="00A11BAF">
      <w:pPr>
        <w:tabs>
          <w:tab w:val="right" w:leader="underscore" w:pos="8640"/>
        </w:tabs>
        <w:ind w:right="-29"/>
      </w:pPr>
    </w:p>
    <w:p w14:paraId="48BCEDDA" w14:textId="77777777" w:rsidR="00B00055" w:rsidRPr="00C21678" w:rsidRDefault="00B00055"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60C01986" w:rsidR="00E108E2" w:rsidRPr="00C21678" w:rsidRDefault="00E108E2" w:rsidP="00E218AB">
      <w:pPr>
        <w:tabs>
          <w:tab w:val="right" w:leader="underscore" w:pos="8640"/>
        </w:tabs>
        <w:ind w:right="-29"/>
      </w:pPr>
    </w:p>
    <w:p w14:paraId="6BD4E61E" w14:textId="77777777" w:rsidR="00E108E2" w:rsidRPr="00E218AB" w:rsidRDefault="00E108E2" w:rsidP="00E108E2">
      <w:pPr>
        <w:numPr>
          <w:ilvl w:val="1"/>
          <w:numId w:val="0"/>
        </w:numPr>
        <w:spacing w:before="0" w:after="240" w:line="276" w:lineRule="auto"/>
        <w:jc w:val="center"/>
        <w:rPr>
          <w:rFonts w:eastAsia="Calibri"/>
          <w:b/>
          <w:bCs/>
          <w:caps/>
          <w:color w:val="404040"/>
          <w:spacing w:val="20"/>
          <w:sz w:val="24"/>
          <w:szCs w:val="24"/>
          <w:lang w:eastAsia="lt-LT"/>
        </w:rPr>
      </w:pPr>
      <w:r w:rsidRPr="00E218AB">
        <w:rPr>
          <w:rFonts w:eastAsia="Calibri"/>
          <w:b/>
          <w:bCs/>
          <w:caps/>
          <w:color w:val="404040"/>
          <w:spacing w:val="20"/>
          <w:sz w:val="24"/>
          <w:szCs w:val="24"/>
          <w:lang w:eastAsia="lt-LT"/>
        </w:rPr>
        <w:t>TECHNINĖ SPECIFIKACIJA</w:t>
      </w:r>
    </w:p>
    <w:p w14:paraId="2DFC76A1" w14:textId="44029F4D" w:rsidR="00405A66" w:rsidRPr="00C21678" w:rsidRDefault="00405A66" w:rsidP="00A11BAF">
      <w:pPr>
        <w:tabs>
          <w:tab w:val="right" w:leader="underscore" w:pos="8640"/>
        </w:tabs>
        <w:ind w:right="-29"/>
      </w:pPr>
    </w:p>
    <w:p w14:paraId="66216384" w14:textId="77777777" w:rsidR="00E218AB" w:rsidRPr="00E218AB" w:rsidRDefault="00E218AB" w:rsidP="00E218AB">
      <w:pPr>
        <w:numPr>
          <w:ilvl w:val="0"/>
          <w:numId w:val="66"/>
        </w:numPr>
        <w:spacing w:before="0" w:after="160" w:line="259" w:lineRule="auto"/>
        <w:jc w:val="center"/>
        <w:rPr>
          <w:rFonts w:eastAsia="Arial Unicode MS"/>
          <w:b/>
          <w:sz w:val="24"/>
          <w:szCs w:val="24"/>
          <w:bdr w:val="nil"/>
        </w:rPr>
      </w:pPr>
      <w:r w:rsidRPr="00E218AB">
        <w:rPr>
          <w:rFonts w:eastAsia="Arial Unicode MS"/>
          <w:b/>
          <w:sz w:val="24"/>
          <w:szCs w:val="24"/>
          <w:bdr w:val="nil"/>
        </w:rPr>
        <w:t>BENDROJI DALIS</w:t>
      </w:r>
    </w:p>
    <w:p w14:paraId="29F3B8A3" w14:textId="77777777" w:rsidR="00E218AB" w:rsidRPr="00E218AB" w:rsidRDefault="00E218AB" w:rsidP="00E218AB">
      <w:pPr>
        <w:spacing w:before="0" w:after="160" w:line="259" w:lineRule="auto"/>
        <w:jc w:val="center"/>
        <w:rPr>
          <w:rFonts w:eastAsia="Arial Unicode MS"/>
          <w:b/>
          <w:sz w:val="24"/>
          <w:szCs w:val="24"/>
          <w:bdr w:val="nil"/>
          <w:lang w:val="en-US"/>
        </w:rPr>
      </w:pPr>
    </w:p>
    <w:p w14:paraId="05FF1E75" w14:textId="77777777" w:rsidR="00E218AB" w:rsidRPr="00E218AB" w:rsidRDefault="00E218AB" w:rsidP="00E218AB">
      <w:pPr>
        <w:pBdr>
          <w:top w:val="nil"/>
          <w:left w:val="nil"/>
          <w:bottom w:val="nil"/>
          <w:right w:val="nil"/>
          <w:between w:val="nil"/>
          <w:bar w:val="nil"/>
        </w:pBdr>
        <w:spacing w:before="0"/>
        <w:ind w:firstLine="851"/>
        <w:jc w:val="both"/>
        <w:rPr>
          <w:rFonts w:eastAsia="Calibri"/>
          <w:sz w:val="24"/>
          <w:szCs w:val="24"/>
          <w:bdr w:val="nil"/>
          <w:lang w:eastAsia="lt-LT"/>
        </w:rPr>
      </w:pPr>
      <w:r w:rsidRPr="00E218AB">
        <w:rPr>
          <w:rFonts w:eastAsia="Arial Unicode MS"/>
          <w:sz w:val="24"/>
          <w:szCs w:val="24"/>
          <w:bdr w:val="nil"/>
          <w:lang w:val="en-US" w:eastAsia="lt-LT"/>
        </w:rPr>
        <w:t xml:space="preserve">1.1. </w:t>
      </w:r>
      <w:r w:rsidRPr="00E218AB">
        <w:rPr>
          <w:rFonts w:eastAsia="Arial Unicode MS"/>
          <w:sz w:val="24"/>
          <w:szCs w:val="24"/>
          <w:bdr w:val="nil"/>
          <w:lang w:val="en-US"/>
        </w:rPr>
        <w:t xml:space="preserve">Lietuvos Respublikos Seimo kanceliarija (toliau – perkančioji organizacija) numato </w:t>
      </w:r>
      <w:r w:rsidRPr="00E218AB">
        <w:rPr>
          <w:rFonts w:eastAsia="Calibri"/>
          <w:sz w:val="24"/>
          <w:szCs w:val="24"/>
          <w:bdr w:val="nil"/>
          <w:lang w:eastAsia="lt-LT"/>
        </w:rPr>
        <w:t>įsigyti Lietuvos Respublikos Seimo kanceliarijos patikėjimo teise valdomuose pastatuose</w:t>
      </w:r>
      <w:r w:rsidRPr="00E218AB">
        <w:rPr>
          <w:rFonts w:ascii="Calibri" w:eastAsia="Calibri" w:hAnsi="Calibri"/>
        </w:rPr>
        <w:t xml:space="preserve"> </w:t>
      </w:r>
      <w:r w:rsidRPr="00E218AB">
        <w:rPr>
          <w:rFonts w:eastAsia="Calibri"/>
          <w:sz w:val="24"/>
          <w:szCs w:val="24"/>
          <w:bdr w:val="nil"/>
          <w:lang w:eastAsia="lt-LT"/>
        </w:rPr>
        <w:t xml:space="preserve">vėdinimo, vėsinimo ir šildymo </w:t>
      </w:r>
      <w:r w:rsidRPr="00E218AB">
        <w:rPr>
          <w:rFonts w:eastAsia="Calibri"/>
          <w:sz w:val="24"/>
          <w:szCs w:val="24"/>
        </w:rPr>
        <w:t>inžinerinių sistemų priežiūros ir gedimų šalinimo paslaugas (toliau – paslaugos). Šias paslaugas</w:t>
      </w:r>
      <w:r w:rsidRPr="00E218AB">
        <w:rPr>
          <w:rFonts w:eastAsia="Calibri"/>
          <w:sz w:val="24"/>
          <w:szCs w:val="24"/>
          <w:bdr w:val="nil"/>
          <w:lang w:eastAsia="lt-LT"/>
        </w:rPr>
        <w:t xml:space="preserve"> sudaro:</w:t>
      </w:r>
    </w:p>
    <w:p w14:paraId="27402ECB" w14:textId="77777777" w:rsidR="00E218AB" w:rsidRPr="00E218AB" w:rsidRDefault="00E218AB" w:rsidP="00E218AB">
      <w:pPr>
        <w:spacing w:before="0"/>
        <w:ind w:firstLine="851"/>
        <w:jc w:val="both"/>
        <w:rPr>
          <w:rFonts w:eastAsia="Calibri"/>
          <w:sz w:val="24"/>
          <w:szCs w:val="24"/>
          <w:lang w:eastAsia="lt-LT"/>
        </w:rPr>
      </w:pPr>
      <w:r w:rsidRPr="00E218AB">
        <w:rPr>
          <w:rFonts w:eastAsia="Calibri"/>
          <w:color w:val="000000"/>
          <w:sz w:val="24"/>
          <w:szCs w:val="24"/>
        </w:rPr>
        <w:t>1.1.1.</w:t>
      </w:r>
      <w:r w:rsidRPr="00E218AB">
        <w:rPr>
          <w:rFonts w:eastAsia="Calibri"/>
          <w:b/>
          <w:color w:val="000000"/>
          <w:sz w:val="24"/>
          <w:szCs w:val="24"/>
        </w:rPr>
        <w:t xml:space="preserve"> </w:t>
      </w:r>
      <w:r w:rsidRPr="00E218AB">
        <w:rPr>
          <w:rFonts w:eastAsia="Calibri"/>
          <w:sz w:val="24"/>
          <w:szCs w:val="24"/>
          <w:lang w:eastAsia="lt-LT"/>
        </w:rPr>
        <w:t xml:space="preserve">priežiūros paslaugos – vėdinimo, vėsinimo ir šildymo įrangos priežiūra, diagnostika, valdymas, parametrų atkūrimas, derinimas, gamyklinės programinės įrangos atnaujinimas, šilumos punktų paruošimo šildymo sezonui ir slėgio matavimo prietaisų metrologinių patikrų atlikimas,  perkančiosios organizacijos personalo apmokymas užtikrinant nepertraukiamą kokybišką sistemų funkcionavimą; </w:t>
      </w:r>
    </w:p>
    <w:p w14:paraId="644FF5BD" w14:textId="77777777" w:rsidR="00E218AB" w:rsidRPr="00E218AB" w:rsidRDefault="00E218AB" w:rsidP="00E218AB">
      <w:pPr>
        <w:spacing w:before="0"/>
        <w:ind w:firstLine="851"/>
        <w:jc w:val="both"/>
        <w:rPr>
          <w:rFonts w:eastAsia="Calibri"/>
          <w:sz w:val="24"/>
          <w:szCs w:val="24"/>
          <w:lang w:eastAsia="lt-LT"/>
        </w:rPr>
      </w:pPr>
      <w:r w:rsidRPr="00E218AB">
        <w:rPr>
          <w:rFonts w:eastAsia="Calibri"/>
          <w:sz w:val="24"/>
          <w:szCs w:val="24"/>
          <w:lang w:eastAsia="lt-LT"/>
        </w:rPr>
        <w:t>1.1.2. gedimų šalinimo paslaugos – įrangos funkcionavimo atkūrimas po gedimų, savalaikis susidėvėjusių detalių bei mazgų keitimas, pakeičiant sugedusias ar susidėvėjusias detales bei mazgus arba juos remontuojant. Gedimai šalinami nedelsiant, iš anksto su perkančiąja organizacija suderinus kainas už numatomas teikti paslaugas.</w:t>
      </w:r>
    </w:p>
    <w:p w14:paraId="6A934540" w14:textId="77777777" w:rsidR="00E218AB" w:rsidRPr="00E218AB" w:rsidRDefault="00E218AB" w:rsidP="00E218AB">
      <w:pPr>
        <w:spacing w:before="0"/>
        <w:ind w:firstLine="851"/>
        <w:jc w:val="both"/>
        <w:rPr>
          <w:rFonts w:eastAsia="Calibri"/>
          <w:sz w:val="24"/>
          <w:szCs w:val="24"/>
          <w:lang w:eastAsia="lt-LT"/>
        </w:rPr>
      </w:pPr>
      <w:r w:rsidRPr="00E218AB">
        <w:rPr>
          <w:rFonts w:eastAsia="Calibri"/>
          <w:sz w:val="24"/>
          <w:szCs w:val="24"/>
        </w:rPr>
        <w:t xml:space="preserve">1.2. Tiekėjas paslaugas teikia perkančiosios organizacijos pastatuose, </w:t>
      </w:r>
      <w:r w:rsidRPr="00E218AB">
        <w:rPr>
          <w:rFonts w:eastAsia="Calibri"/>
          <w:color w:val="000000"/>
          <w:sz w:val="24"/>
          <w:szCs w:val="24"/>
        </w:rPr>
        <w:t xml:space="preserve">esančiuose Gedimino pr. 53, Vilnius </w:t>
      </w:r>
      <w:r w:rsidRPr="00E218AB">
        <w:rPr>
          <w:rFonts w:eastAsia="Calibri"/>
          <w:sz w:val="24"/>
          <w:szCs w:val="24"/>
        </w:rPr>
        <w:t xml:space="preserve">užtikrindamas nuolatinį įrangos darbą ir įrangos techninėse charakteristikose numatytą įrangos darbo režimą. Įrangos priežiūros metu susidėvėjusios ir nepataisomai sugedusios detalės bei jų keitimui panaudotos būtinos medžiagos turi būti keičiamos naujomis, nenaudotomis, Lietuvos Respublikoje ir ES šalyse sertifikuotomis originaliomis detalėmis ir (ar) medžiagomis arba naujomis detalėmis ir (ar) medžiagomis, kurios yra lygiavertės gamintojo detalėms ir (ar) medžiagoms. </w:t>
      </w:r>
    </w:p>
    <w:p w14:paraId="2ED4902D" w14:textId="77777777" w:rsidR="00E218AB" w:rsidRPr="00E218AB" w:rsidRDefault="00E218AB" w:rsidP="00E218AB">
      <w:pPr>
        <w:spacing w:before="0"/>
        <w:ind w:firstLine="851"/>
        <w:jc w:val="both"/>
        <w:rPr>
          <w:rFonts w:eastAsia="Calibri"/>
          <w:sz w:val="24"/>
          <w:szCs w:val="24"/>
        </w:rPr>
      </w:pPr>
      <w:r w:rsidRPr="00E218AB">
        <w:rPr>
          <w:rFonts w:eastAsia="Calibri"/>
          <w:sz w:val="24"/>
          <w:szCs w:val="24"/>
          <w:lang w:eastAsia="lt-LT"/>
        </w:rPr>
        <w:t xml:space="preserve">1.3. </w:t>
      </w:r>
      <w:r w:rsidRPr="00E218AB">
        <w:rPr>
          <w:rFonts w:eastAsia="Calibri"/>
          <w:sz w:val="24"/>
          <w:szCs w:val="24"/>
        </w:rPr>
        <w:t>Inžinerinės sistemos yra glaudžiai tarpusavyje susijusios, todėl būtina nuolatinė ir nepertraukiama šių sistemų priežiūra. Tiekėjas, teikdamas paslaugas, privalo kaupti ir analizuoti energijos išteklių suvartojimą, paslaugų teikimo elektroninio žurnalo pagrindu teikti pasiūlymus, kurie leistų sutaupyti pastato eksploatavimo išlaidas, prognozuoti įrangos remonto, keitimo, tobulinimo ir plėtimo poreikius ir jų terminus, teikti rekomendacijas dėl inžinerinių sistemų tobulinimo. Ne rečiau kaip kartą per ketvirtį perkančiajai organizacijai tiekėjas privalo pateikti rekomendacijas, kuriose turi būti nurodytos energijos išteklių neracionalaus naudojimo priežastys bei galimi jų šalinimo būdai.</w:t>
      </w:r>
    </w:p>
    <w:p w14:paraId="2BABE5B7" w14:textId="77777777" w:rsidR="00E218AB" w:rsidRPr="00E218AB" w:rsidRDefault="00E218AB" w:rsidP="00E218AB">
      <w:pPr>
        <w:pBdr>
          <w:top w:val="nil"/>
          <w:left w:val="nil"/>
          <w:bottom w:val="nil"/>
          <w:right w:val="nil"/>
          <w:between w:val="nil"/>
          <w:bar w:val="nil"/>
        </w:pBdr>
        <w:spacing w:before="0"/>
        <w:ind w:firstLine="720"/>
        <w:jc w:val="both"/>
        <w:rPr>
          <w:rFonts w:eastAsia="Arial Unicode MS"/>
          <w:sz w:val="24"/>
          <w:szCs w:val="24"/>
          <w:bdr w:val="nil"/>
        </w:rPr>
      </w:pPr>
      <w:r w:rsidRPr="00E218AB">
        <w:rPr>
          <w:rFonts w:eastAsia="Arial Unicode MS"/>
          <w:sz w:val="24"/>
          <w:szCs w:val="24"/>
          <w:bdr w:val="nil"/>
        </w:rPr>
        <w:t xml:space="preserve">  1.4. </w:t>
      </w:r>
      <w:r w:rsidRPr="00E218AB">
        <w:rPr>
          <w:rFonts w:eastAsia="Calibri"/>
          <w:sz w:val="24"/>
          <w:szCs w:val="24"/>
          <w:bdr w:val="nil"/>
        </w:rPr>
        <w:t xml:space="preserve"> Perkančiosios organizacijos pastatuose įdiegta </w:t>
      </w:r>
      <w:r w:rsidRPr="00E218AB">
        <w:rPr>
          <w:rFonts w:eastAsia="Arial Unicode MS"/>
          <w:sz w:val="24"/>
          <w:szCs w:val="24"/>
          <w:bdr w:val="nil"/>
        </w:rPr>
        <w:t xml:space="preserve">pastatų valdymo sistema (toliau - PVS), kuri sujungia ir valdo inžinerines sistemas. Prie PVS yra prijungtos gamintojo </w:t>
      </w:r>
      <w:r w:rsidRPr="00E218AB">
        <w:rPr>
          <w:rFonts w:eastAsia="Arial Unicode MS"/>
          <w:i/>
          <w:sz w:val="24"/>
          <w:szCs w:val="24"/>
          <w:bdr w:val="nil"/>
        </w:rPr>
        <w:t xml:space="preserve">Delta Controls </w:t>
      </w:r>
      <w:r w:rsidRPr="00E218AB">
        <w:rPr>
          <w:rFonts w:eastAsia="Arial Unicode MS"/>
          <w:sz w:val="24"/>
          <w:szCs w:val="24"/>
          <w:bdr w:val="nil"/>
        </w:rPr>
        <w:t>programine įranga bei valdikliais kontroliuojamos vėdinimo, vėsinimo ir šildymo inžinerinės sistemos.</w:t>
      </w:r>
    </w:p>
    <w:p w14:paraId="7C986F60" w14:textId="77777777" w:rsidR="00E218AB" w:rsidRPr="00E218AB" w:rsidRDefault="00E218AB" w:rsidP="00E218AB">
      <w:pPr>
        <w:spacing w:before="0" w:after="160" w:line="259" w:lineRule="auto"/>
        <w:ind w:firstLine="851"/>
        <w:jc w:val="both"/>
        <w:rPr>
          <w:rFonts w:eastAsia="Calibri"/>
          <w:sz w:val="24"/>
          <w:szCs w:val="24"/>
        </w:rPr>
      </w:pPr>
      <w:r w:rsidRPr="00E218AB">
        <w:rPr>
          <w:rFonts w:eastAsia="Calibri"/>
          <w:sz w:val="24"/>
          <w:szCs w:val="24"/>
        </w:rPr>
        <w:t>1.5. Nustatant gedimų priežastis tiekėjas tiesiogiai bendradarbiauja su PVS įrangą ir automatiką prižiūrinčios įmonės specialistais.</w:t>
      </w:r>
    </w:p>
    <w:p w14:paraId="7EF5A42A" w14:textId="77777777" w:rsidR="00E218AB" w:rsidRPr="00E218AB" w:rsidRDefault="00E218AB" w:rsidP="00E218AB">
      <w:pPr>
        <w:spacing w:before="0" w:after="160" w:line="259" w:lineRule="auto"/>
        <w:ind w:firstLine="851"/>
        <w:jc w:val="both"/>
        <w:rPr>
          <w:rFonts w:eastAsia="Calibri"/>
          <w:sz w:val="24"/>
          <w:szCs w:val="24"/>
          <w:lang w:eastAsia="lt-LT"/>
        </w:rPr>
      </w:pPr>
    </w:p>
    <w:p w14:paraId="30A7EDD9" w14:textId="77777777" w:rsidR="00E218AB" w:rsidRPr="00E218AB" w:rsidRDefault="00E218AB" w:rsidP="00E218AB">
      <w:pPr>
        <w:numPr>
          <w:ilvl w:val="0"/>
          <w:numId w:val="66"/>
        </w:numPr>
        <w:pBdr>
          <w:top w:val="nil"/>
          <w:left w:val="nil"/>
          <w:bottom w:val="nil"/>
          <w:right w:val="nil"/>
          <w:between w:val="nil"/>
          <w:bar w:val="nil"/>
        </w:pBdr>
        <w:spacing w:before="0" w:after="160" w:line="259" w:lineRule="auto"/>
        <w:contextualSpacing/>
        <w:jc w:val="center"/>
        <w:rPr>
          <w:rFonts w:eastAsia="Calibri"/>
          <w:b/>
          <w:sz w:val="24"/>
          <w:szCs w:val="24"/>
          <w:bdr w:val="nil"/>
          <w:lang w:val="en-US" w:eastAsia="lt-LT"/>
        </w:rPr>
      </w:pPr>
      <w:r w:rsidRPr="00E218AB">
        <w:rPr>
          <w:rFonts w:eastAsia="Calibri"/>
          <w:b/>
          <w:sz w:val="24"/>
          <w:szCs w:val="24"/>
          <w:bdr w:val="nil"/>
          <w:lang w:val="en-US" w:eastAsia="lt-LT"/>
        </w:rPr>
        <w:t xml:space="preserve">PASLAUGŲ APIMTIS </w:t>
      </w:r>
    </w:p>
    <w:p w14:paraId="355C6AC9" w14:textId="77777777" w:rsidR="00E218AB" w:rsidRPr="00E218AB" w:rsidRDefault="00E218AB" w:rsidP="00E218AB">
      <w:pPr>
        <w:pBdr>
          <w:top w:val="nil"/>
          <w:left w:val="nil"/>
          <w:bottom w:val="nil"/>
          <w:right w:val="nil"/>
          <w:between w:val="nil"/>
          <w:bar w:val="nil"/>
        </w:pBdr>
        <w:spacing w:before="0"/>
        <w:ind w:firstLine="709"/>
        <w:contextualSpacing/>
        <w:jc w:val="both"/>
        <w:rPr>
          <w:rFonts w:eastAsia="Calibri"/>
          <w:b/>
          <w:sz w:val="24"/>
          <w:szCs w:val="24"/>
          <w:bdr w:val="nil"/>
          <w:lang w:eastAsia="lt-LT"/>
        </w:rPr>
      </w:pPr>
    </w:p>
    <w:p w14:paraId="35796967" w14:textId="77777777" w:rsidR="00E218AB" w:rsidRPr="00E218AB" w:rsidRDefault="00E218AB" w:rsidP="00E218AB">
      <w:pPr>
        <w:pBdr>
          <w:top w:val="nil"/>
          <w:left w:val="nil"/>
          <w:bottom w:val="nil"/>
          <w:right w:val="nil"/>
          <w:between w:val="nil"/>
          <w:bar w:val="nil"/>
        </w:pBdr>
        <w:spacing w:before="0"/>
        <w:ind w:firstLine="709"/>
        <w:contextualSpacing/>
        <w:jc w:val="both"/>
        <w:rPr>
          <w:rFonts w:eastAsia="Calibri"/>
          <w:color w:val="000000"/>
          <w:sz w:val="24"/>
          <w:szCs w:val="24"/>
          <w:bdr w:val="nil"/>
        </w:rPr>
      </w:pPr>
      <w:r w:rsidRPr="00E218AB">
        <w:rPr>
          <w:rFonts w:eastAsia="Calibri"/>
          <w:sz w:val="24"/>
          <w:szCs w:val="24"/>
          <w:bdr w:val="nil"/>
          <w:lang w:eastAsia="lt-LT"/>
        </w:rPr>
        <w:t>2.1.</w:t>
      </w:r>
      <w:r w:rsidRPr="00E218AB">
        <w:rPr>
          <w:rFonts w:eastAsia="Calibri"/>
          <w:b/>
          <w:sz w:val="24"/>
          <w:szCs w:val="24"/>
          <w:bdr w:val="nil"/>
          <w:lang w:eastAsia="lt-LT"/>
        </w:rPr>
        <w:t xml:space="preserve"> </w:t>
      </w:r>
      <w:r w:rsidRPr="00E218AB">
        <w:rPr>
          <w:rFonts w:eastAsia="Calibri"/>
          <w:sz w:val="24"/>
          <w:szCs w:val="24"/>
          <w:bdr w:val="nil"/>
          <w:lang w:eastAsia="lt-LT"/>
        </w:rPr>
        <w:t>P</w:t>
      </w:r>
      <w:r w:rsidRPr="00E218AB">
        <w:rPr>
          <w:rFonts w:eastAsia="Calibri"/>
          <w:color w:val="000000"/>
          <w:sz w:val="24"/>
          <w:szCs w:val="24"/>
          <w:bdr w:val="nil"/>
        </w:rPr>
        <w:t xml:space="preserve">aslaugos apima: </w:t>
      </w:r>
    </w:p>
    <w:p w14:paraId="0DCD59BB" w14:textId="77777777" w:rsidR="00E218AB" w:rsidRPr="00E218AB" w:rsidRDefault="00E218AB" w:rsidP="00E218AB">
      <w:pPr>
        <w:pBdr>
          <w:top w:val="nil"/>
          <w:left w:val="nil"/>
          <w:bottom w:val="nil"/>
          <w:right w:val="nil"/>
          <w:between w:val="nil"/>
          <w:bar w:val="nil"/>
        </w:pBdr>
        <w:spacing w:before="0"/>
        <w:ind w:left="709"/>
        <w:contextualSpacing/>
        <w:jc w:val="both"/>
        <w:rPr>
          <w:rFonts w:eastAsia="Calibri"/>
          <w:color w:val="000000"/>
          <w:sz w:val="24"/>
          <w:szCs w:val="24"/>
          <w:bdr w:val="nil"/>
        </w:rPr>
      </w:pPr>
      <w:r w:rsidRPr="00E218AB">
        <w:rPr>
          <w:rFonts w:eastAsia="Calibri"/>
          <w:color w:val="000000"/>
          <w:sz w:val="24"/>
          <w:szCs w:val="24"/>
          <w:bdr w:val="nil"/>
        </w:rPr>
        <w:t xml:space="preserve">2.1.1. oro paruošimo, tiekimo, ištraukimo, vėdinimo sistemų priežiūrą ir gedimų šalinimą; </w:t>
      </w:r>
    </w:p>
    <w:p w14:paraId="19F80F16" w14:textId="77777777" w:rsidR="00E218AB" w:rsidRPr="00E218AB" w:rsidRDefault="00E218AB" w:rsidP="00E218AB">
      <w:pPr>
        <w:pBdr>
          <w:top w:val="nil"/>
          <w:left w:val="nil"/>
          <w:bottom w:val="nil"/>
          <w:right w:val="nil"/>
          <w:between w:val="nil"/>
          <w:bar w:val="nil"/>
        </w:pBdr>
        <w:spacing w:before="0"/>
        <w:ind w:left="709"/>
        <w:contextualSpacing/>
        <w:jc w:val="both"/>
        <w:rPr>
          <w:rFonts w:eastAsia="Calibri"/>
          <w:color w:val="000000"/>
          <w:sz w:val="24"/>
          <w:szCs w:val="24"/>
          <w:bdr w:val="nil"/>
        </w:rPr>
      </w:pPr>
      <w:r w:rsidRPr="00E218AB">
        <w:rPr>
          <w:rFonts w:eastAsia="Calibri"/>
          <w:color w:val="000000"/>
          <w:sz w:val="24"/>
          <w:szCs w:val="24"/>
          <w:bdr w:val="nil"/>
        </w:rPr>
        <w:t xml:space="preserve">2.1.2. oro kondicionavimo sistemų priežiūrą ir gedimų šalinimą; </w:t>
      </w:r>
    </w:p>
    <w:p w14:paraId="5C6782A7" w14:textId="77777777" w:rsidR="00E218AB" w:rsidRPr="00E218AB" w:rsidRDefault="00E218AB" w:rsidP="00E218AB">
      <w:pPr>
        <w:pBdr>
          <w:top w:val="nil"/>
          <w:left w:val="nil"/>
          <w:bottom w:val="nil"/>
          <w:right w:val="nil"/>
          <w:between w:val="nil"/>
          <w:bar w:val="nil"/>
        </w:pBdr>
        <w:spacing w:before="0"/>
        <w:ind w:left="709"/>
        <w:contextualSpacing/>
        <w:jc w:val="both"/>
        <w:rPr>
          <w:rFonts w:eastAsia="Calibri"/>
          <w:color w:val="000000"/>
          <w:sz w:val="24"/>
          <w:szCs w:val="24"/>
          <w:bdr w:val="nil"/>
        </w:rPr>
      </w:pPr>
      <w:r w:rsidRPr="00E218AB">
        <w:rPr>
          <w:rFonts w:eastAsia="Calibri"/>
          <w:color w:val="000000"/>
          <w:sz w:val="24"/>
          <w:szCs w:val="24"/>
          <w:bdr w:val="nil"/>
        </w:rPr>
        <w:t xml:space="preserve">2.1.3. rekuperavimo sistemų priežiūrą ir gedimų šalinimą; </w:t>
      </w:r>
    </w:p>
    <w:p w14:paraId="0A0C1B56" w14:textId="77777777" w:rsidR="00E218AB" w:rsidRPr="00E218AB" w:rsidRDefault="00E218AB" w:rsidP="00E218AB">
      <w:pPr>
        <w:pBdr>
          <w:top w:val="nil"/>
          <w:left w:val="nil"/>
          <w:bottom w:val="nil"/>
          <w:right w:val="nil"/>
          <w:between w:val="nil"/>
          <w:bar w:val="nil"/>
        </w:pBdr>
        <w:spacing w:before="0"/>
        <w:ind w:firstLine="709"/>
        <w:contextualSpacing/>
        <w:jc w:val="both"/>
        <w:rPr>
          <w:rFonts w:eastAsia="Calibri"/>
          <w:sz w:val="24"/>
          <w:szCs w:val="24"/>
          <w:bdr w:val="nil"/>
          <w:lang w:eastAsia="lt-LT"/>
        </w:rPr>
      </w:pPr>
      <w:r w:rsidRPr="00E218AB">
        <w:rPr>
          <w:rFonts w:eastAsia="Calibri"/>
          <w:color w:val="000000"/>
          <w:sz w:val="24"/>
          <w:szCs w:val="24"/>
          <w:bdr w:val="nil"/>
        </w:rPr>
        <w:lastRenderedPageBreak/>
        <w:t xml:space="preserve">2.1.4. </w:t>
      </w:r>
      <w:r w:rsidRPr="00E218AB">
        <w:rPr>
          <w:rFonts w:eastAsia="Calibri"/>
          <w:sz w:val="24"/>
          <w:szCs w:val="24"/>
          <w:bdr w:val="nil"/>
          <w:lang w:eastAsia="lt-LT"/>
        </w:rPr>
        <w:t xml:space="preserve">šilumos punktų priežiūrą, paruošimą šildymo sezonui ir metrologinių patikrų teikimo paslaugas. </w:t>
      </w:r>
    </w:p>
    <w:p w14:paraId="0D815D7B" w14:textId="77777777" w:rsidR="00E218AB" w:rsidRPr="00E218AB" w:rsidRDefault="00E218AB" w:rsidP="00E218AB">
      <w:pPr>
        <w:pBdr>
          <w:top w:val="nil"/>
          <w:left w:val="nil"/>
          <w:bottom w:val="nil"/>
          <w:right w:val="nil"/>
          <w:between w:val="nil"/>
          <w:bar w:val="nil"/>
        </w:pBdr>
        <w:tabs>
          <w:tab w:val="left" w:pos="567"/>
          <w:tab w:val="left" w:pos="1134"/>
        </w:tabs>
        <w:spacing w:before="0"/>
        <w:ind w:firstLine="720"/>
        <w:jc w:val="both"/>
        <w:rPr>
          <w:rFonts w:eastAsia="Arial Unicode MS"/>
          <w:sz w:val="24"/>
          <w:szCs w:val="24"/>
          <w:bdr w:val="nil"/>
        </w:rPr>
      </w:pPr>
      <w:r w:rsidRPr="00E218AB">
        <w:rPr>
          <w:rFonts w:eastAsia="Arial Unicode MS"/>
          <w:sz w:val="24"/>
          <w:szCs w:val="24"/>
          <w:bdr w:val="nil"/>
        </w:rPr>
        <w:t xml:space="preserve">2.2. Seimo rūmuose eksploatuojami šie oro paruošimo, tiekimo, ištraukimo sistemos ir šaldymo sistemų įrenginiai: 447 kondicionieriai, 37 rekuperatoriai, 31 oro tiekimo kameros, 15 freoninių šaldymo mašinų, 35 oro šalinimo ventiliatoriai bei 2 garo generatoriai. </w:t>
      </w:r>
    </w:p>
    <w:p w14:paraId="36EBE3BE" w14:textId="77777777" w:rsidR="00E218AB" w:rsidRPr="00E218AB" w:rsidRDefault="00E218AB" w:rsidP="00E218AB">
      <w:pPr>
        <w:pBdr>
          <w:top w:val="nil"/>
          <w:left w:val="nil"/>
          <w:bottom w:val="nil"/>
          <w:right w:val="nil"/>
          <w:between w:val="nil"/>
          <w:bar w:val="nil"/>
        </w:pBdr>
        <w:tabs>
          <w:tab w:val="left" w:pos="567"/>
          <w:tab w:val="left" w:pos="1134"/>
        </w:tabs>
        <w:spacing w:before="0"/>
        <w:ind w:firstLine="720"/>
        <w:jc w:val="both"/>
        <w:rPr>
          <w:rFonts w:eastAsia="Arial Unicode MS"/>
          <w:sz w:val="24"/>
          <w:szCs w:val="24"/>
          <w:bdr w:val="nil"/>
        </w:rPr>
      </w:pPr>
      <w:r w:rsidRPr="00E218AB">
        <w:rPr>
          <w:rFonts w:eastAsia="Arial Unicode MS"/>
          <w:sz w:val="24"/>
          <w:szCs w:val="24"/>
          <w:bdr w:val="nil"/>
        </w:rPr>
        <w:t xml:space="preserve">2.3. Visi išvardinti įrenginiai priklauso PVS valdomoms inžinerinėms sistemoms, o jų valdymas atliekamas Delta Controls gamintojo valdikliais. </w:t>
      </w:r>
    </w:p>
    <w:p w14:paraId="128CC25F" w14:textId="77777777" w:rsidR="00E218AB" w:rsidRPr="00E218AB" w:rsidRDefault="00E218AB" w:rsidP="00E218AB">
      <w:pPr>
        <w:pBdr>
          <w:top w:val="nil"/>
          <w:left w:val="nil"/>
          <w:bottom w:val="nil"/>
          <w:right w:val="nil"/>
          <w:between w:val="nil"/>
          <w:bar w:val="nil"/>
        </w:pBdr>
        <w:tabs>
          <w:tab w:val="left" w:pos="567"/>
          <w:tab w:val="left" w:pos="1134"/>
        </w:tabs>
        <w:spacing w:before="0"/>
        <w:ind w:firstLine="720"/>
        <w:jc w:val="both"/>
        <w:rPr>
          <w:rFonts w:eastAsia="Arial Unicode MS"/>
          <w:sz w:val="24"/>
          <w:szCs w:val="24"/>
          <w:bdr w:val="nil"/>
        </w:rPr>
      </w:pPr>
      <w:r w:rsidRPr="00E218AB">
        <w:rPr>
          <w:rFonts w:eastAsia="Arial Unicode MS"/>
          <w:sz w:val="24"/>
          <w:szCs w:val="24"/>
          <w:bdr w:val="nil"/>
        </w:rPr>
        <w:t>2.4.  Paslaugos turi būti teikiamos šiems oro tiekimo, šaldymo, ištraukimo sistemų įrenginiams:</w:t>
      </w:r>
    </w:p>
    <w:p w14:paraId="3D0981E4" w14:textId="77777777" w:rsidR="00E218AB" w:rsidRPr="00E218AB" w:rsidRDefault="00E218AB" w:rsidP="00E218AB">
      <w:pPr>
        <w:pBdr>
          <w:top w:val="nil"/>
          <w:left w:val="nil"/>
          <w:bottom w:val="nil"/>
          <w:right w:val="nil"/>
          <w:between w:val="nil"/>
          <w:bar w:val="nil"/>
        </w:pBdr>
        <w:tabs>
          <w:tab w:val="left" w:pos="567"/>
          <w:tab w:val="left" w:pos="1134"/>
        </w:tabs>
        <w:spacing w:before="0"/>
        <w:ind w:firstLine="720"/>
        <w:jc w:val="right"/>
        <w:rPr>
          <w:rFonts w:eastAsia="Arial Unicode MS"/>
          <w:sz w:val="24"/>
          <w:szCs w:val="24"/>
          <w:bdr w:val="nil"/>
        </w:rPr>
      </w:pPr>
      <w:r w:rsidRPr="00E218AB">
        <w:rPr>
          <w:rFonts w:ascii="Calibri" w:eastAsia="Calibri" w:hAnsi="Calibri"/>
        </w:rPr>
        <w:t xml:space="preserve">              </w:t>
      </w:r>
      <w:r w:rsidRPr="00E218AB">
        <w:rPr>
          <w:rFonts w:eastAsia="Arial Unicode MS"/>
          <w:sz w:val="24"/>
          <w:szCs w:val="24"/>
          <w:bdr w:val="nil"/>
        </w:rPr>
        <w:t>1 lentelė</w:t>
      </w:r>
    </w:p>
    <w:p w14:paraId="30C8D754" w14:textId="77777777" w:rsidR="00E218AB" w:rsidRPr="00E218AB" w:rsidRDefault="00E218AB" w:rsidP="00E218AB">
      <w:pPr>
        <w:pBdr>
          <w:top w:val="nil"/>
          <w:left w:val="nil"/>
          <w:bottom w:val="nil"/>
          <w:right w:val="nil"/>
          <w:between w:val="nil"/>
          <w:bar w:val="nil"/>
        </w:pBdr>
        <w:tabs>
          <w:tab w:val="left" w:pos="567"/>
          <w:tab w:val="left" w:pos="851"/>
        </w:tabs>
        <w:spacing w:before="0"/>
        <w:ind w:hanging="720"/>
        <w:jc w:val="both"/>
        <w:rPr>
          <w:rFonts w:eastAsia="Arial Unicode MS"/>
          <w:sz w:val="24"/>
          <w:szCs w:val="24"/>
          <w:bdr w:val="nil"/>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5954"/>
        <w:gridCol w:w="1842"/>
        <w:gridCol w:w="1134"/>
      </w:tblGrid>
      <w:tr w:rsidR="00E218AB" w:rsidRPr="00E218AB" w14:paraId="4F764C80" w14:textId="77777777" w:rsidTr="00DE0B4E">
        <w:trPr>
          <w:trHeight w:val="249"/>
          <w:tblHeader/>
        </w:trPr>
        <w:tc>
          <w:tcPr>
            <w:tcW w:w="709" w:type="dxa"/>
            <w:vAlign w:val="center"/>
          </w:tcPr>
          <w:p w14:paraId="23F980A4"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Eil. Nr.</w:t>
            </w:r>
          </w:p>
        </w:tc>
        <w:tc>
          <w:tcPr>
            <w:tcW w:w="5954" w:type="dxa"/>
            <w:vAlign w:val="center"/>
          </w:tcPr>
          <w:p w14:paraId="35C8E63A"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Įrangos pavadinimas</w:t>
            </w:r>
          </w:p>
        </w:tc>
        <w:tc>
          <w:tcPr>
            <w:tcW w:w="1842" w:type="dxa"/>
            <w:vAlign w:val="center"/>
          </w:tcPr>
          <w:p w14:paraId="7734FFF5"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Galia kW/</w:t>
            </w:r>
          </w:p>
          <w:p w14:paraId="474C3F62"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Oro kiekis m3/h</w:t>
            </w:r>
          </w:p>
        </w:tc>
        <w:tc>
          <w:tcPr>
            <w:tcW w:w="1134" w:type="dxa"/>
            <w:vAlign w:val="center"/>
          </w:tcPr>
          <w:p w14:paraId="5328634C"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Kiekis, vnt.</w:t>
            </w:r>
          </w:p>
        </w:tc>
      </w:tr>
      <w:tr w:rsidR="00E218AB" w:rsidRPr="00E218AB" w14:paraId="25746912" w14:textId="77777777" w:rsidTr="00DE0B4E">
        <w:trPr>
          <w:trHeight w:val="332"/>
        </w:trPr>
        <w:tc>
          <w:tcPr>
            <w:tcW w:w="9639" w:type="dxa"/>
            <w:gridSpan w:val="4"/>
            <w:tcMar>
              <w:top w:w="15" w:type="dxa"/>
              <w:left w:w="15" w:type="dxa"/>
              <w:bottom w:w="0" w:type="dxa"/>
              <w:right w:w="15" w:type="dxa"/>
            </w:tcMar>
            <w:vAlign w:val="center"/>
          </w:tcPr>
          <w:p w14:paraId="0861A7F0" w14:textId="77777777" w:rsidR="00E218AB" w:rsidRPr="00E218AB" w:rsidRDefault="00E218AB" w:rsidP="00E218AB">
            <w:pPr>
              <w:numPr>
                <w:ilvl w:val="0"/>
                <w:numId w:val="62"/>
              </w:numPr>
              <w:pBdr>
                <w:top w:val="nil"/>
                <w:left w:val="nil"/>
                <w:bottom w:val="nil"/>
                <w:right w:val="nil"/>
                <w:between w:val="nil"/>
                <w:bar w:val="nil"/>
              </w:pBdr>
              <w:spacing w:before="0" w:after="160" w:line="259" w:lineRule="auto"/>
              <w:contextualSpacing/>
              <w:jc w:val="center"/>
              <w:rPr>
                <w:rFonts w:eastAsia="Arial Unicode MS"/>
                <w:b/>
                <w:bCs/>
                <w:sz w:val="24"/>
                <w:szCs w:val="24"/>
                <w:bdr w:val="nil"/>
                <w:lang w:val="en-US"/>
              </w:rPr>
            </w:pPr>
            <w:r w:rsidRPr="00E218AB">
              <w:rPr>
                <w:rFonts w:eastAsia="Arial Unicode MS"/>
                <w:b/>
                <w:sz w:val="24"/>
                <w:szCs w:val="24"/>
                <w:bdr w:val="nil"/>
                <w:lang w:val="en-US"/>
              </w:rPr>
              <w:t xml:space="preserve">  Seimo I rūmai</w:t>
            </w:r>
          </w:p>
        </w:tc>
      </w:tr>
      <w:tr w:rsidR="00E218AB" w:rsidRPr="00E218AB" w14:paraId="6E7D7308" w14:textId="77777777" w:rsidTr="00E218AB">
        <w:trPr>
          <w:trHeight w:val="332"/>
        </w:trPr>
        <w:tc>
          <w:tcPr>
            <w:tcW w:w="9639" w:type="dxa"/>
            <w:gridSpan w:val="4"/>
            <w:shd w:val="clear" w:color="auto" w:fill="D9D9D9"/>
            <w:tcMar>
              <w:top w:w="15" w:type="dxa"/>
              <w:left w:w="15" w:type="dxa"/>
              <w:bottom w:w="0" w:type="dxa"/>
              <w:right w:w="15" w:type="dxa"/>
            </w:tcMar>
            <w:vAlign w:val="center"/>
          </w:tcPr>
          <w:p w14:paraId="7DEFAAEE" w14:textId="77777777" w:rsidR="00E218AB" w:rsidRPr="00E218AB" w:rsidRDefault="00E218AB" w:rsidP="00E218AB">
            <w:pPr>
              <w:pBdr>
                <w:top w:val="nil"/>
                <w:left w:val="nil"/>
                <w:bottom w:val="nil"/>
                <w:right w:val="nil"/>
                <w:between w:val="nil"/>
                <w:bar w:val="nil"/>
              </w:pBdr>
              <w:spacing w:before="0"/>
              <w:contextualSpacing/>
              <w:rPr>
                <w:rFonts w:eastAsia="Arial Unicode MS"/>
                <w:i/>
                <w:sz w:val="24"/>
                <w:szCs w:val="24"/>
                <w:bdr w:val="nil"/>
                <w:lang w:val="en-US"/>
              </w:rPr>
            </w:pPr>
            <w:r w:rsidRPr="00E218AB">
              <w:rPr>
                <w:rFonts w:eastAsia="Arial Unicode MS"/>
                <w:b/>
                <w:sz w:val="24"/>
                <w:szCs w:val="24"/>
                <w:bdr w:val="nil"/>
                <w:lang w:val="en-US"/>
              </w:rPr>
              <w:t xml:space="preserve">                                                            </w:t>
            </w:r>
            <w:r w:rsidRPr="00E218AB">
              <w:rPr>
                <w:rFonts w:eastAsia="Arial Unicode MS"/>
                <w:i/>
                <w:sz w:val="24"/>
                <w:szCs w:val="24"/>
                <w:bdr w:val="nil"/>
                <w:lang w:val="en-US"/>
              </w:rPr>
              <w:t xml:space="preserve"> Kondicionieriai</w:t>
            </w:r>
          </w:p>
        </w:tc>
      </w:tr>
      <w:tr w:rsidR="00E218AB" w:rsidRPr="00E218AB" w14:paraId="5612EDA3"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2DC6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1BF8922"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„Tadiran“ (vidinis/išorinis blokai)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BFCAC07"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color w:val="000000"/>
                <w:sz w:val="24"/>
                <w:szCs w:val="24"/>
                <w:bdr w:val="nil"/>
                <w:lang w:val="en-US"/>
              </w:rPr>
              <w:t xml:space="preserve">  5,0÷</w:t>
            </w:r>
            <w:r w:rsidRPr="00E218AB">
              <w:rPr>
                <w:rFonts w:eastAsia="Arial Unicode MS"/>
                <w:color w:val="000000"/>
                <w:sz w:val="24"/>
                <w:szCs w:val="24"/>
                <w:bdr w:val="nil"/>
                <w:lang w:val="en-US"/>
              </w:rPr>
              <w:t>7,5 kW</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6057B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6393ADE2"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33695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1.2.</w:t>
            </w:r>
          </w:p>
        </w:tc>
        <w:tc>
          <w:tcPr>
            <w:tcW w:w="5954" w:type="dxa"/>
            <w:tcBorders>
              <w:top w:val="single" w:sz="4" w:space="0" w:color="auto"/>
              <w:left w:val="nil"/>
              <w:bottom w:val="single" w:sz="4" w:space="0" w:color="auto"/>
              <w:right w:val="single" w:sz="4" w:space="0" w:color="auto"/>
            </w:tcBorders>
            <w:shd w:val="clear" w:color="auto" w:fill="auto"/>
            <w:vAlign w:val="center"/>
          </w:tcPr>
          <w:p w14:paraId="625D3AB8"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„Tadiran“ (vidinis/išorinis blokai)</w:t>
            </w:r>
          </w:p>
        </w:tc>
        <w:tc>
          <w:tcPr>
            <w:tcW w:w="1842" w:type="dxa"/>
            <w:tcBorders>
              <w:top w:val="single" w:sz="4" w:space="0" w:color="auto"/>
              <w:left w:val="nil"/>
              <w:bottom w:val="single" w:sz="4" w:space="0" w:color="auto"/>
              <w:right w:val="single" w:sz="4" w:space="0" w:color="auto"/>
            </w:tcBorders>
            <w:shd w:val="clear" w:color="auto" w:fill="auto"/>
            <w:vAlign w:val="center"/>
          </w:tcPr>
          <w:p w14:paraId="2DA2984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3,2</w:t>
            </w:r>
            <w:r w:rsidRPr="00E218AB">
              <w:rPr>
                <w:color w:val="000000"/>
                <w:sz w:val="24"/>
                <w:szCs w:val="24"/>
                <w:bdr w:val="nil"/>
                <w:lang w:val="en-US"/>
              </w:rPr>
              <w:t>÷</w:t>
            </w:r>
            <w:r w:rsidRPr="00E218AB">
              <w:rPr>
                <w:rFonts w:eastAsia="Arial Unicode MS"/>
                <w:color w:val="000000"/>
                <w:sz w:val="24"/>
                <w:szCs w:val="24"/>
                <w:bdr w:val="nil"/>
                <w:lang w:val="en-US"/>
              </w:rPr>
              <w:t>3,5 kW</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B9E50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62CD9676"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82925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1.3.</w:t>
            </w:r>
          </w:p>
        </w:tc>
        <w:tc>
          <w:tcPr>
            <w:tcW w:w="5954" w:type="dxa"/>
            <w:tcBorders>
              <w:top w:val="nil"/>
              <w:left w:val="nil"/>
              <w:bottom w:val="single" w:sz="4" w:space="0" w:color="auto"/>
              <w:right w:val="single" w:sz="4" w:space="0" w:color="auto"/>
            </w:tcBorders>
            <w:shd w:val="clear" w:color="auto" w:fill="auto"/>
            <w:vAlign w:val="center"/>
            <w:hideMark/>
          </w:tcPr>
          <w:p w14:paraId="3335DCC4"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Tikslios kontrolės kondicionierius „ACRP102“(duomenų bazėje) (vidinis/išorinis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3463230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color w:val="000000"/>
                <w:sz w:val="24"/>
                <w:szCs w:val="24"/>
                <w:bdr w:val="nil"/>
                <w:lang w:val="en-US"/>
              </w:rPr>
              <w:t>29</w:t>
            </w:r>
            <w:r w:rsidRPr="00E218AB">
              <w:rPr>
                <w:rFonts w:eastAsia="Arial Unicode MS"/>
                <w:color w:val="000000"/>
                <w:sz w:val="24"/>
                <w:szCs w:val="24"/>
                <w:bdr w:val="nil"/>
                <w:lang w:val="en-US"/>
              </w:rPr>
              <w:t xml:space="preserve"> kW</w:t>
            </w:r>
          </w:p>
        </w:tc>
        <w:tc>
          <w:tcPr>
            <w:tcW w:w="1134" w:type="dxa"/>
            <w:tcBorders>
              <w:top w:val="nil"/>
              <w:left w:val="nil"/>
              <w:bottom w:val="single" w:sz="4" w:space="0" w:color="auto"/>
              <w:right w:val="single" w:sz="4" w:space="0" w:color="auto"/>
            </w:tcBorders>
            <w:shd w:val="clear" w:color="auto" w:fill="auto"/>
            <w:vAlign w:val="center"/>
            <w:hideMark/>
          </w:tcPr>
          <w:p w14:paraId="5A434C2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1C595F64"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04121758"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1.4.</w:t>
            </w:r>
          </w:p>
        </w:tc>
        <w:tc>
          <w:tcPr>
            <w:tcW w:w="5954" w:type="dxa"/>
            <w:tcBorders>
              <w:top w:val="nil"/>
              <w:left w:val="nil"/>
              <w:bottom w:val="single" w:sz="4" w:space="0" w:color="auto"/>
              <w:right w:val="single" w:sz="4" w:space="0" w:color="auto"/>
            </w:tcBorders>
            <w:shd w:val="clear" w:color="auto" w:fill="auto"/>
            <w:vAlign w:val="center"/>
          </w:tcPr>
          <w:p w14:paraId="451642B7"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“McQuay” ( vidinis/išorinis blokas)</w:t>
            </w:r>
          </w:p>
        </w:tc>
        <w:tc>
          <w:tcPr>
            <w:tcW w:w="1842" w:type="dxa"/>
            <w:tcBorders>
              <w:top w:val="nil"/>
              <w:left w:val="nil"/>
              <w:bottom w:val="single" w:sz="4" w:space="0" w:color="auto"/>
              <w:right w:val="single" w:sz="4" w:space="0" w:color="auto"/>
            </w:tcBorders>
            <w:shd w:val="clear" w:color="auto" w:fill="auto"/>
            <w:noWrap/>
            <w:vAlign w:val="center"/>
          </w:tcPr>
          <w:p w14:paraId="020A45B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10</w:t>
            </w:r>
            <w:r w:rsidRPr="00E218AB">
              <w:rPr>
                <w:color w:val="000000"/>
                <w:sz w:val="24"/>
                <w:szCs w:val="24"/>
                <w:bdr w:val="nil"/>
                <w:lang w:val="en-US"/>
              </w:rPr>
              <w:t>÷16</w:t>
            </w:r>
            <w:r w:rsidRPr="00E218AB">
              <w:rPr>
                <w:rFonts w:eastAsia="Arial Unicode MS"/>
                <w:color w:val="000000"/>
                <w:sz w:val="24"/>
                <w:szCs w:val="24"/>
                <w:bdr w:val="nil"/>
                <w:lang w:val="en-US"/>
              </w:rPr>
              <w:t xml:space="preserve"> kW</w:t>
            </w:r>
          </w:p>
        </w:tc>
        <w:tc>
          <w:tcPr>
            <w:tcW w:w="1134" w:type="dxa"/>
            <w:tcBorders>
              <w:top w:val="nil"/>
              <w:left w:val="nil"/>
              <w:bottom w:val="single" w:sz="4" w:space="0" w:color="auto"/>
              <w:right w:val="single" w:sz="4" w:space="0" w:color="auto"/>
            </w:tcBorders>
            <w:shd w:val="clear" w:color="auto" w:fill="auto"/>
            <w:vAlign w:val="center"/>
          </w:tcPr>
          <w:p w14:paraId="5F215226"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8EBAAE2"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2BAD32C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1.5.</w:t>
            </w:r>
          </w:p>
        </w:tc>
        <w:tc>
          <w:tcPr>
            <w:tcW w:w="5954" w:type="dxa"/>
            <w:tcBorders>
              <w:top w:val="nil"/>
              <w:left w:val="nil"/>
              <w:bottom w:val="single" w:sz="4" w:space="0" w:color="auto"/>
              <w:right w:val="single" w:sz="4" w:space="0" w:color="auto"/>
            </w:tcBorders>
            <w:shd w:val="clear" w:color="auto" w:fill="auto"/>
            <w:vAlign w:val="center"/>
          </w:tcPr>
          <w:p w14:paraId="2E82DA82"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“McQuay”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6D05869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color w:val="000000"/>
                <w:sz w:val="24"/>
                <w:szCs w:val="24"/>
                <w:bdr w:val="nil"/>
                <w:lang w:val="en-US"/>
              </w:rPr>
              <w:t>5÷</w:t>
            </w:r>
            <w:r w:rsidRPr="00E218AB">
              <w:rPr>
                <w:rFonts w:eastAsia="Arial Unicode MS"/>
                <w:color w:val="000000"/>
                <w:sz w:val="24"/>
                <w:szCs w:val="24"/>
                <w:bdr w:val="nil"/>
                <w:lang w:val="en-US"/>
              </w:rPr>
              <w:t>7,5 kW</w:t>
            </w:r>
          </w:p>
        </w:tc>
        <w:tc>
          <w:tcPr>
            <w:tcW w:w="1134" w:type="dxa"/>
            <w:tcBorders>
              <w:top w:val="nil"/>
              <w:left w:val="nil"/>
              <w:bottom w:val="single" w:sz="4" w:space="0" w:color="auto"/>
              <w:right w:val="single" w:sz="4" w:space="0" w:color="auto"/>
            </w:tcBorders>
            <w:shd w:val="clear" w:color="auto" w:fill="auto"/>
            <w:vAlign w:val="center"/>
          </w:tcPr>
          <w:p w14:paraId="080A29A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w:t>
            </w:r>
          </w:p>
        </w:tc>
      </w:tr>
      <w:tr w:rsidR="00E218AB" w:rsidRPr="00E218AB" w14:paraId="7F347342"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540745B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1.6.</w:t>
            </w:r>
          </w:p>
        </w:tc>
        <w:tc>
          <w:tcPr>
            <w:tcW w:w="5954" w:type="dxa"/>
            <w:tcBorders>
              <w:top w:val="nil"/>
              <w:left w:val="nil"/>
              <w:bottom w:val="single" w:sz="4" w:space="0" w:color="auto"/>
              <w:right w:val="single" w:sz="4" w:space="0" w:color="auto"/>
            </w:tcBorders>
            <w:shd w:val="clear" w:color="auto" w:fill="auto"/>
            <w:vAlign w:val="center"/>
          </w:tcPr>
          <w:p w14:paraId="360A5E5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“Midea”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46D2EA4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color w:val="000000"/>
                <w:sz w:val="24"/>
                <w:szCs w:val="24"/>
                <w:bdr w:val="nil"/>
                <w:lang w:val="en-US"/>
              </w:rPr>
              <w:t xml:space="preserve">3,5÷5,0 </w:t>
            </w:r>
            <w:r w:rsidRPr="00E218AB">
              <w:rPr>
                <w:rFonts w:eastAsia="Arial Unicode MS"/>
                <w:color w:val="000000"/>
                <w:sz w:val="24"/>
                <w:szCs w:val="24"/>
                <w:bdr w:val="nil"/>
                <w:lang w:val="en-US"/>
              </w:rPr>
              <w:t>kW</w:t>
            </w:r>
          </w:p>
        </w:tc>
        <w:tc>
          <w:tcPr>
            <w:tcW w:w="1134" w:type="dxa"/>
            <w:tcBorders>
              <w:top w:val="nil"/>
              <w:left w:val="nil"/>
              <w:bottom w:val="single" w:sz="4" w:space="0" w:color="auto"/>
              <w:right w:val="single" w:sz="4" w:space="0" w:color="auto"/>
            </w:tcBorders>
            <w:shd w:val="clear" w:color="auto" w:fill="auto"/>
            <w:vAlign w:val="center"/>
          </w:tcPr>
          <w:p w14:paraId="247387F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63239031"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1A36AB5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1.7.</w:t>
            </w:r>
          </w:p>
        </w:tc>
        <w:tc>
          <w:tcPr>
            <w:tcW w:w="5954" w:type="dxa"/>
            <w:tcBorders>
              <w:top w:val="nil"/>
              <w:left w:val="nil"/>
              <w:bottom w:val="single" w:sz="4" w:space="0" w:color="auto"/>
              <w:right w:val="single" w:sz="4" w:space="0" w:color="auto"/>
            </w:tcBorders>
            <w:shd w:val="clear" w:color="auto" w:fill="auto"/>
            <w:vAlign w:val="center"/>
          </w:tcPr>
          <w:p w14:paraId="3E57953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“Armec” (posėdžių kambarys)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41039DA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5,5</w:t>
            </w:r>
            <w:r w:rsidRPr="00E218AB">
              <w:rPr>
                <w:color w:val="000000"/>
                <w:sz w:val="24"/>
                <w:szCs w:val="24"/>
                <w:bdr w:val="nil"/>
                <w:lang w:val="en-US"/>
              </w:rPr>
              <w:t>÷</w:t>
            </w:r>
            <w:r w:rsidRPr="00E218AB">
              <w:rPr>
                <w:rFonts w:eastAsia="Arial Unicode MS"/>
                <w:color w:val="000000"/>
                <w:sz w:val="24"/>
                <w:szCs w:val="24"/>
                <w:bdr w:val="nil"/>
                <w:lang w:val="en-US"/>
              </w:rPr>
              <w:t>8,0 kW</w:t>
            </w:r>
          </w:p>
        </w:tc>
        <w:tc>
          <w:tcPr>
            <w:tcW w:w="1134" w:type="dxa"/>
            <w:tcBorders>
              <w:top w:val="nil"/>
              <w:left w:val="nil"/>
              <w:bottom w:val="single" w:sz="4" w:space="0" w:color="auto"/>
              <w:right w:val="single" w:sz="4" w:space="0" w:color="auto"/>
            </w:tcBorders>
            <w:shd w:val="clear" w:color="auto" w:fill="auto"/>
            <w:vAlign w:val="center"/>
          </w:tcPr>
          <w:p w14:paraId="42C38DC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4C0498C1"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665F93C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1.8.</w:t>
            </w:r>
          </w:p>
        </w:tc>
        <w:tc>
          <w:tcPr>
            <w:tcW w:w="5954" w:type="dxa"/>
            <w:tcBorders>
              <w:top w:val="nil"/>
              <w:left w:val="nil"/>
              <w:bottom w:val="single" w:sz="4" w:space="0" w:color="auto"/>
              <w:right w:val="single" w:sz="4" w:space="0" w:color="auto"/>
            </w:tcBorders>
            <w:shd w:val="clear" w:color="auto" w:fill="auto"/>
            <w:vAlign w:val="center"/>
          </w:tcPr>
          <w:p w14:paraId="7BB4E2F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“Hitachi”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6573842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2,5</w:t>
            </w:r>
            <w:r w:rsidRPr="00E218AB">
              <w:rPr>
                <w:color w:val="000000"/>
                <w:sz w:val="24"/>
                <w:szCs w:val="24"/>
                <w:bdr w:val="nil"/>
                <w:lang w:val="en-US"/>
              </w:rPr>
              <w:t>÷3,8 kW</w:t>
            </w:r>
          </w:p>
        </w:tc>
        <w:tc>
          <w:tcPr>
            <w:tcW w:w="1134" w:type="dxa"/>
            <w:tcBorders>
              <w:top w:val="nil"/>
              <w:left w:val="nil"/>
              <w:bottom w:val="single" w:sz="4" w:space="0" w:color="auto"/>
              <w:right w:val="single" w:sz="4" w:space="0" w:color="auto"/>
            </w:tcBorders>
            <w:shd w:val="clear" w:color="auto" w:fill="auto"/>
            <w:vAlign w:val="center"/>
          </w:tcPr>
          <w:p w14:paraId="1BA2B4F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11A20CF6"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6765131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1.9.</w:t>
            </w:r>
          </w:p>
        </w:tc>
        <w:tc>
          <w:tcPr>
            <w:tcW w:w="5954" w:type="dxa"/>
            <w:tcBorders>
              <w:top w:val="nil"/>
              <w:left w:val="nil"/>
              <w:bottom w:val="single" w:sz="4" w:space="0" w:color="auto"/>
              <w:right w:val="single" w:sz="4" w:space="0" w:color="auto"/>
            </w:tcBorders>
            <w:shd w:val="clear" w:color="auto" w:fill="auto"/>
            <w:vAlign w:val="center"/>
          </w:tcPr>
          <w:p w14:paraId="2B99E6D8"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 xml:space="preserve">Split tipo kondicionierius “MDV” (vidinis/išorinis blokai) </w:t>
            </w:r>
          </w:p>
        </w:tc>
        <w:tc>
          <w:tcPr>
            <w:tcW w:w="1842" w:type="dxa"/>
            <w:tcBorders>
              <w:top w:val="nil"/>
              <w:left w:val="nil"/>
              <w:bottom w:val="single" w:sz="4" w:space="0" w:color="auto"/>
              <w:right w:val="single" w:sz="4" w:space="0" w:color="auto"/>
            </w:tcBorders>
            <w:shd w:val="clear" w:color="auto" w:fill="auto"/>
            <w:noWrap/>
            <w:vAlign w:val="center"/>
          </w:tcPr>
          <w:p w14:paraId="4A39BA9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3,5</w:t>
            </w:r>
            <w:r w:rsidRPr="00E218AB">
              <w:rPr>
                <w:color w:val="000000"/>
                <w:sz w:val="24"/>
                <w:szCs w:val="24"/>
                <w:bdr w:val="nil"/>
                <w:lang w:val="en-US"/>
              </w:rPr>
              <w:t>÷3,8 kW</w:t>
            </w:r>
          </w:p>
        </w:tc>
        <w:tc>
          <w:tcPr>
            <w:tcW w:w="1134" w:type="dxa"/>
            <w:tcBorders>
              <w:top w:val="nil"/>
              <w:left w:val="nil"/>
              <w:bottom w:val="single" w:sz="4" w:space="0" w:color="auto"/>
              <w:right w:val="single" w:sz="4" w:space="0" w:color="auto"/>
            </w:tcBorders>
            <w:shd w:val="clear" w:color="auto" w:fill="auto"/>
            <w:vAlign w:val="center"/>
          </w:tcPr>
          <w:p w14:paraId="23B92A8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55D272E2"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10D7F38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1.10</w:t>
            </w:r>
          </w:p>
        </w:tc>
        <w:tc>
          <w:tcPr>
            <w:tcW w:w="5954" w:type="dxa"/>
            <w:tcBorders>
              <w:top w:val="nil"/>
              <w:left w:val="nil"/>
              <w:bottom w:val="single" w:sz="4" w:space="0" w:color="auto"/>
              <w:right w:val="single" w:sz="4" w:space="0" w:color="auto"/>
            </w:tcBorders>
            <w:shd w:val="clear" w:color="auto" w:fill="auto"/>
            <w:vAlign w:val="center"/>
          </w:tcPr>
          <w:p w14:paraId="47A5C0A1"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 xml:space="preserve">Split tipo kondicionierius “Armec” (vidinis/išorinis blokai) </w:t>
            </w:r>
          </w:p>
        </w:tc>
        <w:tc>
          <w:tcPr>
            <w:tcW w:w="1842" w:type="dxa"/>
            <w:tcBorders>
              <w:top w:val="nil"/>
              <w:left w:val="nil"/>
              <w:bottom w:val="single" w:sz="4" w:space="0" w:color="auto"/>
              <w:right w:val="single" w:sz="4" w:space="0" w:color="auto"/>
            </w:tcBorders>
            <w:shd w:val="clear" w:color="auto" w:fill="auto"/>
            <w:noWrap/>
            <w:vAlign w:val="center"/>
          </w:tcPr>
          <w:p w14:paraId="3CDBCAB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2,8</w:t>
            </w:r>
            <w:r w:rsidRPr="00E218AB">
              <w:rPr>
                <w:color w:val="000000"/>
                <w:sz w:val="24"/>
                <w:szCs w:val="24"/>
                <w:bdr w:val="nil"/>
                <w:lang w:val="en-US"/>
              </w:rPr>
              <w:t>÷</w:t>
            </w:r>
            <w:r w:rsidRPr="00E218AB">
              <w:rPr>
                <w:rFonts w:eastAsia="Arial Unicode MS"/>
                <w:color w:val="000000"/>
                <w:sz w:val="24"/>
                <w:szCs w:val="24"/>
                <w:bdr w:val="nil"/>
                <w:lang w:val="en-US"/>
              </w:rPr>
              <w:t>3,5 kW</w:t>
            </w:r>
          </w:p>
        </w:tc>
        <w:tc>
          <w:tcPr>
            <w:tcW w:w="1134" w:type="dxa"/>
            <w:tcBorders>
              <w:top w:val="nil"/>
              <w:left w:val="nil"/>
              <w:bottom w:val="single" w:sz="4" w:space="0" w:color="auto"/>
              <w:right w:val="single" w:sz="4" w:space="0" w:color="auto"/>
            </w:tcBorders>
            <w:shd w:val="clear" w:color="auto" w:fill="auto"/>
            <w:vAlign w:val="center"/>
          </w:tcPr>
          <w:p w14:paraId="56FD7DD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4</w:t>
            </w:r>
          </w:p>
        </w:tc>
      </w:tr>
      <w:tr w:rsidR="00E218AB" w:rsidRPr="00E218AB" w14:paraId="7ADF5074"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058E1BA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1.11</w:t>
            </w:r>
          </w:p>
        </w:tc>
        <w:tc>
          <w:tcPr>
            <w:tcW w:w="5954" w:type="dxa"/>
            <w:tcBorders>
              <w:top w:val="nil"/>
              <w:left w:val="nil"/>
              <w:bottom w:val="single" w:sz="4" w:space="0" w:color="auto"/>
              <w:right w:val="single" w:sz="4" w:space="0" w:color="auto"/>
            </w:tcBorders>
            <w:shd w:val="clear" w:color="auto" w:fill="auto"/>
            <w:vAlign w:val="center"/>
          </w:tcPr>
          <w:p w14:paraId="37C77716"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Alpicair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7A306147"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color w:val="000000"/>
                <w:sz w:val="24"/>
                <w:szCs w:val="24"/>
                <w:bdr w:val="nil"/>
                <w:lang w:val="en-US"/>
              </w:rPr>
              <w:t>5,0÷</w:t>
            </w:r>
            <w:r w:rsidRPr="00E218AB">
              <w:rPr>
                <w:rFonts w:eastAsia="Arial Unicode MS"/>
                <w:color w:val="000000"/>
                <w:sz w:val="24"/>
                <w:szCs w:val="24"/>
                <w:bdr w:val="nil"/>
                <w:lang w:val="en-US"/>
              </w:rPr>
              <w:t>7,2 kW</w:t>
            </w:r>
          </w:p>
        </w:tc>
        <w:tc>
          <w:tcPr>
            <w:tcW w:w="1134" w:type="dxa"/>
            <w:tcBorders>
              <w:top w:val="nil"/>
              <w:left w:val="nil"/>
              <w:bottom w:val="single" w:sz="4" w:space="0" w:color="auto"/>
              <w:right w:val="single" w:sz="4" w:space="0" w:color="auto"/>
            </w:tcBorders>
            <w:shd w:val="clear" w:color="auto" w:fill="auto"/>
            <w:vAlign w:val="center"/>
          </w:tcPr>
          <w:p w14:paraId="2D10DC47"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1E464791"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641E68F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1.12.</w:t>
            </w:r>
          </w:p>
        </w:tc>
        <w:tc>
          <w:tcPr>
            <w:tcW w:w="5954" w:type="dxa"/>
            <w:tcBorders>
              <w:top w:val="nil"/>
              <w:left w:val="nil"/>
              <w:bottom w:val="single" w:sz="4" w:space="0" w:color="auto"/>
              <w:right w:val="single" w:sz="4" w:space="0" w:color="auto"/>
            </w:tcBorders>
            <w:shd w:val="clear" w:color="auto" w:fill="auto"/>
            <w:vAlign w:val="center"/>
          </w:tcPr>
          <w:p w14:paraId="7DAE1BF4"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Haier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1B73576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rFonts w:eastAsia="Arial Unicode MS"/>
                <w:color w:val="000000"/>
                <w:sz w:val="24"/>
                <w:szCs w:val="24"/>
                <w:bdr w:val="nil"/>
                <w:lang w:val="en-US"/>
              </w:rPr>
              <w:t>2,8</w:t>
            </w:r>
            <w:r w:rsidRPr="00E218AB">
              <w:rPr>
                <w:color w:val="000000"/>
                <w:sz w:val="24"/>
                <w:szCs w:val="24"/>
                <w:bdr w:val="nil"/>
                <w:lang w:val="en-US"/>
              </w:rPr>
              <w:t>÷</w:t>
            </w:r>
            <w:r w:rsidRPr="00E218AB">
              <w:rPr>
                <w:rFonts w:eastAsia="Arial Unicode MS"/>
                <w:color w:val="000000"/>
                <w:sz w:val="24"/>
                <w:szCs w:val="24"/>
                <w:bdr w:val="nil"/>
                <w:lang w:val="en-US"/>
              </w:rPr>
              <w:t>3,5 kW</w:t>
            </w:r>
          </w:p>
        </w:tc>
        <w:tc>
          <w:tcPr>
            <w:tcW w:w="1134" w:type="dxa"/>
            <w:tcBorders>
              <w:top w:val="nil"/>
              <w:left w:val="nil"/>
              <w:bottom w:val="single" w:sz="4" w:space="0" w:color="auto"/>
              <w:right w:val="single" w:sz="4" w:space="0" w:color="auto"/>
            </w:tcBorders>
            <w:shd w:val="clear" w:color="auto" w:fill="auto"/>
            <w:vAlign w:val="center"/>
          </w:tcPr>
          <w:p w14:paraId="32EBE1E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0D38DE20"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093447B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1.11.</w:t>
            </w:r>
          </w:p>
        </w:tc>
        <w:tc>
          <w:tcPr>
            <w:tcW w:w="5954" w:type="dxa"/>
            <w:tcBorders>
              <w:top w:val="nil"/>
              <w:left w:val="nil"/>
              <w:bottom w:val="single" w:sz="4" w:space="0" w:color="auto"/>
              <w:right w:val="single" w:sz="4" w:space="0" w:color="auto"/>
            </w:tcBorders>
            <w:shd w:val="clear" w:color="auto" w:fill="auto"/>
            <w:vAlign w:val="center"/>
          </w:tcPr>
          <w:p w14:paraId="35AF05C0"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VRV kondicionavimo “Haier” sistemos vidiniai blokai</w:t>
            </w:r>
          </w:p>
        </w:tc>
        <w:tc>
          <w:tcPr>
            <w:tcW w:w="1842" w:type="dxa"/>
            <w:tcBorders>
              <w:top w:val="nil"/>
              <w:left w:val="nil"/>
              <w:bottom w:val="single" w:sz="4" w:space="0" w:color="auto"/>
              <w:right w:val="single" w:sz="4" w:space="0" w:color="auto"/>
            </w:tcBorders>
            <w:shd w:val="clear" w:color="auto" w:fill="auto"/>
            <w:noWrap/>
            <w:vAlign w:val="center"/>
          </w:tcPr>
          <w:p w14:paraId="167C764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2,8</w:t>
            </w:r>
            <w:r w:rsidRPr="00E218AB">
              <w:rPr>
                <w:color w:val="000000"/>
                <w:sz w:val="24"/>
                <w:szCs w:val="24"/>
                <w:bdr w:val="nil"/>
                <w:lang w:val="en-US"/>
              </w:rPr>
              <w:t>÷</w:t>
            </w:r>
            <w:r w:rsidRPr="00E218AB">
              <w:rPr>
                <w:rFonts w:eastAsia="Arial Unicode MS"/>
                <w:color w:val="000000"/>
                <w:sz w:val="24"/>
                <w:szCs w:val="24"/>
                <w:bdr w:val="nil"/>
                <w:lang w:val="en-US"/>
              </w:rPr>
              <w:t>3,5 kW</w:t>
            </w:r>
          </w:p>
        </w:tc>
        <w:tc>
          <w:tcPr>
            <w:tcW w:w="1134" w:type="dxa"/>
            <w:tcBorders>
              <w:top w:val="nil"/>
              <w:left w:val="nil"/>
              <w:bottom w:val="single" w:sz="4" w:space="0" w:color="auto"/>
              <w:right w:val="single" w:sz="4" w:space="0" w:color="auto"/>
            </w:tcBorders>
            <w:shd w:val="clear" w:color="auto" w:fill="auto"/>
            <w:vAlign w:val="center"/>
          </w:tcPr>
          <w:p w14:paraId="3FD298B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highlight w:val="yellow"/>
                <w:bdr w:val="nil"/>
                <w:lang w:val="en-US"/>
              </w:rPr>
            </w:pPr>
            <w:r w:rsidRPr="00E218AB">
              <w:rPr>
                <w:rFonts w:eastAsia="Arial Unicode MS"/>
                <w:color w:val="000000"/>
                <w:sz w:val="24"/>
                <w:szCs w:val="24"/>
                <w:bdr w:val="nil"/>
                <w:lang w:val="en-US"/>
              </w:rPr>
              <w:t>139</w:t>
            </w:r>
          </w:p>
        </w:tc>
      </w:tr>
      <w:tr w:rsidR="00E218AB" w:rsidRPr="00E218AB" w14:paraId="5C0B5906"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59AE35F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1.12.</w:t>
            </w:r>
          </w:p>
        </w:tc>
        <w:tc>
          <w:tcPr>
            <w:tcW w:w="5954" w:type="dxa"/>
            <w:tcBorders>
              <w:top w:val="nil"/>
              <w:left w:val="nil"/>
              <w:bottom w:val="single" w:sz="4" w:space="0" w:color="auto"/>
              <w:right w:val="single" w:sz="4" w:space="0" w:color="auto"/>
            </w:tcBorders>
            <w:shd w:val="clear" w:color="auto" w:fill="auto"/>
            <w:vAlign w:val="center"/>
          </w:tcPr>
          <w:p w14:paraId="0B58EB06"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VRV kondicionavimo “Haier” sistemos išoriniai blokai</w:t>
            </w:r>
          </w:p>
        </w:tc>
        <w:tc>
          <w:tcPr>
            <w:tcW w:w="1842" w:type="dxa"/>
            <w:tcBorders>
              <w:top w:val="nil"/>
              <w:left w:val="nil"/>
              <w:bottom w:val="single" w:sz="4" w:space="0" w:color="auto"/>
              <w:right w:val="single" w:sz="4" w:space="0" w:color="auto"/>
            </w:tcBorders>
            <w:shd w:val="clear" w:color="auto" w:fill="auto"/>
            <w:noWrap/>
            <w:vAlign w:val="center"/>
          </w:tcPr>
          <w:p w14:paraId="6D3CF1A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50</w:t>
            </w:r>
            <w:r w:rsidRPr="00E218AB">
              <w:rPr>
                <w:color w:val="000000"/>
                <w:sz w:val="24"/>
                <w:szCs w:val="24"/>
                <w:bdr w:val="nil"/>
                <w:lang w:val="en-US"/>
              </w:rPr>
              <w:t>÷</w:t>
            </w:r>
            <w:r w:rsidRPr="00E218AB">
              <w:rPr>
                <w:rFonts w:eastAsia="Arial Unicode MS"/>
                <w:color w:val="000000"/>
                <w:sz w:val="24"/>
                <w:szCs w:val="24"/>
                <w:bdr w:val="nil"/>
                <w:lang w:val="en-US"/>
              </w:rPr>
              <w:t>100 kW</w:t>
            </w:r>
          </w:p>
        </w:tc>
        <w:tc>
          <w:tcPr>
            <w:tcW w:w="1134" w:type="dxa"/>
            <w:tcBorders>
              <w:top w:val="nil"/>
              <w:left w:val="nil"/>
              <w:bottom w:val="single" w:sz="4" w:space="0" w:color="auto"/>
              <w:right w:val="single" w:sz="4" w:space="0" w:color="auto"/>
            </w:tcBorders>
            <w:shd w:val="clear" w:color="auto" w:fill="auto"/>
            <w:vAlign w:val="center"/>
          </w:tcPr>
          <w:p w14:paraId="5610C2B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5</w:t>
            </w:r>
          </w:p>
        </w:tc>
      </w:tr>
      <w:tr w:rsidR="00E218AB" w:rsidRPr="00E218AB" w14:paraId="05FF146F" w14:textId="77777777" w:rsidTr="00E21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9639" w:type="dxa"/>
            <w:gridSpan w:val="4"/>
            <w:tcBorders>
              <w:top w:val="nil"/>
              <w:left w:val="single" w:sz="4" w:space="0" w:color="auto"/>
              <w:bottom w:val="single" w:sz="4" w:space="0" w:color="auto"/>
              <w:right w:val="single" w:sz="4" w:space="0" w:color="auto"/>
            </w:tcBorders>
            <w:shd w:val="clear" w:color="auto" w:fill="D9D9D9"/>
            <w:vAlign w:val="center"/>
          </w:tcPr>
          <w:p w14:paraId="3A6313E5" w14:textId="77777777" w:rsidR="00E218AB" w:rsidRPr="00E218AB" w:rsidRDefault="00E218AB" w:rsidP="00E218AB">
            <w:pPr>
              <w:pBdr>
                <w:top w:val="nil"/>
                <w:left w:val="nil"/>
                <w:bottom w:val="nil"/>
                <w:right w:val="nil"/>
                <w:between w:val="nil"/>
                <w:bar w:val="nil"/>
              </w:pBdr>
              <w:spacing w:before="0"/>
              <w:rPr>
                <w:rFonts w:eastAsia="Arial Unicode MS"/>
                <w:color w:val="000000"/>
                <w:bdr w:val="nil"/>
                <w:lang w:val="en-US"/>
              </w:rPr>
            </w:pPr>
            <w:r w:rsidRPr="00E218AB">
              <w:rPr>
                <w:rFonts w:eastAsia="Arial Unicode MS"/>
                <w:i/>
                <w:color w:val="000000"/>
                <w:sz w:val="24"/>
                <w:szCs w:val="24"/>
                <w:bdr w:val="nil"/>
                <w:lang w:val="en-US"/>
              </w:rPr>
              <w:t xml:space="preserve">                        Vėdinimo kameros, rekuperatoriai, ventiliatoriai, šaldymo mašinos</w:t>
            </w:r>
          </w:p>
        </w:tc>
      </w:tr>
      <w:tr w:rsidR="00E218AB" w:rsidRPr="00E218AB" w14:paraId="11F5E36C"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BF8A7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1.13.</w:t>
            </w:r>
          </w:p>
        </w:tc>
        <w:tc>
          <w:tcPr>
            <w:tcW w:w="5954" w:type="dxa"/>
            <w:tcBorders>
              <w:top w:val="nil"/>
              <w:left w:val="nil"/>
              <w:bottom w:val="single" w:sz="4" w:space="0" w:color="auto"/>
              <w:right w:val="single" w:sz="4" w:space="0" w:color="auto"/>
            </w:tcBorders>
            <w:shd w:val="clear" w:color="auto" w:fill="auto"/>
            <w:vAlign w:val="center"/>
            <w:hideMark/>
          </w:tcPr>
          <w:p w14:paraId="402ED9A8"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Oro šalinimo ventiliatorius</w:t>
            </w:r>
            <w:r w:rsidRPr="00E218AB" w:rsidDel="00B502A8">
              <w:rPr>
                <w:rFonts w:eastAsia="Arial Unicode MS"/>
                <w:color w:val="000000"/>
                <w:sz w:val="24"/>
                <w:szCs w:val="24"/>
                <w:bdr w:val="nil"/>
                <w:lang w:val="en-US"/>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14:paraId="6060DC3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0,5 kW</w:t>
            </w:r>
          </w:p>
        </w:tc>
        <w:tc>
          <w:tcPr>
            <w:tcW w:w="1134" w:type="dxa"/>
            <w:tcBorders>
              <w:top w:val="nil"/>
              <w:left w:val="nil"/>
              <w:bottom w:val="single" w:sz="4" w:space="0" w:color="auto"/>
              <w:right w:val="single" w:sz="4" w:space="0" w:color="auto"/>
            </w:tcBorders>
            <w:shd w:val="clear" w:color="auto" w:fill="auto"/>
            <w:vAlign w:val="center"/>
            <w:hideMark/>
          </w:tcPr>
          <w:p w14:paraId="7EEE2B0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6</w:t>
            </w:r>
          </w:p>
        </w:tc>
      </w:tr>
      <w:tr w:rsidR="00E218AB" w:rsidRPr="00E218AB" w14:paraId="50CC170D"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2122501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1.14.</w:t>
            </w:r>
          </w:p>
        </w:tc>
        <w:tc>
          <w:tcPr>
            <w:tcW w:w="5954" w:type="dxa"/>
            <w:tcBorders>
              <w:top w:val="nil"/>
              <w:left w:val="nil"/>
              <w:bottom w:val="single" w:sz="4" w:space="0" w:color="auto"/>
              <w:right w:val="single" w:sz="4" w:space="0" w:color="auto"/>
            </w:tcBorders>
            <w:shd w:val="clear" w:color="auto" w:fill="auto"/>
            <w:vAlign w:val="center"/>
          </w:tcPr>
          <w:p w14:paraId="3C687D58"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color w:val="000000"/>
                <w:sz w:val="24"/>
                <w:szCs w:val="24"/>
                <w:bdr w:val="nil"/>
                <w:lang w:val="en-US"/>
              </w:rPr>
              <w:t>Oro tiekimo kamera su šaldymo sekcija</w:t>
            </w:r>
          </w:p>
        </w:tc>
        <w:tc>
          <w:tcPr>
            <w:tcW w:w="1842" w:type="dxa"/>
            <w:tcBorders>
              <w:top w:val="nil"/>
              <w:left w:val="nil"/>
              <w:bottom w:val="single" w:sz="4" w:space="0" w:color="auto"/>
              <w:right w:val="single" w:sz="4" w:space="0" w:color="auto"/>
            </w:tcBorders>
            <w:shd w:val="clear" w:color="auto" w:fill="auto"/>
            <w:noWrap/>
            <w:vAlign w:val="center"/>
          </w:tcPr>
          <w:p w14:paraId="0F9D68C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3000 m</w:t>
            </w:r>
            <w:r w:rsidRPr="00E218AB">
              <w:rPr>
                <w:rFonts w:eastAsia="Arial Unicode MS"/>
                <w:color w:val="000000"/>
                <w:sz w:val="24"/>
                <w:szCs w:val="24"/>
                <w:bdr w:val="nil"/>
                <w:vertAlign w:val="superscript"/>
                <w:lang w:val="en-US"/>
              </w:rPr>
              <w:t>3</w:t>
            </w:r>
            <w:r w:rsidRPr="00E218AB">
              <w:rPr>
                <w:rFonts w:eastAsia="Arial Unicode MS"/>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tcPr>
          <w:p w14:paraId="24C9123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7C93F5B0"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3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9D367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1.15.</w:t>
            </w:r>
          </w:p>
        </w:tc>
        <w:tc>
          <w:tcPr>
            <w:tcW w:w="5954" w:type="dxa"/>
            <w:tcBorders>
              <w:top w:val="nil"/>
              <w:left w:val="nil"/>
              <w:bottom w:val="single" w:sz="4" w:space="0" w:color="auto"/>
              <w:right w:val="single" w:sz="4" w:space="0" w:color="auto"/>
            </w:tcBorders>
            <w:shd w:val="clear" w:color="auto" w:fill="auto"/>
            <w:vAlign w:val="center"/>
            <w:hideMark/>
          </w:tcPr>
          <w:p w14:paraId="6A3F973F"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Oro tiekimo kamera „SALDA“</w:t>
            </w:r>
          </w:p>
        </w:tc>
        <w:tc>
          <w:tcPr>
            <w:tcW w:w="1842" w:type="dxa"/>
            <w:tcBorders>
              <w:top w:val="nil"/>
              <w:left w:val="nil"/>
              <w:bottom w:val="single" w:sz="4" w:space="0" w:color="auto"/>
              <w:right w:val="single" w:sz="4" w:space="0" w:color="auto"/>
            </w:tcBorders>
            <w:shd w:val="clear" w:color="auto" w:fill="auto"/>
            <w:noWrap/>
            <w:vAlign w:val="center"/>
            <w:hideMark/>
          </w:tcPr>
          <w:p w14:paraId="249A3D2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3000-5000 m</w:t>
            </w:r>
            <w:r w:rsidRPr="00E218AB">
              <w:rPr>
                <w:rFonts w:eastAsia="Arial Unicode MS"/>
                <w:color w:val="000000"/>
                <w:sz w:val="24"/>
                <w:szCs w:val="24"/>
                <w:bdr w:val="nil"/>
                <w:vertAlign w:val="superscript"/>
                <w:lang w:val="en-US"/>
              </w:rPr>
              <w:t>3</w:t>
            </w:r>
            <w:r w:rsidRPr="00E218AB">
              <w:rPr>
                <w:rFonts w:eastAsia="Arial Unicode MS"/>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4C29D9C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w:t>
            </w:r>
          </w:p>
        </w:tc>
      </w:tr>
      <w:tr w:rsidR="00E218AB" w:rsidRPr="00E218AB" w14:paraId="5CB068CC"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4557B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1.16.</w:t>
            </w:r>
          </w:p>
        </w:tc>
        <w:tc>
          <w:tcPr>
            <w:tcW w:w="5954" w:type="dxa"/>
            <w:tcBorders>
              <w:top w:val="nil"/>
              <w:left w:val="nil"/>
              <w:bottom w:val="single" w:sz="4" w:space="0" w:color="auto"/>
              <w:right w:val="single" w:sz="4" w:space="0" w:color="auto"/>
            </w:tcBorders>
            <w:shd w:val="clear" w:color="auto" w:fill="auto"/>
            <w:vAlign w:val="center"/>
            <w:hideMark/>
          </w:tcPr>
          <w:p w14:paraId="2642441F"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 xml:space="preserve">Rekuperatorius „SALDA“su kondicionieriumi </w:t>
            </w:r>
          </w:p>
        </w:tc>
        <w:tc>
          <w:tcPr>
            <w:tcW w:w="1842" w:type="dxa"/>
            <w:tcBorders>
              <w:top w:val="nil"/>
              <w:left w:val="nil"/>
              <w:bottom w:val="single" w:sz="4" w:space="0" w:color="auto"/>
              <w:right w:val="single" w:sz="4" w:space="0" w:color="auto"/>
            </w:tcBorders>
            <w:shd w:val="clear" w:color="auto" w:fill="auto"/>
            <w:noWrap/>
            <w:vAlign w:val="center"/>
            <w:hideMark/>
          </w:tcPr>
          <w:p w14:paraId="573C27C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1500 m</w:t>
            </w:r>
            <w:r w:rsidRPr="00E218AB">
              <w:rPr>
                <w:rFonts w:eastAsia="Arial Unicode MS"/>
                <w:color w:val="000000"/>
                <w:sz w:val="24"/>
                <w:szCs w:val="24"/>
                <w:bdr w:val="nil"/>
                <w:vertAlign w:val="superscript"/>
                <w:lang w:val="en-US"/>
              </w:rPr>
              <w:t>3</w:t>
            </w:r>
            <w:r w:rsidRPr="00E218AB">
              <w:rPr>
                <w:rFonts w:eastAsia="Arial Unicode MS"/>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39CF31A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666654E"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B13C7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1.17.</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86A7436"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Rekuperatorius „SALDA“</w:t>
            </w:r>
          </w:p>
        </w:tc>
        <w:tc>
          <w:tcPr>
            <w:tcW w:w="1842" w:type="dxa"/>
            <w:tcBorders>
              <w:top w:val="nil"/>
              <w:left w:val="nil"/>
              <w:bottom w:val="single" w:sz="4" w:space="0" w:color="auto"/>
              <w:right w:val="single" w:sz="4" w:space="0" w:color="auto"/>
            </w:tcBorders>
            <w:shd w:val="clear" w:color="auto" w:fill="auto"/>
            <w:noWrap/>
            <w:vAlign w:val="center"/>
            <w:hideMark/>
          </w:tcPr>
          <w:p w14:paraId="76F8E53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1500-3000 m</w:t>
            </w:r>
            <w:r w:rsidRPr="00E218AB">
              <w:rPr>
                <w:rFonts w:eastAsia="Arial Unicode MS"/>
                <w:color w:val="000000"/>
                <w:sz w:val="24"/>
                <w:szCs w:val="24"/>
                <w:bdr w:val="nil"/>
                <w:vertAlign w:val="superscript"/>
                <w:lang w:val="en-US"/>
              </w:rPr>
              <w:t>3</w:t>
            </w:r>
            <w:r w:rsidRPr="00E218AB">
              <w:rPr>
                <w:rFonts w:eastAsia="Arial Unicode MS"/>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457DCE76"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14</w:t>
            </w:r>
          </w:p>
        </w:tc>
      </w:tr>
      <w:tr w:rsidR="00E218AB" w:rsidRPr="00E218AB" w14:paraId="2EDB8E57"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490C0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1.18.</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A5FF05E"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 xml:space="preserve">Oro tiekimo kamera „YORK“ </w:t>
            </w:r>
          </w:p>
        </w:tc>
        <w:tc>
          <w:tcPr>
            <w:tcW w:w="1842" w:type="dxa"/>
            <w:tcBorders>
              <w:top w:val="nil"/>
              <w:left w:val="nil"/>
              <w:bottom w:val="single" w:sz="4" w:space="0" w:color="auto"/>
              <w:right w:val="single" w:sz="4" w:space="0" w:color="auto"/>
            </w:tcBorders>
            <w:shd w:val="clear" w:color="auto" w:fill="auto"/>
            <w:noWrap/>
            <w:vAlign w:val="center"/>
            <w:hideMark/>
          </w:tcPr>
          <w:p w14:paraId="1D950EFB"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30000 m</w:t>
            </w:r>
            <w:r w:rsidRPr="00E218AB">
              <w:rPr>
                <w:rFonts w:eastAsia="Arial Unicode MS"/>
                <w:color w:val="000000"/>
                <w:sz w:val="24"/>
                <w:szCs w:val="24"/>
                <w:bdr w:val="nil"/>
                <w:vertAlign w:val="superscript"/>
                <w:lang w:val="en-US"/>
              </w:rPr>
              <w:t>3</w:t>
            </w:r>
            <w:r w:rsidRPr="00E218AB">
              <w:rPr>
                <w:rFonts w:eastAsia="Arial Unicode MS"/>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7A6C7BF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4DE6395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F065A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1.19.</w:t>
            </w:r>
          </w:p>
        </w:tc>
        <w:tc>
          <w:tcPr>
            <w:tcW w:w="5954" w:type="dxa"/>
            <w:tcBorders>
              <w:top w:val="nil"/>
              <w:left w:val="nil"/>
              <w:bottom w:val="single" w:sz="4" w:space="0" w:color="auto"/>
              <w:right w:val="single" w:sz="4" w:space="0" w:color="auto"/>
            </w:tcBorders>
            <w:shd w:val="clear" w:color="auto" w:fill="auto"/>
            <w:vAlign w:val="center"/>
            <w:hideMark/>
          </w:tcPr>
          <w:p w14:paraId="1C78FE3B"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Freoninė šaldymo mašina „YORK“</w:t>
            </w:r>
          </w:p>
        </w:tc>
        <w:tc>
          <w:tcPr>
            <w:tcW w:w="1842" w:type="dxa"/>
            <w:tcBorders>
              <w:top w:val="nil"/>
              <w:left w:val="nil"/>
              <w:bottom w:val="single" w:sz="4" w:space="0" w:color="auto"/>
              <w:right w:val="single" w:sz="4" w:space="0" w:color="auto"/>
            </w:tcBorders>
            <w:shd w:val="clear" w:color="auto" w:fill="auto"/>
            <w:noWrap/>
            <w:vAlign w:val="center"/>
            <w:hideMark/>
          </w:tcPr>
          <w:p w14:paraId="68BDDE3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120 kW</w:t>
            </w:r>
          </w:p>
        </w:tc>
        <w:tc>
          <w:tcPr>
            <w:tcW w:w="1134" w:type="dxa"/>
            <w:tcBorders>
              <w:top w:val="nil"/>
              <w:left w:val="nil"/>
              <w:bottom w:val="single" w:sz="4" w:space="0" w:color="auto"/>
              <w:right w:val="single" w:sz="4" w:space="0" w:color="auto"/>
            </w:tcBorders>
            <w:shd w:val="clear" w:color="auto" w:fill="auto"/>
            <w:vAlign w:val="center"/>
            <w:hideMark/>
          </w:tcPr>
          <w:p w14:paraId="5703F54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7B6073D4"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14331C3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1.20.</w:t>
            </w:r>
          </w:p>
        </w:tc>
        <w:tc>
          <w:tcPr>
            <w:tcW w:w="5954" w:type="dxa"/>
            <w:tcBorders>
              <w:top w:val="nil"/>
              <w:left w:val="nil"/>
              <w:bottom w:val="single" w:sz="4" w:space="0" w:color="auto"/>
              <w:right w:val="single" w:sz="4" w:space="0" w:color="auto"/>
            </w:tcBorders>
            <w:shd w:val="clear" w:color="auto" w:fill="auto"/>
            <w:vAlign w:val="center"/>
          </w:tcPr>
          <w:p w14:paraId="07CF5B9B"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Freoninė šaldymo mašina Alpic Air</w:t>
            </w:r>
          </w:p>
        </w:tc>
        <w:tc>
          <w:tcPr>
            <w:tcW w:w="1842" w:type="dxa"/>
            <w:tcBorders>
              <w:top w:val="nil"/>
              <w:left w:val="nil"/>
              <w:bottom w:val="single" w:sz="4" w:space="0" w:color="auto"/>
              <w:right w:val="single" w:sz="4" w:space="0" w:color="auto"/>
            </w:tcBorders>
            <w:shd w:val="clear" w:color="auto" w:fill="auto"/>
            <w:noWrap/>
            <w:vAlign w:val="center"/>
          </w:tcPr>
          <w:p w14:paraId="38F9FE0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14 kW</w:t>
            </w:r>
          </w:p>
        </w:tc>
        <w:tc>
          <w:tcPr>
            <w:tcW w:w="1134" w:type="dxa"/>
            <w:tcBorders>
              <w:top w:val="nil"/>
              <w:left w:val="nil"/>
              <w:bottom w:val="single" w:sz="4" w:space="0" w:color="auto"/>
              <w:right w:val="single" w:sz="4" w:space="0" w:color="auto"/>
            </w:tcBorders>
            <w:shd w:val="clear" w:color="auto" w:fill="auto"/>
            <w:vAlign w:val="center"/>
          </w:tcPr>
          <w:p w14:paraId="69945A7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404ABCC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3E4886F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1.21.</w:t>
            </w:r>
          </w:p>
        </w:tc>
        <w:tc>
          <w:tcPr>
            <w:tcW w:w="5954" w:type="dxa"/>
            <w:tcBorders>
              <w:top w:val="nil"/>
              <w:left w:val="nil"/>
              <w:bottom w:val="single" w:sz="4" w:space="0" w:color="auto"/>
              <w:right w:val="single" w:sz="4" w:space="0" w:color="auto"/>
            </w:tcBorders>
            <w:shd w:val="clear" w:color="auto" w:fill="auto"/>
            <w:vAlign w:val="center"/>
          </w:tcPr>
          <w:p w14:paraId="7F6EDB24"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Freoninė šaldymo mašina “Aermec”</w:t>
            </w:r>
          </w:p>
        </w:tc>
        <w:tc>
          <w:tcPr>
            <w:tcW w:w="1842" w:type="dxa"/>
            <w:tcBorders>
              <w:top w:val="nil"/>
              <w:left w:val="nil"/>
              <w:bottom w:val="single" w:sz="4" w:space="0" w:color="auto"/>
              <w:right w:val="single" w:sz="4" w:space="0" w:color="auto"/>
            </w:tcBorders>
            <w:shd w:val="clear" w:color="auto" w:fill="auto"/>
            <w:noWrap/>
            <w:vAlign w:val="center"/>
          </w:tcPr>
          <w:p w14:paraId="5AD9E85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10 kW</w:t>
            </w:r>
          </w:p>
        </w:tc>
        <w:tc>
          <w:tcPr>
            <w:tcW w:w="1134" w:type="dxa"/>
            <w:tcBorders>
              <w:top w:val="nil"/>
              <w:left w:val="nil"/>
              <w:bottom w:val="single" w:sz="4" w:space="0" w:color="auto"/>
              <w:right w:val="single" w:sz="4" w:space="0" w:color="auto"/>
            </w:tcBorders>
            <w:shd w:val="clear" w:color="auto" w:fill="auto"/>
            <w:vAlign w:val="center"/>
          </w:tcPr>
          <w:p w14:paraId="74B4346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2AB8B747"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3970E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1.22.</w:t>
            </w:r>
          </w:p>
        </w:tc>
        <w:tc>
          <w:tcPr>
            <w:tcW w:w="5954" w:type="dxa"/>
            <w:tcBorders>
              <w:top w:val="nil"/>
              <w:left w:val="nil"/>
              <w:bottom w:val="single" w:sz="4" w:space="0" w:color="auto"/>
              <w:right w:val="single" w:sz="4" w:space="0" w:color="auto"/>
            </w:tcBorders>
            <w:shd w:val="clear" w:color="auto" w:fill="auto"/>
            <w:vAlign w:val="center"/>
            <w:hideMark/>
          </w:tcPr>
          <w:p w14:paraId="4CADB18D"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Oro šalinimo ventiliatoriai „Systemair“</w:t>
            </w:r>
          </w:p>
        </w:tc>
        <w:tc>
          <w:tcPr>
            <w:tcW w:w="1842" w:type="dxa"/>
            <w:tcBorders>
              <w:top w:val="nil"/>
              <w:left w:val="nil"/>
              <w:bottom w:val="single" w:sz="4" w:space="0" w:color="auto"/>
              <w:right w:val="single" w:sz="4" w:space="0" w:color="auto"/>
            </w:tcBorders>
            <w:shd w:val="clear" w:color="auto" w:fill="auto"/>
            <w:noWrap/>
            <w:vAlign w:val="center"/>
            <w:hideMark/>
          </w:tcPr>
          <w:p w14:paraId="3E81415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0,8 kW</w:t>
            </w:r>
          </w:p>
        </w:tc>
        <w:tc>
          <w:tcPr>
            <w:tcW w:w="1134" w:type="dxa"/>
            <w:tcBorders>
              <w:top w:val="nil"/>
              <w:left w:val="nil"/>
              <w:bottom w:val="single" w:sz="4" w:space="0" w:color="auto"/>
              <w:right w:val="single" w:sz="4" w:space="0" w:color="auto"/>
            </w:tcBorders>
            <w:shd w:val="clear" w:color="auto" w:fill="auto"/>
            <w:vAlign w:val="center"/>
            <w:hideMark/>
          </w:tcPr>
          <w:p w14:paraId="7FB3AB1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5</w:t>
            </w:r>
          </w:p>
        </w:tc>
      </w:tr>
      <w:tr w:rsidR="00E218AB" w:rsidRPr="00E218AB" w14:paraId="1AE61303"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5BF1B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1.23.</w:t>
            </w:r>
          </w:p>
        </w:tc>
        <w:tc>
          <w:tcPr>
            <w:tcW w:w="5954" w:type="dxa"/>
            <w:tcBorders>
              <w:top w:val="nil"/>
              <w:left w:val="nil"/>
              <w:bottom w:val="single" w:sz="4" w:space="0" w:color="auto"/>
              <w:right w:val="single" w:sz="4" w:space="0" w:color="auto"/>
            </w:tcBorders>
            <w:shd w:val="clear" w:color="auto" w:fill="auto"/>
            <w:vAlign w:val="center"/>
            <w:hideMark/>
          </w:tcPr>
          <w:p w14:paraId="6155BC6B"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Oro šalinimo ventiliatoriai</w:t>
            </w:r>
          </w:p>
        </w:tc>
        <w:tc>
          <w:tcPr>
            <w:tcW w:w="1842" w:type="dxa"/>
            <w:tcBorders>
              <w:top w:val="nil"/>
              <w:left w:val="nil"/>
              <w:bottom w:val="single" w:sz="4" w:space="0" w:color="auto"/>
              <w:right w:val="single" w:sz="4" w:space="0" w:color="auto"/>
            </w:tcBorders>
            <w:shd w:val="clear" w:color="auto" w:fill="auto"/>
            <w:noWrap/>
            <w:vAlign w:val="center"/>
            <w:hideMark/>
          </w:tcPr>
          <w:p w14:paraId="312A502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0,5 kW</w:t>
            </w:r>
          </w:p>
        </w:tc>
        <w:tc>
          <w:tcPr>
            <w:tcW w:w="1134" w:type="dxa"/>
            <w:tcBorders>
              <w:top w:val="nil"/>
              <w:left w:val="nil"/>
              <w:bottom w:val="single" w:sz="4" w:space="0" w:color="auto"/>
              <w:right w:val="single" w:sz="4" w:space="0" w:color="auto"/>
            </w:tcBorders>
            <w:shd w:val="clear" w:color="auto" w:fill="auto"/>
            <w:vAlign w:val="center"/>
            <w:hideMark/>
          </w:tcPr>
          <w:p w14:paraId="3F50D41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4</w:t>
            </w:r>
          </w:p>
        </w:tc>
      </w:tr>
      <w:tr w:rsidR="00E218AB" w:rsidRPr="00E218AB" w14:paraId="0A86E1DC" w14:textId="77777777" w:rsidTr="00DE0B4E">
        <w:trPr>
          <w:trHeight w:val="294"/>
        </w:trPr>
        <w:tc>
          <w:tcPr>
            <w:tcW w:w="9639" w:type="dxa"/>
            <w:gridSpan w:val="4"/>
            <w:tcMar>
              <w:top w:w="15" w:type="dxa"/>
              <w:left w:w="15" w:type="dxa"/>
              <w:bottom w:w="0" w:type="dxa"/>
              <w:right w:w="15" w:type="dxa"/>
            </w:tcMar>
            <w:vAlign w:val="center"/>
          </w:tcPr>
          <w:p w14:paraId="07740F98" w14:textId="77777777" w:rsidR="00E218AB" w:rsidRPr="00E218AB" w:rsidRDefault="00E218AB" w:rsidP="00E218AB">
            <w:pPr>
              <w:numPr>
                <w:ilvl w:val="0"/>
                <w:numId w:val="62"/>
              </w:numPr>
              <w:pBdr>
                <w:top w:val="nil"/>
                <w:left w:val="nil"/>
                <w:bottom w:val="nil"/>
                <w:right w:val="nil"/>
                <w:between w:val="nil"/>
                <w:bar w:val="nil"/>
              </w:pBdr>
              <w:spacing w:before="0" w:after="160" w:line="259" w:lineRule="auto"/>
              <w:contextualSpacing/>
              <w:jc w:val="center"/>
              <w:rPr>
                <w:rFonts w:eastAsia="Arial Unicode MS"/>
                <w:b/>
                <w:sz w:val="24"/>
                <w:szCs w:val="24"/>
                <w:bdr w:val="nil"/>
                <w:lang w:val="en-US"/>
              </w:rPr>
            </w:pPr>
            <w:r w:rsidRPr="00E218AB">
              <w:rPr>
                <w:rFonts w:eastAsia="Arial Unicode MS"/>
                <w:b/>
                <w:bCs/>
                <w:sz w:val="24"/>
                <w:szCs w:val="24"/>
                <w:bdr w:val="nil"/>
                <w:lang w:val="en-US"/>
              </w:rPr>
              <w:lastRenderedPageBreak/>
              <w:t>Seimo II rūmai</w:t>
            </w:r>
          </w:p>
        </w:tc>
      </w:tr>
      <w:tr w:rsidR="00E218AB" w:rsidRPr="00E218AB" w14:paraId="799A3CE7" w14:textId="77777777" w:rsidTr="00E218AB">
        <w:trPr>
          <w:trHeight w:val="294"/>
        </w:trPr>
        <w:tc>
          <w:tcPr>
            <w:tcW w:w="9639" w:type="dxa"/>
            <w:gridSpan w:val="4"/>
            <w:shd w:val="clear" w:color="auto" w:fill="F2F2F2"/>
            <w:tcMar>
              <w:top w:w="15" w:type="dxa"/>
              <w:left w:w="15" w:type="dxa"/>
              <w:bottom w:w="0" w:type="dxa"/>
              <w:right w:w="15" w:type="dxa"/>
            </w:tcMar>
            <w:vAlign w:val="center"/>
          </w:tcPr>
          <w:p w14:paraId="73936BC4" w14:textId="77777777" w:rsidR="00E218AB" w:rsidRPr="00E218AB" w:rsidRDefault="00E218AB" w:rsidP="00E218AB">
            <w:pPr>
              <w:pBdr>
                <w:top w:val="nil"/>
                <w:left w:val="nil"/>
                <w:bottom w:val="nil"/>
                <w:right w:val="nil"/>
                <w:between w:val="nil"/>
                <w:bar w:val="nil"/>
              </w:pBdr>
              <w:spacing w:before="0"/>
              <w:ind w:left="720"/>
              <w:contextualSpacing/>
              <w:rPr>
                <w:rFonts w:eastAsia="Arial Unicode MS"/>
                <w:bCs/>
                <w:i/>
                <w:sz w:val="24"/>
                <w:szCs w:val="24"/>
                <w:bdr w:val="nil"/>
                <w:lang w:val="en-US"/>
              </w:rPr>
            </w:pPr>
            <w:r w:rsidRPr="00E218AB">
              <w:rPr>
                <w:rFonts w:eastAsia="Arial Unicode MS"/>
                <w:b/>
                <w:bCs/>
                <w:i/>
                <w:sz w:val="24"/>
                <w:szCs w:val="24"/>
                <w:bdr w:val="nil"/>
                <w:lang w:val="en-US"/>
              </w:rPr>
              <w:t xml:space="preserve">                                                       </w:t>
            </w:r>
            <w:r w:rsidRPr="00E218AB">
              <w:rPr>
                <w:rFonts w:eastAsia="Arial Unicode MS"/>
                <w:i/>
                <w:sz w:val="24"/>
                <w:szCs w:val="24"/>
                <w:bdr w:val="nil"/>
                <w:lang w:val="en-US"/>
              </w:rPr>
              <w:t>Kondicionieriai</w:t>
            </w:r>
          </w:p>
        </w:tc>
      </w:tr>
      <w:tr w:rsidR="00E218AB" w:rsidRPr="00E218AB" w14:paraId="6B9C08B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1F701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w:t>
            </w:r>
          </w:p>
        </w:tc>
        <w:tc>
          <w:tcPr>
            <w:tcW w:w="5954" w:type="dxa"/>
            <w:tcBorders>
              <w:top w:val="nil"/>
              <w:left w:val="nil"/>
              <w:bottom w:val="single" w:sz="4" w:space="0" w:color="auto"/>
              <w:right w:val="single" w:sz="4" w:space="0" w:color="auto"/>
            </w:tcBorders>
            <w:shd w:val="clear" w:color="auto" w:fill="auto"/>
            <w:vAlign w:val="center"/>
            <w:hideMark/>
          </w:tcPr>
          <w:p w14:paraId="2A1CEEAA"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 xml:space="preserve">Split tipo </w:t>
            </w:r>
            <w:r w:rsidRPr="00E218AB">
              <w:rPr>
                <w:color w:val="000000"/>
                <w:sz w:val="24"/>
                <w:szCs w:val="24"/>
                <w:bdr w:val="nil"/>
                <w:lang w:val="en-US"/>
              </w:rPr>
              <w:t>kondicionierius „Tadiran“</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32FCB95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3,5÷5 kW</w:t>
            </w:r>
          </w:p>
        </w:tc>
        <w:tc>
          <w:tcPr>
            <w:tcW w:w="1134" w:type="dxa"/>
            <w:tcBorders>
              <w:top w:val="nil"/>
              <w:left w:val="nil"/>
              <w:bottom w:val="single" w:sz="4" w:space="0" w:color="auto"/>
              <w:right w:val="single" w:sz="4" w:space="0" w:color="auto"/>
            </w:tcBorders>
            <w:shd w:val="clear" w:color="auto" w:fill="auto"/>
            <w:vAlign w:val="center"/>
            <w:hideMark/>
          </w:tcPr>
          <w:p w14:paraId="245F0052"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15</w:t>
            </w:r>
          </w:p>
        </w:tc>
      </w:tr>
      <w:tr w:rsidR="00E218AB" w:rsidRPr="00E218AB" w14:paraId="3B65A9D9"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07B79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w:t>
            </w:r>
          </w:p>
        </w:tc>
        <w:tc>
          <w:tcPr>
            <w:tcW w:w="5954" w:type="dxa"/>
            <w:tcBorders>
              <w:top w:val="nil"/>
              <w:left w:val="nil"/>
              <w:bottom w:val="single" w:sz="4" w:space="0" w:color="auto"/>
              <w:right w:val="single" w:sz="4" w:space="0" w:color="auto"/>
            </w:tcBorders>
            <w:shd w:val="clear" w:color="auto" w:fill="auto"/>
            <w:vAlign w:val="center"/>
            <w:hideMark/>
          </w:tcPr>
          <w:p w14:paraId="2F1AE49D"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„Tadiran“</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35C11CD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5÷7 kW</w:t>
            </w:r>
          </w:p>
        </w:tc>
        <w:tc>
          <w:tcPr>
            <w:tcW w:w="1134" w:type="dxa"/>
            <w:tcBorders>
              <w:top w:val="nil"/>
              <w:left w:val="nil"/>
              <w:bottom w:val="single" w:sz="4" w:space="0" w:color="auto"/>
              <w:right w:val="single" w:sz="4" w:space="0" w:color="auto"/>
            </w:tcBorders>
            <w:shd w:val="clear" w:color="auto" w:fill="auto"/>
            <w:vAlign w:val="center"/>
            <w:hideMark/>
          </w:tcPr>
          <w:p w14:paraId="4C7B908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w:t>
            </w:r>
          </w:p>
        </w:tc>
      </w:tr>
      <w:tr w:rsidR="00E218AB" w:rsidRPr="00E218AB" w14:paraId="1375AF57"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31B2E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2.3.</w:t>
            </w:r>
          </w:p>
        </w:tc>
        <w:tc>
          <w:tcPr>
            <w:tcW w:w="5954" w:type="dxa"/>
            <w:tcBorders>
              <w:top w:val="nil"/>
              <w:left w:val="nil"/>
              <w:bottom w:val="single" w:sz="4" w:space="0" w:color="auto"/>
              <w:right w:val="single" w:sz="4" w:space="0" w:color="auto"/>
            </w:tcBorders>
            <w:shd w:val="clear" w:color="auto" w:fill="auto"/>
            <w:vAlign w:val="center"/>
            <w:hideMark/>
          </w:tcPr>
          <w:p w14:paraId="7BA88C1F"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„Tadiran“</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0C14836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7÷10 kW</w:t>
            </w:r>
          </w:p>
        </w:tc>
        <w:tc>
          <w:tcPr>
            <w:tcW w:w="1134" w:type="dxa"/>
            <w:tcBorders>
              <w:top w:val="nil"/>
              <w:left w:val="nil"/>
              <w:bottom w:val="single" w:sz="4" w:space="0" w:color="auto"/>
              <w:right w:val="single" w:sz="4" w:space="0" w:color="auto"/>
            </w:tcBorders>
            <w:shd w:val="clear" w:color="auto" w:fill="auto"/>
            <w:vAlign w:val="center"/>
            <w:hideMark/>
          </w:tcPr>
          <w:p w14:paraId="0A02409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10C1B532"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D44A1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2.4.</w:t>
            </w:r>
          </w:p>
        </w:tc>
        <w:tc>
          <w:tcPr>
            <w:tcW w:w="5954" w:type="dxa"/>
            <w:tcBorders>
              <w:top w:val="nil"/>
              <w:left w:val="nil"/>
              <w:bottom w:val="single" w:sz="4" w:space="0" w:color="auto"/>
              <w:right w:val="single" w:sz="4" w:space="0" w:color="auto"/>
            </w:tcBorders>
            <w:shd w:val="clear" w:color="auto" w:fill="auto"/>
            <w:vAlign w:val="center"/>
            <w:hideMark/>
          </w:tcPr>
          <w:p w14:paraId="7F2B11A5"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„Daikin“</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3250D71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3,5÷5 kW</w:t>
            </w:r>
          </w:p>
        </w:tc>
        <w:tc>
          <w:tcPr>
            <w:tcW w:w="1134" w:type="dxa"/>
            <w:tcBorders>
              <w:top w:val="nil"/>
              <w:left w:val="nil"/>
              <w:bottom w:val="single" w:sz="4" w:space="0" w:color="auto"/>
              <w:right w:val="single" w:sz="4" w:space="0" w:color="auto"/>
            </w:tcBorders>
            <w:shd w:val="clear" w:color="auto" w:fill="auto"/>
            <w:vAlign w:val="center"/>
            <w:hideMark/>
          </w:tcPr>
          <w:p w14:paraId="625923D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w:t>
            </w:r>
          </w:p>
        </w:tc>
      </w:tr>
      <w:tr w:rsidR="00E218AB" w:rsidRPr="00E218AB" w14:paraId="09EE94D6"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5105D2"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2.5.</w:t>
            </w:r>
          </w:p>
        </w:tc>
        <w:tc>
          <w:tcPr>
            <w:tcW w:w="5954" w:type="dxa"/>
            <w:tcBorders>
              <w:top w:val="nil"/>
              <w:left w:val="nil"/>
              <w:bottom w:val="single" w:sz="4" w:space="0" w:color="auto"/>
              <w:right w:val="single" w:sz="4" w:space="0" w:color="auto"/>
            </w:tcBorders>
            <w:shd w:val="clear" w:color="auto" w:fill="auto"/>
            <w:vAlign w:val="center"/>
            <w:hideMark/>
          </w:tcPr>
          <w:p w14:paraId="29592E25"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„Midea“</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5D4C07C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5÷15 kW</w:t>
            </w:r>
          </w:p>
        </w:tc>
        <w:tc>
          <w:tcPr>
            <w:tcW w:w="1134" w:type="dxa"/>
            <w:tcBorders>
              <w:top w:val="nil"/>
              <w:left w:val="nil"/>
              <w:bottom w:val="single" w:sz="4" w:space="0" w:color="auto"/>
              <w:right w:val="single" w:sz="4" w:space="0" w:color="auto"/>
            </w:tcBorders>
            <w:shd w:val="clear" w:color="auto" w:fill="auto"/>
            <w:vAlign w:val="center"/>
            <w:hideMark/>
          </w:tcPr>
          <w:p w14:paraId="48D40C7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w:t>
            </w:r>
          </w:p>
        </w:tc>
      </w:tr>
      <w:tr w:rsidR="00E218AB" w:rsidRPr="00E218AB" w14:paraId="6DB3C21E"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D08F4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2.6.</w:t>
            </w:r>
          </w:p>
        </w:tc>
        <w:tc>
          <w:tcPr>
            <w:tcW w:w="5954" w:type="dxa"/>
            <w:tcBorders>
              <w:top w:val="nil"/>
              <w:left w:val="nil"/>
              <w:bottom w:val="single" w:sz="4" w:space="0" w:color="auto"/>
              <w:right w:val="single" w:sz="4" w:space="0" w:color="auto"/>
            </w:tcBorders>
            <w:shd w:val="clear" w:color="auto" w:fill="auto"/>
            <w:vAlign w:val="center"/>
            <w:hideMark/>
          </w:tcPr>
          <w:p w14:paraId="7C15D089"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 xml:space="preserve">Split tipo </w:t>
            </w:r>
            <w:r w:rsidRPr="00E218AB">
              <w:rPr>
                <w:color w:val="000000"/>
                <w:sz w:val="24"/>
                <w:szCs w:val="24"/>
                <w:bdr w:val="nil"/>
                <w:lang w:val="en-US"/>
              </w:rPr>
              <w:t>kondicionierius „AERMEC“</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6BEE22F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15÷17,5 kW</w:t>
            </w:r>
          </w:p>
        </w:tc>
        <w:tc>
          <w:tcPr>
            <w:tcW w:w="1134" w:type="dxa"/>
            <w:tcBorders>
              <w:top w:val="nil"/>
              <w:left w:val="nil"/>
              <w:bottom w:val="single" w:sz="4" w:space="0" w:color="auto"/>
              <w:right w:val="single" w:sz="4" w:space="0" w:color="auto"/>
            </w:tcBorders>
            <w:shd w:val="clear" w:color="auto" w:fill="auto"/>
            <w:vAlign w:val="center"/>
            <w:hideMark/>
          </w:tcPr>
          <w:p w14:paraId="29C10A4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6A86AB25"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2AFCE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2.7.</w:t>
            </w:r>
          </w:p>
        </w:tc>
        <w:tc>
          <w:tcPr>
            <w:tcW w:w="5954" w:type="dxa"/>
            <w:tcBorders>
              <w:top w:val="nil"/>
              <w:left w:val="nil"/>
              <w:bottom w:val="single" w:sz="4" w:space="0" w:color="auto"/>
              <w:right w:val="single" w:sz="4" w:space="0" w:color="auto"/>
            </w:tcBorders>
            <w:shd w:val="clear" w:color="auto" w:fill="auto"/>
            <w:vAlign w:val="center"/>
            <w:hideMark/>
          </w:tcPr>
          <w:p w14:paraId="2035C5AC"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„YORK“</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49ED2C7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10÷14 kW</w:t>
            </w:r>
          </w:p>
        </w:tc>
        <w:tc>
          <w:tcPr>
            <w:tcW w:w="1134" w:type="dxa"/>
            <w:tcBorders>
              <w:top w:val="nil"/>
              <w:left w:val="nil"/>
              <w:bottom w:val="single" w:sz="4" w:space="0" w:color="auto"/>
              <w:right w:val="single" w:sz="4" w:space="0" w:color="auto"/>
            </w:tcBorders>
            <w:shd w:val="clear" w:color="auto" w:fill="auto"/>
            <w:vAlign w:val="center"/>
            <w:hideMark/>
          </w:tcPr>
          <w:p w14:paraId="2ACF373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0222EE38"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4B60AD0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2.8.</w:t>
            </w:r>
          </w:p>
        </w:tc>
        <w:tc>
          <w:tcPr>
            <w:tcW w:w="5954" w:type="dxa"/>
            <w:tcBorders>
              <w:top w:val="nil"/>
              <w:left w:val="nil"/>
              <w:bottom w:val="single" w:sz="4" w:space="0" w:color="auto"/>
              <w:right w:val="single" w:sz="4" w:space="0" w:color="auto"/>
            </w:tcBorders>
            <w:shd w:val="clear" w:color="auto" w:fill="auto"/>
            <w:vAlign w:val="center"/>
          </w:tcPr>
          <w:p w14:paraId="56DB4979"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„YORK“</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359E95E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3,5÷5 kW</w:t>
            </w:r>
          </w:p>
        </w:tc>
        <w:tc>
          <w:tcPr>
            <w:tcW w:w="1134" w:type="dxa"/>
            <w:tcBorders>
              <w:top w:val="nil"/>
              <w:left w:val="nil"/>
              <w:bottom w:val="single" w:sz="4" w:space="0" w:color="auto"/>
              <w:right w:val="single" w:sz="4" w:space="0" w:color="auto"/>
            </w:tcBorders>
            <w:shd w:val="clear" w:color="auto" w:fill="auto"/>
            <w:vAlign w:val="center"/>
          </w:tcPr>
          <w:p w14:paraId="1FEA7F5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29652B0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1978C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2.9.</w:t>
            </w:r>
          </w:p>
        </w:tc>
        <w:tc>
          <w:tcPr>
            <w:tcW w:w="5954" w:type="dxa"/>
            <w:tcBorders>
              <w:top w:val="nil"/>
              <w:left w:val="nil"/>
              <w:bottom w:val="single" w:sz="4" w:space="0" w:color="auto"/>
              <w:right w:val="single" w:sz="4" w:space="0" w:color="auto"/>
            </w:tcBorders>
            <w:shd w:val="clear" w:color="auto" w:fill="auto"/>
            <w:vAlign w:val="center"/>
            <w:hideMark/>
          </w:tcPr>
          <w:p w14:paraId="193AC74E"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„Mc. Quay“</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7EFCCC7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5÷7,5 kW</w:t>
            </w:r>
          </w:p>
        </w:tc>
        <w:tc>
          <w:tcPr>
            <w:tcW w:w="1134" w:type="dxa"/>
            <w:tcBorders>
              <w:top w:val="nil"/>
              <w:left w:val="nil"/>
              <w:bottom w:val="single" w:sz="4" w:space="0" w:color="auto"/>
              <w:right w:val="single" w:sz="4" w:space="0" w:color="auto"/>
            </w:tcBorders>
            <w:shd w:val="clear" w:color="auto" w:fill="auto"/>
            <w:vAlign w:val="center"/>
            <w:hideMark/>
          </w:tcPr>
          <w:p w14:paraId="433D800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23A8B7D5"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30F5B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2.10.</w:t>
            </w:r>
          </w:p>
        </w:tc>
        <w:tc>
          <w:tcPr>
            <w:tcW w:w="5954" w:type="dxa"/>
            <w:tcBorders>
              <w:top w:val="nil"/>
              <w:left w:val="nil"/>
              <w:bottom w:val="single" w:sz="4" w:space="0" w:color="auto"/>
              <w:right w:val="single" w:sz="4" w:space="0" w:color="auto"/>
            </w:tcBorders>
            <w:shd w:val="clear" w:color="auto" w:fill="auto"/>
            <w:vAlign w:val="center"/>
            <w:hideMark/>
          </w:tcPr>
          <w:p w14:paraId="564EB06A"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„GREE“</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23D2AAE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3,2÷3,4 kW</w:t>
            </w:r>
          </w:p>
        </w:tc>
        <w:tc>
          <w:tcPr>
            <w:tcW w:w="1134" w:type="dxa"/>
            <w:tcBorders>
              <w:top w:val="nil"/>
              <w:left w:val="nil"/>
              <w:bottom w:val="single" w:sz="4" w:space="0" w:color="auto"/>
              <w:right w:val="single" w:sz="4" w:space="0" w:color="auto"/>
            </w:tcBorders>
            <w:shd w:val="clear" w:color="auto" w:fill="auto"/>
            <w:vAlign w:val="center"/>
            <w:hideMark/>
          </w:tcPr>
          <w:p w14:paraId="63F4067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w:t>
            </w:r>
          </w:p>
        </w:tc>
      </w:tr>
      <w:tr w:rsidR="00E218AB" w:rsidRPr="00E218AB" w14:paraId="28BDF22B"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1AA12D7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2.11.</w:t>
            </w:r>
          </w:p>
        </w:tc>
        <w:tc>
          <w:tcPr>
            <w:tcW w:w="5954" w:type="dxa"/>
            <w:tcBorders>
              <w:top w:val="nil"/>
              <w:left w:val="nil"/>
              <w:bottom w:val="single" w:sz="4" w:space="0" w:color="auto"/>
              <w:right w:val="single" w:sz="4" w:space="0" w:color="auto"/>
            </w:tcBorders>
            <w:shd w:val="clear" w:color="auto" w:fill="auto"/>
            <w:vAlign w:val="center"/>
          </w:tcPr>
          <w:p w14:paraId="345AD659"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Mitsubichi Heavy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1BDDE82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5,6÷6,3 kW</w:t>
            </w:r>
          </w:p>
        </w:tc>
        <w:tc>
          <w:tcPr>
            <w:tcW w:w="1134" w:type="dxa"/>
            <w:tcBorders>
              <w:top w:val="nil"/>
              <w:left w:val="nil"/>
              <w:bottom w:val="single" w:sz="4" w:space="0" w:color="auto"/>
              <w:right w:val="single" w:sz="4" w:space="0" w:color="auto"/>
            </w:tcBorders>
            <w:shd w:val="clear" w:color="auto" w:fill="auto"/>
            <w:vAlign w:val="center"/>
          </w:tcPr>
          <w:p w14:paraId="2B20EA0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4CBE412B"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1A00323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2.12.</w:t>
            </w:r>
          </w:p>
        </w:tc>
        <w:tc>
          <w:tcPr>
            <w:tcW w:w="5954" w:type="dxa"/>
            <w:tcBorders>
              <w:top w:val="nil"/>
              <w:left w:val="nil"/>
              <w:bottom w:val="single" w:sz="4" w:space="0" w:color="auto"/>
              <w:right w:val="single" w:sz="4" w:space="0" w:color="auto"/>
            </w:tcBorders>
            <w:shd w:val="clear" w:color="auto" w:fill="auto"/>
            <w:vAlign w:val="center"/>
          </w:tcPr>
          <w:p w14:paraId="1494271A"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 kondicionierius Mitsubichi Heavy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12ACDB3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3,5÷5 kW</w:t>
            </w:r>
          </w:p>
        </w:tc>
        <w:tc>
          <w:tcPr>
            <w:tcW w:w="1134" w:type="dxa"/>
            <w:tcBorders>
              <w:top w:val="nil"/>
              <w:left w:val="nil"/>
              <w:bottom w:val="single" w:sz="4" w:space="0" w:color="auto"/>
              <w:right w:val="single" w:sz="4" w:space="0" w:color="auto"/>
            </w:tcBorders>
            <w:shd w:val="clear" w:color="auto" w:fill="auto"/>
            <w:vAlign w:val="center"/>
          </w:tcPr>
          <w:p w14:paraId="0C62FE3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249D3DDB"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39D6DE4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2.13.</w:t>
            </w:r>
          </w:p>
        </w:tc>
        <w:tc>
          <w:tcPr>
            <w:tcW w:w="5954" w:type="dxa"/>
            <w:tcBorders>
              <w:top w:val="nil"/>
              <w:left w:val="nil"/>
              <w:bottom w:val="single" w:sz="4" w:space="0" w:color="auto"/>
              <w:right w:val="single" w:sz="4" w:space="0" w:color="auto"/>
            </w:tcBorders>
            <w:shd w:val="clear" w:color="auto" w:fill="auto"/>
            <w:vAlign w:val="center"/>
          </w:tcPr>
          <w:p w14:paraId="0319DA22"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 „CH“</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11D1EE6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10÷15 kW</w:t>
            </w:r>
          </w:p>
        </w:tc>
        <w:tc>
          <w:tcPr>
            <w:tcW w:w="1134" w:type="dxa"/>
            <w:tcBorders>
              <w:top w:val="nil"/>
              <w:left w:val="nil"/>
              <w:bottom w:val="single" w:sz="4" w:space="0" w:color="auto"/>
              <w:right w:val="single" w:sz="4" w:space="0" w:color="auto"/>
            </w:tcBorders>
            <w:shd w:val="clear" w:color="auto" w:fill="auto"/>
            <w:vAlign w:val="center"/>
          </w:tcPr>
          <w:p w14:paraId="3DB35A5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678381E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3F5ABF4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2.14</w:t>
            </w:r>
          </w:p>
        </w:tc>
        <w:tc>
          <w:tcPr>
            <w:tcW w:w="5954" w:type="dxa"/>
            <w:tcBorders>
              <w:top w:val="nil"/>
              <w:left w:val="nil"/>
              <w:bottom w:val="single" w:sz="4" w:space="0" w:color="auto"/>
              <w:right w:val="single" w:sz="4" w:space="0" w:color="auto"/>
            </w:tcBorders>
            <w:shd w:val="clear" w:color="auto" w:fill="auto"/>
            <w:vAlign w:val="center"/>
          </w:tcPr>
          <w:p w14:paraId="1768833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Split tipo</w:t>
            </w:r>
            <w:r w:rsidRPr="00E218AB">
              <w:rPr>
                <w:color w:val="000000"/>
                <w:sz w:val="24"/>
                <w:szCs w:val="24"/>
                <w:bdr w:val="nil"/>
                <w:lang w:val="en-US"/>
              </w:rPr>
              <w:t xml:space="preserve"> kondicionierius</w:t>
            </w:r>
            <w:r w:rsidRPr="00E218AB">
              <w:rPr>
                <w:rFonts w:eastAsia="Arial Unicode MS"/>
                <w:color w:val="000000"/>
                <w:sz w:val="24"/>
                <w:szCs w:val="24"/>
                <w:bdr w:val="nil"/>
                <w:lang w:val="en-US"/>
              </w:rPr>
              <w:t xml:space="preserve"> Alpic Air”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1F7DF9C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5,0÷7,2 kW</w:t>
            </w:r>
          </w:p>
        </w:tc>
        <w:tc>
          <w:tcPr>
            <w:tcW w:w="1134" w:type="dxa"/>
            <w:tcBorders>
              <w:top w:val="nil"/>
              <w:left w:val="nil"/>
              <w:bottom w:val="single" w:sz="4" w:space="0" w:color="auto"/>
              <w:right w:val="single" w:sz="4" w:space="0" w:color="auto"/>
            </w:tcBorders>
            <w:shd w:val="clear" w:color="auto" w:fill="auto"/>
            <w:vAlign w:val="center"/>
          </w:tcPr>
          <w:p w14:paraId="3EE4B86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2E575C7E"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3B1BCBD2"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2.15.</w:t>
            </w:r>
          </w:p>
        </w:tc>
        <w:tc>
          <w:tcPr>
            <w:tcW w:w="5954" w:type="dxa"/>
            <w:tcBorders>
              <w:top w:val="nil"/>
              <w:left w:val="nil"/>
              <w:bottom w:val="single" w:sz="4" w:space="0" w:color="auto"/>
              <w:right w:val="single" w:sz="4" w:space="0" w:color="auto"/>
            </w:tcBorders>
            <w:shd w:val="clear" w:color="auto" w:fill="auto"/>
            <w:vAlign w:val="center"/>
          </w:tcPr>
          <w:p w14:paraId="3466FAA7"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Kasetinis kondicionierius “Alpic Air”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6DAA977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5,6÷6,1kW</w:t>
            </w:r>
          </w:p>
        </w:tc>
        <w:tc>
          <w:tcPr>
            <w:tcW w:w="1134" w:type="dxa"/>
            <w:tcBorders>
              <w:top w:val="nil"/>
              <w:left w:val="nil"/>
              <w:bottom w:val="single" w:sz="4" w:space="0" w:color="auto"/>
              <w:right w:val="single" w:sz="4" w:space="0" w:color="auto"/>
            </w:tcBorders>
            <w:shd w:val="clear" w:color="auto" w:fill="auto"/>
            <w:vAlign w:val="center"/>
          </w:tcPr>
          <w:p w14:paraId="4481459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2D390E84" w14:textId="77777777" w:rsidTr="00E21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9639" w:type="dxa"/>
            <w:gridSpan w:val="4"/>
            <w:tcBorders>
              <w:top w:val="nil"/>
              <w:left w:val="single" w:sz="4" w:space="0" w:color="auto"/>
              <w:bottom w:val="single" w:sz="4" w:space="0" w:color="auto"/>
              <w:right w:val="single" w:sz="4" w:space="0" w:color="auto"/>
            </w:tcBorders>
            <w:shd w:val="clear" w:color="auto" w:fill="F2F2F2"/>
            <w:vAlign w:val="center"/>
          </w:tcPr>
          <w:p w14:paraId="68840ECF" w14:textId="77777777" w:rsidR="00E218AB" w:rsidRPr="00E218AB" w:rsidRDefault="00E218AB" w:rsidP="00E218AB">
            <w:pPr>
              <w:pBdr>
                <w:top w:val="nil"/>
                <w:left w:val="nil"/>
                <w:bottom w:val="nil"/>
                <w:right w:val="nil"/>
                <w:between w:val="nil"/>
                <w:bar w:val="nil"/>
              </w:pBdr>
              <w:spacing w:before="0"/>
              <w:jc w:val="center"/>
              <w:rPr>
                <w:color w:val="000000"/>
                <w:sz w:val="24"/>
                <w:szCs w:val="24"/>
                <w:highlight w:val="yellow"/>
                <w:bdr w:val="nil"/>
                <w:lang w:val="en-US"/>
              </w:rPr>
            </w:pPr>
            <w:r w:rsidRPr="00E218AB">
              <w:rPr>
                <w:rFonts w:eastAsia="Arial Unicode MS"/>
                <w:i/>
                <w:color w:val="000000"/>
                <w:sz w:val="24"/>
                <w:szCs w:val="24"/>
                <w:bdr w:val="nil"/>
                <w:lang w:val="en-US"/>
              </w:rPr>
              <w:t>Vėdinimo kameros, rekuperatoriai, ventiliatoriai, šaldymo mašinos</w:t>
            </w:r>
          </w:p>
        </w:tc>
      </w:tr>
      <w:tr w:rsidR="00E218AB" w:rsidRPr="00E218AB" w14:paraId="4F5ECFAA" w14:textId="77777777" w:rsidTr="00E21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EEA65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2.16.</w:t>
            </w:r>
          </w:p>
        </w:tc>
        <w:tc>
          <w:tcPr>
            <w:tcW w:w="5954" w:type="dxa"/>
            <w:tcBorders>
              <w:top w:val="nil"/>
              <w:left w:val="nil"/>
              <w:bottom w:val="single" w:sz="4" w:space="0" w:color="auto"/>
              <w:right w:val="single" w:sz="4" w:space="0" w:color="auto"/>
            </w:tcBorders>
            <w:shd w:val="clear" w:color="auto" w:fill="auto"/>
            <w:vAlign w:val="center"/>
            <w:hideMark/>
          </w:tcPr>
          <w:p w14:paraId="5E6FF68D"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Rekuperatorius „Ris 1500“</w:t>
            </w:r>
          </w:p>
        </w:tc>
        <w:tc>
          <w:tcPr>
            <w:tcW w:w="1842" w:type="dxa"/>
            <w:tcBorders>
              <w:top w:val="nil"/>
              <w:left w:val="nil"/>
              <w:bottom w:val="single" w:sz="4" w:space="0" w:color="auto"/>
              <w:right w:val="single" w:sz="4" w:space="0" w:color="auto"/>
            </w:tcBorders>
            <w:shd w:val="clear" w:color="auto" w:fill="FFFFFF"/>
            <w:noWrap/>
            <w:vAlign w:val="center"/>
          </w:tcPr>
          <w:p w14:paraId="085259B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400 m</w:t>
            </w:r>
            <w:r w:rsidRPr="00E218AB">
              <w:rPr>
                <w:color w:val="000000"/>
                <w:sz w:val="24"/>
                <w:szCs w:val="24"/>
                <w:bdr w:val="nil"/>
                <w:vertAlign w:val="superscript"/>
                <w:lang w:val="en-US"/>
              </w:rPr>
              <w:t>3</w:t>
            </w:r>
            <w:r w:rsidRPr="00E218AB">
              <w:rPr>
                <w:color w:val="000000"/>
                <w:sz w:val="24"/>
                <w:szCs w:val="24"/>
                <w:bdr w:val="nil"/>
                <w:lang w:val="en-US"/>
              </w:rPr>
              <w:t>/h</w:t>
            </w:r>
            <w:r w:rsidRPr="00E218AB" w:rsidDel="00585570">
              <w:rPr>
                <w:color w:val="000000"/>
                <w:sz w:val="24"/>
                <w:szCs w:val="24"/>
                <w:bdr w:val="nil"/>
                <w:lang w:val="en-US"/>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4976C8"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4096AFD3" w14:textId="77777777" w:rsidTr="00E21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51940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2.17.</w:t>
            </w:r>
          </w:p>
        </w:tc>
        <w:tc>
          <w:tcPr>
            <w:tcW w:w="5954" w:type="dxa"/>
            <w:tcBorders>
              <w:top w:val="nil"/>
              <w:left w:val="nil"/>
              <w:bottom w:val="single" w:sz="4" w:space="0" w:color="auto"/>
              <w:right w:val="single" w:sz="4" w:space="0" w:color="auto"/>
            </w:tcBorders>
            <w:shd w:val="clear" w:color="auto" w:fill="auto"/>
            <w:vAlign w:val="center"/>
            <w:hideMark/>
          </w:tcPr>
          <w:p w14:paraId="6BA7F61A"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Rekuperatorius „SALDA“</w:t>
            </w:r>
          </w:p>
        </w:tc>
        <w:tc>
          <w:tcPr>
            <w:tcW w:w="1842" w:type="dxa"/>
            <w:tcBorders>
              <w:top w:val="nil"/>
              <w:left w:val="nil"/>
              <w:bottom w:val="single" w:sz="4" w:space="0" w:color="auto"/>
              <w:right w:val="single" w:sz="4" w:space="0" w:color="auto"/>
            </w:tcBorders>
            <w:shd w:val="clear" w:color="auto" w:fill="FFFFFF"/>
            <w:noWrap/>
            <w:vAlign w:val="center"/>
          </w:tcPr>
          <w:p w14:paraId="25993A70"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    500 m</w:t>
            </w:r>
            <w:r w:rsidRPr="00E218AB">
              <w:rPr>
                <w:color w:val="000000"/>
                <w:sz w:val="24"/>
                <w:szCs w:val="24"/>
                <w:bdr w:val="nil"/>
                <w:vertAlign w:val="superscript"/>
                <w:lang w:val="en-US"/>
              </w:rPr>
              <w:t>3</w:t>
            </w:r>
            <w:r w:rsidRPr="00E218AB">
              <w:rPr>
                <w:color w:val="000000"/>
                <w:sz w:val="24"/>
                <w:szCs w:val="24"/>
                <w:bdr w:val="nil"/>
                <w:lang w:val="en-US"/>
              </w:rPr>
              <w:t>/h</w:t>
            </w:r>
            <w:r w:rsidRPr="00E218AB" w:rsidDel="00585570">
              <w:rPr>
                <w:color w:val="000000"/>
                <w:sz w:val="24"/>
                <w:szCs w:val="24"/>
                <w:bdr w:val="nil"/>
                <w:lang w:val="en-US"/>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2638FF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w:t>
            </w:r>
          </w:p>
        </w:tc>
      </w:tr>
      <w:tr w:rsidR="00E218AB" w:rsidRPr="00E218AB" w14:paraId="0B9CA633" w14:textId="77777777" w:rsidTr="00E21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E41B3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2.18.</w:t>
            </w:r>
          </w:p>
        </w:tc>
        <w:tc>
          <w:tcPr>
            <w:tcW w:w="5954" w:type="dxa"/>
            <w:tcBorders>
              <w:top w:val="nil"/>
              <w:left w:val="nil"/>
              <w:bottom w:val="single" w:sz="4" w:space="0" w:color="auto"/>
              <w:right w:val="single" w:sz="4" w:space="0" w:color="auto"/>
            </w:tcBorders>
            <w:shd w:val="clear" w:color="auto" w:fill="auto"/>
            <w:vAlign w:val="center"/>
          </w:tcPr>
          <w:p w14:paraId="1CF56E4B"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Rekuperatorius „Konfovent “</w:t>
            </w:r>
          </w:p>
        </w:tc>
        <w:tc>
          <w:tcPr>
            <w:tcW w:w="1842" w:type="dxa"/>
            <w:tcBorders>
              <w:top w:val="nil"/>
              <w:left w:val="nil"/>
              <w:bottom w:val="single" w:sz="4" w:space="0" w:color="auto"/>
              <w:right w:val="single" w:sz="4" w:space="0" w:color="auto"/>
            </w:tcBorders>
            <w:shd w:val="clear" w:color="auto" w:fill="FFFFFF"/>
            <w:noWrap/>
            <w:vAlign w:val="center"/>
          </w:tcPr>
          <w:p w14:paraId="0E94EE38"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600÷900 m</w:t>
            </w:r>
            <w:r w:rsidRPr="00E218AB">
              <w:rPr>
                <w:color w:val="000000"/>
                <w:sz w:val="24"/>
                <w:szCs w:val="24"/>
                <w:bdr w:val="nil"/>
                <w:vertAlign w:val="superscript"/>
                <w:lang w:val="en-US"/>
              </w:rPr>
              <w:t>3</w:t>
            </w:r>
            <w:r w:rsidRPr="00E218AB">
              <w:rPr>
                <w:color w:val="000000"/>
                <w:sz w:val="24"/>
                <w:szCs w:val="24"/>
                <w:bdr w:val="nil"/>
                <w:lang w:val="en-US"/>
              </w:rPr>
              <w:t>/h</w:t>
            </w:r>
            <w:r w:rsidRPr="00E218AB" w:rsidDel="00585570">
              <w:rPr>
                <w:color w:val="000000"/>
                <w:sz w:val="24"/>
                <w:szCs w:val="24"/>
                <w:bdr w:val="nil"/>
                <w:lang w:val="en-US"/>
              </w:rPr>
              <w:t xml:space="preserve"> </w:t>
            </w:r>
          </w:p>
        </w:tc>
        <w:tc>
          <w:tcPr>
            <w:tcW w:w="1134" w:type="dxa"/>
            <w:tcBorders>
              <w:top w:val="nil"/>
              <w:left w:val="nil"/>
              <w:bottom w:val="single" w:sz="4" w:space="0" w:color="auto"/>
              <w:right w:val="single" w:sz="4" w:space="0" w:color="auto"/>
            </w:tcBorders>
            <w:shd w:val="clear" w:color="auto" w:fill="auto"/>
            <w:vAlign w:val="center"/>
          </w:tcPr>
          <w:p w14:paraId="02838BF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9</w:t>
            </w:r>
          </w:p>
        </w:tc>
      </w:tr>
      <w:tr w:rsidR="00E218AB" w:rsidRPr="00E218AB" w14:paraId="00DD2F65"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A0997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2.19.</w:t>
            </w:r>
          </w:p>
        </w:tc>
        <w:tc>
          <w:tcPr>
            <w:tcW w:w="5954" w:type="dxa"/>
            <w:tcBorders>
              <w:top w:val="nil"/>
              <w:left w:val="nil"/>
              <w:bottom w:val="single" w:sz="4" w:space="0" w:color="auto"/>
              <w:right w:val="single" w:sz="4" w:space="0" w:color="auto"/>
            </w:tcBorders>
            <w:shd w:val="clear" w:color="auto" w:fill="auto"/>
            <w:vAlign w:val="center"/>
          </w:tcPr>
          <w:p w14:paraId="132D52A1"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Oro tiekimo kamera „Konfovent“ su šaldymo sekcija </w:t>
            </w:r>
          </w:p>
        </w:tc>
        <w:tc>
          <w:tcPr>
            <w:tcW w:w="1842" w:type="dxa"/>
            <w:tcBorders>
              <w:top w:val="nil"/>
              <w:left w:val="nil"/>
              <w:bottom w:val="single" w:sz="4" w:space="0" w:color="auto"/>
              <w:right w:val="single" w:sz="4" w:space="0" w:color="auto"/>
            </w:tcBorders>
            <w:shd w:val="clear" w:color="auto" w:fill="auto"/>
            <w:noWrap/>
            <w:vAlign w:val="center"/>
          </w:tcPr>
          <w:p w14:paraId="4CC7A93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20000 m</w:t>
            </w:r>
            <w:r w:rsidRPr="00E218AB">
              <w:rPr>
                <w:color w:val="000000"/>
                <w:sz w:val="24"/>
                <w:szCs w:val="24"/>
                <w:bdr w:val="nil"/>
                <w:vertAlign w:val="superscript"/>
                <w:lang w:val="en-US"/>
              </w:rPr>
              <w:t>3</w:t>
            </w:r>
            <w:r w:rsidRPr="00E218AB">
              <w:rPr>
                <w:color w:val="000000"/>
                <w:sz w:val="24"/>
                <w:szCs w:val="24"/>
                <w:bdr w:val="nil"/>
                <w:lang w:val="en-US"/>
              </w:rPr>
              <w:t>/h</w:t>
            </w:r>
            <w:r w:rsidRPr="00E218AB" w:rsidDel="00585570">
              <w:rPr>
                <w:color w:val="000000"/>
                <w:sz w:val="24"/>
                <w:szCs w:val="24"/>
                <w:bdr w:val="nil"/>
                <w:lang w:val="en-US"/>
              </w:rPr>
              <w:t xml:space="preserve"> </w:t>
            </w:r>
          </w:p>
        </w:tc>
        <w:tc>
          <w:tcPr>
            <w:tcW w:w="1134" w:type="dxa"/>
            <w:tcBorders>
              <w:top w:val="nil"/>
              <w:left w:val="nil"/>
              <w:bottom w:val="single" w:sz="4" w:space="0" w:color="auto"/>
              <w:right w:val="single" w:sz="4" w:space="0" w:color="auto"/>
            </w:tcBorders>
            <w:shd w:val="clear" w:color="auto" w:fill="auto"/>
            <w:vAlign w:val="center"/>
          </w:tcPr>
          <w:p w14:paraId="22B47AF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w:t>
            </w:r>
          </w:p>
        </w:tc>
      </w:tr>
      <w:tr w:rsidR="00E218AB" w:rsidRPr="00E218AB" w14:paraId="378EEF65"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406FDFE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2.20.</w:t>
            </w:r>
          </w:p>
        </w:tc>
        <w:tc>
          <w:tcPr>
            <w:tcW w:w="5954" w:type="dxa"/>
            <w:tcBorders>
              <w:top w:val="nil"/>
              <w:left w:val="nil"/>
              <w:bottom w:val="single" w:sz="4" w:space="0" w:color="auto"/>
              <w:right w:val="single" w:sz="4" w:space="0" w:color="auto"/>
            </w:tcBorders>
            <w:shd w:val="clear" w:color="auto" w:fill="auto"/>
            <w:vAlign w:val="center"/>
          </w:tcPr>
          <w:p w14:paraId="1EEC7855"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Oro tiekimo kamera „Konfovent“ su šaldymo sekcija </w:t>
            </w:r>
          </w:p>
        </w:tc>
        <w:tc>
          <w:tcPr>
            <w:tcW w:w="1842" w:type="dxa"/>
            <w:tcBorders>
              <w:top w:val="nil"/>
              <w:left w:val="nil"/>
              <w:bottom w:val="single" w:sz="4" w:space="0" w:color="auto"/>
              <w:right w:val="single" w:sz="4" w:space="0" w:color="auto"/>
            </w:tcBorders>
            <w:shd w:val="clear" w:color="auto" w:fill="auto"/>
            <w:noWrap/>
            <w:vAlign w:val="center"/>
          </w:tcPr>
          <w:p w14:paraId="70D11FA8" w14:textId="77777777" w:rsidR="00E218AB" w:rsidRPr="00E218AB" w:rsidDel="00585570"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10000 ÷12000m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tcPr>
          <w:p w14:paraId="21B8548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w:t>
            </w:r>
          </w:p>
        </w:tc>
      </w:tr>
      <w:tr w:rsidR="00E218AB" w:rsidRPr="00E218AB" w14:paraId="57548402"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82CC5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2.21.</w:t>
            </w:r>
          </w:p>
        </w:tc>
        <w:tc>
          <w:tcPr>
            <w:tcW w:w="5954" w:type="dxa"/>
            <w:tcBorders>
              <w:top w:val="nil"/>
              <w:left w:val="nil"/>
              <w:bottom w:val="single" w:sz="4" w:space="0" w:color="auto"/>
              <w:right w:val="single" w:sz="4" w:space="0" w:color="auto"/>
            </w:tcBorders>
            <w:shd w:val="clear" w:color="auto" w:fill="auto"/>
            <w:vAlign w:val="center"/>
            <w:hideMark/>
          </w:tcPr>
          <w:p w14:paraId="11E4CBA4"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Oro tiekimo kamera „Konfovent“su šaldymo sekcija </w:t>
            </w:r>
          </w:p>
        </w:tc>
        <w:tc>
          <w:tcPr>
            <w:tcW w:w="1842" w:type="dxa"/>
            <w:tcBorders>
              <w:top w:val="nil"/>
              <w:left w:val="nil"/>
              <w:bottom w:val="single" w:sz="4" w:space="0" w:color="auto"/>
              <w:right w:val="single" w:sz="4" w:space="0" w:color="auto"/>
            </w:tcBorders>
            <w:shd w:val="clear" w:color="auto" w:fill="auto"/>
            <w:noWrap/>
            <w:vAlign w:val="center"/>
            <w:hideMark/>
          </w:tcPr>
          <w:p w14:paraId="11651D5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15000m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6F241C0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3964B52F"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59373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2.22.</w:t>
            </w:r>
          </w:p>
        </w:tc>
        <w:tc>
          <w:tcPr>
            <w:tcW w:w="5954" w:type="dxa"/>
            <w:tcBorders>
              <w:top w:val="nil"/>
              <w:left w:val="nil"/>
              <w:bottom w:val="single" w:sz="4" w:space="0" w:color="auto"/>
              <w:right w:val="single" w:sz="4" w:space="0" w:color="auto"/>
            </w:tcBorders>
            <w:shd w:val="clear" w:color="auto" w:fill="auto"/>
            <w:vAlign w:val="center"/>
            <w:hideMark/>
          </w:tcPr>
          <w:p w14:paraId="59A70CF2" w14:textId="77777777" w:rsidR="00E218AB" w:rsidRPr="00E218AB" w:rsidRDefault="00E218AB" w:rsidP="00E218AB">
            <w:pPr>
              <w:pBdr>
                <w:top w:val="nil"/>
                <w:left w:val="nil"/>
                <w:bottom w:val="nil"/>
                <w:right w:val="nil"/>
                <w:between w:val="nil"/>
                <w:bar w:val="nil"/>
              </w:pBdr>
              <w:spacing w:before="0"/>
              <w:rPr>
                <w:b/>
                <w:i/>
                <w:color w:val="000000"/>
                <w:sz w:val="24"/>
                <w:szCs w:val="24"/>
                <w:bdr w:val="nil"/>
                <w:lang w:val="en-US"/>
              </w:rPr>
            </w:pPr>
            <w:r w:rsidRPr="00E218AB">
              <w:rPr>
                <w:color w:val="000000"/>
                <w:sz w:val="24"/>
                <w:szCs w:val="24"/>
                <w:bdr w:val="nil"/>
                <w:lang w:val="en-US"/>
              </w:rPr>
              <w:t xml:space="preserve">Oro tiekimo kamera „Konfovent“  </w:t>
            </w:r>
          </w:p>
        </w:tc>
        <w:tc>
          <w:tcPr>
            <w:tcW w:w="1842" w:type="dxa"/>
            <w:tcBorders>
              <w:top w:val="nil"/>
              <w:left w:val="nil"/>
              <w:bottom w:val="single" w:sz="4" w:space="0" w:color="auto"/>
              <w:right w:val="single" w:sz="4" w:space="0" w:color="auto"/>
            </w:tcBorders>
            <w:shd w:val="clear" w:color="auto" w:fill="auto"/>
            <w:noWrap/>
            <w:vAlign w:val="center"/>
            <w:hideMark/>
          </w:tcPr>
          <w:p w14:paraId="78A877F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1000m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720EB5E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14C9E045"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879F5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2.23.</w:t>
            </w:r>
          </w:p>
        </w:tc>
        <w:tc>
          <w:tcPr>
            <w:tcW w:w="5954" w:type="dxa"/>
            <w:tcBorders>
              <w:top w:val="nil"/>
              <w:left w:val="nil"/>
              <w:bottom w:val="single" w:sz="4" w:space="0" w:color="auto"/>
              <w:right w:val="single" w:sz="4" w:space="0" w:color="auto"/>
            </w:tcBorders>
            <w:shd w:val="clear" w:color="auto" w:fill="auto"/>
            <w:vAlign w:val="center"/>
            <w:hideMark/>
          </w:tcPr>
          <w:p w14:paraId="58F7DF0F"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Oro tiekimo kamera „VTS“  (</w:t>
            </w:r>
            <w:r w:rsidRPr="00E218AB">
              <w:rPr>
                <w:i/>
                <w:color w:val="000000"/>
                <w:sz w:val="24"/>
                <w:szCs w:val="24"/>
                <w:bdr w:val="nil"/>
                <w:lang w:val="en-US"/>
              </w:rPr>
              <w:t>be šalčio) sekcijos</w:t>
            </w:r>
          </w:p>
        </w:tc>
        <w:tc>
          <w:tcPr>
            <w:tcW w:w="1842" w:type="dxa"/>
            <w:tcBorders>
              <w:top w:val="nil"/>
              <w:left w:val="nil"/>
              <w:bottom w:val="single" w:sz="4" w:space="0" w:color="auto"/>
              <w:right w:val="single" w:sz="4" w:space="0" w:color="auto"/>
            </w:tcBorders>
            <w:shd w:val="clear" w:color="auto" w:fill="auto"/>
            <w:noWrap/>
            <w:vAlign w:val="center"/>
            <w:hideMark/>
          </w:tcPr>
          <w:p w14:paraId="38352D3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4000m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6B14B75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237DD578"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FAD66F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2.24.</w:t>
            </w:r>
          </w:p>
        </w:tc>
        <w:tc>
          <w:tcPr>
            <w:tcW w:w="5954" w:type="dxa"/>
            <w:tcBorders>
              <w:top w:val="nil"/>
              <w:left w:val="nil"/>
              <w:bottom w:val="single" w:sz="4" w:space="0" w:color="auto"/>
              <w:right w:val="single" w:sz="4" w:space="0" w:color="auto"/>
            </w:tcBorders>
            <w:shd w:val="clear" w:color="auto" w:fill="auto"/>
            <w:vAlign w:val="center"/>
            <w:hideMark/>
          </w:tcPr>
          <w:p w14:paraId="5A532E60"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Freoninė šaldymo mašina „AERMEK“  </w:t>
            </w:r>
          </w:p>
        </w:tc>
        <w:tc>
          <w:tcPr>
            <w:tcW w:w="1842" w:type="dxa"/>
            <w:tcBorders>
              <w:top w:val="nil"/>
              <w:left w:val="nil"/>
              <w:bottom w:val="single" w:sz="4" w:space="0" w:color="auto"/>
              <w:right w:val="single" w:sz="4" w:space="0" w:color="auto"/>
            </w:tcBorders>
            <w:shd w:val="clear" w:color="auto" w:fill="auto"/>
            <w:noWrap/>
            <w:vAlign w:val="center"/>
          </w:tcPr>
          <w:p w14:paraId="4426F842"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120 kw</w:t>
            </w:r>
          </w:p>
        </w:tc>
        <w:tc>
          <w:tcPr>
            <w:tcW w:w="1134" w:type="dxa"/>
            <w:tcBorders>
              <w:top w:val="nil"/>
              <w:left w:val="nil"/>
              <w:bottom w:val="single" w:sz="4" w:space="0" w:color="auto"/>
              <w:right w:val="single" w:sz="4" w:space="0" w:color="auto"/>
            </w:tcBorders>
            <w:shd w:val="clear" w:color="auto" w:fill="auto"/>
            <w:vAlign w:val="center"/>
          </w:tcPr>
          <w:p w14:paraId="260EDE9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 xml:space="preserve"> 2</w:t>
            </w:r>
          </w:p>
        </w:tc>
      </w:tr>
      <w:tr w:rsidR="00E218AB" w:rsidRPr="00E218AB" w14:paraId="53108BCD"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3202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2.25.</w:t>
            </w:r>
          </w:p>
        </w:tc>
        <w:tc>
          <w:tcPr>
            <w:tcW w:w="5954" w:type="dxa"/>
            <w:tcBorders>
              <w:top w:val="nil"/>
              <w:left w:val="nil"/>
              <w:bottom w:val="single" w:sz="4" w:space="0" w:color="auto"/>
              <w:right w:val="single" w:sz="4" w:space="0" w:color="auto"/>
            </w:tcBorders>
            <w:shd w:val="clear" w:color="auto" w:fill="auto"/>
            <w:vAlign w:val="center"/>
            <w:hideMark/>
          </w:tcPr>
          <w:p w14:paraId="34A65868"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Freoninė šaldymo mašina ,, AERMEK“ </w:t>
            </w:r>
          </w:p>
        </w:tc>
        <w:tc>
          <w:tcPr>
            <w:tcW w:w="1842" w:type="dxa"/>
            <w:tcBorders>
              <w:top w:val="nil"/>
              <w:left w:val="nil"/>
              <w:bottom w:val="single" w:sz="4" w:space="0" w:color="auto"/>
              <w:right w:val="single" w:sz="4" w:space="0" w:color="auto"/>
            </w:tcBorders>
            <w:shd w:val="clear" w:color="auto" w:fill="auto"/>
            <w:noWrap/>
            <w:vAlign w:val="center"/>
          </w:tcPr>
          <w:p w14:paraId="6C9A637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360 kW</w:t>
            </w:r>
          </w:p>
        </w:tc>
        <w:tc>
          <w:tcPr>
            <w:tcW w:w="1134" w:type="dxa"/>
            <w:tcBorders>
              <w:top w:val="nil"/>
              <w:left w:val="nil"/>
              <w:bottom w:val="single" w:sz="4" w:space="0" w:color="auto"/>
              <w:right w:val="single" w:sz="4" w:space="0" w:color="auto"/>
            </w:tcBorders>
            <w:shd w:val="clear" w:color="auto" w:fill="auto"/>
            <w:vAlign w:val="center"/>
          </w:tcPr>
          <w:p w14:paraId="79E7F78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 xml:space="preserve">2 </w:t>
            </w:r>
          </w:p>
        </w:tc>
      </w:tr>
      <w:tr w:rsidR="00E218AB" w:rsidRPr="00E218AB" w14:paraId="5DBDB1F4"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D01E8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2.26.</w:t>
            </w:r>
          </w:p>
        </w:tc>
        <w:tc>
          <w:tcPr>
            <w:tcW w:w="5954" w:type="dxa"/>
            <w:tcBorders>
              <w:top w:val="nil"/>
              <w:left w:val="nil"/>
              <w:bottom w:val="single" w:sz="4" w:space="0" w:color="auto"/>
              <w:right w:val="single" w:sz="4" w:space="0" w:color="auto"/>
            </w:tcBorders>
            <w:shd w:val="clear" w:color="auto" w:fill="auto"/>
            <w:vAlign w:val="center"/>
            <w:hideMark/>
          </w:tcPr>
          <w:p w14:paraId="172EE4FA"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Freoninė šaldymo mašina ,,AERMEK“ </w:t>
            </w:r>
          </w:p>
        </w:tc>
        <w:tc>
          <w:tcPr>
            <w:tcW w:w="1842" w:type="dxa"/>
            <w:tcBorders>
              <w:top w:val="nil"/>
              <w:left w:val="nil"/>
              <w:bottom w:val="single" w:sz="4" w:space="0" w:color="auto"/>
              <w:right w:val="single" w:sz="4" w:space="0" w:color="auto"/>
            </w:tcBorders>
            <w:shd w:val="clear" w:color="auto" w:fill="auto"/>
            <w:noWrap/>
            <w:vAlign w:val="center"/>
            <w:hideMark/>
          </w:tcPr>
          <w:p w14:paraId="7D13017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84 kW</w:t>
            </w:r>
          </w:p>
        </w:tc>
        <w:tc>
          <w:tcPr>
            <w:tcW w:w="1134" w:type="dxa"/>
            <w:tcBorders>
              <w:top w:val="nil"/>
              <w:left w:val="nil"/>
              <w:bottom w:val="single" w:sz="4" w:space="0" w:color="auto"/>
              <w:right w:val="single" w:sz="4" w:space="0" w:color="auto"/>
            </w:tcBorders>
            <w:shd w:val="clear" w:color="auto" w:fill="auto"/>
            <w:vAlign w:val="center"/>
            <w:hideMark/>
          </w:tcPr>
          <w:p w14:paraId="5D2B35D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1B8ADC6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5160BB9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2.27.</w:t>
            </w:r>
          </w:p>
        </w:tc>
        <w:tc>
          <w:tcPr>
            <w:tcW w:w="5954" w:type="dxa"/>
            <w:tcBorders>
              <w:top w:val="nil"/>
              <w:left w:val="nil"/>
              <w:bottom w:val="single" w:sz="4" w:space="0" w:color="auto"/>
              <w:right w:val="single" w:sz="4" w:space="0" w:color="auto"/>
            </w:tcBorders>
            <w:shd w:val="clear" w:color="auto" w:fill="auto"/>
            <w:vAlign w:val="center"/>
          </w:tcPr>
          <w:p w14:paraId="0709D43F"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Freoninė šaldymo mašina “YORK”</w:t>
            </w:r>
          </w:p>
        </w:tc>
        <w:tc>
          <w:tcPr>
            <w:tcW w:w="1842" w:type="dxa"/>
            <w:tcBorders>
              <w:top w:val="nil"/>
              <w:left w:val="nil"/>
              <w:bottom w:val="single" w:sz="4" w:space="0" w:color="auto"/>
              <w:right w:val="single" w:sz="4" w:space="0" w:color="auto"/>
            </w:tcBorders>
            <w:shd w:val="clear" w:color="auto" w:fill="auto"/>
            <w:noWrap/>
            <w:vAlign w:val="center"/>
          </w:tcPr>
          <w:p w14:paraId="1F202B7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20 kW</w:t>
            </w:r>
          </w:p>
        </w:tc>
        <w:tc>
          <w:tcPr>
            <w:tcW w:w="1134" w:type="dxa"/>
            <w:tcBorders>
              <w:top w:val="nil"/>
              <w:left w:val="nil"/>
              <w:bottom w:val="single" w:sz="4" w:space="0" w:color="auto"/>
              <w:right w:val="single" w:sz="4" w:space="0" w:color="auto"/>
            </w:tcBorders>
            <w:shd w:val="clear" w:color="auto" w:fill="auto"/>
            <w:vAlign w:val="center"/>
          </w:tcPr>
          <w:p w14:paraId="302F2428"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6D0DC1D3"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393685BB" w14:textId="77777777" w:rsidR="00E218AB" w:rsidRPr="00E218AB" w:rsidDel="00A06908"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2.28.</w:t>
            </w:r>
          </w:p>
        </w:tc>
        <w:tc>
          <w:tcPr>
            <w:tcW w:w="5954" w:type="dxa"/>
            <w:tcBorders>
              <w:top w:val="nil"/>
              <w:left w:val="nil"/>
              <w:bottom w:val="single" w:sz="4" w:space="0" w:color="auto"/>
              <w:right w:val="single" w:sz="4" w:space="0" w:color="auto"/>
            </w:tcBorders>
            <w:shd w:val="clear" w:color="auto" w:fill="auto"/>
            <w:vAlign w:val="center"/>
          </w:tcPr>
          <w:p w14:paraId="7BB52BC0" w14:textId="77777777" w:rsidR="00E218AB" w:rsidRPr="00E218AB" w:rsidDel="00A06908"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Garo generatoriai </w:t>
            </w:r>
          </w:p>
        </w:tc>
        <w:tc>
          <w:tcPr>
            <w:tcW w:w="1842" w:type="dxa"/>
            <w:tcBorders>
              <w:top w:val="nil"/>
              <w:left w:val="nil"/>
              <w:bottom w:val="single" w:sz="4" w:space="0" w:color="auto"/>
              <w:right w:val="single" w:sz="4" w:space="0" w:color="auto"/>
            </w:tcBorders>
            <w:shd w:val="clear" w:color="auto" w:fill="auto"/>
            <w:noWrap/>
            <w:vAlign w:val="center"/>
          </w:tcPr>
          <w:p w14:paraId="705C5644" w14:textId="77777777" w:rsidR="00E218AB" w:rsidRPr="00E218AB" w:rsidDel="00A06908"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40 kW</w:t>
            </w:r>
          </w:p>
        </w:tc>
        <w:tc>
          <w:tcPr>
            <w:tcW w:w="1134" w:type="dxa"/>
            <w:tcBorders>
              <w:top w:val="nil"/>
              <w:left w:val="nil"/>
              <w:bottom w:val="single" w:sz="4" w:space="0" w:color="auto"/>
              <w:right w:val="single" w:sz="4" w:space="0" w:color="auto"/>
            </w:tcBorders>
            <w:shd w:val="clear" w:color="auto" w:fill="auto"/>
            <w:vAlign w:val="center"/>
          </w:tcPr>
          <w:p w14:paraId="21664FBD" w14:textId="77777777" w:rsidR="00E218AB" w:rsidRPr="00E218AB" w:rsidDel="00A06908"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74BEFFF5"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D1B66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2.29.</w:t>
            </w:r>
          </w:p>
        </w:tc>
        <w:tc>
          <w:tcPr>
            <w:tcW w:w="5954" w:type="dxa"/>
            <w:tcBorders>
              <w:top w:val="nil"/>
              <w:left w:val="nil"/>
              <w:bottom w:val="single" w:sz="4" w:space="0" w:color="auto"/>
              <w:right w:val="single" w:sz="4" w:space="0" w:color="auto"/>
            </w:tcBorders>
            <w:shd w:val="clear" w:color="auto" w:fill="auto"/>
            <w:vAlign w:val="center"/>
            <w:hideMark/>
          </w:tcPr>
          <w:p w14:paraId="5F4EBBD2"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Oro šalinimo ventiliatorius</w:t>
            </w:r>
          </w:p>
        </w:tc>
        <w:tc>
          <w:tcPr>
            <w:tcW w:w="1842" w:type="dxa"/>
            <w:tcBorders>
              <w:top w:val="nil"/>
              <w:left w:val="nil"/>
              <w:bottom w:val="single" w:sz="4" w:space="0" w:color="auto"/>
              <w:right w:val="single" w:sz="4" w:space="0" w:color="auto"/>
            </w:tcBorders>
            <w:shd w:val="clear" w:color="auto" w:fill="auto"/>
            <w:noWrap/>
            <w:vAlign w:val="center"/>
            <w:hideMark/>
          </w:tcPr>
          <w:p w14:paraId="6A88488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1,5 kW</w:t>
            </w:r>
          </w:p>
        </w:tc>
        <w:tc>
          <w:tcPr>
            <w:tcW w:w="1134" w:type="dxa"/>
            <w:tcBorders>
              <w:top w:val="nil"/>
              <w:left w:val="nil"/>
              <w:bottom w:val="single" w:sz="4" w:space="0" w:color="auto"/>
              <w:right w:val="single" w:sz="4" w:space="0" w:color="auto"/>
            </w:tcBorders>
            <w:shd w:val="clear" w:color="auto" w:fill="auto"/>
            <w:vAlign w:val="center"/>
            <w:hideMark/>
          </w:tcPr>
          <w:p w14:paraId="0953F3DC"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   14 </w:t>
            </w:r>
          </w:p>
        </w:tc>
      </w:tr>
      <w:tr w:rsidR="00E218AB" w:rsidRPr="00E218AB" w14:paraId="48990B3F" w14:textId="77777777" w:rsidTr="00DE0B4E">
        <w:trPr>
          <w:trHeight w:val="342"/>
        </w:trPr>
        <w:tc>
          <w:tcPr>
            <w:tcW w:w="9639" w:type="dxa"/>
            <w:gridSpan w:val="4"/>
            <w:vAlign w:val="center"/>
          </w:tcPr>
          <w:p w14:paraId="5E6E4D51" w14:textId="77777777" w:rsidR="00E218AB" w:rsidRPr="00E218AB" w:rsidRDefault="00E218AB" w:rsidP="00E218AB">
            <w:pPr>
              <w:numPr>
                <w:ilvl w:val="0"/>
                <w:numId w:val="62"/>
              </w:numPr>
              <w:pBdr>
                <w:top w:val="nil"/>
                <w:left w:val="nil"/>
                <w:bottom w:val="nil"/>
                <w:right w:val="nil"/>
                <w:between w:val="nil"/>
                <w:bar w:val="nil"/>
              </w:pBdr>
              <w:spacing w:before="0" w:after="160" w:line="259" w:lineRule="auto"/>
              <w:contextualSpacing/>
              <w:jc w:val="center"/>
              <w:rPr>
                <w:rFonts w:eastAsia="Arial Unicode MS"/>
                <w:b/>
                <w:bCs/>
                <w:sz w:val="24"/>
                <w:szCs w:val="24"/>
                <w:bdr w:val="nil"/>
                <w:lang w:val="en-US"/>
              </w:rPr>
            </w:pPr>
            <w:r w:rsidRPr="00E218AB">
              <w:rPr>
                <w:rFonts w:eastAsia="Arial Unicode MS"/>
                <w:b/>
                <w:sz w:val="24"/>
                <w:szCs w:val="24"/>
                <w:bdr w:val="nil"/>
                <w:lang w:val="en-US"/>
              </w:rPr>
              <w:t xml:space="preserve"> Seimo III rūmai</w:t>
            </w:r>
          </w:p>
        </w:tc>
      </w:tr>
      <w:tr w:rsidR="00E218AB" w:rsidRPr="00E218AB" w14:paraId="717DEDA6" w14:textId="77777777" w:rsidTr="00E218AB">
        <w:trPr>
          <w:trHeight w:val="326"/>
        </w:trPr>
        <w:tc>
          <w:tcPr>
            <w:tcW w:w="9639" w:type="dxa"/>
            <w:gridSpan w:val="4"/>
            <w:shd w:val="clear" w:color="auto" w:fill="D9D9D9"/>
            <w:tcMar>
              <w:top w:w="15" w:type="dxa"/>
              <w:left w:w="15" w:type="dxa"/>
              <w:bottom w:w="0" w:type="dxa"/>
              <w:right w:w="15" w:type="dxa"/>
            </w:tcMar>
            <w:vAlign w:val="center"/>
          </w:tcPr>
          <w:p w14:paraId="32513C2A" w14:textId="77777777" w:rsidR="00E218AB" w:rsidRPr="00E218AB" w:rsidRDefault="00E218AB" w:rsidP="00E218AB">
            <w:pPr>
              <w:pBdr>
                <w:top w:val="nil"/>
                <w:left w:val="nil"/>
                <w:bottom w:val="nil"/>
                <w:right w:val="nil"/>
                <w:between w:val="nil"/>
                <w:bar w:val="nil"/>
              </w:pBdr>
              <w:spacing w:before="0"/>
              <w:ind w:left="720"/>
              <w:contextualSpacing/>
              <w:rPr>
                <w:rFonts w:eastAsia="Arial Unicode MS"/>
                <w:bCs/>
                <w:i/>
                <w:sz w:val="24"/>
                <w:szCs w:val="24"/>
                <w:bdr w:val="nil"/>
                <w:lang w:val="en-US"/>
              </w:rPr>
            </w:pPr>
            <w:r w:rsidRPr="00E218AB">
              <w:rPr>
                <w:rFonts w:eastAsia="Arial Unicode MS"/>
                <w:b/>
                <w:bCs/>
                <w:i/>
                <w:sz w:val="24"/>
                <w:szCs w:val="24"/>
                <w:bdr w:val="nil"/>
                <w:lang w:val="en-US"/>
              </w:rPr>
              <w:t xml:space="preserve">                                        </w:t>
            </w:r>
            <w:r w:rsidRPr="00E218AB">
              <w:rPr>
                <w:rFonts w:eastAsia="Arial Unicode MS"/>
                <w:bCs/>
                <w:i/>
                <w:sz w:val="24"/>
                <w:szCs w:val="24"/>
                <w:bdr w:val="nil"/>
                <w:lang w:val="en-US"/>
              </w:rPr>
              <w:t>Kondicionieriai</w:t>
            </w:r>
          </w:p>
        </w:tc>
      </w:tr>
      <w:tr w:rsidR="00E218AB" w:rsidRPr="00E218AB" w14:paraId="21A63F32"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12E3B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w:t>
            </w:r>
          </w:p>
        </w:tc>
        <w:tc>
          <w:tcPr>
            <w:tcW w:w="5954" w:type="dxa"/>
            <w:tcBorders>
              <w:top w:val="nil"/>
              <w:left w:val="nil"/>
              <w:bottom w:val="single" w:sz="4" w:space="0" w:color="auto"/>
              <w:right w:val="single" w:sz="4" w:space="0" w:color="auto"/>
            </w:tcBorders>
            <w:shd w:val="clear" w:color="auto" w:fill="auto"/>
            <w:vAlign w:val="center"/>
            <w:hideMark/>
          </w:tcPr>
          <w:p w14:paraId="7AB64787"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Kondicionierius „Tadiran“</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3DE30FC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5,0÷7,5</w:t>
            </w:r>
          </w:p>
        </w:tc>
        <w:tc>
          <w:tcPr>
            <w:tcW w:w="1134" w:type="dxa"/>
            <w:tcBorders>
              <w:top w:val="nil"/>
              <w:left w:val="nil"/>
              <w:bottom w:val="single" w:sz="4" w:space="0" w:color="auto"/>
              <w:right w:val="single" w:sz="4" w:space="0" w:color="auto"/>
            </w:tcBorders>
            <w:shd w:val="clear" w:color="auto" w:fill="auto"/>
            <w:vAlign w:val="center"/>
            <w:hideMark/>
          </w:tcPr>
          <w:p w14:paraId="4AE0804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695FE369"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D3305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3.2.</w:t>
            </w:r>
          </w:p>
        </w:tc>
        <w:tc>
          <w:tcPr>
            <w:tcW w:w="5954" w:type="dxa"/>
            <w:tcBorders>
              <w:top w:val="nil"/>
              <w:left w:val="nil"/>
              <w:bottom w:val="single" w:sz="4" w:space="0" w:color="auto"/>
              <w:right w:val="single" w:sz="4" w:space="0" w:color="auto"/>
            </w:tcBorders>
            <w:shd w:val="clear" w:color="auto" w:fill="auto"/>
            <w:vAlign w:val="center"/>
            <w:hideMark/>
          </w:tcPr>
          <w:p w14:paraId="1DF33967"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Kasetinis kondicionierius „Daikin“</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16EDE13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2,5÷3,5</w:t>
            </w:r>
          </w:p>
        </w:tc>
        <w:tc>
          <w:tcPr>
            <w:tcW w:w="1134" w:type="dxa"/>
            <w:tcBorders>
              <w:top w:val="nil"/>
              <w:left w:val="nil"/>
              <w:bottom w:val="single" w:sz="4" w:space="0" w:color="auto"/>
              <w:right w:val="single" w:sz="4" w:space="0" w:color="auto"/>
            </w:tcBorders>
            <w:shd w:val="clear" w:color="auto" w:fill="auto"/>
            <w:vAlign w:val="center"/>
            <w:hideMark/>
          </w:tcPr>
          <w:p w14:paraId="3EE4C4D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4</w:t>
            </w:r>
          </w:p>
        </w:tc>
      </w:tr>
      <w:tr w:rsidR="00E218AB" w:rsidRPr="00E218AB" w14:paraId="360CC013"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A430A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3.3.</w:t>
            </w:r>
          </w:p>
        </w:tc>
        <w:tc>
          <w:tcPr>
            <w:tcW w:w="5954" w:type="dxa"/>
            <w:tcBorders>
              <w:top w:val="nil"/>
              <w:left w:val="nil"/>
              <w:bottom w:val="single" w:sz="4" w:space="0" w:color="auto"/>
              <w:right w:val="single" w:sz="4" w:space="0" w:color="auto"/>
            </w:tcBorders>
            <w:shd w:val="clear" w:color="auto" w:fill="auto"/>
            <w:vAlign w:val="center"/>
            <w:hideMark/>
          </w:tcPr>
          <w:p w14:paraId="1BEB33AA"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Kondicionierius „Daikin“</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2929AEB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5,0÷7,5</w:t>
            </w:r>
          </w:p>
        </w:tc>
        <w:tc>
          <w:tcPr>
            <w:tcW w:w="1134" w:type="dxa"/>
            <w:tcBorders>
              <w:top w:val="nil"/>
              <w:left w:val="nil"/>
              <w:bottom w:val="single" w:sz="4" w:space="0" w:color="auto"/>
              <w:right w:val="single" w:sz="4" w:space="0" w:color="auto"/>
            </w:tcBorders>
            <w:shd w:val="clear" w:color="auto" w:fill="auto"/>
            <w:vAlign w:val="center"/>
            <w:hideMark/>
          </w:tcPr>
          <w:p w14:paraId="3F1F7D0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4</w:t>
            </w:r>
          </w:p>
        </w:tc>
      </w:tr>
      <w:tr w:rsidR="00E218AB" w:rsidRPr="00E218AB" w14:paraId="20727E05"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3171C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lastRenderedPageBreak/>
              <w:t>3.4.</w:t>
            </w:r>
          </w:p>
        </w:tc>
        <w:tc>
          <w:tcPr>
            <w:tcW w:w="5954" w:type="dxa"/>
            <w:tcBorders>
              <w:top w:val="nil"/>
              <w:left w:val="nil"/>
              <w:bottom w:val="single" w:sz="4" w:space="0" w:color="auto"/>
              <w:right w:val="single" w:sz="4" w:space="0" w:color="auto"/>
            </w:tcBorders>
            <w:shd w:val="clear" w:color="auto" w:fill="auto"/>
            <w:vAlign w:val="center"/>
            <w:hideMark/>
          </w:tcPr>
          <w:p w14:paraId="5DE65660"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Tikslios kontrolės kondicionierius „Stulz“</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688C897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15,0÷17,0</w:t>
            </w:r>
          </w:p>
        </w:tc>
        <w:tc>
          <w:tcPr>
            <w:tcW w:w="1134" w:type="dxa"/>
            <w:tcBorders>
              <w:top w:val="nil"/>
              <w:left w:val="nil"/>
              <w:bottom w:val="single" w:sz="4" w:space="0" w:color="auto"/>
              <w:right w:val="single" w:sz="4" w:space="0" w:color="auto"/>
            </w:tcBorders>
            <w:shd w:val="clear" w:color="auto" w:fill="auto"/>
            <w:vAlign w:val="center"/>
            <w:hideMark/>
          </w:tcPr>
          <w:p w14:paraId="7282D6A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422957E1"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59514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3.5.</w:t>
            </w:r>
          </w:p>
        </w:tc>
        <w:tc>
          <w:tcPr>
            <w:tcW w:w="5954" w:type="dxa"/>
            <w:tcBorders>
              <w:top w:val="nil"/>
              <w:left w:val="nil"/>
              <w:bottom w:val="single" w:sz="4" w:space="0" w:color="auto"/>
              <w:right w:val="single" w:sz="4" w:space="0" w:color="auto"/>
            </w:tcBorders>
            <w:shd w:val="clear" w:color="auto" w:fill="auto"/>
            <w:vAlign w:val="center"/>
            <w:hideMark/>
          </w:tcPr>
          <w:p w14:paraId="748F9A88" w14:textId="77777777" w:rsidR="00E218AB" w:rsidRPr="00E218AB" w:rsidRDefault="00E218AB" w:rsidP="00E218AB">
            <w:pPr>
              <w:pBdr>
                <w:top w:val="nil"/>
                <w:left w:val="nil"/>
                <w:bottom w:val="nil"/>
                <w:right w:val="nil"/>
                <w:between w:val="nil"/>
                <w:bar w:val="nil"/>
              </w:pBdr>
              <w:spacing w:before="0"/>
              <w:rPr>
                <w:color w:val="000000"/>
                <w:sz w:val="16"/>
                <w:szCs w:val="16"/>
                <w:bdr w:val="nil"/>
                <w:lang w:val="en-US"/>
              </w:rPr>
            </w:pPr>
            <w:r w:rsidRPr="00E218AB">
              <w:rPr>
                <w:color w:val="000000"/>
                <w:sz w:val="24"/>
                <w:szCs w:val="24"/>
                <w:bdr w:val="nil"/>
                <w:lang w:val="en-US"/>
              </w:rPr>
              <w:t xml:space="preserve">Tikslios kontrolės kondicionierius </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442844C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20,0÷29,0</w:t>
            </w:r>
          </w:p>
        </w:tc>
        <w:tc>
          <w:tcPr>
            <w:tcW w:w="1134" w:type="dxa"/>
            <w:tcBorders>
              <w:top w:val="nil"/>
              <w:left w:val="nil"/>
              <w:bottom w:val="single" w:sz="4" w:space="0" w:color="auto"/>
              <w:right w:val="single" w:sz="4" w:space="0" w:color="auto"/>
            </w:tcBorders>
            <w:shd w:val="clear" w:color="auto" w:fill="auto"/>
            <w:vAlign w:val="center"/>
            <w:hideMark/>
          </w:tcPr>
          <w:p w14:paraId="57E3330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1A012E96"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1D1F6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3.6.</w:t>
            </w:r>
          </w:p>
        </w:tc>
        <w:tc>
          <w:tcPr>
            <w:tcW w:w="5954" w:type="dxa"/>
            <w:tcBorders>
              <w:top w:val="nil"/>
              <w:left w:val="nil"/>
              <w:bottom w:val="single" w:sz="4" w:space="0" w:color="auto"/>
              <w:right w:val="single" w:sz="4" w:space="0" w:color="auto"/>
            </w:tcBorders>
            <w:shd w:val="clear" w:color="auto" w:fill="auto"/>
            <w:vAlign w:val="center"/>
            <w:hideMark/>
          </w:tcPr>
          <w:p w14:paraId="434A1233"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Kasetinis kondicionierius „Mitsubichi “</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0BA9045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5,0÷7,0</w:t>
            </w:r>
          </w:p>
        </w:tc>
        <w:tc>
          <w:tcPr>
            <w:tcW w:w="1134" w:type="dxa"/>
            <w:tcBorders>
              <w:top w:val="nil"/>
              <w:left w:val="nil"/>
              <w:bottom w:val="single" w:sz="4" w:space="0" w:color="auto"/>
              <w:right w:val="single" w:sz="4" w:space="0" w:color="auto"/>
            </w:tcBorders>
            <w:shd w:val="clear" w:color="auto" w:fill="auto"/>
            <w:vAlign w:val="center"/>
            <w:hideMark/>
          </w:tcPr>
          <w:p w14:paraId="6E1796C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66B53CA3"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3A64EA9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3.7.</w:t>
            </w:r>
          </w:p>
        </w:tc>
        <w:tc>
          <w:tcPr>
            <w:tcW w:w="5954" w:type="dxa"/>
            <w:tcBorders>
              <w:top w:val="nil"/>
              <w:left w:val="nil"/>
              <w:bottom w:val="single" w:sz="4" w:space="0" w:color="auto"/>
              <w:right w:val="single" w:sz="4" w:space="0" w:color="auto"/>
            </w:tcBorders>
            <w:shd w:val="clear" w:color="auto" w:fill="auto"/>
            <w:vAlign w:val="center"/>
          </w:tcPr>
          <w:p w14:paraId="4C876762"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Split kondicionierius „Mitsubichi “</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019608F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5,0÷7,1</w:t>
            </w:r>
          </w:p>
        </w:tc>
        <w:tc>
          <w:tcPr>
            <w:tcW w:w="1134" w:type="dxa"/>
            <w:tcBorders>
              <w:top w:val="nil"/>
              <w:left w:val="nil"/>
              <w:bottom w:val="single" w:sz="4" w:space="0" w:color="auto"/>
              <w:right w:val="single" w:sz="4" w:space="0" w:color="auto"/>
            </w:tcBorders>
            <w:shd w:val="clear" w:color="auto" w:fill="auto"/>
            <w:vAlign w:val="center"/>
          </w:tcPr>
          <w:p w14:paraId="73E3014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6D5594CC"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E42CF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3.8.</w:t>
            </w:r>
          </w:p>
        </w:tc>
        <w:tc>
          <w:tcPr>
            <w:tcW w:w="5954" w:type="dxa"/>
            <w:tcBorders>
              <w:top w:val="nil"/>
              <w:left w:val="nil"/>
              <w:bottom w:val="single" w:sz="4" w:space="0" w:color="auto"/>
              <w:right w:val="single" w:sz="4" w:space="0" w:color="auto"/>
            </w:tcBorders>
            <w:shd w:val="clear" w:color="auto" w:fill="auto"/>
            <w:vAlign w:val="center"/>
            <w:hideMark/>
          </w:tcPr>
          <w:p w14:paraId="399E6503"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Kondicionavimo sistema „ Midea“</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0C95F70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2,5÷5,0</w:t>
            </w:r>
          </w:p>
        </w:tc>
        <w:tc>
          <w:tcPr>
            <w:tcW w:w="1134" w:type="dxa"/>
            <w:tcBorders>
              <w:top w:val="nil"/>
              <w:left w:val="nil"/>
              <w:bottom w:val="single" w:sz="4" w:space="0" w:color="auto"/>
              <w:right w:val="single" w:sz="4" w:space="0" w:color="auto"/>
            </w:tcBorders>
            <w:shd w:val="clear" w:color="auto" w:fill="auto"/>
            <w:vAlign w:val="center"/>
            <w:hideMark/>
          </w:tcPr>
          <w:p w14:paraId="7032F10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50E57693"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073A4EA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3.9.</w:t>
            </w:r>
          </w:p>
        </w:tc>
        <w:tc>
          <w:tcPr>
            <w:tcW w:w="5954" w:type="dxa"/>
            <w:tcBorders>
              <w:top w:val="nil"/>
              <w:left w:val="nil"/>
              <w:bottom w:val="single" w:sz="4" w:space="0" w:color="auto"/>
              <w:right w:val="single" w:sz="4" w:space="0" w:color="auto"/>
            </w:tcBorders>
            <w:shd w:val="clear" w:color="auto" w:fill="auto"/>
            <w:vAlign w:val="center"/>
          </w:tcPr>
          <w:p w14:paraId="62E8DA00"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Split kondicionierius “CH”</w:t>
            </w:r>
            <w:r w:rsidRPr="00E218AB">
              <w:rPr>
                <w:rFonts w:eastAsia="Arial Unicode MS"/>
                <w:color w:val="000000"/>
                <w:sz w:val="24"/>
                <w:szCs w:val="24"/>
                <w:bdr w:val="nil"/>
                <w:lang w:val="en-US"/>
              </w:rPr>
              <w:t xml:space="preserve"> (vidinis/išorinis blokai)</w:t>
            </w:r>
          </w:p>
        </w:tc>
        <w:tc>
          <w:tcPr>
            <w:tcW w:w="1842" w:type="dxa"/>
            <w:tcBorders>
              <w:top w:val="nil"/>
              <w:left w:val="nil"/>
              <w:bottom w:val="single" w:sz="4" w:space="0" w:color="auto"/>
              <w:right w:val="single" w:sz="4" w:space="0" w:color="auto"/>
            </w:tcBorders>
            <w:shd w:val="clear" w:color="auto" w:fill="auto"/>
            <w:noWrap/>
            <w:vAlign w:val="center"/>
          </w:tcPr>
          <w:p w14:paraId="1A0010B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2,5÷5,0</w:t>
            </w:r>
          </w:p>
        </w:tc>
        <w:tc>
          <w:tcPr>
            <w:tcW w:w="1134" w:type="dxa"/>
            <w:tcBorders>
              <w:top w:val="nil"/>
              <w:left w:val="nil"/>
              <w:bottom w:val="single" w:sz="4" w:space="0" w:color="auto"/>
              <w:right w:val="single" w:sz="4" w:space="0" w:color="auto"/>
            </w:tcBorders>
            <w:shd w:val="clear" w:color="auto" w:fill="auto"/>
            <w:vAlign w:val="center"/>
          </w:tcPr>
          <w:p w14:paraId="0F8DE06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69136731"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2CBF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3.10.</w:t>
            </w:r>
          </w:p>
        </w:tc>
        <w:tc>
          <w:tcPr>
            <w:tcW w:w="5954" w:type="dxa"/>
            <w:tcBorders>
              <w:top w:val="nil"/>
              <w:left w:val="nil"/>
              <w:bottom w:val="single" w:sz="4" w:space="0" w:color="auto"/>
              <w:right w:val="single" w:sz="4" w:space="0" w:color="auto"/>
            </w:tcBorders>
            <w:shd w:val="clear" w:color="auto" w:fill="auto"/>
            <w:vAlign w:val="center"/>
            <w:hideMark/>
          </w:tcPr>
          <w:p w14:paraId="1C582936"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Kondicionierius „Carrier “</w:t>
            </w:r>
            <w:r w:rsidRPr="00E218AB">
              <w:rPr>
                <w:rFonts w:eastAsia="Arial Unicode MS"/>
                <w:color w:val="000000"/>
                <w:sz w:val="24"/>
                <w:szCs w:val="24"/>
                <w:bdr w:val="nil"/>
                <w:lang w:val="en-US"/>
              </w:rPr>
              <w:t>(vidinis/išorinis blokai)</w:t>
            </w:r>
          </w:p>
        </w:tc>
        <w:tc>
          <w:tcPr>
            <w:tcW w:w="1842" w:type="dxa"/>
            <w:tcBorders>
              <w:top w:val="nil"/>
              <w:left w:val="nil"/>
              <w:bottom w:val="single" w:sz="4" w:space="0" w:color="auto"/>
              <w:right w:val="single" w:sz="4" w:space="0" w:color="auto"/>
            </w:tcBorders>
            <w:shd w:val="clear" w:color="auto" w:fill="auto"/>
            <w:noWrap/>
            <w:vAlign w:val="center"/>
            <w:hideMark/>
          </w:tcPr>
          <w:p w14:paraId="7D31CBF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2,5÷3,5</w:t>
            </w:r>
          </w:p>
        </w:tc>
        <w:tc>
          <w:tcPr>
            <w:tcW w:w="1134" w:type="dxa"/>
            <w:tcBorders>
              <w:top w:val="nil"/>
              <w:left w:val="nil"/>
              <w:bottom w:val="single" w:sz="4" w:space="0" w:color="auto"/>
              <w:right w:val="single" w:sz="4" w:space="0" w:color="auto"/>
            </w:tcBorders>
            <w:shd w:val="clear" w:color="auto" w:fill="auto"/>
            <w:vAlign w:val="center"/>
            <w:hideMark/>
          </w:tcPr>
          <w:p w14:paraId="7A6AAA4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028FABF4"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286AB75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3.11.</w:t>
            </w:r>
          </w:p>
        </w:tc>
        <w:tc>
          <w:tcPr>
            <w:tcW w:w="5954" w:type="dxa"/>
            <w:tcBorders>
              <w:top w:val="nil"/>
              <w:left w:val="nil"/>
              <w:bottom w:val="single" w:sz="4" w:space="0" w:color="auto"/>
              <w:right w:val="single" w:sz="4" w:space="0" w:color="auto"/>
            </w:tcBorders>
            <w:shd w:val="clear" w:color="auto" w:fill="auto"/>
            <w:vAlign w:val="center"/>
          </w:tcPr>
          <w:p w14:paraId="21076336"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rFonts w:eastAsia="Arial Unicode MS"/>
                <w:iCs/>
                <w:color w:val="000000"/>
                <w:sz w:val="24"/>
                <w:szCs w:val="24"/>
                <w:bdr w:val="nil"/>
                <w:lang w:val="en-US"/>
              </w:rPr>
              <w:t>Trivamzdės kondicionavimo sistemos VRV vidinių sistemų blokai</w:t>
            </w:r>
          </w:p>
        </w:tc>
        <w:tc>
          <w:tcPr>
            <w:tcW w:w="1842" w:type="dxa"/>
            <w:tcBorders>
              <w:top w:val="nil"/>
              <w:left w:val="nil"/>
              <w:bottom w:val="single" w:sz="4" w:space="0" w:color="auto"/>
              <w:right w:val="single" w:sz="4" w:space="0" w:color="auto"/>
            </w:tcBorders>
            <w:shd w:val="clear" w:color="auto" w:fill="auto"/>
            <w:noWrap/>
            <w:vAlign w:val="center"/>
          </w:tcPr>
          <w:p w14:paraId="3375DEB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 xml:space="preserve">   2, 2÷6,3 </w:t>
            </w:r>
          </w:p>
        </w:tc>
        <w:tc>
          <w:tcPr>
            <w:tcW w:w="1134" w:type="dxa"/>
            <w:tcBorders>
              <w:top w:val="nil"/>
              <w:left w:val="nil"/>
              <w:bottom w:val="single" w:sz="4" w:space="0" w:color="auto"/>
              <w:right w:val="single" w:sz="4" w:space="0" w:color="auto"/>
            </w:tcBorders>
            <w:shd w:val="clear" w:color="auto" w:fill="auto"/>
            <w:vAlign w:val="center"/>
          </w:tcPr>
          <w:p w14:paraId="4BEDF2F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207</w:t>
            </w:r>
          </w:p>
        </w:tc>
      </w:tr>
      <w:tr w:rsidR="00E218AB" w:rsidRPr="00E218AB" w14:paraId="0D56664F"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5CC4738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3.12.</w:t>
            </w:r>
          </w:p>
        </w:tc>
        <w:tc>
          <w:tcPr>
            <w:tcW w:w="5954" w:type="dxa"/>
            <w:tcBorders>
              <w:top w:val="nil"/>
              <w:left w:val="nil"/>
              <w:bottom w:val="single" w:sz="4" w:space="0" w:color="auto"/>
              <w:right w:val="single" w:sz="4" w:space="0" w:color="auto"/>
            </w:tcBorders>
            <w:shd w:val="clear" w:color="auto" w:fill="auto"/>
            <w:vAlign w:val="center"/>
          </w:tcPr>
          <w:p w14:paraId="7790CB3F" w14:textId="77777777" w:rsidR="00E218AB" w:rsidRPr="00E218AB" w:rsidRDefault="00E218AB" w:rsidP="00E218AB">
            <w:pPr>
              <w:pBdr>
                <w:top w:val="nil"/>
                <w:left w:val="nil"/>
                <w:bottom w:val="nil"/>
                <w:right w:val="nil"/>
                <w:between w:val="nil"/>
                <w:bar w:val="nil"/>
              </w:pBdr>
              <w:spacing w:before="0"/>
              <w:rPr>
                <w:rFonts w:eastAsia="Arial Unicode MS"/>
                <w:iCs/>
                <w:color w:val="000000"/>
                <w:sz w:val="24"/>
                <w:szCs w:val="24"/>
                <w:bdr w:val="nil"/>
                <w:lang w:val="en-US"/>
              </w:rPr>
            </w:pPr>
            <w:r w:rsidRPr="00E218AB">
              <w:rPr>
                <w:rFonts w:eastAsia="Arial Unicode MS"/>
                <w:iCs/>
                <w:color w:val="000000"/>
                <w:sz w:val="24"/>
                <w:szCs w:val="24"/>
                <w:bdr w:val="nil"/>
                <w:lang w:val="en-US"/>
              </w:rPr>
              <w:t>Trivamzdės kondicionavimo sistemos VRV išoriniai blokai</w:t>
            </w:r>
          </w:p>
        </w:tc>
        <w:tc>
          <w:tcPr>
            <w:tcW w:w="1842" w:type="dxa"/>
            <w:tcBorders>
              <w:top w:val="nil"/>
              <w:left w:val="nil"/>
              <w:bottom w:val="single" w:sz="4" w:space="0" w:color="auto"/>
              <w:right w:val="single" w:sz="4" w:space="0" w:color="auto"/>
            </w:tcBorders>
            <w:shd w:val="clear" w:color="auto" w:fill="auto"/>
            <w:noWrap/>
            <w:vAlign w:val="center"/>
          </w:tcPr>
          <w:p w14:paraId="08D2327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38,1÷95,6</w:t>
            </w:r>
          </w:p>
        </w:tc>
        <w:tc>
          <w:tcPr>
            <w:tcW w:w="1134" w:type="dxa"/>
            <w:tcBorders>
              <w:top w:val="nil"/>
              <w:left w:val="nil"/>
              <w:bottom w:val="single" w:sz="4" w:space="0" w:color="auto"/>
              <w:right w:val="single" w:sz="4" w:space="0" w:color="auto"/>
            </w:tcBorders>
            <w:shd w:val="clear" w:color="auto" w:fill="auto"/>
            <w:vAlign w:val="center"/>
          </w:tcPr>
          <w:p w14:paraId="02E7AFF8"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9</w:t>
            </w:r>
          </w:p>
        </w:tc>
      </w:tr>
      <w:tr w:rsidR="00E218AB" w:rsidRPr="00E218AB" w14:paraId="730E257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9639" w:type="dxa"/>
            <w:gridSpan w:val="4"/>
            <w:tcBorders>
              <w:top w:val="nil"/>
              <w:left w:val="single" w:sz="4" w:space="0" w:color="auto"/>
              <w:bottom w:val="single" w:sz="4" w:space="0" w:color="auto"/>
              <w:right w:val="single" w:sz="4" w:space="0" w:color="auto"/>
            </w:tcBorders>
            <w:shd w:val="clear" w:color="auto" w:fill="auto"/>
            <w:vAlign w:val="center"/>
          </w:tcPr>
          <w:p w14:paraId="469F946E" w14:textId="77777777" w:rsidR="00E218AB" w:rsidRPr="00E218AB" w:rsidRDefault="00E218AB" w:rsidP="00E218AB">
            <w:pPr>
              <w:pBdr>
                <w:top w:val="nil"/>
                <w:left w:val="nil"/>
                <w:bottom w:val="nil"/>
                <w:right w:val="nil"/>
                <w:between w:val="nil"/>
                <w:bar w:val="nil"/>
              </w:pBdr>
              <w:shd w:val="clear" w:color="auto" w:fill="D9D9D9"/>
              <w:spacing w:before="0"/>
              <w:jc w:val="center"/>
              <w:rPr>
                <w:rFonts w:eastAsia="Arial Unicode MS"/>
                <w:i/>
                <w:color w:val="000000"/>
                <w:sz w:val="24"/>
                <w:szCs w:val="24"/>
                <w:bdr w:val="nil"/>
                <w:lang w:val="en-US"/>
              </w:rPr>
            </w:pPr>
            <w:r w:rsidRPr="00E218AB">
              <w:rPr>
                <w:rFonts w:eastAsia="Arial Unicode MS"/>
                <w:i/>
                <w:color w:val="000000"/>
                <w:sz w:val="24"/>
                <w:szCs w:val="24"/>
                <w:bdr w:val="nil"/>
                <w:lang w:val="en-US"/>
              </w:rPr>
              <w:t>Vėdinimo kameros,rekuperatoriai, ventiliatoriai, šaldymo mašinos</w:t>
            </w:r>
          </w:p>
        </w:tc>
      </w:tr>
      <w:tr w:rsidR="00E218AB" w:rsidRPr="00E218AB" w14:paraId="2DCD5C90"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C0AEF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3.13.</w:t>
            </w:r>
          </w:p>
        </w:tc>
        <w:tc>
          <w:tcPr>
            <w:tcW w:w="5954" w:type="dxa"/>
            <w:tcBorders>
              <w:top w:val="nil"/>
              <w:left w:val="nil"/>
              <w:bottom w:val="single" w:sz="4" w:space="0" w:color="auto"/>
              <w:right w:val="single" w:sz="4" w:space="0" w:color="auto"/>
            </w:tcBorders>
            <w:shd w:val="clear" w:color="auto" w:fill="auto"/>
            <w:vAlign w:val="center"/>
            <w:hideMark/>
          </w:tcPr>
          <w:p w14:paraId="7B04CDBC"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Rekuperatorius „Kopnfovent“   </w:t>
            </w:r>
          </w:p>
        </w:tc>
        <w:tc>
          <w:tcPr>
            <w:tcW w:w="1842" w:type="dxa"/>
            <w:tcBorders>
              <w:top w:val="nil"/>
              <w:left w:val="nil"/>
              <w:bottom w:val="single" w:sz="4" w:space="0" w:color="auto"/>
              <w:right w:val="single" w:sz="4" w:space="0" w:color="auto"/>
            </w:tcBorders>
            <w:shd w:val="clear" w:color="auto" w:fill="auto"/>
            <w:noWrap/>
            <w:vAlign w:val="center"/>
            <w:hideMark/>
          </w:tcPr>
          <w:p w14:paraId="0255923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500 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27D83DF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5BAA85CF"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3A64BD28"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3.14.</w:t>
            </w:r>
          </w:p>
        </w:tc>
        <w:tc>
          <w:tcPr>
            <w:tcW w:w="5954" w:type="dxa"/>
            <w:tcBorders>
              <w:top w:val="nil"/>
              <w:left w:val="nil"/>
              <w:bottom w:val="single" w:sz="4" w:space="0" w:color="auto"/>
              <w:right w:val="single" w:sz="4" w:space="0" w:color="auto"/>
            </w:tcBorders>
            <w:shd w:val="clear" w:color="auto" w:fill="auto"/>
            <w:vAlign w:val="center"/>
          </w:tcPr>
          <w:p w14:paraId="45B96DE4"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Rekuperatorius„LESSTRO “</w:t>
            </w:r>
          </w:p>
        </w:tc>
        <w:tc>
          <w:tcPr>
            <w:tcW w:w="1842" w:type="dxa"/>
            <w:tcBorders>
              <w:top w:val="nil"/>
              <w:left w:val="nil"/>
              <w:bottom w:val="single" w:sz="4" w:space="0" w:color="auto"/>
              <w:right w:val="single" w:sz="4" w:space="0" w:color="auto"/>
            </w:tcBorders>
            <w:shd w:val="clear" w:color="auto" w:fill="auto"/>
            <w:noWrap/>
            <w:vAlign w:val="center"/>
          </w:tcPr>
          <w:p w14:paraId="75B98CCE"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700 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tcPr>
          <w:p w14:paraId="6A5BB7E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51F128A4"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37DC4A30"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3.15.</w:t>
            </w:r>
          </w:p>
        </w:tc>
        <w:tc>
          <w:tcPr>
            <w:tcW w:w="5954" w:type="dxa"/>
            <w:tcBorders>
              <w:top w:val="nil"/>
              <w:left w:val="nil"/>
              <w:bottom w:val="single" w:sz="4" w:space="0" w:color="auto"/>
              <w:right w:val="single" w:sz="4" w:space="0" w:color="auto"/>
            </w:tcBorders>
            <w:shd w:val="clear" w:color="auto" w:fill="auto"/>
            <w:vAlign w:val="center"/>
          </w:tcPr>
          <w:p w14:paraId="1916F42C"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Rekuperatorius „Kopnfovent“   </w:t>
            </w:r>
          </w:p>
        </w:tc>
        <w:tc>
          <w:tcPr>
            <w:tcW w:w="1842" w:type="dxa"/>
            <w:tcBorders>
              <w:top w:val="nil"/>
              <w:left w:val="nil"/>
              <w:bottom w:val="single" w:sz="4" w:space="0" w:color="auto"/>
              <w:right w:val="single" w:sz="4" w:space="0" w:color="auto"/>
            </w:tcBorders>
            <w:shd w:val="clear" w:color="auto" w:fill="auto"/>
            <w:noWrap/>
            <w:vAlign w:val="center"/>
          </w:tcPr>
          <w:p w14:paraId="20A20292"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700 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tcPr>
          <w:p w14:paraId="0249529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5A3FA9B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14:paraId="2BB0FC9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3.16.</w:t>
            </w:r>
          </w:p>
        </w:tc>
        <w:tc>
          <w:tcPr>
            <w:tcW w:w="5954" w:type="dxa"/>
            <w:tcBorders>
              <w:top w:val="nil"/>
              <w:left w:val="nil"/>
              <w:bottom w:val="single" w:sz="4" w:space="0" w:color="auto"/>
              <w:right w:val="single" w:sz="4" w:space="0" w:color="auto"/>
            </w:tcBorders>
            <w:shd w:val="clear" w:color="auto" w:fill="auto"/>
            <w:vAlign w:val="center"/>
          </w:tcPr>
          <w:p w14:paraId="3FD7E622"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Rekuperatorius Domekt</w:t>
            </w:r>
          </w:p>
        </w:tc>
        <w:tc>
          <w:tcPr>
            <w:tcW w:w="1842" w:type="dxa"/>
            <w:tcBorders>
              <w:top w:val="nil"/>
              <w:left w:val="nil"/>
              <w:bottom w:val="single" w:sz="4" w:space="0" w:color="auto"/>
              <w:right w:val="single" w:sz="4" w:space="0" w:color="auto"/>
            </w:tcBorders>
            <w:shd w:val="clear" w:color="auto" w:fill="auto"/>
            <w:noWrap/>
            <w:vAlign w:val="center"/>
          </w:tcPr>
          <w:p w14:paraId="58A46AA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400 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tcPr>
          <w:p w14:paraId="369DAE9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2DEDD35E"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5F1A5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3.17.</w:t>
            </w:r>
          </w:p>
        </w:tc>
        <w:tc>
          <w:tcPr>
            <w:tcW w:w="5954" w:type="dxa"/>
            <w:tcBorders>
              <w:top w:val="nil"/>
              <w:left w:val="nil"/>
              <w:bottom w:val="single" w:sz="4" w:space="0" w:color="auto"/>
              <w:right w:val="single" w:sz="4" w:space="0" w:color="auto"/>
            </w:tcBorders>
            <w:shd w:val="clear" w:color="auto" w:fill="auto"/>
            <w:vAlign w:val="center"/>
            <w:hideMark/>
          </w:tcPr>
          <w:p w14:paraId="76833ACC"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Rekuperatorius „SALDA“  </w:t>
            </w:r>
          </w:p>
        </w:tc>
        <w:tc>
          <w:tcPr>
            <w:tcW w:w="1842" w:type="dxa"/>
            <w:tcBorders>
              <w:top w:val="nil"/>
              <w:left w:val="nil"/>
              <w:bottom w:val="single" w:sz="4" w:space="0" w:color="auto"/>
              <w:right w:val="single" w:sz="4" w:space="0" w:color="auto"/>
            </w:tcBorders>
            <w:shd w:val="clear" w:color="auto" w:fill="auto"/>
            <w:noWrap/>
            <w:vAlign w:val="center"/>
            <w:hideMark/>
          </w:tcPr>
          <w:p w14:paraId="23739C3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1000 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253CF0C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3A993B6E"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D28528" w14:textId="77777777" w:rsidR="00E218AB" w:rsidRPr="00E218AB" w:rsidRDefault="00E218AB" w:rsidP="00E218AB">
            <w:pPr>
              <w:pBdr>
                <w:top w:val="nil"/>
                <w:left w:val="nil"/>
                <w:bottom w:val="nil"/>
                <w:right w:val="nil"/>
                <w:between w:val="nil"/>
                <w:bar w:val="nil"/>
              </w:pBdr>
              <w:spacing w:before="0"/>
              <w:jc w:val="center"/>
              <w:rPr>
                <w:color w:val="000000"/>
                <w:sz w:val="24"/>
                <w:szCs w:val="24"/>
                <w:highlight w:val="yellow"/>
                <w:bdr w:val="nil"/>
                <w:lang w:val="en-US"/>
              </w:rPr>
            </w:pPr>
            <w:r w:rsidRPr="00E218AB">
              <w:rPr>
                <w:color w:val="000000"/>
                <w:sz w:val="24"/>
                <w:szCs w:val="24"/>
                <w:bdr w:val="nil"/>
                <w:lang w:val="en-US"/>
              </w:rPr>
              <w:t>3.18.</w:t>
            </w:r>
          </w:p>
        </w:tc>
        <w:tc>
          <w:tcPr>
            <w:tcW w:w="5954" w:type="dxa"/>
            <w:tcBorders>
              <w:top w:val="nil"/>
              <w:left w:val="nil"/>
              <w:bottom w:val="single" w:sz="4" w:space="0" w:color="auto"/>
              <w:right w:val="single" w:sz="4" w:space="0" w:color="auto"/>
            </w:tcBorders>
            <w:shd w:val="clear" w:color="auto" w:fill="auto"/>
            <w:vAlign w:val="center"/>
            <w:hideMark/>
          </w:tcPr>
          <w:p w14:paraId="024B185E"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Oro tiekimo kamera „VTS“</w:t>
            </w:r>
          </w:p>
        </w:tc>
        <w:tc>
          <w:tcPr>
            <w:tcW w:w="1842" w:type="dxa"/>
            <w:tcBorders>
              <w:top w:val="nil"/>
              <w:left w:val="nil"/>
              <w:bottom w:val="single" w:sz="4" w:space="0" w:color="auto"/>
              <w:right w:val="single" w:sz="4" w:space="0" w:color="auto"/>
            </w:tcBorders>
            <w:shd w:val="clear" w:color="auto" w:fill="auto"/>
            <w:noWrap/>
            <w:vAlign w:val="center"/>
            <w:hideMark/>
          </w:tcPr>
          <w:p w14:paraId="15F2708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3000÷5000 m</w:t>
            </w:r>
            <w:r w:rsidRPr="00E218AB">
              <w:rPr>
                <w:color w:val="000000"/>
                <w:sz w:val="24"/>
                <w:szCs w:val="24"/>
                <w:bdr w:val="nil"/>
                <w:vertAlign w:val="superscript"/>
                <w:lang w:val="en-US"/>
              </w:rPr>
              <w:t>3</w:t>
            </w:r>
            <w:r w:rsidRPr="00E218AB">
              <w:rPr>
                <w:color w:val="000000"/>
                <w:sz w:val="24"/>
                <w:szCs w:val="24"/>
                <w:bdr w:val="nil"/>
                <w:lang w:val="en-US"/>
              </w:rPr>
              <w:t>/h</w:t>
            </w:r>
            <w:r w:rsidRPr="00E218AB" w:rsidDel="009932CB">
              <w:rPr>
                <w:color w:val="000000"/>
                <w:sz w:val="24"/>
                <w:szCs w:val="24"/>
                <w:bdr w:val="nil"/>
                <w:lang w:val="en-US"/>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0D4464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w:t>
            </w:r>
          </w:p>
        </w:tc>
      </w:tr>
      <w:tr w:rsidR="00E218AB" w:rsidRPr="00E218AB" w14:paraId="65844949"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89CDC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3.19.</w:t>
            </w:r>
          </w:p>
        </w:tc>
        <w:tc>
          <w:tcPr>
            <w:tcW w:w="5954" w:type="dxa"/>
            <w:tcBorders>
              <w:top w:val="nil"/>
              <w:left w:val="nil"/>
              <w:bottom w:val="single" w:sz="4" w:space="0" w:color="auto"/>
              <w:right w:val="single" w:sz="4" w:space="0" w:color="auto"/>
            </w:tcBorders>
            <w:shd w:val="clear" w:color="auto" w:fill="auto"/>
            <w:vAlign w:val="center"/>
            <w:hideMark/>
          </w:tcPr>
          <w:p w14:paraId="78A8AE9F"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Oro tiekimo kamera „YORK“   </w:t>
            </w:r>
          </w:p>
        </w:tc>
        <w:tc>
          <w:tcPr>
            <w:tcW w:w="1842" w:type="dxa"/>
            <w:tcBorders>
              <w:top w:val="nil"/>
              <w:left w:val="nil"/>
              <w:bottom w:val="single" w:sz="4" w:space="0" w:color="auto"/>
              <w:right w:val="single" w:sz="4" w:space="0" w:color="auto"/>
            </w:tcBorders>
            <w:shd w:val="clear" w:color="auto" w:fill="auto"/>
            <w:noWrap/>
            <w:vAlign w:val="center"/>
            <w:hideMark/>
          </w:tcPr>
          <w:p w14:paraId="7A400DB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11000 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065AD40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1B4F00E3"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FC595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3.20.</w:t>
            </w:r>
          </w:p>
        </w:tc>
        <w:tc>
          <w:tcPr>
            <w:tcW w:w="5954" w:type="dxa"/>
            <w:tcBorders>
              <w:top w:val="nil"/>
              <w:left w:val="nil"/>
              <w:bottom w:val="single" w:sz="4" w:space="0" w:color="auto"/>
              <w:right w:val="single" w:sz="4" w:space="0" w:color="auto"/>
            </w:tcBorders>
            <w:shd w:val="clear" w:color="auto" w:fill="auto"/>
            <w:vAlign w:val="center"/>
            <w:hideMark/>
          </w:tcPr>
          <w:p w14:paraId="51FB9CE5"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Oro tiekimo kamera „VTS“  su šaldymo sekcija   </w:t>
            </w:r>
          </w:p>
        </w:tc>
        <w:tc>
          <w:tcPr>
            <w:tcW w:w="1842" w:type="dxa"/>
            <w:tcBorders>
              <w:top w:val="nil"/>
              <w:left w:val="nil"/>
              <w:bottom w:val="single" w:sz="4" w:space="0" w:color="auto"/>
              <w:right w:val="single" w:sz="4" w:space="0" w:color="auto"/>
            </w:tcBorders>
            <w:shd w:val="clear" w:color="auto" w:fill="auto"/>
            <w:noWrap/>
            <w:vAlign w:val="center"/>
            <w:hideMark/>
          </w:tcPr>
          <w:p w14:paraId="3CBECB9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10000 m</w:t>
            </w:r>
            <w:r w:rsidRPr="00E218AB">
              <w:rPr>
                <w:color w:val="000000"/>
                <w:sz w:val="24"/>
                <w:szCs w:val="24"/>
                <w:bdr w:val="nil"/>
                <w:vertAlign w:val="superscript"/>
                <w:lang w:val="en-US"/>
              </w:rPr>
              <w:t>3</w:t>
            </w:r>
            <w:r w:rsidRPr="00E218AB">
              <w:rPr>
                <w:color w:val="000000"/>
                <w:sz w:val="24"/>
                <w:szCs w:val="24"/>
                <w:bdr w:val="nil"/>
                <w:lang w:val="en-US"/>
              </w:rPr>
              <w:t>/h</w:t>
            </w:r>
          </w:p>
        </w:tc>
        <w:tc>
          <w:tcPr>
            <w:tcW w:w="1134" w:type="dxa"/>
            <w:tcBorders>
              <w:top w:val="nil"/>
              <w:left w:val="nil"/>
              <w:bottom w:val="single" w:sz="4" w:space="0" w:color="auto"/>
              <w:right w:val="single" w:sz="4" w:space="0" w:color="auto"/>
            </w:tcBorders>
            <w:shd w:val="clear" w:color="auto" w:fill="auto"/>
            <w:vAlign w:val="center"/>
            <w:hideMark/>
          </w:tcPr>
          <w:p w14:paraId="7E94535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2994EFD4"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E1BFB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3.21.</w:t>
            </w:r>
          </w:p>
        </w:tc>
        <w:tc>
          <w:tcPr>
            <w:tcW w:w="5954" w:type="dxa"/>
            <w:tcBorders>
              <w:top w:val="nil"/>
              <w:left w:val="nil"/>
              <w:bottom w:val="single" w:sz="4" w:space="0" w:color="auto"/>
              <w:right w:val="single" w:sz="4" w:space="0" w:color="auto"/>
            </w:tcBorders>
            <w:shd w:val="clear" w:color="auto" w:fill="auto"/>
            <w:vAlign w:val="center"/>
            <w:hideMark/>
          </w:tcPr>
          <w:p w14:paraId="2F855CC6"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Freoninė šaldymo mašina „Clivet“ </w:t>
            </w:r>
          </w:p>
        </w:tc>
        <w:tc>
          <w:tcPr>
            <w:tcW w:w="1842" w:type="dxa"/>
            <w:tcBorders>
              <w:top w:val="nil"/>
              <w:left w:val="nil"/>
              <w:bottom w:val="single" w:sz="4" w:space="0" w:color="auto"/>
              <w:right w:val="single" w:sz="4" w:space="0" w:color="auto"/>
            </w:tcBorders>
            <w:shd w:val="clear" w:color="auto" w:fill="auto"/>
            <w:noWrap/>
            <w:vAlign w:val="center"/>
            <w:hideMark/>
          </w:tcPr>
          <w:p w14:paraId="2A44EABA"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65 kW</w:t>
            </w:r>
          </w:p>
        </w:tc>
        <w:tc>
          <w:tcPr>
            <w:tcW w:w="1134" w:type="dxa"/>
            <w:tcBorders>
              <w:top w:val="nil"/>
              <w:left w:val="nil"/>
              <w:bottom w:val="single" w:sz="4" w:space="0" w:color="auto"/>
              <w:right w:val="single" w:sz="4" w:space="0" w:color="auto"/>
            </w:tcBorders>
            <w:shd w:val="clear" w:color="auto" w:fill="auto"/>
            <w:vAlign w:val="center"/>
            <w:hideMark/>
          </w:tcPr>
          <w:p w14:paraId="30EDB06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2</w:t>
            </w:r>
          </w:p>
        </w:tc>
      </w:tr>
      <w:tr w:rsidR="00E218AB" w:rsidRPr="00E218AB" w14:paraId="77F24ECB"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C1696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3.22.</w:t>
            </w:r>
          </w:p>
        </w:tc>
        <w:tc>
          <w:tcPr>
            <w:tcW w:w="5954" w:type="dxa"/>
            <w:tcBorders>
              <w:top w:val="nil"/>
              <w:left w:val="nil"/>
              <w:bottom w:val="single" w:sz="4" w:space="0" w:color="auto"/>
              <w:right w:val="single" w:sz="4" w:space="0" w:color="auto"/>
            </w:tcBorders>
            <w:shd w:val="clear" w:color="auto" w:fill="auto"/>
            <w:vAlign w:val="center"/>
            <w:hideMark/>
          </w:tcPr>
          <w:p w14:paraId="03F4DED9"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Oru aušinama šaldymo mašina „YORK“   </w:t>
            </w:r>
          </w:p>
        </w:tc>
        <w:tc>
          <w:tcPr>
            <w:tcW w:w="1842" w:type="dxa"/>
            <w:tcBorders>
              <w:top w:val="nil"/>
              <w:left w:val="nil"/>
              <w:bottom w:val="single" w:sz="4" w:space="0" w:color="auto"/>
              <w:right w:val="single" w:sz="4" w:space="0" w:color="auto"/>
            </w:tcBorders>
            <w:shd w:val="clear" w:color="auto" w:fill="auto"/>
            <w:noWrap/>
            <w:vAlign w:val="center"/>
            <w:hideMark/>
          </w:tcPr>
          <w:p w14:paraId="6415E32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120 kW</w:t>
            </w:r>
          </w:p>
        </w:tc>
        <w:tc>
          <w:tcPr>
            <w:tcW w:w="1134" w:type="dxa"/>
            <w:tcBorders>
              <w:top w:val="nil"/>
              <w:left w:val="nil"/>
              <w:bottom w:val="single" w:sz="4" w:space="0" w:color="auto"/>
              <w:right w:val="single" w:sz="4" w:space="0" w:color="auto"/>
            </w:tcBorders>
            <w:shd w:val="clear" w:color="auto" w:fill="auto"/>
            <w:vAlign w:val="center"/>
            <w:hideMark/>
          </w:tcPr>
          <w:p w14:paraId="36B925F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301D0318"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C5A853"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3.23.</w:t>
            </w:r>
          </w:p>
        </w:tc>
        <w:tc>
          <w:tcPr>
            <w:tcW w:w="5954" w:type="dxa"/>
            <w:tcBorders>
              <w:top w:val="nil"/>
              <w:left w:val="nil"/>
              <w:bottom w:val="single" w:sz="4" w:space="0" w:color="auto"/>
              <w:right w:val="single" w:sz="4" w:space="0" w:color="auto"/>
            </w:tcBorders>
            <w:shd w:val="clear" w:color="auto" w:fill="auto"/>
            <w:vAlign w:val="center"/>
            <w:hideMark/>
          </w:tcPr>
          <w:p w14:paraId="2AD74541"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 xml:space="preserve">Freoninė šaldymo mašina „Lenox“ </w:t>
            </w:r>
          </w:p>
        </w:tc>
        <w:tc>
          <w:tcPr>
            <w:tcW w:w="1842" w:type="dxa"/>
            <w:tcBorders>
              <w:top w:val="nil"/>
              <w:left w:val="nil"/>
              <w:bottom w:val="single" w:sz="4" w:space="0" w:color="auto"/>
              <w:right w:val="single" w:sz="4" w:space="0" w:color="auto"/>
            </w:tcBorders>
            <w:shd w:val="clear" w:color="auto" w:fill="auto"/>
            <w:noWrap/>
            <w:vAlign w:val="center"/>
            <w:hideMark/>
          </w:tcPr>
          <w:p w14:paraId="1F88A4E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100 kW</w:t>
            </w:r>
          </w:p>
        </w:tc>
        <w:tc>
          <w:tcPr>
            <w:tcW w:w="1134" w:type="dxa"/>
            <w:tcBorders>
              <w:top w:val="nil"/>
              <w:left w:val="nil"/>
              <w:bottom w:val="single" w:sz="4" w:space="0" w:color="auto"/>
              <w:right w:val="single" w:sz="4" w:space="0" w:color="auto"/>
            </w:tcBorders>
            <w:shd w:val="clear" w:color="auto" w:fill="auto"/>
            <w:vAlign w:val="center"/>
            <w:hideMark/>
          </w:tcPr>
          <w:p w14:paraId="582C21E4"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w:t>
            </w:r>
          </w:p>
        </w:tc>
      </w:tr>
      <w:tr w:rsidR="00E218AB" w:rsidRPr="00E218AB" w14:paraId="22410B8A" w14:textId="77777777" w:rsidTr="00DE0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0C6C55"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3.24.</w:t>
            </w:r>
          </w:p>
        </w:tc>
        <w:tc>
          <w:tcPr>
            <w:tcW w:w="5954" w:type="dxa"/>
            <w:tcBorders>
              <w:top w:val="nil"/>
              <w:left w:val="nil"/>
              <w:bottom w:val="single" w:sz="4" w:space="0" w:color="auto"/>
              <w:right w:val="single" w:sz="4" w:space="0" w:color="auto"/>
            </w:tcBorders>
            <w:shd w:val="clear" w:color="auto" w:fill="auto"/>
            <w:vAlign w:val="center"/>
            <w:hideMark/>
          </w:tcPr>
          <w:p w14:paraId="4BA4F70F"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rPr>
            </w:pPr>
            <w:r w:rsidRPr="00E218AB">
              <w:rPr>
                <w:color w:val="000000"/>
                <w:sz w:val="24"/>
                <w:szCs w:val="24"/>
                <w:bdr w:val="nil"/>
                <w:lang w:val="en-US"/>
              </w:rPr>
              <w:t>Oro šalinimo ventiliatorius</w:t>
            </w:r>
          </w:p>
        </w:tc>
        <w:tc>
          <w:tcPr>
            <w:tcW w:w="1842" w:type="dxa"/>
            <w:tcBorders>
              <w:top w:val="nil"/>
              <w:left w:val="nil"/>
              <w:bottom w:val="single" w:sz="4" w:space="0" w:color="auto"/>
              <w:right w:val="single" w:sz="4" w:space="0" w:color="auto"/>
            </w:tcBorders>
            <w:shd w:val="clear" w:color="auto" w:fill="auto"/>
            <w:noWrap/>
            <w:vAlign w:val="center"/>
            <w:hideMark/>
          </w:tcPr>
          <w:p w14:paraId="12A6CFCC"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1,5 kW</w:t>
            </w:r>
          </w:p>
        </w:tc>
        <w:tc>
          <w:tcPr>
            <w:tcW w:w="1134" w:type="dxa"/>
            <w:tcBorders>
              <w:top w:val="nil"/>
              <w:left w:val="nil"/>
              <w:bottom w:val="single" w:sz="4" w:space="0" w:color="auto"/>
              <w:right w:val="single" w:sz="4" w:space="0" w:color="auto"/>
            </w:tcBorders>
            <w:shd w:val="clear" w:color="auto" w:fill="auto"/>
            <w:vAlign w:val="center"/>
            <w:hideMark/>
          </w:tcPr>
          <w:p w14:paraId="247E7451"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rPr>
            </w:pPr>
            <w:r w:rsidRPr="00E218AB">
              <w:rPr>
                <w:color w:val="000000"/>
                <w:sz w:val="24"/>
                <w:szCs w:val="24"/>
                <w:bdr w:val="nil"/>
                <w:lang w:val="en-US"/>
              </w:rPr>
              <w:t>6</w:t>
            </w:r>
          </w:p>
        </w:tc>
      </w:tr>
    </w:tbl>
    <w:p w14:paraId="346464E1" w14:textId="77777777" w:rsidR="00E218AB" w:rsidRPr="00E218AB" w:rsidRDefault="00E218AB" w:rsidP="00E218AB">
      <w:pPr>
        <w:pBdr>
          <w:top w:val="nil"/>
          <w:left w:val="nil"/>
          <w:bottom w:val="nil"/>
          <w:right w:val="nil"/>
          <w:between w:val="nil"/>
          <w:bar w:val="nil"/>
        </w:pBdr>
        <w:tabs>
          <w:tab w:val="left" w:pos="1134"/>
        </w:tabs>
        <w:spacing w:before="0"/>
        <w:jc w:val="both"/>
        <w:rPr>
          <w:rFonts w:eastAsia="Arial Unicode MS"/>
          <w:sz w:val="24"/>
          <w:szCs w:val="24"/>
          <w:bdr w:val="nil"/>
          <w:lang w:val="en-US"/>
        </w:rPr>
      </w:pPr>
    </w:p>
    <w:p w14:paraId="0A7EEAFA" w14:textId="77777777" w:rsidR="00E218AB" w:rsidRPr="00E218AB" w:rsidRDefault="00E218AB" w:rsidP="00E218AB">
      <w:pPr>
        <w:pBdr>
          <w:top w:val="nil"/>
          <w:left w:val="nil"/>
          <w:bottom w:val="nil"/>
          <w:right w:val="nil"/>
          <w:between w:val="nil"/>
          <w:bar w:val="nil"/>
        </w:pBdr>
        <w:spacing w:before="0"/>
        <w:ind w:left="142" w:firstLine="720"/>
        <w:jc w:val="both"/>
        <w:rPr>
          <w:rFonts w:eastAsia="Arial Unicode MS"/>
          <w:sz w:val="24"/>
          <w:szCs w:val="24"/>
          <w:bdr w:val="nil"/>
          <w:lang w:val="en-US"/>
        </w:rPr>
      </w:pPr>
      <w:r w:rsidRPr="00E218AB">
        <w:rPr>
          <w:rFonts w:eastAsia="Arial Unicode MS"/>
          <w:sz w:val="24"/>
          <w:szCs w:val="24"/>
          <w:bdr w:val="nil"/>
          <w:lang w:val="en-US"/>
        </w:rPr>
        <w:t>2.5. Paslaugos turi būti teikiamos šioms vėdinimo sistemų, kaloriferių mazgų ir  kondicionierių sudedamosioms dalims ar medžiagoms:</w:t>
      </w:r>
    </w:p>
    <w:p w14:paraId="42092720" w14:textId="77777777" w:rsidR="00E218AB" w:rsidRPr="00E218AB" w:rsidRDefault="00E218AB" w:rsidP="00E218AB">
      <w:pPr>
        <w:pBdr>
          <w:top w:val="nil"/>
          <w:left w:val="nil"/>
          <w:bottom w:val="nil"/>
          <w:right w:val="nil"/>
          <w:between w:val="nil"/>
          <w:bar w:val="nil"/>
        </w:pBdr>
        <w:spacing w:before="0"/>
        <w:ind w:firstLine="720"/>
        <w:jc w:val="both"/>
        <w:rPr>
          <w:rFonts w:eastAsia="Arial Unicode MS"/>
          <w:sz w:val="24"/>
          <w:szCs w:val="24"/>
          <w:bdr w:val="nil"/>
          <w:lang w:val="en-US"/>
        </w:rPr>
      </w:pPr>
      <w:r w:rsidRPr="00E218AB">
        <w:rPr>
          <w:rFonts w:eastAsia="Arial Unicode MS"/>
          <w:sz w:val="24"/>
          <w:szCs w:val="24"/>
          <w:bdr w:val="nil"/>
          <w:lang w:val="en-US"/>
        </w:rPr>
        <w:tab/>
      </w:r>
      <w:r w:rsidRPr="00E218AB">
        <w:rPr>
          <w:rFonts w:eastAsia="Arial Unicode MS"/>
          <w:sz w:val="24"/>
          <w:szCs w:val="24"/>
          <w:bdr w:val="nil"/>
          <w:lang w:val="en-US"/>
        </w:rPr>
        <w:tab/>
      </w:r>
      <w:r w:rsidRPr="00E218AB">
        <w:rPr>
          <w:rFonts w:eastAsia="Arial Unicode MS"/>
          <w:sz w:val="24"/>
          <w:szCs w:val="24"/>
          <w:bdr w:val="nil"/>
          <w:lang w:val="en-US"/>
        </w:rPr>
        <w:tab/>
      </w:r>
      <w:r w:rsidRPr="00E218AB">
        <w:rPr>
          <w:rFonts w:eastAsia="Arial Unicode MS"/>
          <w:sz w:val="24"/>
          <w:szCs w:val="24"/>
          <w:bdr w:val="nil"/>
          <w:lang w:val="en-US"/>
        </w:rPr>
        <w:tab/>
      </w:r>
      <w:r w:rsidRPr="00E218AB">
        <w:rPr>
          <w:rFonts w:eastAsia="Arial Unicode MS"/>
          <w:sz w:val="24"/>
          <w:szCs w:val="24"/>
          <w:bdr w:val="nil"/>
          <w:lang w:val="en-US"/>
        </w:rPr>
        <w:tab/>
      </w:r>
      <w:r w:rsidRPr="00E218AB">
        <w:rPr>
          <w:rFonts w:eastAsia="Arial Unicode MS"/>
          <w:sz w:val="24"/>
          <w:szCs w:val="24"/>
          <w:bdr w:val="nil"/>
          <w:lang w:val="en-US"/>
        </w:rPr>
        <w:tab/>
        <w:t xml:space="preserve">                 2 lentelė</w:t>
      </w:r>
    </w:p>
    <w:p w14:paraId="742EDA34" w14:textId="77777777" w:rsidR="00E218AB" w:rsidRPr="00E218AB" w:rsidRDefault="00E218AB" w:rsidP="00E218AB">
      <w:pPr>
        <w:pBdr>
          <w:top w:val="nil"/>
          <w:left w:val="nil"/>
          <w:bottom w:val="nil"/>
          <w:right w:val="nil"/>
          <w:between w:val="nil"/>
          <w:bar w:val="nil"/>
        </w:pBdr>
        <w:spacing w:before="0"/>
        <w:ind w:firstLine="720"/>
        <w:jc w:val="both"/>
        <w:rPr>
          <w:rFonts w:eastAsia="Arial Unicode MS"/>
          <w:sz w:val="24"/>
          <w:szCs w:val="24"/>
          <w:bdr w:val="nil"/>
          <w:lang w:val="en-US"/>
        </w:rPr>
      </w:pPr>
    </w:p>
    <w:tbl>
      <w:tblPr>
        <w:tblW w:w="5003" w:type="pct"/>
        <w:tblLayout w:type="fixed"/>
        <w:tblCellMar>
          <w:left w:w="0" w:type="dxa"/>
          <w:right w:w="0" w:type="dxa"/>
        </w:tblCellMar>
        <w:tblLook w:val="0000" w:firstRow="0" w:lastRow="0" w:firstColumn="0" w:lastColumn="0" w:noHBand="0" w:noVBand="0"/>
      </w:tblPr>
      <w:tblGrid>
        <w:gridCol w:w="989"/>
        <w:gridCol w:w="6946"/>
        <w:gridCol w:w="1699"/>
      </w:tblGrid>
      <w:tr w:rsidR="00E218AB" w:rsidRPr="00E218AB" w14:paraId="7A08DB17" w14:textId="77777777" w:rsidTr="00DE0B4E">
        <w:trPr>
          <w:trHeight w:val="300"/>
        </w:trPr>
        <w:tc>
          <w:tcPr>
            <w:tcW w:w="5000"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75E617" w14:textId="77777777" w:rsidR="00E218AB" w:rsidRPr="00E218AB" w:rsidRDefault="00E218AB" w:rsidP="00E218AB">
            <w:pPr>
              <w:pBdr>
                <w:top w:val="nil"/>
                <w:left w:val="nil"/>
                <w:bottom w:val="nil"/>
                <w:right w:val="nil"/>
                <w:between w:val="nil"/>
                <w:bar w:val="nil"/>
              </w:pBdr>
              <w:spacing w:before="0"/>
              <w:ind w:left="360"/>
              <w:contextualSpacing/>
              <w:jc w:val="center"/>
              <w:rPr>
                <w:rFonts w:eastAsia="Arial Unicode MS"/>
                <w:b/>
                <w:sz w:val="24"/>
                <w:szCs w:val="24"/>
                <w:bdr w:val="nil"/>
                <w:lang w:val="en-US"/>
              </w:rPr>
            </w:pPr>
            <w:r w:rsidRPr="00E218AB">
              <w:rPr>
                <w:rFonts w:eastAsia="Arial Unicode MS"/>
                <w:b/>
                <w:sz w:val="24"/>
                <w:szCs w:val="24"/>
                <w:bdr w:val="nil"/>
                <w:lang w:val="en-US"/>
              </w:rPr>
              <w:t>4. Vėdinimo kamerų šildymo ir šaldymo kaloriferių mazgai</w:t>
            </w:r>
          </w:p>
        </w:tc>
      </w:tr>
      <w:tr w:rsidR="00E218AB" w:rsidRPr="00E218AB" w14:paraId="0CAF7BBB" w14:textId="77777777" w:rsidTr="00DE0B4E">
        <w:trPr>
          <w:trHeight w:val="300"/>
        </w:trPr>
        <w:tc>
          <w:tcPr>
            <w:tcW w:w="51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CA0049"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w:t>
            </w:r>
          </w:p>
        </w:tc>
        <w:tc>
          <w:tcPr>
            <w:tcW w:w="3605" w:type="pct"/>
            <w:tcBorders>
              <w:top w:val="nil"/>
              <w:left w:val="nil"/>
              <w:bottom w:val="single" w:sz="4" w:space="0" w:color="auto"/>
              <w:right w:val="single" w:sz="4" w:space="0" w:color="auto"/>
            </w:tcBorders>
            <w:tcMar>
              <w:top w:w="15" w:type="dxa"/>
              <w:left w:w="15" w:type="dxa"/>
              <w:bottom w:w="0" w:type="dxa"/>
              <w:right w:w="15" w:type="dxa"/>
            </w:tcMar>
            <w:vAlign w:val="center"/>
          </w:tcPr>
          <w:p w14:paraId="2079BEF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Manometrai</w:t>
            </w:r>
          </w:p>
        </w:tc>
        <w:tc>
          <w:tcPr>
            <w:tcW w:w="88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9A010C0"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190</w:t>
            </w:r>
          </w:p>
        </w:tc>
      </w:tr>
      <w:tr w:rsidR="00E218AB" w:rsidRPr="00E218AB" w14:paraId="2CE8C3F5" w14:textId="77777777" w:rsidTr="00DE0B4E">
        <w:trPr>
          <w:trHeight w:val="300"/>
        </w:trPr>
        <w:tc>
          <w:tcPr>
            <w:tcW w:w="513"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2A70A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4.2.</w:t>
            </w:r>
          </w:p>
        </w:tc>
        <w:tc>
          <w:tcPr>
            <w:tcW w:w="3605" w:type="pct"/>
            <w:tcBorders>
              <w:top w:val="nil"/>
              <w:left w:val="nil"/>
              <w:bottom w:val="single" w:sz="4" w:space="0" w:color="auto"/>
              <w:right w:val="single" w:sz="4" w:space="0" w:color="auto"/>
            </w:tcBorders>
            <w:tcMar>
              <w:top w:w="15" w:type="dxa"/>
              <w:left w:w="15" w:type="dxa"/>
              <w:bottom w:w="0" w:type="dxa"/>
              <w:right w:w="15" w:type="dxa"/>
            </w:tcMar>
            <w:vAlign w:val="center"/>
          </w:tcPr>
          <w:p w14:paraId="4E308797"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Termometrai</w:t>
            </w:r>
          </w:p>
        </w:tc>
        <w:tc>
          <w:tcPr>
            <w:tcW w:w="882"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6CE8C4A"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132</w:t>
            </w:r>
          </w:p>
        </w:tc>
      </w:tr>
      <w:tr w:rsidR="00E218AB" w:rsidRPr="00E218AB" w14:paraId="38DF72A3"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B2560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4.3.</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9A79E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Cirkuliacinis siurblys ½–1½</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D441B7D"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26</w:t>
            </w:r>
          </w:p>
        </w:tc>
      </w:tr>
      <w:tr w:rsidR="00E218AB" w:rsidRPr="00E218AB" w14:paraId="13FE7DBE"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3DA42A"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4.4.</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CFCE01"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Cirkuliacinis siurblys 2“</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11EC1D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w:t>
            </w:r>
          </w:p>
        </w:tc>
      </w:tr>
      <w:tr w:rsidR="00E218AB" w:rsidRPr="00E218AB" w14:paraId="0A1FDAED"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2A9D7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4.5.</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E6DEF6"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Cirkuliacinis siurblys 3“– 4“</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0482EF"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w:t>
            </w:r>
          </w:p>
        </w:tc>
      </w:tr>
      <w:tr w:rsidR="00E218AB" w:rsidRPr="00E218AB" w14:paraId="35F11C85"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1E703F"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4.6.</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C4D290"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Balansinis ventilis ½ –1“</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6CEC890"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60</w:t>
            </w:r>
          </w:p>
        </w:tc>
      </w:tr>
      <w:tr w:rsidR="00E218AB" w:rsidRPr="00E218AB" w14:paraId="5DDE57A4"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DFFCD8"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4.7.</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F3E534"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Balansinis ventilis 2“</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BACC3BF"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w:t>
            </w:r>
          </w:p>
        </w:tc>
      </w:tr>
      <w:tr w:rsidR="00E218AB" w:rsidRPr="00E218AB" w14:paraId="60270DFC"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D5261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4.8.</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230F54"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Balansinis ventilis 3“– 4“</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0FF496"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w:t>
            </w:r>
          </w:p>
        </w:tc>
      </w:tr>
      <w:tr w:rsidR="00E218AB" w:rsidRPr="00E218AB" w14:paraId="76C260BB"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50612D"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4.9.</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ACD304"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Rutulinis ventilis ½ –1½</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2807DD"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310</w:t>
            </w:r>
          </w:p>
        </w:tc>
      </w:tr>
      <w:tr w:rsidR="00E218AB" w:rsidRPr="00E218AB" w14:paraId="57C77F7E"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05CFA9"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4.10.</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FC4542"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Rutulinis ventilis 2“</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F9DE0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8</w:t>
            </w:r>
          </w:p>
        </w:tc>
      </w:tr>
      <w:tr w:rsidR="00E218AB" w:rsidRPr="00E218AB" w14:paraId="0CE8A53E"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72F385"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4.11.</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F4FAA1"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Rutulinis ventilis 3“–4“</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83FA6A4"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w:t>
            </w:r>
          </w:p>
        </w:tc>
      </w:tr>
      <w:tr w:rsidR="00E218AB" w:rsidRPr="00E218AB" w14:paraId="4EA458D4"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17EFD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4.12.</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584340"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Atbulinis vožtuvas ½–1“</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618C0AD"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33</w:t>
            </w:r>
          </w:p>
        </w:tc>
      </w:tr>
      <w:tr w:rsidR="00E218AB" w:rsidRPr="00E218AB" w14:paraId="5C54368F"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F0AEC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4.13.</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6D17F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Purvarinkis ½–1½</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93DA0F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26</w:t>
            </w:r>
          </w:p>
        </w:tc>
      </w:tr>
      <w:tr w:rsidR="00E218AB" w:rsidRPr="00E218AB" w14:paraId="1A429CD8"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DF334"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lastRenderedPageBreak/>
              <w:t>4.14.</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27D0E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Purvarinkis 2“</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98624E8"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w:t>
            </w:r>
          </w:p>
        </w:tc>
      </w:tr>
      <w:tr w:rsidR="00E218AB" w:rsidRPr="00E218AB" w14:paraId="3BE77476"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87DCAB"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4.15.</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294990"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Purvarinkis 3“– 4“</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F7F10E"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w:t>
            </w:r>
          </w:p>
        </w:tc>
      </w:tr>
      <w:tr w:rsidR="00E218AB" w:rsidRPr="00E218AB" w14:paraId="62CB62CE"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6BAC8F"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4.16.</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C7ADAE"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Trieigis vožtuvas ½–1“</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15EF434"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26</w:t>
            </w:r>
          </w:p>
        </w:tc>
      </w:tr>
      <w:tr w:rsidR="00E218AB" w:rsidRPr="00E218AB" w14:paraId="155F00FB"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9A52AD"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4.17.</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628885"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Trieigis vožtuvas 2“</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1C2FB5"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w:t>
            </w:r>
          </w:p>
        </w:tc>
      </w:tr>
      <w:tr w:rsidR="00E218AB" w:rsidRPr="00E218AB" w14:paraId="6CA21856" w14:textId="77777777" w:rsidTr="00DE0B4E">
        <w:trPr>
          <w:trHeight w:val="300"/>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B568EF"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4.18.</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878B2A"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Trieigis vožtuvas 3“– 4“</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4F2AB4B"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w:t>
            </w:r>
          </w:p>
        </w:tc>
      </w:tr>
      <w:tr w:rsidR="00E218AB" w:rsidRPr="00E218AB" w14:paraId="191DBD10" w14:textId="77777777" w:rsidTr="00DE0B4E">
        <w:trPr>
          <w:trHeight w:val="258"/>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8C8F0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4.19.</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8570BA1"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Automatinis oro išleidiklis</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65F96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66</w:t>
            </w:r>
          </w:p>
        </w:tc>
      </w:tr>
      <w:tr w:rsidR="00E218AB" w:rsidRPr="00E218AB" w14:paraId="5C7D0A71" w14:textId="77777777" w:rsidTr="00DE0B4E">
        <w:trPr>
          <w:trHeight w:val="108"/>
        </w:trPr>
        <w:tc>
          <w:tcPr>
            <w:tcW w:w="5000"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EABDB8" w14:textId="77777777" w:rsidR="00E218AB" w:rsidRPr="00E218AB" w:rsidRDefault="00E218AB" w:rsidP="00E218AB">
            <w:pPr>
              <w:pBdr>
                <w:top w:val="nil"/>
                <w:left w:val="nil"/>
                <w:bottom w:val="nil"/>
                <w:right w:val="nil"/>
                <w:between w:val="nil"/>
                <w:bar w:val="nil"/>
              </w:pBdr>
              <w:spacing w:before="0"/>
              <w:ind w:left="360"/>
              <w:contextualSpacing/>
              <w:jc w:val="center"/>
              <w:rPr>
                <w:rFonts w:eastAsia="Arial Unicode MS"/>
                <w:b/>
                <w:sz w:val="24"/>
                <w:szCs w:val="24"/>
                <w:bdr w:val="nil"/>
                <w:lang w:val="en-US"/>
              </w:rPr>
            </w:pPr>
            <w:r w:rsidRPr="00E218AB">
              <w:rPr>
                <w:rFonts w:eastAsia="Arial Unicode MS"/>
                <w:b/>
                <w:sz w:val="24"/>
                <w:szCs w:val="24"/>
                <w:bdr w:val="nil"/>
                <w:lang w:val="en-US"/>
              </w:rPr>
              <w:t>5. Kondicionierių mazgai, Seimo I rūmai</w:t>
            </w:r>
          </w:p>
        </w:tc>
      </w:tr>
      <w:tr w:rsidR="00E218AB" w:rsidRPr="00E218AB" w14:paraId="094E3A39" w14:textId="77777777" w:rsidTr="00DE0B4E">
        <w:trPr>
          <w:trHeight w:val="149"/>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067FA5"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5.1.</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5BBAAD" w14:textId="77777777" w:rsidR="00E218AB" w:rsidRPr="00E218AB" w:rsidRDefault="00E218AB" w:rsidP="00E218AB">
            <w:pPr>
              <w:pBdr>
                <w:top w:val="nil"/>
                <w:left w:val="nil"/>
                <w:bottom w:val="nil"/>
                <w:right w:val="nil"/>
                <w:between w:val="nil"/>
                <w:bar w:val="nil"/>
              </w:pBdr>
              <w:spacing w:before="0"/>
              <w:rPr>
                <w:rFonts w:eastAsia="Arial Unicode MS"/>
                <w:iCs/>
                <w:sz w:val="24"/>
                <w:szCs w:val="24"/>
                <w:bdr w:val="nil"/>
                <w:lang w:val="en-US"/>
              </w:rPr>
            </w:pPr>
            <w:r w:rsidRPr="00E218AB">
              <w:rPr>
                <w:rFonts w:eastAsia="Arial Unicode MS"/>
                <w:iCs/>
                <w:sz w:val="24"/>
                <w:szCs w:val="24"/>
                <w:bdr w:val="nil"/>
                <w:lang w:val="en-US"/>
              </w:rPr>
              <w:t>Kondensato siurbliukai</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215619B"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89</w:t>
            </w:r>
          </w:p>
        </w:tc>
      </w:tr>
      <w:tr w:rsidR="00E218AB" w:rsidRPr="00E218AB" w14:paraId="4811F507" w14:textId="77777777" w:rsidTr="00DE0B4E">
        <w:trPr>
          <w:trHeight w:val="122"/>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1C580E"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5.2.</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6AD628"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Etelingliukolis 35%</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A6BF9E"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250</w:t>
            </w:r>
          </w:p>
        </w:tc>
      </w:tr>
      <w:tr w:rsidR="00E218AB" w:rsidRPr="00E218AB" w14:paraId="081E4A95" w14:textId="77777777" w:rsidTr="00DE0B4E">
        <w:trPr>
          <w:trHeight w:val="122"/>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3F1E548"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5.2.</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1F5EFE6"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 xml:space="preserve">ŠM ventilitorius </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00FE0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w:t>
            </w:r>
          </w:p>
        </w:tc>
      </w:tr>
      <w:tr w:rsidR="00E218AB" w:rsidRPr="00E218AB" w14:paraId="47DDA2D1" w14:textId="77777777" w:rsidTr="00DE0B4E">
        <w:trPr>
          <w:trHeight w:val="95"/>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1FE94F"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5.4.</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463180"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Freonas R-410</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F0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100</w:t>
            </w:r>
          </w:p>
        </w:tc>
      </w:tr>
      <w:tr w:rsidR="00E218AB" w:rsidRPr="00E218AB" w14:paraId="3AE67881" w14:textId="77777777" w:rsidTr="00DE0B4E">
        <w:trPr>
          <w:trHeight w:val="177"/>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BC05C4"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5.5.</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3601DF"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Freonas R-407</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6F2C7C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50</w:t>
            </w:r>
          </w:p>
        </w:tc>
      </w:tr>
      <w:tr w:rsidR="00E218AB" w:rsidRPr="00E218AB" w14:paraId="2927A55A" w14:textId="77777777" w:rsidTr="00DE0B4E">
        <w:trPr>
          <w:trHeight w:val="163"/>
        </w:trPr>
        <w:tc>
          <w:tcPr>
            <w:tcW w:w="5000"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A9BF96"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b/>
                <w:sz w:val="24"/>
                <w:szCs w:val="24"/>
                <w:bdr w:val="nil"/>
                <w:lang w:val="en-US"/>
              </w:rPr>
              <w:t>6. Kondicionierių mazgai, Seimo II rūmai</w:t>
            </w:r>
          </w:p>
        </w:tc>
      </w:tr>
      <w:tr w:rsidR="00E218AB" w:rsidRPr="00E218AB" w14:paraId="0ADD2568" w14:textId="77777777" w:rsidTr="00DE0B4E">
        <w:trPr>
          <w:trHeight w:val="122"/>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FF2896"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6.1.</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C4F9D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iCs/>
                <w:sz w:val="24"/>
                <w:szCs w:val="24"/>
                <w:bdr w:val="nil"/>
                <w:lang w:val="en-US"/>
              </w:rPr>
              <w:t>Kondensato siurbliukai</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AB207AC"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41</w:t>
            </w:r>
          </w:p>
        </w:tc>
      </w:tr>
      <w:tr w:rsidR="00E218AB" w:rsidRPr="00E218AB" w14:paraId="4B909C4F" w14:textId="77777777" w:rsidTr="00DE0B4E">
        <w:trPr>
          <w:trHeight w:val="122"/>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F0CB0A"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6.2.</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AA2AAF" w14:textId="77777777" w:rsidR="00E218AB" w:rsidRPr="00E218AB" w:rsidRDefault="00E218AB" w:rsidP="00E218AB">
            <w:pPr>
              <w:pBdr>
                <w:top w:val="nil"/>
                <w:left w:val="nil"/>
                <w:bottom w:val="nil"/>
                <w:right w:val="nil"/>
                <w:between w:val="nil"/>
                <w:bar w:val="nil"/>
              </w:pBdr>
              <w:spacing w:before="0"/>
              <w:rPr>
                <w:rFonts w:eastAsia="Arial Unicode MS"/>
                <w:iCs/>
                <w:sz w:val="24"/>
                <w:szCs w:val="24"/>
                <w:bdr w:val="nil"/>
                <w:lang w:val="en-US"/>
              </w:rPr>
            </w:pPr>
            <w:r w:rsidRPr="00E218AB">
              <w:rPr>
                <w:rFonts w:eastAsia="Arial Unicode MS"/>
                <w:sz w:val="24"/>
                <w:szCs w:val="24"/>
                <w:bdr w:val="nil"/>
                <w:lang w:val="en-US"/>
              </w:rPr>
              <w:t>Garo generatorius „Stulz“</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B342C3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w:t>
            </w:r>
          </w:p>
        </w:tc>
      </w:tr>
      <w:tr w:rsidR="00E218AB" w:rsidRPr="00E218AB" w14:paraId="77E12198" w14:textId="77777777" w:rsidTr="00DE0B4E">
        <w:trPr>
          <w:trHeight w:val="136"/>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C95F3D"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6.3.</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576727"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Etelingliukolis 35%</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91CFB4A"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300</w:t>
            </w:r>
          </w:p>
        </w:tc>
      </w:tr>
      <w:tr w:rsidR="00E218AB" w:rsidRPr="00E218AB" w14:paraId="527E15D9" w14:textId="77777777" w:rsidTr="00DE0B4E">
        <w:trPr>
          <w:trHeight w:val="136"/>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D2AAA6"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6.4.</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E96178"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Freonas R-410</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24D1728"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100</w:t>
            </w:r>
          </w:p>
        </w:tc>
      </w:tr>
      <w:tr w:rsidR="00E218AB" w:rsidRPr="00E218AB" w14:paraId="0FDC00E0" w14:textId="77777777" w:rsidTr="00DE0B4E">
        <w:trPr>
          <w:trHeight w:val="149"/>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19082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6.5.</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5A0C8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Freonas R-407</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2A00491"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100</w:t>
            </w:r>
          </w:p>
        </w:tc>
      </w:tr>
      <w:tr w:rsidR="00E218AB" w:rsidRPr="00E218AB" w14:paraId="3A4E7FAB" w14:textId="77777777" w:rsidTr="00DE0B4E">
        <w:trPr>
          <w:trHeight w:val="136"/>
        </w:trPr>
        <w:tc>
          <w:tcPr>
            <w:tcW w:w="5000"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1A4ED2" w14:textId="77777777" w:rsidR="00E218AB" w:rsidRPr="00E218AB" w:rsidRDefault="00E218AB" w:rsidP="00E218AB">
            <w:pPr>
              <w:numPr>
                <w:ilvl w:val="0"/>
                <w:numId w:val="65"/>
              </w:numPr>
              <w:pBdr>
                <w:top w:val="nil"/>
                <w:left w:val="nil"/>
                <w:bottom w:val="nil"/>
                <w:right w:val="nil"/>
                <w:between w:val="nil"/>
                <w:bar w:val="nil"/>
              </w:pBdr>
              <w:spacing w:before="0" w:after="160" w:line="259" w:lineRule="auto"/>
              <w:contextualSpacing/>
              <w:rPr>
                <w:rFonts w:eastAsia="Arial Unicode MS"/>
                <w:sz w:val="24"/>
                <w:szCs w:val="24"/>
                <w:bdr w:val="nil"/>
                <w:lang w:val="en-US"/>
              </w:rPr>
            </w:pPr>
            <w:r w:rsidRPr="00E218AB">
              <w:rPr>
                <w:rFonts w:eastAsia="Arial Unicode MS"/>
                <w:b/>
                <w:sz w:val="24"/>
                <w:szCs w:val="24"/>
                <w:bdr w:val="nil"/>
                <w:lang w:val="en-US"/>
              </w:rPr>
              <w:t>Kondicionierių mazgai, Seimo III rūmai</w:t>
            </w:r>
          </w:p>
        </w:tc>
      </w:tr>
      <w:tr w:rsidR="00E218AB" w:rsidRPr="00E218AB" w14:paraId="118D6D41" w14:textId="77777777" w:rsidTr="00DE0B4E">
        <w:trPr>
          <w:trHeight w:val="136"/>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84917E"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7.1.</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8CE8ED4"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iCs/>
                <w:sz w:val="24"/>
                <w:szCs w:val="24"/>
                <w:bdr w:val="nil"/>
                <w:lang w:val="en-US"/>
              </w:rPr>
              <w:t>Kondensato siurbliukai</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74A1ED4"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24</w:t>
            </w:r>
          </w:p>
        </w:tc>
      </w:tr>
      <w:tr w:rsidR="00E218AB" w:rsidRPr="00E218AB" w14:paraId="4E4EA0FF" w14:textId="77777777" w:rsidTr="00DE0B4E">
        <w:trPr>
          <w:trHeight w:val="136"/>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51FF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7.2.</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C84043"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Etelingliukolis 35%</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563C2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300</w:t>
            </w:r>
          </w:p>
        </w:tc>
      </w:tr>
      <w:tr w:rsidR="00E218AB" w:rsidRPr="00E218AB" w14:paraId="325D7E22" w14:textId="77777777" w:rsidTr="00DE0B4E">
        <w:trPr>
          <w:trHeight w:val="136"/>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83482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7.3.</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73E11F"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Freonas R-410</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490641E"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50</w:t>
            </w:r>
          </w:p>
        </w:tc>
      </w:tr>
      <w:tr w:rsidR="00E218AB" w:rsidRPr="00E218AB" w14:paraId="02A3187D" w14:textId="77777777" w:rsidTr="00DE0B4E">
        <w:trPr>
          <w:trHeight w:val="149"/>
        </w:trPr>
        <w:tc>
          <w:tcPr>
            <w:tcW w:w="5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BCB0C6"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7.4.</w:t>
            </w:r>
          </w:p>
        </w:tc>
        <w:tc>
          <w:tcPr>
            <w:tcW w:w="360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D66E47"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Freonas R-407</w:t>
            </w:r>
          </w:p>
        </w:tc>
        <w:tc>
          <w:tcPr>
            <w:tcW w:w="88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51652C"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50</w:t>
            </w:r>
          </w:p>
        </w:tc>
      </w:tr>
    </w:tbl>
    <w:p w14:paraId="45EF1C2C" w14:textId="77777777" w:rsidR="00E218AB" w:rsidRPr="00E218AB" w:rsidRDefault="00E218AB" w:rsidP="00E218AB">
      <w:pPr>
        <w:pBdr>
          <w:top w:val="nil"/>
          <w:left w:val="nil"/>
          <w:bottom w:val="nil"/>
          <w:right w:val="nil"/>
          <w:between w:val="nil"/>
          <w:bar w:val="nil"/>
        </w:pBdr>
        <w:tabs>
          <w:tab w:val="left" w:pos="426"/>
        </w:tabs>
        <w:spacing w:before="0"/>
        <w:jc w:val="both"/>
        <w:rPr>
          <w:rFonts w:eastAsia="Arial Unicode MS"/>
          <w:sz w:val="24"/>
          <w:szCs w:val="24"/>
          <w:bdr w:val="nil"/>
          <w:lang w:val="en-US"/>
        </w:rPr>
      </w:pPr>
    </w:p>
    <w:p w14:paraId="011896A3" w14:textId="77777777" w:rsidR="00E218AB" w:rsidRPr="00E218AB" w:rsidRDefault="00E218AB" w:rsidP="00E218AB">
      <w:pPr>
        <w:pBdr>
          <w:top w:val="nil"/>
          <w:left w:val="nil"/>
          <w:bottom w:val="nil"/>
          <w:right w:val="nil"/>
          <w:between w:val="nil"/>
          <w:bar w:val="nil"/>
        </w:pBdr>
        <w:tabs>
          <w:tab w:val="left" w:pos="851"/>
        </w:tabs>
        <w:spacing w:before="0"/>
        <w:ind w:left="142" w:firstLine="720"/>
        <w:jc w:val="both"/>
        <w:rPr>
          <w:rFonts w:eastAsia="Arial Unicode MS"/>
          <w:sz w:val="24"/>
          <w:szCs w:val="24"/>
          <w:bdr w:val="nil"/>
          <w:lang w:val="en-US"/>
        </w:rPr>
      </w:pPr>
      <w:r w:rsidRPr="00E218AB">
        <w:rPr>
          <w:rFonts w:eastAsia="Arial Unicode MS"/>
          <w:sz w:val="24"/>
          <w:szCs w:val="24"/>
          <w:bdr w:val="nil"/>
          <w:lang w:val="en-US"/>
        </w:rPr>
        <w:t>2.6. Siekiant užtikrinti oro paruošimo, tiekimo ir ištraukimo sistemų nepertraukiamą darbą, įrenginių priežiūra turi būti atliekama pagal gamintojo rekomendacijas, bet ne rečiau kaip:</w:t>
      </w:r>
    </w:p>
    <w:p w14:paraId="27579CBF" w14:textId="77777777" w:rsidR="00E218AB" w:rsidRPr="00E218AB" w:rsidRDefault="00E218AB" w:rsidP="00E218AB">
      <w:pPr>
        <w:pBdr>
          <w:top w:val="nil"/>
          <w:left w:val="nil"/>
          <w:bottom w:val="nil"/>
          <w:right w:val="nil"/>
          <w:between w:val="nil"/>
          <w:bar w:val="nil"/>
        </w:pBdr>
        <w:tabs>
          <w:tab w:val="left" w:pos="851"/>
        </w:tabs>
        <w:spacing w:before="0"/>
        <w:ind w:left="142" w:firstLine="720"/>
        <w:jc w:val="both"/>
        <w:rPr>
          <w:rFonts w:eastAsia="Arial Unicode MS"/>
          <w:sz w:val="24"/>
          <w:szCs w:val="24"/>
          <w:bdr w:val="nil"/>
          <w:lang w:val="en-US"/>
        </w:rPr>
      </w:pPr>
    </w:p>
    <w:p w14:paraId="67250156" w14:textId="77777777" w:rsidR="00E218AB" w:rsidRPr="00E218AB" w:rsidRDefault="00E218AB" w:rsidP="00E218AB">
      <w:pPr>
        <w:pBdr>
          <w:top w:val="nil"/>
          <w:left w:val="nil"/>
          <w:bottom w:val="nil"/>
          <w:right w:val="nil"/>
          <w:between w:val="nil"/>
          <w:bar w:val="nil"/>
        </w:pBdr>
        <w:tabs>
          <w:tab w:val="left" w:pos="851"/>
        </w:tabs>
        <w:spacing w:before="0"/>
        <w:ind w:left="142" w:firstLine="720"/>
        <w:jc w:val="right"/>
        <w:rPr>
          <w:rFonts w:eastAsia="Arial Unicode MS"/>
          <w:sz w:val="24"/>
          <w:szCs w:val="24"/>
          <w:bdr w:val="nil"/>
          <w:lang w:val="en-US"/>
        </w:rPr>
      </w:pPr>
      <w:r w:rsidRPr="00E218AB">
        <w:rPr>
          <w:rFonts w:eastAsia="Arial Unicode MS"/>
          <w:sz w:val="24"/>
          <w:szCs w:val="24"/>
          <w:bdr w:val="nil"/>
          <w:lang w:val="en-US"/>
        </w:rPr>
        <w:t>3 lentelė</w:t>
      </w:r>
    </w:p>
    <w:p w14:paraId="11B11D32" w14:textId="77777777" w:rsidR="00E218AB" w:rsidRPr="00E218AB" w:rsidRDefault="00E218AB" w:rsidP="00E218AB">
      <w:pPr>
        <w:pBdr>
          <w:top w:val="nil"/>
          <w:left w:val="nil"/>
          <w:bottom w:val="nil"/>
          <w:right w:val="nil"/>
          <w:between w:val="nil"/>
          <w:bar w:val="nil"/>
        </w:pBdr>
        <w:tabs>
          <w:tab w:val="left" w:pos="851"/>
        </w:tabs>
        <w:spacing w:before="0"/>
        <w:ind w:firstLine="720"/>
        <w:jc w:val="both"/>
        <w:rPr>
          <w:rFonts w:eastAsia="Arial Unicode MS"/>
          <w:sz w:val="24"/>
          <w:szCs w:val="24"/>
          <w:bdr w:val="nil"/>
          <w:lang w:val="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386"/>
        <w:gridCol w:w="3402"/>
      </w:tblGrid>
      <w:tr w:rsidR="00E218AB" w:rsidRPr="00E218AB" w14:paraId="6D421EC1" w14:textId="77777777" w:rsidTr="00DE0B4E">
        <w:trPr>
          <w:tblHeader/>
        </w:trPr>
        <w:tc>
          <w:tcPr>
            <w:tcW w:w="846" w:type="dxa"/>
          </w:tcPr>
          <w:p w14:paraId="52B9B3F8"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Eil. Nr.</w:t>
            </w:r>
          </w:p>
        </w:tc>
        <w:tc>
          <w:tcPr>
            <w:tcW w:w="5386" w:type="dxa"/>
            <w:vAlign w:val="center"/>
          </w:tcPr>
          <w:p w14:paraId="393A22C3"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Paslaugos pavadinimas</w:t>
            </w:r>
          </w:p>
        </w:tc>
        <w:tc>
          <w:tcPr>
            <w:tcW w:w="3402" w:type="dxa"/>
            <w:vAlign w:val="center"/>
          </w:tcPr>
          <w:p w14:paraId="06545B60"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Periodiškumas</w:t>
            </w:r>
          </w:p>
        </w:tc>
      </w:tr>
      <w:tr w:rsidR="00E218AB" w:rsidRPr="00E218AB" w14:paraId="049E7443" w14:textId="77777777" w:rsidTr="00DE0B4E">
        <w:tc>
          <w:tcPr>
            <w:tcW w:w="846" w:type="dxa"/>
            <w:tcBorders>
              <w:bottom w:val="single" w:sz="4" w:space="0" w:color="auto"/>
            </w:tcBorders>
          </w:tcPr>
          <w:p w14:paraId="1CA2CAC0" w14:textId="77777777" w:rsidR="00E218AB" w:rsidRPr="00E218AB" w:rsidRDefault="00E218AB" w:rsidP="00E218AB">
            <w:pPr>
              <w:pBdr>
                <w:top w:val="nil"/>
                <w:left w:val="nil"/>
                <w:bottom w:val="nil"/>
                <w:right w:val="nil"/>
                <w:between w:val="nil"/>
                <w:bar w:val="nil"/>
              </w:pBdr>
              <w:spacing w:before="0"/>
              <w:rPr>
                <w:rFonts w:eastAsia="Arial Unicode MS"/>
                <w:b/>
                <w:sz w:val="24"/>
                <w:szCs w:val="24"/>
                <w:bdr w:val="nil"/>
                <w:lang w:val="en-US"/>
              </w:rPr>
            </w:pPr>
          </w:p>
        </w:tc>
        <w:tc>
          <w:tcPr>
            <w:tcW w:w="8788" w:type="dxa"/>
            <w:gridSpan w:val="2"/>
            <w:tcBorders>
              <w:bottom w:val="single" w:sz="4" w:space="0" w:color="auto"/>
            </w:tcBorders>
            <w:vAlign w:val="center"/>
          </w:tcPr>
          <w:p w14:paraId="2C48EC50" w14:textId="77777777" w:rsidR="00E218AB" w:rsidRPr="00E218AB" w:rsidRDefault="00E218AB" w:rsidP="00E218AB">
            <w:pPr>
              <w:numPr>
                <w:ilvl w:val="0"/>
                <w:numId w:val="63"/>
              </w:numPr>
              <w:pBdr>
                <w:top w:val="nil"/>
                <w:left w:val="nil"/>
                <w:bottom w:val="nil"/>
                <w:right w:val="nil"/>
                <w:between w:val="nil"/>
                <w:bar w:val="nil"/>
              </w:pBdr>
              <w:spacing w:before="0" w:after="160" w:line="259" w:lineRule="auto"/>
              <w:contextualSpacing/>
              <w:jc w:val="center"/>
              <w:rPr>
                <w:rFonts w:eastAsia="Arial Unicode MS"/>
                <w:b/>
                <w:sz w:val="24"/>
                <w:szCs w:val="24"/>
                <w:bdr w:val="nil"/>
                <w:lang w:val="en-US"/>
              </w:rPr>
            </w:pPr>
            <w:r w:rsidRPr="00E218AB">
              <w:rPr>
                <w:rFonts w:eastAsia="Arial Unicode MS"/>
                <w:b/>
                <w:sz w:val="24"/>
                <w:szCs w:val="24"/>
                <w:bdr w:val="nil"/>
                <w:lang w:val="en-US"/>
              </w:rPr>
              <w:t>Oro tiekimo, ištraukimo sistemos</w:t>
            </w:r>
          </w:p>
        </w:tc>
      </w:tr>
      <w:tr w:rsidR="00E218AB" w:rsidRPr="00E218AB" w14:paraId="144D1872" w14:textId="77777777" w:rsidTr="00DE0B4E">
        <w:tc>
          <w:tcPr>
            <w:tcW w:w="846" w:type="dxa"/>
          </w:tcPr>
          <w:p w14:paraId="4DDECE7C" w14:textId="77777777" w:rsidR="00E218AB" w:rsidRPr="00E218AB" w:rsidRDefault="00E218AB" w:rsidP="00E218AB">
            <w:pPr>
              <w:pBdr>
                <w:top w:val="nil"/>
                <w:left w:val="nil"/>
                <w:bottom w:val="nil"/>
                <w:right w:val="nil"/>
                <w:between w:val="nil"/>
                <w:bar w:val="nil"/>
              </w:pBdr>
              <w:tabs>
                <w:tab w:val="center" w:pos="426"/>
                <w:tab w:val="center" w:pos="4819"/>
                <w:tab w:val="right" w:pos="9638"/>
              </w:tabs>
              <w:spacing w:before="0"/>
              <w:jc w:val="center"/>
              <w:rPr>
                <w:rFonts w:eastAsia="Arial Unicode MS"/>
                <w:sz w:val="24"/>
                <w:szCs w:val="24"/>
                <w:bdr w:val="nil"/>
              </w:rPr>
            </w:pPr>
            <w:r w:rsidRPr="00E218AB">
              <w:rPr>
                <w:rFonts w:eastAsia="Arial Unicode MS"/>
                <w:sz w:val="24"/>
                <w:szCs w:val="24"/>
                <w:bdr w:val="nil"/>
              </w:rPr>
              <w:t>1.1.</w:t>
            </w:r>
          </w:p>
        </w:tc>
        <w:tc>
          <w:tcPr>
            <w:tcW w:w="5386" w:type="dxa"/>
            <w:vAlign w:val="center"/>
          </w:tcPr>
          <w:p w14:paraId="77A441F6" w14:textId="77777777" w:rsidR="00E218AB" w:rsidRPr="00E218AB" w:rsidRDefault="00E218AB" w:rsidP="00E218AB">
            <w:pPr>
              <w:pBdr>
                <w:top w:val="nil"/>
                <w:left w:val="nil"/>
                <w:bottom w:val="nil"/>
                <w:right w:val="nil"/>
                <w:between w:val="nil"/>
                <w:bar w:val="nil"/>
              </w:pBdr>
              <w:tabs>
                <w:tab w:val="center" w:pos="426"/>
                <w:tab w:val="center" w:pos="4819"/>
                <w:tab w:val="right" w:pos="9638"/>
              </w:tabs>
              <w:spacing w:before="0"/>
              <w:rPr>
                <w:rFonts w:eastAsia="Arial Unicode MS"/>
                <w:sz w:val="24"/>
                <w:szCs w:val="24"/>
                <w:bdr w:val="nil"/>
              </w:rPr>
            </w:pPr>
            <w:r w:rsidRPr="00E218AB">
              <w:rPr>
                <w:color w:val="000000"/>
                <w:sz w:val="24"/>
                <w:szCs w:val="24"/>
                <w:bdr w:val="nil"/>
                <w:lang w:eastAsia="lt-LT"/>
              </w:rPr>
              <w:t>Funkcionavimo patikrinimas: įrenginio mazgų darbo kontrolė, keičiant nustatytų parametrų reikšmes</w:t>
            </w:r>
          </w:p>
        </w:tc>
        <w:tc>
          <w:tcPr>
            <w:tcW w:w="3402" w:type="dxa"/>
          </w:tcPr>
          <w:p w14:paraId="73836F2D"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 arba atlikus svarbius pakeitimus</w:t>
            </w:r>
          </w:p>
        </w:tc>
      </w:tr>
      <w:tr w:rsidR="00E218AB" w:rsidRPr="00E218AB" w14:paraId="4A8ED3B4" w14:textId="77777777" w:rsidTr="00DE0B4E">
        <w:tc>
          <w:tcPr>
            <w:tcW w:w="846" w:type="dxa"/>
          </w:tcPr>
          <w:p w14:paraId="6CAF941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1.2.</w:t>
            </w:r>
          </w:p>
        </w:tc>
        <w:tc>
          <w:tcPr>
            <w:tcW w:w="5386" w:type="dxa"/>
            <w:vAlign w:val="center"/>
          </w:tcPr>
          <w:p w14:paraId="26D05B65"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Ventiliatorių guolių būklės įvertinimas: įrenginio stabdymas, išjungimas, dangčių nuėmimas, sparnuotės laisvumo ašies atžvilgiu tikrinimas, diržų įtempimo matavimas prietaisu pagal techninio paso reikalavimus. Sistemos surinkimas, paleidimas</w:t>
            </w:r>
          </w:p>
        </w:tc>
        <w:tc>
          <w:tcPr>
            <w:tcW w:w="3402" w:type="dxa"/>
          </w:tcPr>
          <w:p w14:paraId="224EF80D"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atlikus svarbius pakeitimus</w:t>
            </w:r>
          </w:p>
        </w:tc>
      </w:tr>
      <w:tr w:rsidR="00E218AB" w:rsidRPr="00E218AB" w14:paraId="03958E3E" w14:textId="77777777" w:rsidTr="00DE0B4E">
        <w:tc>
          <w:tcPr>
            <w:tcW w:w="846" w:type="dxa"/>
          </w:tcPr>
          <w:p w14:paraId="645C7715"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1.3.</w:t>
            </w:r>
          </w:p>
        </w:tc>
        <w:tc>
          <w:tcPr>
            <w:tcW w:w="5386" w:type="dxa"/>
            <w:vAlign w:val="center"/>
          </w:tcPr>
          <w:p w14:paraId="4A51408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Drenažo linijos patikrinimas, plovimas</w:t>
            </w:r>
          </w:p>
        </w:tc>
        <w:tc>
          <w:tcPr>
            <w:tcW w:w="3402" w:type="dxa"/>
          </w:tcPr>
          <w:p w14:paraId="2A25B4C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5F2C0A79" w14:textId="77777777" w:rsidTr="00DE0B4E">
        <w:tc>
          <w:tcPr>
            <w:tcW w:w="846" w:type="dxa"/>
          </w:tcPr>
          <w:p w14:paraId="1B7E805F"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1.4.</w:t>
            </w:r>
          </w:p>
        </w:tc>
        <w:tc>
          <w:tcPr>
            <w:tcW w:w="5386" w:type="dxa"/>
            <w:vAlign w:val="center"/>
          </w:tcPr>
          <w:p w14:paraId="5F0F778E"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Oro filtrų patikra: sistemos stabdymas, filtrų išėmimas. Išvaloma nuo stambių frakcijų. Esant reikalui, keitimas. Filtrų keitimo laiką praneša pati sistema arba atliekamas oro slėgio matavimas prietaisu</w:t>
            </w:r>
          </w:p>
        </w:tc>
        <w:tc>
          <w:tcPr>
            <w:tcW w:w="3402" w:type="dxa"/>
          </w:tcPr>
          <w:p w14:paraId="6F6A6184"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 arba pagal poreikį</w:t>
            </w:r>
          </w:p>
        </w:tc>
      </w:tr>
      <w:tr w:rsidR="00E218AB" w:rsidRPr="00E218AB" w14:paraId="5F8BF7F5" w14:textId="77777777" w:rsidTr="00DE0B4E">
        <w:tc>
          <w:tcPr>
            <w:tcW w:w="846" w:type="dxa"/>
          </w:tcPr>
          <w:p w14:paraId="379AB82C"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1.5.</w:t>
            </w:r>
          </w:p>
        </w:tc>
        <w:tc>
          <w:tcPr>
            <w:tcW w:w="5386" w:type="dxa"/>
            <w:vAlign w:val="center"/>
          </w:tcPr>
          <w:p w14:paraId="45983F42"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 xml:space="preserve">Vėdinimo įrenginio stabdymas, išjungimas. Įrenginio atidarymas, korpusų vidaus valymas išsiurbiant, rekuperacinės sistemos apžiūra, valymas išsiurbiant </w:t>
            </w:r>
            <w:r w:rsidRPr="00E218AB">
              <w:rPr>
                <w:rFonts w:eastAsia="Arial Unicode MS"/>
                <w:sz w:val="24"/>
                <w:szCs w:val="24"/>
                <w:bdr w:val="nil"/>
                <w:lang w:val="en-US"/>
              </w:rPr>
              <w:lastRenderedPageBreak/>
              <w:t>arba prapučiant suspausto oro srautu. Diržų įtempimo matavimas prietaisu</w:t>
            </w:r>
          </w:p>
        </w:tc>
        <w:tc>
          <w:tcPr>
            <w:tcW w:w="3402" w:type="dxa"/>
          </w:tcPr>
          <w:p w14:paraId="7CBFA78E"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lastRenderedPageBreak/>
              <w:t>Kartą per pusę metų arba pagal poreikį</w:t>
            </w:r>
          </w:p>
        </w:tc>
      </w:tr>
      <w:tr w:rsidR="00E218AB" w:rsidRPr="00E218AB" w14:paraId="67DED825" w14:textId="77777777" w:rsidTr="00DE0B4E">
        <w:tc>
          <w:tcPr>
            <w:tcW w:w="846" w:type="dxa"/>
          </w:tcPr>
          <w:p w14:paraId="17B4582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1.7.</w:t>
            </w:r>
          </w:p>
        </w:tc>
        <w:tc>
          <w:tcPr>
            <w:tcW w:w="5386" w:type="dxa"/>
            <w:vAlign w:val="center"/>
          </w:tcPr>
          <w:p w14:paraId="7CA5D9EE"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Šilumokaičių plovimas. Šilumokaičio atjungimas nuo sistemos, šilumokaičio prijungimas prie praplovimo aparato, plovimo vykdymas. Sistemos sumontavimas, užpildymas, oro išleidimas, sistemos paleidimas, parametrų kontrolė pagal matavimo prietaisų rodmenis</w:t>
            </w:r>
          </w:p>
        </w:tc>
        <w:tc>
          <w:tcPr>
            <w:tcW w:w="3402" w:type="dxa"/>
          </w:tcPr>
          <w:p w14:paraId="01A6678A"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5F952616" w14:textId="77777777" w:rsidTr="00DE0B4E">
        <w:tc>
          <w:tcPr>
            <w:tcW w:w="846" w:type="dxa"/>
          </w:tcPr>
          <w:p w14:paraId="6B16FA6D"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p>
        </w:tc>
        <w:tc>
          <w:tcPr>
            <w:tcW w:w="8788" w:type="dxa"/>
            <w:gridSpan w:val="2"/>
            <w:vAlign w:val="center"/>
          </w:tcPr>
          <w:p w14:paraId="6B921DFB" w14:textId="77777777" w:rsidR="00E218AB" w:rsidRPr="00E218AB" w:rsidRDefault="00E218AB" w:rsidP="00E218AB">
            <w:pPr>
              <w:numPr>
                <w:ilvl w:val="0"/>
                <w:numId w:val="63"/>
              </w:numPr>
              <w:pBdr>
                <w:top w:val="nil"/>
                <w:left w:val="nil"/>
                <w:bottom w:val="nil"/>
                <w:right w:val="nil"/>
                <w:between w:val="nil"/>
                <w:bar w:val="nil"/>
              </w:pBdr>
              <w:spacing w:before="0" w:after="160" w:line="259" w:lineRule="auto"/>
              <w:contextualSpacing/>
              <w:jc w:val="center"/>
              <w:rPr>
                <w:rFonts w:eastAsia="Arial Unicode MS"/>
                <w:b/>
                <w:sz w:val="24"/>
                <w:szCs w:val="24"/>
                <w:bdr w:val="nil"/>
                <w:lang w:val="en-US"/>
              </w:rPr>
            </w:pPr>
            <w:r w:rsidRPr="00E218AB">
              <w:rPr>
                <w:rFonts w:eastAsia="Arial Unicode MS"/>
                <w:b/>
                <w:sz w:val="24"/>
                <w:szCs w:val="24"/>
                <w:bdr w:val="nil"/>
                <w:lang w:val="en-US"/>
              </w:rPr>
              <w:t>Kondicionieriai</w:t>
            </w:r>
          </w:p>
        </w:tc>
      </w:tr>
      <w:tr w:rsidR="00E218AB" w:rsidRPr="00E218AB" w14:paraId="5A392CFD" w14:textId="77777777" w:rsidTr="00DE0B4E">
        <w:tc>
          <w:tcPr>
            <w:tcW w:w="846" w:type="dxa"/>
          </w:tcPr>
          <w:p w14:paraId="77E2F63A"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2.1.</w:t>
            </w:r>
          </w:p>
        </w:tc>
        <w:tc>
          <w:tcPr>
            <w:tcW w:w="5386" w:type="dxa"/>
            <w:vAlign w:val="center"/>
          </w:tcPr>
          <w:p w14:paraId="590CFFE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Techninės būklės įvertinimas: deformacijos, pasislinkimai, įtrūkimai, nebūdingi sistemai garsai, padidėjęs triukšmingumas, vibracijos atsiradimas, įrenginio komplektacijos tikrinimas, skysčio prasiskverbimo stebėjimas</w:t>
            </w:r>
          </w:p>
        </w:tc>
        <w:tc>
          <w:tcPr>
            <w:tcW w:w="3402" w:type="dxa"/>
          </w:tcPr>
          <w:p w14:paraId="62C27CC3"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w:t>
            </w:r>
          </w:p>
        </w:tc>
      </w:tr>
      <w:tr w:rsidR="00E218AB" w:rsidRPr="00E218AB" w14:paraId="330F0C3B" w14:textId="77777777" w:rsidTr="00DE0B4E">
        <w:tc>
          <w:tcPr>
            <w:tcW w:w="846" w:type="dxa"/>
          </w:tcPr>
          <w:p w14:paraId="5E7FD22E"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2.2.</w:t>
            </w:r>
          </w:p>
        </w:tc>
        <w:tc>
          <w:tcPr>
            <w:tcW w:w="5386" w:type="dxa"/>
            <w:vAlign w:val="center"/>
          </w:tcPr>
          <w:p w14:paraId="68AF1A9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Freono slėgio ir drėgmės indikatoriaus patikrinimas</w:t>
            </w:r>
          </w:p>
        </w:tc>
        <w:tc>
          <w:tcPr>
            <w:tcW w:w="3402" w:type="dxa"/>
          </w:tcPr>
          <w:p w14:paraId="209C9BB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w:t>
            </w:r>
          </w:p>
        </w:tc>
      </w:tr>
      <w:tr w:rsidR="00E218AB" w:rsidRPr="00E218AB" w14:paraId="79312E70" w14:textId="77777777" w:rsidTr="00DE0B4E">
        <w:tc>
          <w:tcPr>
            <w:tcW w:w="846" w:type="dxa"/>
          </w:tcPr>
          <w:p w14:paraId="63550F38"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5135C4BD"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2.3.</w:t>
            </w:r>
          </w:p>
        </w:tc>
        <w:tc>
          <w:tcPr>
            <w:tcW w:w="5386" w:type="dxa"/>
            <w:vAlign w:val="center"/>
          </w:tcPr>
          <w:p w14:paraId="16C967FF"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Galimų freono ir tepalo nutekėjimo vietų nustatymas ir užsandarinimas</w:t>
            </w:r>
          </w:p>
        </w:tc>
        <w:tc>
          <w:tcPr>
            <w:tcW w:w="3402" w:type="dxa"/>
          </w:tcPr>
          <w:p w14:paraId="47A7533D"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Pagal poreikį</w:t>
            </w:r>
          </w:p>
        </w:tc>
      </w:tr>
      <w:tr w:rsidR="00E218AB" w:rsidRPr="00E218AB" w14:paraId="5DA28E1B" w14:textId="77777777" w:rsidTr="00DE0B4E">
        <w:tc>
          <w:tcPr>
            <w:tcW w:w="846" w:type="dxa"/>
          </w:tcPr>
          <w:p w14:paraId="6ECF7260"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2763B819"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2.4.</w:t>
            </w:r>
          </w:p>
        </w:tc>
        <w:tc>
          <w:tcPr>
            <w:tcW w:w="5386" w:type="dxa"/>
            <w:vAlign w:val="center"/>
          </w:tcPr>
          <w:p w14:paraId="379A6E3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Valdymo automatikos darbo rėžimo patikrinimas, koreagavimas</w:t>
            </w:r>
          </w:p>
        </w:tc>
        <w:tc>
          <w:tcPr>
            <w:tcW w:w="3402" w:type="dxa"/>
          </w:tcPr>
          <w:p w14:paraId="3A836410"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Pagal poreikį</w:t>
            </w:r>
          </w:p>
        </w:tc>
      </w:tr>
      <w:tr w:rsidR="00E218AB" w:rsidRPr="00E218AB" w14:paraId="0158C9E3" w14:textId="77777777" w:rsidTr="00DE0B4E">
        <w:tc>
          <w:tcPr>
            <w:tcW w:w="846" w:type="dxa"/>
          </w:tcPr>
          <w:p w14:paraId="403288E9"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2.5.</w:t>
            </w:r>
          </w:p>
        </w:tc>
        <w:tc>
          <w:tcPr>
            <w:tcW w:w="5386" w:type="dxa"/>
            <w:vAlign w:val="center"/>
          </w:tcPr>
          <w:p w14:paraId="6DBB2A15"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Filtro valymas pagal gamintojo pateiktas instrukcijas, ventiliatoriaus menčių valymas</w:t>
            </w:r>
          </w:p>
        </w:tc>
        <w:tc>
          <w:tcPr>
            <w:tcW w:w="3402" w:type="dxa"/>
          </w:tcPr>
          <w:p w14:paraId="404A66DC"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w:t>
            </w:r>
          </w:p>
        </w:tc>
      </w:tr>
      <w:tr w:rsidR="00E218AB" w:rsidRPr="00E218AB" w14:paraId="4DF428FE" w14:textId="77777777" w:rsidTr="00DE0B4E">
        <w:tc>
          <w:tcPr>
            <w:tcW w:w="846" w:type="dxa"/>
          </w:tcPr>
          <w:p w14:paraId="4645B346"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7AFB6BE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2.6.</w:t>
            </w:r>
          </w:p>
        </w:tc>
        <w:tc>
          <w:tcPr>
            <w:tcW w:w="5386" w:type="dxa"/>
          </w:tcPr>
          <w:p w14:paraId="1A6782A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Funkcionalumo patikrinimas, matuojant atiduodamo oro srauto temperatūrą, bei jo kiekį, derinimo darbai</w:t>
            </w:r>
          </w:p>
        </w:tc>
        <w:tc>
          <w:tcPr>
            <w:tcW w:w="3402" w:type="dxa"/>
          </w:tcPr>
          <w:p w14:paraId="100C9671"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w:t>
            </w:r>
          </w:p>
        </w:tc>
      </w:tr>
      <w:tr w:rsidR="00E218AB" w:rsidRPr="00E218AB" w14:paraId="2826BE6A" w14:textId="77777777" w:rsidTr="00DE0B4E">
        <w:tc>
          <w:tcPr>
            <w:tcW w:w="846" w:type="dxa"/>
          </w:tcPr>
          <w:p w14:paraId="2AD57E1A"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5B537F8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2.7.</w:t>
            </w:r>
          </w:p>
        </w:tc>
        <w:tc>
          <w:tcPr>
            <w:tcW w:w="5386" w:type="dxa"/>
            <w:vAlign w:val="center"/>
          </w:tcPr>
          <w:p w14:paraId="2D4FBD27"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Kondensato linijų patikrinimas, esant reikalui, plovimas vandeniu</w:t>
            </w:r>
          </w:p>
        </w:tc>
        <w:tc>
          <w:tcPr>
            <w:tcW w:w="3402" w:type="dxa"/>
          </w:tcPr>
          <w:p w14:paraId="67183E9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w:t>
            </w:r>
          </w:p>
        </w:tc>
      </w:tr>
      <w:tr w:rsidR="00E218AB" w:rsidRPr="00E218AB" w14:paraId="1DBD7ACB" w14:textId="77777777" w:rsidTr="00DE0B4E">
        <w:tc>
          <w:tcPr>
            <w:tcW w:w="846" w:type="dxa"/>
          </w:tcPr>
          <w:p w14:paraId="7163B6E1"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196BD5CB"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2.8.</w:t>
            </w:r>
          </w:p>
        </w:tc>
        <w:tc>
          <w:tcPr>
            <w:tcW w:w="5386" w:type="dxa"/>
            <w:vAlign w:val="center"/>
          </w:tcPr>
          <w:p w14:paraId="58F5908E"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Išorinių blokų išvalymas nuo dulkių ir kitų nešvarumų spec. priemonėmis</w:t>
            </w:r>
          </w:p>
        </w:tc>
        <w:tc>
          <w:tcPr>
            <w:tcW w:w="3402" w:type="dxa"/>
          </w:tcPr>
          <w:p w14:paraId="5FB7802F"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w:t>
            </w:r>
          </w:p>
        </w:tc>
      </w:tr>
      <w:tr w:rsidR="00E218AB" w:rsidRPr="00E218AB" w14:paraId="2D437F7C" w14:textId="77777777" w:rsidTr="00DE0B4E">
        <w:tc>
          <w:tcPr>
            <w:tcW w:w="846" w:type="dxa"/>
          </w:tcPr>
          <w:p w14:paraId="091C90EC"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2.9.</w:t>
            </w:r>
          </w:p>
        </w:tc>
        <w:tc>
          <w:tcPr>
            <w:tcW w:w="5386" w:type="dxa"/>
            <w:vAlign w:val="center"/>
          </w:tcPr>
          <w:p w14:paraId="27F052AD"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Sistemos darbo slėgio tikrinimas</w:t>
            </w:r>
          </w:p>
        </w:tc>
        <w:tc>
          <w:tcPr>
            <w:tcW w:w="3402" w:type="dxa"/>
          </w:tcPr>
          <w:p w14:paraId="49A07F61"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w:t>
            </w:r>
          </w:p>
        </w:tc>
      </w:tr>
      <w:tr w:rsidR="00E218AB" w:rsidRPr="00E218AB" w14:paraId="5776E7D0" w14:textId="77777777" w:rsidTr="00DE0B4E">
        <w:tc>
          <w:tcPr>
            <w:tcW w:w="846" w:type="dxa"/>
          </w:tcPr>
          <w:p w14:paraId="117E8A5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3E8D3033"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 xml:space="preserve">  2.10.</w:t>
            </w:r>
          </w:p>
          <w:p w14:paraId="497EE826"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tc>
        <w:tc>
          <w:tcPr>
            <w:tcW w:w="5386" w:type="dxa"/>
            <w:vAlign w:val="center"/>
          </w:tcPr>
          <w:p w14:paraId="249CC88E"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Metalinių konstrukcijų detalių apsauga nuo korozijos (pažeistų vietų nuvalymas, antikorozinės dangos atnaujinimas, nudažymas)</w:t>
            </w:r>
          </w:p>
        </w:tc>
        <w:tc>
          <w:tcPr>
            <w:tcW w:w="3402" w:type="dxa"/>
          </w:tcPr>
          <w:p w14:paraId="2DC6C5C1"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p>
          <w:p w14:paraId="3D9D529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02206DE3" w14:textId="77777777" w:rsidTr="00DE0B4E">
        <w:tc>
          <w:tcPr>
            <w:tcW w:w="846" w:type="dxa"/>
          </w:tcPr>
          <w:p w14:paraId="07A7F8CC"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5200629B"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2.11.</w:t>
            </w:r>
          </w:p>
        </w:tc>
        <w:tc>
          <w:tcPr>
            <w:tcW w:w="5386" w:type="dxa"/>
            <w:vAlign w:val="center"/>
          </w:tcPr>
          <w:p w14:paraId="73D3AC7F"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Duomenų centro ir serverinių (Seimo I, II, III r</w:t>
            </w:r>
            <w:r w:rsidRPr="00E218AB">
              <w:rPr>
                <w:rFonts w:eastAsia="Arial Unicode MS"/>
                <w:sz w:val="24"/>
                <w:szCs w:val="24"/>
                <w:bdr w:val="nil"/>
              </w:rPr>
              <w:t xml:space="preserve">ūmų) </w:t>
            </w:r>
            <w:r w:rsidRPr="00E218AB">
              <w:rPr>
                <w:rFonts w:eastAsia="Arial Unicode MS"/>
                <w:sz w:val="24"/>
                <w:szCs w:val="24"/>
                <w:bdr w:val="nil"/>
                <w:lang w:val="en-US"/>
              </w:rPr>
              <w:t xml:space="preserve">vėsinimo įrenginių darbinės būsenos apžiūra, temperatūrinių rėžimų kontrolė apeinant </w:t>
            </w:r>
          </w:p>
        </w:tc>
        <w:tc>
          <w:tcPr>
            <w:tcW w:w="3402" w:type="dxa"/>
          </w:tcPr>
          <w:p w14:paraId="1A8D7C53"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p>
          <w:p w14:paraId="40E73D1E"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Vieną kartą per savaitę</w:t>
            </w:r>
          </w:p>
        </w:tc>
      </w:tr>
      <w:tr w:rsidR="00E218AB" w:rsidRPr="00E218AB" w14:paraId="5742563E" w14:textId="77777777" w:rsidTr="00DE0B4E">
        <w:tc>
          <w:tcPr>
            <w:tcW w:w="9634" w:type="dxa"/>
            <w:gridSpan w:val="3"/>
            <w:tcBorders>
              <w:top w:val="single" w:sz="4" w:space="0" w:color="auto"/>
              <w:bottom w:val="single" w:sz="4" w:space="0" w:color="auto"/>
            </w:tcBorders>
          </w:tcPr>
          <w:p w14:paraId="3124439B" w14:textId="77777777" w:rsidR="00E218AB" w:rsidRPr="00E218AB" w:rsidRDefault="00E218AB" w:rsidP="00E218AB">
            <w:pPr>
              <w:numPr>
                <w:ilvl w:val="0"/>
                <w:numId w:val="63"/>
              </w:numPr>
              <w:pBdr>
                <w:top w:val="nil"/>
                <w:left w:val="nil"/>
                <w:bottom w:val="nil"/>
                <w:right w:val="nil"/>
                <w:between w:val="nil"/>
                <w:bar w:val="nil"/>
              </w:pBdr>
              <w:spacing w:before="0" w:after="160" w:line="259" w:lineRule="auto"/>
              <w:contextualSpacing/>
              <w:jc w:val="center"/>
              <w:rPr>
                <w:rFonts w:eastAsia="Arial Unicode MS"/>
                <w:b/>
                <w:sz w:val="24"/>
                <w:szCs w:val="24"/>
                <w:bdr w:val="nil"/>
                <w:lang w:val="en-US"/>
              </w:rPr>
            </w:pPr>
            <w:r w:rsidRPr="00E218AB">
              <w:rPr>
                <w:rFonts w:eastAsia="Arial Unicode MS"/>
                <w:b/>
                <w:sz w:val="24"/>
                <w:szCs w:val="24"/>
                <w:bdr w:val="nil"/>
                <w:lang w:val="en-US"/>
              </w:rPr>
              <w:t>Šaldymo mašinos</w:t>
            </w:r>
          </w:p>
        </w:tc>
      </w:tr>
      <w:tr w:rsidR="00E218AB" w:rsidRPr="00E218AB" w14:paraId="59A38905" w14:textId="77777777" w:rsidTr="00DE0B4E">
        <w:tc>
          <w:tcPr>
            <w:tcW w:w="846" w:type="dxa"/>
            <w:tcBorders>
              <w:top w:val="single" w:sz="4" w:space="0" w:color="auto"/>
              <w:bottom w:val="single" w:sz="4" w:space="0" w:color="auto"/>
            </w:tcBorders>
          </w:tcPr>
          <w:p w14:paraId="26F37D90"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3.1.</w:t>
            </w:r>
          </w:p>
        </w:tc>
        <w:tc>
          <w:tcPr>
            <w:tcW w:w="5386" w:type="dxa"/>
            <w:tcBorders>
              <w:top w:val="single" w:sz="4" w:space="0" w:color="auto"/>
              <w:bottom w:val="single" w:sz="4" w:space="0" w:color="auto"/>
            </w:tcBorders>
          </w:tcPr>
          <w:p w14:paraId="6624CC82"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Šaldymo mašinos bendras būklės įvertinimas: deformacijos, pasislinkimai, įtrūkimai, nebūdingi sistemai garsai, padidėjęs bendras triukšmingumas; ašių nusidėvėjimo požymiai, vibracijos atsiradimas, skysčių prasiskverbimo kontrolė</w:t>
            </w:r>
          </w:p>
        </w:tc>
        <w:tc>
          <w:tcPr>
            <w:tcW w:w="3402" w:type="dxa"/>
            <w:tcBorders>
              <w:top w:val="single" w:sz="4" w:space="0" w:color="auto"/>
              <w:bottom w:val="single" w:sz="4" w:space="0" w:color="auto"/>
            </w:tcBorders>
          </w:tcPr>
          <w:p w14:paraId="2CC69735"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 arba pagal poreikį</w:t>
            </w:r>
          </w:p>
        </w:tc>
      </w:tr>
      <w:tr w:rsidR="00E218AB" w:rsidRPr="00E218AB" w14:paraId="29FF04FE" w14:textId="77777777" w:rsidTr="00DE0B4E">
        <w:tc>
          <w:tcPr>
            <w:tcW w:w="846" w:type="dxa"/>
            <w:tcBorders>
              <w:top w:val="single" w:sz="4" w:space="0" w:color="auto"/>
              <w:bottom w:val="single" w:sz="4" w:space="0" w:color="auto"/>
            </w:tcBorders>
          </w:tcPr>
          <w:p w14:paraId="71CC6A91"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3.2.</w:t>
            </w:r>
          </w:p>
        </w:tc>
        <w:tc>
          <w:tcPr>
            <w:tcW w:w="5386" w:type="dxa"/>
            <w:tcBorders>
              <w:top w:val="single" w:sz="4" w:space="0" w:color="auto"/>
              <w:bottom w:val="single" w:sz="4" w:space="0" w:color="auto"/>
            </w:tcBorders>
            <w:vAlign w:val="center"/>
          </w:tcPr>
          <w:p w14:paraId="4A213024"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Kompresoriaus darbingumo, apsaugų patikrinimas elektroninio valdiklio pagalba</w:t>
            </w:r>
          </w:p>
        </w:tc>
        <w:tc>
          <w:tcPr>
            <w:tcW w:w="3402" w:type="dxa"/>
            <w:tcBorders>
              <w:top w:val="single" w:sz="4" w:space="0" w:color="auto"/>
              <w:bottom w:val="single" w:sz="4" w:space="0" w:color="auto"/>
            </w:tcBorders>
          </w:tcPr>
          <w:p w14:paraId="7640AB78"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 arba pagal poreikį</w:t>
            </w:r>
          </w:p>
        </w:tc>
      </w:tr>
      <w:tr w:rsidR="00E218AB" w:rsidRPr="00E218AB" w14:paraId="640C72DD" w14:textId="77777777" w:rsidTr="00DE0B4E">
        <w:tc>
          <w:tcPr>
            <w:tcW w:w="846" w:type="dxa"/>
            <w:tcBorders>
              <w:top w:val="single" w:sz="4" w:space="0" w:color="auto"/>
              <w:bottom w:val="single" w:sz="4" w:space="0" w:color="auto"/>
            </w:tcBorders>
          </w:tcPr>
          <w:p w14:paraId="376F5B6A"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3.3</w:t>
            </w:r>
          </w:p>
        </w:tc>
        <w:tc>
          <w:tcPr>
            <w:tcW w:w="5386" w:type="dxa"/>
            <w:tcBorders>
              <w:top w:val="single" w:sz="4" w:space="0" w:color="auto"/>
              <w:bottom w:val="single" w:sz="4" w:space="0" w:color="auto"/>
            </w:tcBorders>
            <w:vAlign w:val="center"/>
          </w:tcPr>
          <w:p w14:paraId="4612D4DD"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Šaltnešio (vandens, etilenglikolio) kiekio kontrolė manometrų pagalba. Reikalui esant, papildymas</w:t>
            </w:r>
          </w:p>
        </w:tc>
        <w:tc>
          <w:tcPr>
            <w:tcW w:w="3402" w:type="dxa"/>
            <w:tcBorders>
              <w:top w:val="single" w:sz="4" w:space="0" w:color="auto"/>
              <w:bottom w:val="single" w:sz="4" w:space="0" w:color="auto"/>
            </w:tcBorders>
          </w:tcPr>
          <w:p w14:paraId="5B7CF694"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6969878D" w14:textId="77777777" w:rsidTr="00DE0B4E">
        <w:tc>
          <w:tcPr>
            <w:tcW w:w="846" w:type="dxa"/>
            <w:tcBorders>
              <w:top w:val="single" w:sz="4" w:space="0" w:color="auto"/>
              <w:bottom w:val="single" w:sz="4" w:space="0" w:color="auto"/>
            </w:tcBorders>
          </w:tcPr>
          <w:p w14:paraId="4C9F8617"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3.4.</w:t>
            </w:r>
          </w:p>
        </w:tc>
        <w:tc>
          <w:tcPr>
            <w:tcW w:w="5386" w:type="dxa"/>
            <w:tcBorders>
              <w:top w:val="single" w:sz="4" w:space="0" w:color="auto"/>
              <w:bottom w:val="single" w:sz="4" w:space="0" w:color="auto"/>
            </w:tcBorders>
            <w:vAlign w:val="center"/>
          </w:tcPr>
          <w:p w14:paraId="1EE7F93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Vėdinimo–vėsinimo sistemos priežiūra (pagal techninės priežiūros pasą). Visų darbinių parametrų kontrolė, režimų testavimas, ventiliatorių, kompresorių ir kitų mazgų kontrolė</w:t>
            </w:r>
          </w:p>
        </w:tc>
        <w:tc>
          <w:tcPr>
            <w:tcW w:w="3402" w:type="dxa"/>
            <w:tcBorders>
              <w:top w:val="single" w:sz="4" w:space="0" w:color="auto"/>
              <w:bottom w:val="single" w:sz="4" w:space="0" w:color="auto"/>
            </w:tcBorders>
          </w:tcPr>
          <w:p w14:paraId="4450C384"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w:t>
            </w:r>
          </w:p>
        </w:tc>
      </w:tr>
      <w:tr w:rsidR="00E218AB" w:rsidRPr="00E218AB" w14:paraId="3FAF551F" w14:textId="77777777" w:rsidTr="00DE0B4E">
        <w:tc>
          <w:tcPr>
            <w:tcW w:w="846" w:type="dxa"/>
            <w:tcBorders>
              <w:top w:val="single" w:sz="4" w:space="0" w:color="auto"/>
              <w:bottom w:val="single" w:sz="4" w:space="0" w:color="auto"/>
            </w:tcBorders>
          </w:tcPr>
          <w:p w14:paraId="10821BF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3.5.</w:t>
            </w:r>
          </w:p>
        </w:tc>
        <w:tc>
          <w:tcPr>
            <w:tcW w:w="5386" w:type="dxa"/>
            <w:tcBorders>
              <w:top w:val="single" w:sz="4" w:space="0" w:color="auto"/>
              <w:bottom w:val="single" w:sz="4" w:space="0" w:color="auto"/>
            </w:tcBorders>
            <w:vAlign w:val="center"/>
          </w:tcPr>
          <w:p w14:paraId="6A76BFB8"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Atskirų sistemų eksploatacijos žurnalų pildymas</w:t>
            </w:r>
          </w:p>
        </w:tc>
        <w:tc>
          <w:tcPr>
            <w:tcW w:w="3402" w:type="dxa"/>
            <w:tcBorders>
              <w:top w:val="single" w:sz="4" w:space="0" w:color="auto"/>
              <w:bottom w:val="single" w:sz="4" w:space="0" w:color="auto"/>
            </w:tcBorders>
          </w:tcPr>
          <w:p w14:paraId="68A5E782"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Nuolat</w:t>
            </w:r>
          </w:p>
        </w:tc>
      </w:tr>
    </w:tbl>
    <w:p w14:paraId="44615982" w14:textId="77777777" w:rsidR="00E218AB" w:rsidRPr="00E218AB" w:rsidRDefault="00E218AB" w:rsidP="00E218AB">
      <w:pPr>
        <w:pBdr>
          <w:top w:val="nil"/>
          <w:left w:val="nil"/>
          <w:bottom w:val="nil"/>
          <w:right w:val="nil"/>
          <w:between w:val="nil"/>
          <w:bar w:val="nil"/>
        </w:pBdr>
        <w:tabs>
          <w:tab w:val="left" w:pos="426"/>
        </w:tabs>
        <w:spacing w:before="0"/>
        <w:jc w:val="both"/>
        <w:rPr>
          <w:rFonts w:eastAsia="Arial Unicode MS"/>
          <w:sz w:val="24"/>
          <w:szCs w:val="24"/>
          <w:bdr w:val="nil"/>
        </w:rPr>
      </w:pPr>
    </w:p>
    <w:p w14:paraId="65B3A27F" w14:textId="77777777" w:rsidR="00E218AB" w:rsidRPr="00E218AB" w:rsidRDefault="00E218AB" w:rsidP="00E218AB">
      <w:pPr>
        <w:pBdr>
          <w:top w:val="nil"/>
          <w:left w:val="nil"/>
          <w:bottom w:val="nil"/>
          <w:right w:val="nil"/>
          <w:between w:val="nil"/>
          <w:bar w:val="nil"/>
        </w:pBdr>
        <w:tabs>
          <w:tab w:val="left" w:pos="567"/>
        </w:tabs>
        <w:spacing w:before="0"/>
        <w:ind w:firstLine="720"/>
        <w:jc w:val="both"/>
        <w:rPr>
          <w:rFonts w:eastAsia="Calibri"/>
          <w:sz w:val="24"/>
          <w:szCs w:val="24"/>
          <w:bdr w:val="nil"/>
          <w:lang w:eastAsia="lt-LT"/>
        </w:rPr>
      </w:pPr>
      <w:r w:rsidRPr="00E218AB">
        <w:rPr>
          <w:rFonts w:eastAsia="Calibri"/>
          <w:sz w:val="24"/>
          <w:szCs w:val="24"/>
          <w:bdr w:val="nil"/>
          <w:lang w:eastAsia="lt-LT"/>
        </w:rPr>
        <w:t xml:space="preserve">2.7. </w:t>
      </w:r>
      <w:r w:rsidRPr="00E218AB">
        <w:rPr>
          <w:rFonts w:eastAsia="Arial Unicode MS"/>
          <w:sz w:val="24"/>
          <w:szCs w:val="24"/>
          <w:bdr w:val="nil"/>
        </w:rPr>
        <w:t>Seimo rūmuose eksploatuojami trys</w:t>
      </w:r>
      <w:r w:rsidRPr="00E218AB">
        <w:rPr>
          <w:rFonts w:eastAsia="Calibri"/>
          <w:sz w:val="24"/>
          <w:szCs w:val="24"/>
          <w:bdr w:val="nil"/>
          <w:lang w:eastAsia="lt-LT"/>
        </w:rPr>
        <w:t xml:space="preserve"> šilumos punktai, </w:t>
      </w:r>
      <w:r w:rsidRPr="00E218AB">
        <w:rPr>
          <w:rFonts w:eastAsia="Arial Unicode MS"/>
          <w:sz w:val="24"/>
          <w:szCs w:val="24"/>
          <w:bdr w:val="nil"/>
        </w:rPr>
        <w:t>esantys Seimo I, II ir III rūmuose</w:t>
      </w:r>
      <w:r w:rsidRPr="00E218AB">
        <w:rPr>
          <w:rFonts w:eastAsia="Calibri"/>
          <w:sz w:val="24"/>
          <w:szCs w:val="24"/>
          <w:bdr w:val="nil"/>
          <w:lang w:eastAsia="lt-LT"/>
        </w:rPr>
        <w:t xml:space="preserve">. </w:t>
      </w:r>
      <w:r w:rsidRPr="00E218AB">
        <w:rPr>
          <w:rFonts w:eastAsia="Arial Unicode MS"/>
          <w:sz w:val="24"/>
          <w:szCs w:val="24"/>
          <w:bdr w:val="nil"/>
        </w:rPr>
        <w:t xml:space="preserve">Šilumos punktai yra PVS ir jos valdomų inžinerinių sistemų sudedamoji dalis, todėl jų valdymas  ir stebėsena vykdomi PVS. Sistemų mazgų valdymui, daviklių ir daviklių parametrų kontrolei bei signalizacijai naudojami </w:t>
      </w:r>
      <w:r w:rsidRPr="00E218AB">
        <w:rPr>
          <w:rFonts w:eastAsia="Arial Unicode MS"/>
          <w:i/>
          <w:sz w:val="24"/>
          <w:szCs w:val="24"/>
          <w:bdr w:val="nil"/>
        </w:rPr>
        <w:t>Delta Controls g</w:t>
      </w:r>
      <w:r w:rsidRPr="00E218AB">
        <w:rPr>
          <w:rFonts w:eastAsia="Arial Unicode MS"/>
          <w:sz w:val="24"/>
          <w:szCs w:val="24"/>
          <w:bdr w:val="nil"/>
        </w:rPr>
        <w:t>amintojo programuojami valdikliai.</w:t>
      </w:r>
    </w:p>
    <w:p w14:paraId="376DCCE9" w14:textId="77777777" w:rsidR="00E218AB" w:rsidRPr="00E218AB" w:rsidRDefault="00E218AB" w:rsidP="00E218AB">
      <w:pPr>
        <w:pBdr>
          <w:top w:val="nil"/>
          <w:left w:val="nil"/>
          <w:bottom w:val="nil"/>
          <w:right w:val="nil"/>
          <w:between w:val="nil"/>
          <w:bar w:val="nil"/>
        </w:pBdr>
        <w:tabs>
          <w:tab w:val="left" w:pos="567"/>
        </w:tabs>
        <w:spacing w:before="0"/>
        <w:ind w:firstLine="720"/>
        <w:jc w:val="both"/>
        <w:rPr>
          <w:rFonts w:eastAsia="Arial Unicode MS"/>
          <w:sz w:val="24"/>
          <w:szCs w:val="24"/>
          <w:bdr w:val="nil"/>
        </w:rPr>
      </w:pPr>
      <w:r w:rsidRPr="00E218AB">
        <w:rPr>
          <w:rFonts w:eastAsia="Calibri"/>
          <w:sz w:val="24"/>
          <w:szCs w:val="24"/>
          <w:bdr w:val="nil"/>
          <w:lang w:eastAsia="lt-LT"/>
        </w:rPr>
        <w:t xml:space="preserve">2.8. </w:t>
      </w:r>
      <w:r w:rsidRPr="00E218AB">
        <w:rPr>
          <w:rFonts w:eastAsia="Arial Unicode MS"/>
          <w:sz w:val="24"/>
          <w:szCs w:val="24"/>
          <w:bdr w:val="nil"/>
        </w:rPr>
        <w:t>Paslaugos turi būti teikiamos šioms šilumos punktų sudedamosioms dalims:</w:t>
      </w:r>
    </w:p>
    <w:p w14:paraId="0A5ADA45" w14:textId="77777777" w:rsidR="00E218AB" w:rsidRPr="00E218AB" w:rsidRDefault="00E218AB" w:rsidP="00E218AB">
      <w:pPr>
        <w:pBdr>
          <w:top w:val="nil"/>
          <w:left w:val="nil"/>
          <w:bottom w:val="nil"/>
          <w:right w:val="nil"/>
          <w:between w:val="nil"/>
          <w:bar w:val="nil"/>
        </w:pBdr>
        <w:tabs>
          <w:tab w:val="left" w:pos="567"/>
        </w:tabs>
        <w:spacing w:before="0"/>
        <w:ind w:firstLine="720"/>
        <w:jc w:val="both"/>
        <w:rPr>
          <w:rFonts w:eastAsia="Arial Unicode MS"/>
          <w:sz w:val="24"/>
          <w:szCs w:val="24"/>
          <w:bdr w:val="nil"/>
        </w:rPr>
      </w:pPr>
    </w:p>
    <w:p w14:paraId="5A743174" w14:textId="77777777" w:rsidR="00E218AB" w:rsidRPr="00E218AB" w:rsidRDefault="00E218AB" w:rsidP="00E218AB">
      <w:pPr>
        <w:pBdr>
          <w:top w:val="nil"/>
          <w:left w:val="nil"/>
          <w:bottom w:val="nil"/>
          <w:right w:val="nil"/>
          <w:between w:val="nil"/>
          <w:bar w:val="nil"/>
        </w:pBdr>
        <w:tabs>
          <w:tab w:val="left" w:pos="567"/>
        </w:tabs>
        <w:spacing w:before="0"/>
        <w:ind w:firstLine="720"/>
        <w:jc w:val="right"/>
        <w:rPr>
          <w:rFonts w:eastAsia="Calibri"/>
          <w:sz w:val="24"/>
          <w:szCs w:val="24"/>
          <w:bdr w:val="nil"/>
          <w:lang w:eastAsia="lt-LT"/>
        </w:rPr>
      </w:pPr>
      <w:r w:rsidRPr="00E218AB">
        <w:rPr>
          <w:rFonts w:eastAsia="Arial Unicode MS"/>
          <w:sz w:val="24"/>
          <w:szCs w:val="24"/>
          <w:bdr w:val="nil"/>
        </w:rPr>
        <w:t>4 lentelė</w:t>
      </w:r>
    </w:p>
    <w:p w14:paraId="369A054F" w14:textId="77777777" w:rsidR="00E218AB" w:rsidRPr="00E218AB" w:rsidRDefault="00E218AB" w:rsidP="00E218AB">
      <w:pPr>
        <w:pBdr>
          <w:top w:val="nil"/>
          <w:left w:val="nil"/>
          <w:bottom w:val="nil"/>
          <w:right w:val="nil"/>
          <w:between w:val="nil"/>
          <w:bar w:val="nil"/>
        </w:pBdr>
        <w:tabs>
          <w:tab w:val="left" w:pos="567"/>
        </w:tabs>
        <w:spacing w:before="0"/>
        <w:contextualSpacing/>
        <w:jc w:val="both"/>
        <w:rPr>
          <w:rFonts w:eastAsia="Calibri"/>
          <w:sz w:val="24"/>
          <w:szCs w:val="24"/>
          <w:bdr w:val="nil"/>
          <w:lang w:val="en-US" w:eastAsia="lt-LT"/>
        </w:rPr>
      </w:pPr>
    </w:p>
    <w:tbl>
      <w:tblPr>
        <w:tblW w:w="5000" w:type="pct"/>
        <w:tblInd w:w="-5" w:type="dxa"/>
        <w:tblCellMar>
          <w:left w:w="0" w:type="dxa"/>
          <w:right w:w="0" w:type="dxa"/>
        </w:tblCellMar>
        <w:tblLook w:val="0000" w:firstRow="0" w:lastRow="0" w:firstColumn="0" w:lastColumn="0" w:noHBand="0" w:noVBand="0"/>
      </w:tblPr>
      <w:tblGrid>
        <w:gridCol w:w="698"/>
        <w:gridCol w:w="169"/>
        <w:gridCol w:w="6924"/>
        <w:gridCol w:w="1837"/>
      </w:tblGrid>
      <w:tr w:rsidR="00E218AB" w:rsidRPr="00E218AB" w14:paraId="0DC9679D" w14:textId="77777777" w:rsidTr="00DE0B4E">
        <w:trPr>
          <w:trHeight w:val="176"/>
          <w:tblHeader/>
        </w:trPr>
        <w:tc>
          <w:tcPr>
            <w:tcW w:w="450" w:type="pct"/>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CA7D31"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Eil. Nr.</w:t>
            </w:r>
          </w:p>
        </w:tc>
        <w:tc>
          <w:tcPr>
            <w:tcW w:w="359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31A44E"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Įrenginio pavadinimas</w:t>
            </w:r>
          </w:p>
        </w:tc>
        <w:tc>
          <w:tcPr>
            <w:tcW w:w="95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792691"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Kiekis, vnt.</w:t>
            </w:r>
          </w:p>
        </w:tc>
      </w:tr>
      <w:tr w:rsidR="00E218AB" w:rsidRPr="00E218AB" w14:paraId="35DE7B15" w14:textId="77777777" w:rsidTr="00DE0B4E">
        <w:trPr>
          <w:trHeight w:val="300"/>
        </w:trPr>
        <w:tc>
          <w:tcPr>
            <w:tcW w:w="5000" w:type="pct"/>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298AAD6" w14:textId="77777777" w:rsidR="00E218AB" w:rsidRPr="00E218AB" w:rsidRDefault="00E218AB" w:rsidP="00E218AB">
            <w:pPr>
              <w:numPr>
                <w:ilvl w:val="0"/>
                <w:numId w:val="64"/>
              </w:numPr>
              <w:pBdr>
                <w:top w:val="nil"/>
                <w:left w:val="nil"/>
                <w:bottom w:val="nil"/>
                <w:right w:val="nil"/>
                <w:between w:val="nil"/>
                <w:bar w:val="nil"/>
              </w:pBdr>
              <w:spacing w:before="0" w:after="160" w:line="259" w:lineRule="auto"/>
              <w:contextualSpacing/>
              <w:jc w:val="center"/>
              <w:rPr>
                <w:rFonts w:eastAsia="Arial Unicode MS"/>
                <w:b/>
                <w:sz w:val="24"/>
                <w:szCs w:val="24"/>
                <w:bdr w:val="nil"/>
                <w:lang w:val="en-US"/>
              </w:rPr>
            </w:pPr>
            <w:r w:rsidRPr="00E218AB">
              <w:rPr>
                <w:rFonts w:eastAsia="Arial Unicode MS"/>
                <w:b/>
                <w:sz w:val="24"/>
                <w:szCs w:val="24"/>
                <w:bdr w:val="nil"/>
                <w:lang w:val="en-US"/>
              </w:rPr>
              <w:t>Seimo I rūmų šilumos punktas</w:t>
            </w:r>
          </w:p>
        </w:tc>
      </w:tr>
      <w:tr w:rsidR="00E218AB" w:rsidRPr="00E218AB" w14:paraId="7310EE1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495F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w:t>
            </w:r>
          </w:p>
        </w:tc>
        <w:tc>
          <w:tcPr>
            <w:tcW w:w="3684" w:type="pct"/>
            <w:gridSpan w:val="2"/>
            <w:tcBorders>
              <w:top w:val="single" w:sz="4" w:space="0" w:color="auto"/>
              <w:left w:val="nil"/>
              <w:bottom w:val="single" w:sz="4" w:space="0" w:color="auto"/>
              <w:right w:val="single" w:sz="4" w:space="0" w:color="auto"/>
            </w:tcBorders>
            <w:shd w:val="clear" w:color="auto" w:fill="auto"/>
            <w:vAlign w:val="center"/>
            <w:hideMark/>
          </w:tcPr>
          <w:p w14:paraId="1D9A2490"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Akumuliacinė talpa 400L</w:t>
            </w:r>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3D79572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78EF5C9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B8A1B4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1.2.</w:t>
            </w:r>
          </w:p>
        </w:tc>
        <w:tc>
          <w:tcPr>
            <w:tcW w:w="3684" w:type="pct"/>
            <w:gridSpan w:val="2"/>
            <w:tcBorders>
              <w:top w:val="nil"/>
              <w:left w:val="nil"/>
              <w:bottom w:val="single" w:sz="4" w:space="0" w:color="auto"/>
              <w:right w:val="single" w:sz="4" w:space="0" w:color="auto"/>
            </w:tcBorders>
            <w:shd w:val="clear" w:color="auto" w:fill="auto"/>
            <w:vAlign w:val="center"/>
            <w:hideMark/>
          </w:tcPr>
          <w:p w14:paraId="2C446A0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Dn100 AT-1081/4N</w:t>
            </w:r>
          </w:p>
        </w:tc>
        <w:tc>
          <w:tcPr>
            <w:tcW w:w="954" w:type="pct"/>
            <w:tcBorders>
              <w:top w:val="nil"/>
              <w:left w:val="nil"/>
              <w:bottom w:val="single" w:sz="4" w:space="0" w:color="auto"/>
              <w:right w:val="single" w:sz="4" w:space="0" w:color="auto"/>
            </w:tcBorders>
            <w:shd w:val="clear" w:color="auto" w:fill="auto"/>
            <w:noWrap/>
            <w:vAlign w:val="center"/>
            <w:hideMark/>
          </w:tcPr>
          <w:p w14:paraId="57A53BA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0693FDCA"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1BF4F7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1.3.</w:t>
            </w:r>
          </w:p>
        </w:tc>
        <w:tc>
          <w:tcPr>
            <w:tcW w:w="3684" w:type="pct"/>
            <w:gridSpan w:val="2"/>
            <w:tcBorders>
              <w:top w:val="nil"/>
              <w:left w:val="nil"/>
              <w:bottom w:val="single" w:sz="4" w:space="0" w:color="auto"/>
              <w:right w:val="single" w:sz="4" w:space="0" w:color="auto"/>
            </w:tcBorders>
            <w:shd w:val="clear" w:color="auto" w:fill="auto"/>
            <w:vAlign w:val="center"/>
            <w:hideMark/>
          </w:tcPr>
          <w:p w14:paraId="7359516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Dn25 AE-20/2</w:t>
            </w:r>
          </w:p>
        </w:tc>
        <w:tc>
          <w:tcPr>
            <w:tcW w:w="954" w:type="pct"/>
            <w:tcBorders>
              <w:top w:val="nil"/>
              <w:left w:val="nil"/>
              <w:bottom w:val="single" w:sz="4" w:space="0" w:color="auto"/>
              <w:right w:val="single" w:sz="4" w:space="0" w:color="auto"/>
            </w:tcBorders>
            <w:shd w:val="clear" w:color="auto" w:fill="auto"/>
            <w:noWrap/>
            <w:vAlign w:val="center"/>
            <w:hideMark/>
          </w:tcPr>
          <w:p w14:paraId="4494412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2B65893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67BDD96"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1.4.</w:t>
            </w:r>
          </w:p>
        </w:tc>
        <w:tc>
          <w:tcPr>
            <w:tcW w:w="3684" w:type="pct"/>
            <w:gridSpan w:val="2"/>
            <w:tcBorders>
              <w:top w:val="nil"/>
              <w:left w:val="nil"/>
              <w:bottom w:val="single" w:sz="4" w:space="0" w:color="auto"/>
              <w:right w:val="single" w:sz="4" w:space="0" w:color="auto"/>
            </w:tcBorders>
            <w:shd w:val="clear" w:color="auto" w:fill="auto"/>
            <w:vAlign w:val="center"/>
            <w:hideMark/>
          </w:tcPr>
          <w:p w14:paraId="08F0ADF8"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Dvieigis vožtuvas Dn 1½“</w:t>
            </w:r>
          </w:p>
        </w:tc>
        <w:tc>
          <w:tcPr>
            <w:tcW w:w="954" w:type="pct"/>
            <w:tcBorders>
              <w:top w:val="nil"/>
              <w:left w:val="nil"/>
              <w:bottom w:val="single" w:sz="4" w:space="0" w:color="auto"/>
              <w:right w:val="single" w:sz="4" w:space="0" w:color="auto"/>
            </w:tcBorders>
            <w:shd w:val="clear" w:color="auto" w:fill="auto"/>
            <w:noWrap/>
            <w:vAlign w:val="center"/>
            <w:hideMark/>
          </w:tcPr>
          <w:p w14:paraId="144EBAE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8BB1A7D"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14DAD2A"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1.5.</w:t>
            </w:r>
          </w:p>
        </w:tc>
        <w:tc>
          <w:tcPr>
            <w:tcW w:w="3684" w:type="pct"/>
            <w:gridSpan w:val="2"/>
            <w:tcBorders>
              <w:top w:val="nil"/>
              <w:left w:val="nil"/>
              <w:bottom w:val="single" w:sz="4" w:space="0" w:color="auto"/>
              <w:right w:val="single" w:sz="4" w:space="0" w:color="auto"/>
            </w:tcBorders>
            <w:shd w:val="clear" w:color="auto" w:fill="auto"/>
            <w:vAlign w:val="center"/>
            <w:hideMark/>
          </w:tcPr>
          <w:p w14:paraId="4BF90836"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Dvieigis vožtuvas Dn 3“</w:t>
            </w:r>
          </w:p>
        </w:tc>
        <w:tc>
          <w:tcPr>
            <w:tcW w:w="954" w:type="pct"/>
            <w:tcBorders>
              <w:top w:val="nil"/>
              <w:left w:val="nil"/>
              <w:bottom w:val="single" w:sz="4" w:space="0" w:color="auto"/>
              <w:right w:val="single" w:sz="4" w:space="0" w:color="auto"/>
            </w:tcBorders>
            <w:shd w:val="clear" w:color="auto" w:fill="auto"/>
            <w:noWrap/>
            <w:vAlign w:val="center"/>
            <w:hideMark/>
          </w:tcPr>
          <w:p w14:paraId="2BBCE57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4D53035A"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CF3D93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1.6.</w:t>
            </w:r>
          </w:p>
        </w:tc>
        <w:tc>
          <w:tcPr>
            <w:tcW w:w="3684" w:type="pct"/>
            <w:gridSpan w:val="2"/>
            <w:tcBorders>
              <w:top w:val="nil"/>
              <w:left w:val="nil"/>
              <w:bottom w:val="single" w:sz="4" w:space="0" w:color="auto"/>
              <w:right w:val="single" w:sz="4" w:space="0" w:color="auto"/>
            </w:tcBorders>
            <w:shd w:val="clear" w:color="auto" w:fill="auto"/>
            <w:vAlign w:val="center"/>
            <w:hideMark/>
          </w:tcPr>
          <w:p w14:paraId="01E20355"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Šilumokaitis CETEPAC 622-190</w:t>
            </w:r>
          </w:p>
        </w:tc>
        <w:tc>
          <w:tcPr>
            <w:tcW w:w="954" w:type="pct"/>
            <w:tcBorders>
              <w:top w:val="nil"/>
              <w:left w:val="nil"/>
              <w:bottom w:val="single" w:sz="4" w:space="0" w:color="auto"/>
              <w:right w:val="single" w:sz="4" w:space="0" w:color="auto"/>
            </w:tcBorders>
            <w:shd w:val="clear" w:color="auto" w:fill="auto"/>
            <w:noWrap/>
            <w:vAlign w:val="center"/>
            <w:hideMark/>
          </w:tcPr>
          <w:p w14:paraId="56A6854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051CF520"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4B4846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1.7.</w:t>
            </w:r>
          </w:p>
        </w:tc>
        <w:tc>
          <w:tcPr>
            <w:tcW w:w="3684" w:type="pct"/>
            <w:gridSpan w:val="2"/>
            <w:tcBorders>
              <w:top w:val="nil"/>
              <w:left w:val="nil"/>
              <w:bottom w:val="single" w:sz="4" w:space="0" w:color="auto"/>
              <w:right w:val="single" w:sz="4" w:space="0" w:color="auto"/>
            </w:tcBorders>
            <w:shd w:val="clear" w:color="auto" w:fill="auto"/>
            <w:vAlign w:val="center"/>
            <w:hideMark/>
          </w:tcPr>
          <w:p w14:paraId="1C47AB00"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Šilumokaitis CETEPAC 622-80</w:t>
            </w:r>
          </w:p>
        </w:tc>
        <w:tc>
          <w:tcPr>
            <w:tcW w:w="954" w:type="pct"/>
            <w:tcBorders>
              <w:top w:val="nil"/>
              <w:left w:val="nil"/>
              <w:bottom w:val="single" w:sz="4" w:space="0" w:color="auto"/>
              <w:right w:val="single" w:sz="4" w:space="0" w:color="auto"/>
            </w:tcBorders>
            <w:shd w:val="clear" w:color="auto" w:fill="auto"/>
            <w:noWrap/>
            <w:vAlign w:val="center"/>
            <w:hideMark/>
          </w:tcPr>
          <w:p w14:paraId="0477DB1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DB7763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2F47217"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1.8.</w:t>
            </w:r>
          </w:p>
        </w:tc>
        <w:tc>
          <w:tcPr>
            <w:tcW w:w="3684" w:type="pct"/>
            <w:gridSpan w:val="2"/>
            <w:tcBorders>
              <w:top w:val="nil"/>
              <w:left w:val="nil"/>
              <w:bottom w:val="single" w:sz="4" w:space="0" w:color="auto"/>
              <w:right w:val="single" w:sz="4" w:space="0" w:color="auto"/>
            </w:tcBorders>
            <w:shd w:val="clear" w:color="auto" w:fill="auto"/>
            <w:vAlign w:val="center"/>
            <w:hideMark/>
          </w:tcPr>
          <w:p w14:paraId="36C9AF4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Purvarinkis Dn 1½“</w:t>
            </w:r>
          </w:p>
        </w:tc>
        <w:tc>
          <w:tcPr>
            <w:tcW w:w="954" w:type="pct"/>
            <w:tcBorders>
              <w:top w:val="nil"/>
              <w:left w:val="nil"/>
              <w:bottom w:val="single" w:sz="4" w:space="0" w:color="auto"/>
              <w:right w:val="single" w:sz="4" w:space="0" w:color="auto"/>
            </w:tcBorders>
            <w:shd w:val="clear" w:color="auto" w:fill="auto"/>
            <w:noWrap/>
            <w:vAlign w:val="center"/>
            <w:hideMark/>
          </w:tcPr>
          <w:p w14:paraId="7256F9B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315FB51F"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23E07F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1.9.</w:t>
            </w:r>
          </w:p>
        </w:tc>
        <w:tc>
          <w:tcPr>
            <w:tcW w:w="3684" w:type="pct"/>
            <w:gridSpan w:val="2"/>
            <w:tcBorders>
              <w:top w:val="nil"/>
              <w:left w:val="nil"/>
              <w:bottom w:val="single" w:sz="4" w:space="0" w:color="auto"/>
              <w:right w:val="single" w:sz="4" w:space="0" w:color="auto"/>
            </w:tcBorders>
            <w:shd w:val="clear" w:color="auto" w:fill="auto"/>
            <w:vAlign w:val="center"/>
            <w:hideMark/>
          </w:tcPr>
          <w:p w14:paraId="30C5A571"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½ - 1½</w:t>
            </w:r>
          </w:p>
        </w:tc>
        <w:tc>
          <w:tcPr>
            <w:tcW w:w="954" w:type="pct"/>
            <w:tcBorders>
              <w:top w:val="nil"/>
              <w:left w:val="nil"/>
              <w:bottom w:val="single" w:sz="4" w:space="0" w:color="auto"/>
              <w:right w:val="single" w:sz="4" w:space="0" w:color="auto"/>
            </w:tcBorders>
            <w:shd w:val="clear" w:color="auto" w:fill="auto"/>
            <w:noWrap/>
            <w:vAlign w:val="center"/>
            <w:hideMark/>
          </w:tcPr>
          <w:p w14:paraId="2968B7C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28</w:t>
            </w:r>
          </w:p>
        </w:tc>
      </w:tr>
      <w:tr w:rsidR="00E218AB" w:rsidRPr="00E218AB" w14:paraId="6D9C2BB3"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FB43FF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1.10.</w:t>
            </w:r>
          </w:p>
        </w:tc>
        <w:tc>
          <w:tcPr>
            <w:tcW w:w="3684" w:type="pct"/>
            <w:gridSpan w:val="2"/>
            <w:tcBorders>
              <w:top w:val="nil"/>
              <w:left w:val="nil"/>
              <w:bottom w:val="single" w:sz="4" w:space="0" w:color="auto"/>
              <w:right w:val="single" w:sz="4" w:space="0" w:color="auto"/>
            </w:tcBorders>
            <w:shd w:val="clear" w:color="auto" w:fill="auto"/>
            <w:vAlign w:val="center"/>
            <w:hideMark/>
          </w:tcPr>
          <w:p w14:paraId="01063761"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1¼</w:t>
            </w:r>
          </w:p>
        </w:tc>
        <w:tc>
          <w:tcPr>
            <w:tcW w:w="954" w:type="pct"/>
            <w:tcBorders>
              <w:top w:val="nil"/>
              <w:left w:val="nil"/>
              <w:bottom w:val="single" w:sz="4" w:space="0" w:color="auto"/>
              <w:right w:val="single" w:sz="4" w:space="0" w:color="auto"/>
            </w:tcBorders>
            <w:shd w:val="clear" w:color="auto" w:fill="auto"/>
            <w:noWrap/>
            <w:vAlign w:val="center"/>
            <w:hideMark/>
          </w:tcPr>
          <w:p w14:paraId="66873F8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8</w:t>
            </w:r>
          </w:p>
        </w:tc>
      </w:tr>
      <w:tr w:rsidR="00E218AB" w:rsidRPr="00E218AB" w14:paraId="298ADE80"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B4576A7"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1.11.</w:t>
            </w:r>
          </w:p>
        </w:tc>
        <w:tc>
          <w:tcPr>
            <w:tcW w:w="3684" w:type="pct"/>
            <w:gridSpan w:val="2"/>
            <w:tcBorders>
              <w:top w:val="nil"/>
              <w:left w:val="nil"/>
              <w:bottom w:val="single" w:sz="4" w:space="0" w:color="auto"/>
              <w:right w:val="single" w:sz="4" w:space="0" w:color="auto"/>
            </w:tcBorders>
            <w:shd w:val="clear" w:color="auto" w:fill="auto"/>
            <w:vAlign w:val="center"/>
            <w:hideMark/>
          </w:tcPr>
          <w:p w14:paraId="52E5ABA0"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Balansinis ventilis Dn 65</w:t>
            </w:r>
          </w:p>
        </w:tc>
        <w:tc>
          <w:tcPr>
            <w:tcW w:w="954" w:type="pct"/>
            <w:tcBorders>
              <w:top w:val="nil"/>
              <w:left w:val="nil"/>
              <w:bottom w:val="single" w:sz="4" w:space="0" w:color="auto"/>
              <w:right w:val="single" w:sz="4" w:space="0" w:color="auto"/>
            </w:tcBorders>
            <w:shd w:val="clear" w:color="auto" w:fill="auto"/>
            <w:noWrap/>
            <w:vAlign w:val="center"/>
            <w:hideMark/>
          </w:tcPr>
          <w:p w14:paraId="4FF5F37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58291C2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F86910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1.12.</w:t>
            </w:r>
          </w:p>
        </w:tc>
        <w:tc>
          <w:tcPr>
            <w:tcW w:w="3684" w:type="pct"/>
            <w:gridSpan w:val="2"/>
            <w:tcBorders>
              <w:top w:val="nil"/>
              <w:left w:val="nil"/>
              <w:bottom w:val="single" w:sz="4" w:space="0" w:color="auto"/>
              <w:right w:val="single" w:sz="4" w:space="0" w:color="auto"/>
            </w:tcBorders>
            <w:shd w:val="clear" w:color="auto" w:fill="auto"/>
            <w:vAlign w:val="center"/>
            <w:hideMark/>
          </w:tcPr>
          <w:p w14:paraId="787723D7"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Balansinis ventilis 1½</w:t>
            </w:r>
          </w:p>
        </w:tc>
        <w:tc>
          <w:tcPr>
            <w:tcW w:w="954" w:type="pct"/>
            <w:tcBorders>
              <w:top w:val="nil"/>
              <w:left w:val="nil"/>
              <w:bottom w:val="single" w:sz="4" w:space="0" w:color="auto"/>
              <w:right w:val="single" w:sz="4" w:space="0" w:color="auto"/>
            </w:tcBorders>
            <w:shd w:val="clear" w:color="auto" w:fill="auto"/>
            <w:noWrap/>
            <w:vAlign w:val="center"/>
            <w:hideMark/>
          </w:tcPr>
          <w:p w14:paraId="0DA6EEF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6</w:t>
            </w:r>
          </w:p>
        </w:tc>
      </w:tr>
      <w:tr w:rsidR="00E218AB" w:rsidRPr="00E218AB" w14:paraId="7299E558"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C2A733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1.13.</w:t>
            </w:r>
          </w:p>
        </w:tc>
        <w:tc>
          <w:tcPr>
            <w:tcW w:w="3684" w:type="pct"/>
            <w:gridSpan w:val="2"/>
            <w:tcBorders>
              <w:top w:val="nil"/>
              <w:left w:val="nil"/>
              <w:bottom w:val="single" w:sz="4" w:space="0" w:color="auto"/>
              <w:right w:val="single" w:sz="4" w:space="0" w:color="auto"/>
            </w:tcBorders>
            <w:shd w:val="clear" w:color="auto" w:fill="auto"/>
            <w:vAlign w:val="center"/>
            <w:hideMark/>
          </w:tcPr>
          <w:p w14:paraId="4391E2E9"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Apsauginis vožtuvas 1¼</w:t>
            </w:r>
          </w:p>
        </w:tc>
        <w:tc>
          <w:tcPr>
            <w:tcW w:w="954" w:type="pct"/>
            <w:tcBorders>
              <w:top w:val="nil"/>
              <w:left w:val="nil"/>
              <w:bottom w:val="single" w:sz="4" w:space="0" w:color="auto"/>
              <w:right w:val="single" w:sz="4" w:space="0" w:color="auto"/>
            </w:tcBorders>
            <w:shd w:val="clear" w:color="auto" w:fill="auto"/>
            <w:noWrap/>
            <w:vAlign w:val="center"/>
            <w:hideMark/>
          </w:tcPr>
          <w:p w14:paraId="4EBAE2C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2B58B740"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5005C0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1.14.</w:t>
            </w:r>
          </w:p>
        </w:tc>
        <w:tc>
          <w:tcPr>
            <w:tcW w:w="3684" w:type="pct"/>
            <w:gridSpan w:val="2"/>
            <w:tcBorders>
              <w:top w:val="nil"/>
              <w:left w:val="nil"/>
              <w:bottom w:val="single" w:sz="4" w:space="0" w:color="auto"/>
              <w:right w:val="single" w:sz="4" w:space="0" w:color="auto"/>
            </w:tcBorders>
            <w:shd w:val="clear" w:color="auto" w:fill="auto"/>
            <w:vAlign w:val="center"/>
            <w:hideMark/>
          </w:tcPr>
          <w:p w14:paraId="49D64FBB"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Papildymo vožtuvas ½</w:t>
            </w:r>
          </w:p>
        </w:tc>
        <w:tc>
          <w:tcPr>
            <w:tcW w:w="954" w:type="pct"/>
            <w:tcBorders>
              <w:top w:val="nil"/>
              <w:left w:val="nil"/>
              <w:bottom w:val="single" w:sz="4" w:space="0" w:color="auto"/>
              <w:right w:val="single" w:sz="4" w:space="0" w:color="auto"/>
            </w:tcBorders>
            <w:shd w:val="clear" w:color="auto" w:fill="auto"/>
            <w:noWrap/>
            <w:vAlign w:val="center"/>
            <w:hideMark/>
          </w:tcPr>
          <w:p w14:paraId="3DBD89B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DE49EA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57AEB9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1.15.</w:t>
            </w:r>
          </w:p>
        </w:tc>
        <w:tc>
          <w:tcPr>
            <w:tcW w:w="3684" w:type="pct"/>
            <w:gridSpan w:val="2"/>
            <w:tcBorders>
              <w:top w:val="nil"/>
              <w:left w:val="nil"/>
              <w:bottom w:val="single" w:sz="4" w:space="0" w:color="auto"/>
              <w:right w:val="single" w:sz="4" w:space="0" w:color="auto"/>
            </w:tcBorders>
            <w:shd w:val="clear" w:color="auto" w:fill="auto"/>
            <w:vAlign w:val="center"/>
            <w:hideMark/>
          </w:tcPr>
          <w:p w14:paraId="57ABE0EE"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Manometras</w:t>
            </w:r>
          </w:p>
        </w:tc>
        <w:tc>
          <w:tcPr>
            <w:tcW w:w="954" w:type="pct"/>
            <w:tcBorders>
              <w:top w:val="nil"/>
              <w:left w:val="nil"/>
              <w:bottom w:val="single" w:sz="4" w:space="0" w:color="auto"/>
              <w:right w:val="single" w:sz="4" w:space="0" w:color="auto"/>
            </w:tcBorders>
            <w:shd w:val="clear" w:color="auto" w:fill="auto"/>
            <w:noWrap/>
            <w:vAlign w:val="center"/>
            <w:hideMark/>
          </w:tcPr>
          <w:p w14:paraId="77E100B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w:t>
            </w:r>
          </w:p>
        </w:tc>
      </w:tr>
      <w:tr w:rsidR="00E218AB" w:rsidRPr="00E218AB" w14:paraId="6C3F3A08"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6A66AF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1.16.</w:t>
            </w:r>
          </w:p>
        </w:tc>
        <w:tc>
          <w:tcPr>
            <w:tcW w:w="3684" w:type="pct"/>
            <w:gridSpan w:val="2"/>
            <w:tcBorders>
              <w:top w:val="nil"/>
              <w:left w:val="nil"/>
              <w:bottom w:val="single" w:sz="4" w:space="0" w:color="auto"/>
              <w:right w:val="single" w:sz="4" w:space="0" w:color="auto"/>
            </w:tcBorders>
            <w:shd w:val="clear" w:color="auto" w:fill="auto"/>
            <w:vAlign w:val="center"/>
            <w:hideMark/>
          </w:tcPr>
          <w:p w14:paraId="096275D4"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Termometras</w:t>
            </w:r>
          </w:p>
        </w:tc>
        <w:tc>
          <w:tcPr>
            <w:tcW w:w="954" w:type="pct"/>
            <w:tcBorders>
              <w:top w:val="nil"/>
              <w:left w:val="nil"/>
              <w:bottom w:val="single" w:sz="4" w:space="0" w:color="auto"/>
              <w:right w:val="single" w:sz="4" w:space="0" w:color="auto"/>
            </w:tcBorders>
            <w:shd w:val="clear" w:color="auto" w:fill="auto"/>
            <w:noWrap/>
            <w:vAlign w:val="center"/>
            <w:hideMark/>
          </w:tcPr>
          <w:p w14:paraId="214EEF4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18</w:t>
            </w:r>
          </w:p>
        </w:tc>
      </w:tr>
      <w:tr w:rsidR="00E218AB" w:rsidRPr="00E218AB" w14:paraId="3C485545"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0A235A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1.17.</w:t>
            </w:r>
          </w:p>
        </w:tc>
        <w:tc>
          <w:tcPr>
            <w:tcW w:w="3684" w:type="pct"/>
            <w:gridSpan w:val="2"/>
            <w:tcBorders>
              <w:top w:val="nil"/>
              <w:left w:val="nil"/>
              <w:bottom w:val="single" w:sz="4" w:space="0" w:color="auto"/>
              <w:right w:val="single" w:sz="4" w:space="0" w:color="auto"/>
            </w:tcBorders>
            <w:shd w:val="clear" w:color="auto" w:fill="auto"/>
            <w:vAlign w:val="center"/>
            <w:hideMark/>
          </w:tcPr>
          <w:p w14:paraId="79F1EF8E"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Automatinis oro išleidiklis</w:t>
            </w:r>
          </w:p>
        </w:tc>
        <w:tc>
          <w:tcPr>
            <w:tcW w:w="954" w:type="pct"/>
            <w:tcBorders>
              <w:top w:val="nil"/>
              <w:left w:val="nil"/>
              <w:bottom w:val="single" w:sz="4" w:space="0" w:color="auto"/>
              <w:right w:val="single" w:sz="4" w:space="0" w:color="auto"/>
            </w:tcBorders>
            <w:shd w:val="clear" w:color="auto" w:fill="auto"/>
            <w:noWrap/>
            <w:vAlign w:val="center"/>
            <w:hideMark/>
          </w:tcPr>
          <w:p w14:paraId="5180264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6</w:t>
            </w:r>
          </w:p>
        </w:tc>
      </w:tr>
      <w:tr w:rsidR="00E218AB" w:rsidRPr="00E218AB" w14:paraId="290B16B3"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DFC00B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1.18.</w:t>
            </w:r>
          </w:p>
        </w:tc>
        <w:tc>
          <w:tcPr>
            <w:tcW w:w="3684" w:type="pct"/>
            <w:gridSpan w:val="2"/>
            <w:tcBorders>
              <w:top w:val="nil"/>
              <w:left w:val="nil"/>
              <w:bottom w:val="single" w:sz="4" w:space="0" w:color="auto"/>
              <w:right w:val="single" w:sz="4" w:space="0" w:color="auto"/>
            </w:tcBorders>
            <w:shd w:val="clear" w:color="auto" w:fill="auto"/>
            <w:vAlign w:val="center"/>
            <w:hideMark/>
          </w:tcPr>
          <w:p w14:paraId="07B5809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Šilumos skaitiklis SKM-1M</w:t>
            </w:r>
          </w:p>
        </w:tc>
        <w:tc>
          <w:tcPr>
            <w:tcW w:w="954" w:type="pct"/>
            <w:tcBorders>
              <w:top w:val="nil"/>
              <w:left w:val="nil"/>
              <w:bottom w:val="single" w:sz="4" w:space="0" w:color="auto"/>
              <w:right w:val="single" w:sz="4" w:space="0" w:color="auto"/>
            </w:tcBorders>
            <w:shd w:val="clear" w:color="auto" w:fill="auto"/>
            <w:noWrap/>
            <w:vAlign w:val="center"/>
            <w:hideMark/>
          </w:tcPr>
          <w:p w14:paraId="59122B1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301E8E0C"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29729D9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1.19.</w:t>
            </w:r>
          </w:p>
        </w:tc>
        <w:tc>
          <w:tcPr>
            <w:tcW w:w="3684" w:type="pct"/>
            <w:gridSpan w:val="2"/>
            <w:tcBorders>
              <w:top w:val="nil"/>
              <w:left w:val="nil"/>
              <w:bottom w:val="single" w:sz="4" w:space="0" w:color="auto"/>
              <w:right w:val="single" w:sz="4" w:space="0" w:color="auto"/>
            </w:tcBorders>
            <w:shd w:val="clear" w:color="auto" w:fill="auto"/>
            <w:vAlign w:val="center"/>
            <w:hideMark/>
          </w:tcPr>
          <w:p w14:paraId="2D150F36"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Reguliatorius „Danfoss“ Dn50, PN16</w:t>
            </w:r>
          </w:p>
        </w:tc>
        <w:tc>
          <w:tcPr>
            <w:tcW w:w="954" w:type="pct"/>
            <w:tcBorders>
              <w:top w:val="nil"/>
              <w:left w:val="nil"/>
              <w:bottom w:val="single" w:sz="4" w:space="0" w:color="auto"/>
              <w:right w:val="single" w:sz="4" w:space="0" w:color="auto"/>
            </w:tcBorders>
            <w:shd w:val="clear" w:color="auto" w:fill="auto"/>
            <w:noWrap/>
            <w:vAlign w:val="center"/>
            <w:hideMark/>
          </w:tcPr>
          <w:p w14:paraId="1BF5648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3A3C243A"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F3C37A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1.20.</w:t>
            </w:r>
          </w:p>
        </w:tc>
        <w:tc>
          <w:tcPr>
            <w:tcW w:w="3684" w:type="pct"/>
            <w:gridSpan w:val="2"/>
            <w:tcBorders>
              <w:top w:val="nil"/>
              <w:left w:val="nil"/>
              <w:bottom w:val="single" w:sz="4" w:space="0" w:color="auto"/>
              <w:right w:val="single" w:sz="4" w:space="0" w:color="auto"/>
            </w:tcBorders>
            <w:shd w:val="clear" w:color="auto" w:fill="auto"/>
            <w:vAlign w:val="center"/>
            <w:hideMark/>
          </w:tcPr>
          <w:p w14:paraId="642EEA16"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Reguliatorius „Danfoss“ su pavara KV63, PN16</w:t>
            </w:r>
          </w:p>
        </w:tc>
        <w:tc>
          <w:tcPr>
            <w:tcW w:w="954" w:type="pct"/>
            <w:tcBorders>
              <w:top w:val="nil"/>
              <w:left w:val="nil"/>
              <w:bottom w:val="single" w:sz="4" w:space="0" w:color="auto"/>
              <w:right w:val="single" w:sz="4" w:space="0" w:color="auto"/>
            </w:tcBorders>
            <w:shd w:val="clear" w:color="auto" w:fill="auto"/>
            <w:noWrap/>
            <w:vAlign w:val="center"/>
            <w:hideMark/>
          </w:tcPr>
          <w:p w14:paraId="76D73C9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6584F67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046A7E7"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1.21.</w:t>
            </w:r>
          </w:p>
        </w:tc>
        <w:tc>
          <w:tcPr>
            <w:tcW w:w="3684" w:type="pct"/>
            <w:gridSpan w:val="2"/>
            <w:tcBorders>
              <w:top w:val="nil"/>
              <w:left w:val="nil"/>
              <w:bottom w:val="single" w:sz="4" w:space="0" w:color="auto"/>
              <w:right w:val="single" w:sz="4" w:space="0" w:color="auto"/>
            </w:tcBorders>
            <w:shd w:val="clear" w:color="auto" w:fill="auto"/>
            <w:vAlign w:val="center"/>
            <w:hideMark/>
          </w:tcPr>
          <w:p w14:paraId="21A412C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Karšto vandens skaitiklis</w:t>
            </w:r>
          </w:p>
        </w:tc>
        <w:tc>
          <w:tcPr>
            <w:tcW w:w="954" w:type="pct"/>
            <w:tcBorders>
              <w:top w:val="nil"/>
              <w:left w:val="nil"/>
              <w:bottom w:val="single" w:sz="4" w:space="0" w:color="auto"/>
              <w:right w:val="single" w:sz="4" w:space="0" w:color="auto"/>
            </w:tcBorders>
            <w:shd w:val="clear" w:color="auto" w:fill="auto"/>
            <w:noWrap/>
            <w:vAlign w:val="center"/>
            <w:hideMark/>
          </w:tcPr>
          <w:p w14:paraId="2E71F9B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F9E2C4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8F0BE3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1.22.</w:t>
            </w:r>
          </w:p>
        </w:tc>
        <w:tc>
          <w:tcPr>
            <w:tcW w:w="3684" w:type="pct"/>
            <w:gridSpan w:val="2"/>
            <w:tcBorders>
              <w:top w:val="nil"/>
              <w:left w:val="nil"/>
              <w:bottom w:val="single" w:sz="4" w:space="0" w:color="auto"/>
              <w:right w:val="single" w:sz="4" w:space="0" w:color="auto"/>
            </w:tcBorders>
            <w:shd w:val="clear" w:color="auto" w:fill="auto"/>
            <w:vAlign w:val="center"/>
            <w:hideMark/>
          </w:tcPr>
          <w:p w14:paraId="06BD8B7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Temperatūros daviklis „Danfoss“ ESMA Pt - 1000Ω</w:t>
            </w:r>
          </w:p>
        </w:tc>
        <w:tc>
          <w:tcPr>
            <w:tcW w:w="954" w:type="pct"/>
            <w:tcBorders>
              <w:top w:val="nil"/>
              <w:left w:val="nil"/>
              <w:bottom w:val="single" w:sz="4" w:space="0" w:color="auto"/>
              <w:right w:val="single" w:sz="4" w:space="0" w:color="auto"/>
            </w:tcBorders>
            <w:shd w:val="clear" w:color="auto" w:fill="auto"/>
            <w:noWrap/>
            <w:vAlign w:val="center"/>
            <w:hideMark/>
          </w:tcPr>
          <w:p w14:paraId="309CEF8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61BF1D7E" w14:textId="77777777" w:rsidTr="00DE0B4E">
        <w:trPr>
          <w:trHeight w:val="300"/>
        </w:trPr>
        <w:tc>
          <w:tcPr>
            <w:tcW w:w="5000" w:type="pct"/>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21604B3" w14:textId="77777777" w:rsidR="00E218AB" w:rsidRPr="00E218AB" w:rsidRDefault="00E218AB" w:rsidP="00E218AB">
            <w:pPr>
              <w:numPr>
                <w:ilvl w:val="0"/>
                <w:numId w:val="64"/>
              </w:numPr>
              <w:pBdr>
                <w:top w:val="nil"/>
                <w:left w:val="nil"/>
                <w:bottom w:val="nil"/>
                <w:right w:val="nil"/>
                <w:between w:val="nil"/>
                <w:bar w:val="nil"/>
              </w:pBdr>
              <w:spacing w:before="0" w:after="160" w:line="259" w:lineRule="auto"/>
              <w:contextualSpacing/>
              <w:jc w:val="center"/>
              <w:rPr>
                <w:rFonts w:eastAsia="Arial Unicode MS"/>
                <w:sz w:val="24"/>
                <w:szCs w:val="24"/>
                <w:bdr w:val="nil"/>
                <w:lang w:val="en-US"/>
              </w:rPr>
            </w:pPr>
            <w:r w:rsidRPr="00E218AB">
              <w:rPr>
                <w:rFonts w:eastAsia="Arial Unicode MS"/>
                <w:b/>
                <w:sz w:val="24"/>
                <w:szCs w:val="24"/>
                <w:bdr w:val="nil"/>
                <w:lang w:val="en-US"/>
              </w:rPr>
              <w:t>Seimo II rūmų šilumos punktas</w:t>
            </w:r>
          </w:p>
        </w:tc>
      </w:tr>
      <w:tr w:rsidR="00E218AB" w:rsidRPr="00E218AB" w14:paraId="04119A57"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5C2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w:t>
            </w:r>
          </w:p>
        </w:tc>
        <w:tc>
          <w:tcPr>
            <w:tcW w:w="3684" w:type="pct"/>
            <w:gridSpan w:val="2"/>
            <w:tcBorders>
              <w:top w:val="single" w:sz="4" w:space="0" w:color="auto"/>
              <w:left w:val="nil"/>
              <w:bottom w:val="single" w:sz="4" w:space="0" w:color="auto"/>
              <w:right w:val="single" w:sz="4" w:space="0" w:color="auto"/>
            </w:tcBorders>
            <w:shd w:val="clear" w:color="auto" w:fill="auto"/>
            <w:vAlign w:val="center"/>
            <w:hideMark/>
          </w:tcPr>
          <w:p w14:paraId="296AA41A"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Akumuliacinė talpa 750L</w:t>
            </w:r>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7B2636C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386BFB8C"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25AA7E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w:t>
            </w:r>
          </w:p>
        </w:tc>
        <w:tc>
          <w:tcPr>
            <w:tcW w:w="3684" w:type="pct"/>
            <w:gridSpan w:val="2"/>
            <w:tcBorders>
              <w:top w:val="nil"/>
              <w:left w:val="nil"/>
              <w:bottom w:val="single" w:sz="4" w:space="0" w:color="auto"/>
              <w:right w:val="single" w:sz="4" w:space="0" w:color="auto"/>
            </w:tcBorders>
            <w:shd w:val="clear" w:color="auto" w:fill="auto"/>
            <w:vAlign w:val="center"/>
            <w:hideMark/>
          </w:tcPr>
          <w:p w14:paraId="5AE796B7"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Akumuliacinė talpa 500L</w:t>
            </w:r>
          </w:p>
        </w:tc>
        <w:tc>
          <w:tcPr>
            <w:tcW w:w="954" w:type="pct"/>
            <w:tcBorders>
              <w:top w:val="nil"/>
              <w:left w:val="nil"/>
              <w:bottom w:val="single" w:sz="4" w:space="0" w:color="auto"/>
              <w:right w:val="single" w:sz="4" w:space="0" w:color="auto"/>
            </w:tcBorders>
            <w:shd w:val="clear" w:color="auto" w:fill="auto"/>
            <w:noWrap/>
            <w:vAlign w:val="center"/>
            <w:hideMark/>
          </w:tcPr>
          <w:p w14:paraId="018DCFD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211C75C9"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219DEE6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2.3.</w:t>
            </w:r>
          </w:p>
        </w:tc>
        <w:tc>
          <w:tcPr>
            <w:tcW w:w="3684" w:type="pct"/>
            <w:gridSpan w:val="2"/>
            <w:tcBorders>
              <w:top w:val="nil"/>
              <w:left w:val="nil"/>
              <w:bottom w:val="single" w:sz="4" w:space="0" w:color="auto"/>
              <w:right w:val="single" w:sz="4" w:space="0" w:color="auto"/>
            </w:tcBorders>
            <w:shd w:val="clear" w:color="auto" w:fill="auto"/>
            <w:vAlign w:val="center"/>
            <w:hideMark/>
          </w:tcPr>
          <w:p w14:paraId="42D06BE4"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Akumuliacinė talpa 150L</w:t>
            </w:r>
          </w:p>
        </w:tc>
        <w:tc>
          <w:tcPr>
            <w:tcW w:w="954" w:type="pct"/>
            <w:tcBorders>
              <w:top w:val="nil"/>
              <w:left w:val="nil"/>
              <w:bottom w:val="single" w:sz="4" w:space="0" w:color="auto"/>
              <w:right w:val="single" w:sz="4" w:space="0" w:color="auto"/>
            </w:tcBorders>
            <w:shd w:val="clear" w:color="auto" w:fill="auto"/>
            <w:noWrap/>
            <w:vAlign w:val="center"/>
            <w:hideMark/>
          </w:tcPr>
          <w:p w14:paraId="50C7EEA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2D8DB990"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BDF5B1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2.4.</w:t>
            </w:r>
          </w:p>
        </w:tc>
        <w:tc>
          <w:tcPr>
            <w:tcW w:w="3684" w:type="pct"/>
            <w:gridSpan w:val="2"/>
            <w:tcBorders>
              <w:top w:val="nil"/>
              <w:left w:val="nil"/>
              <w:bottom w:val="single" w:sz="4" w:space="0" w:color="auto"/>
              <w:right w:val="single" w:sz="4" w:space="0" w:color="auto"/>
            </w:tcBorders>
            <w:shd w:val="clear" w:color="auto" w:fill="auto"/>
            <w:vAlign w:val="center"/>
            <w:hideMark/>
          </w:tcPr>
          <w:p w14:paraId="22B553C0"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TOP SD 40/7</w:t>
            </w:r>
          </w:p>
        </w:tc>
        <w:tc>
          <w:tcPr>
            <w:tcW w:w="954" w:type="pct"/>
            <w:tcBorders>
              <w:top w:val="nil"/>
              <w:left w:val="nil"/>
              <w:bottom w:val="single" w:sz="4" w:space="0" w:color="auto"/>
              <w:right w:val="single" w:sz="4" w:space="0" w:color="auto"/>
            </w:tcBorders>
            <w:shd w:val="clear" w:color="auto" w:fill="auto"/>
            <w:noWrap/>
            <w:vAlign w:val="center"/>
            <w:hideMark/>
          </w:tcPr>
          <w:p w14:paraId="215AA58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01B5713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1148AA7"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2.5.</w:t>
            </w:r>
          </w:p>
        </w:tc>
        <w:tc>
          <w:tcPr>
            <w:tcW w:w="3684" w:type="pct"/>
            <w:gridSpan w:val="2"/>
            <w:tcBorders>
              <w:top w:val="nil"/>
              <w:left w:val="nil"/>
              <w:bottom w:val="single" w:sz="4" w:space="0" w:color="auto"/>
              <w:right w:val="single" w:sz="4" w:space="0" w:color="auto"/>
            </w:tcBorders>
            <w:shd w:val="clear" w:color="auto" w:fill="auto"/>
            <w:vAlign w:val="center"/>
            <w:hideMark/>
          </w:tcPr>
          <w:p w14:paraId="7C17EB20"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TOP SD 50/15</w:t>
            </w:r>
          </w:p>
        </w:tc>
        <w:tc>
          <w:tcPr>
            <w:tcW w:w="954" w:type="pct"/>
            <w:tcBorders>
              <w:top w:val="nil"/>
              <w:left w:val="nil"/>
              <w:bottom w:val="single" w:sz="4" w:space="0" w:color="auto"/>
              <w:right w:val="single" w:sz="4" w:space="0" w:color="auto"/>
            </w:tcBorders>
            <w:shd w:val="clear" w:color="auto" w:fill="auto"/>
            <w:noWrap/>
            <w:vAlign w:val="center"/>
            <w:hideMark/>
          </w:tcPr>
          <w:p w14:paraId="3CA42F4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4128DDC9"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28C4D89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2.6.</w:t>
            </w:r>
          </w:p>
        </w:tc>
        <w:tc>
          <w:tcPr>
            <w:tcW w:w="3684" w:type="pct"/>
            <w:gridSpan w:val="2"/>
            <w:tcBorders>
              <w:top w:val="nil"/>
              <w:left w:val="nil"/>
              <w:bottom w:val="single" w:sz="4" w:space="0" w:color="auto"/>
              <w:right w:val="single" w:sz="4" w:space="0" w:color="auto"/>
            </w:tcBorders>
            <w:shd w:val="clear" w:color="auto" w:fill="auto"/>
            <w:vAlign w:val="center"/>
            <w:hideMark/>
          </w:tcPr>
          <w:p w14:paraId="22B7017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BL 65/180</w:t>
            </w:r>
          </w:p>
        </w:tc>
        <w:tc>
          <w:tcPr>
            <w:tcW w:w="954" w:type="pct"/>
            <w:tcBorders>
              <w:top w:val="nil"/>
              <w:left w:val="nil"/>
              <w:bottom w:val="single" w:sz="4" w:space="0" w:color="auto"/>
              <w:right w:val="single" w:sz="4" w:space="0" w:color="auto"/>
            </w:tcBorders>
            <w:shd w:val="clear" w:color="auto" w:fill="auto"/>
            <w:noWrap/>
            <w:vAlign w:val="center"/>
            <w:hideMark/>
          </w:tcPr>
          <w:p w14:paraId="61C0EBF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34D5461D"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7D1424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2.7.</w:t>
            </w:r>
          </w:p>
        </w:tc>
        <w:tc>
          <w:tcPr>
            <w:tcW w:w="3684" w:type="pct"/>
            <w:gridSpan w:val="2"/>
            <w:tcBorders>
              <w:top w:val="nil"/>
              <w:left w:val="nil"/>
              <w:bottom w:val="single" w:sz="4" w:space="0" w:color="auto"/>
              <w:right w:val="single" w:sz="4" w:space="0" w:color="auto"/>
            </w:tcBorders>
            <w:shd w:val="clear" w:color="auto" w:fill="auto"/>
            <w:vAlign w:val="center"/>
            <w:hideMark/>
          </w:tcPr>
          <w:p w14:paraId="11E9A5D2"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TOP S 20</w:t>
            </w:r>
          </w:p>
        </w:tc>
        <w:tc>
          <w:tcPr>
            <w:tcW w:w="954" w:type="pct"/>
            <w:tcBorders>
              <w:top w:val="nil"/>
              <w:left w:val="nil"/>
              <w:bottom w:val="single" w:sz="4" w:space="0" w:color="auto"/>
              <w:right w:val="single" w:sz="4" w:space="0" w:color="auto"/>
            </w:tcBorders>
            <w:shd w:val="clear" w:color="auto" w:fill="auto"/>
            <w:noWrap/>
            <w:vAlign w:val="center"/>
            <w:hideMark/>
          </w:tcPr>
          <w:p w14:paraId="4B8B29F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DCB85FF"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4EFA38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2.8.</w:t>
            </w:r>
          </w:p>
        </w:tc>
        <w:tc>
          <w:tcPr>
            <w:tcW w:w="3684" w:type="pct"/>
            <w:gridSpan w:val="2"/>
            <w:tcBorders>
              <w:top w:val="nil"/>
              <w:left w:val="nil"/>
              <w:bottom w:val="single" w:sz="4" w:space="0" w:color="auto"/>
              <w:right w:val="single" w:sz="4" w:space="0" w:color="auto"/>
            </w:tcBorders>
            <w:shd w:val="clear" w:color="auto" w:fill="auto"/>
            <w:vAlign w:val="center"/>
            <w:hideMark/>
          </w:tcPr>
          <w:p w14:paraId="28610F1E"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Dvieigis vožtuvas ¾</w:t>
            </w:r>
          </w:p>
        </w:tc>
        <w:tc>
          <w:tcPr>
            <w:tcW w:w="954" w:type="pct"/>
            <w:tcBorders>
              <w:top w:val="nil"/>
              <w:left w:val="nil"/>
              <w:bottom w:val="single" w:sz="4" w:space="0" w:color="auto"/>
              <w:right w:val="single" w:sz="4" w:space="0" w:color="auto"/>
            </w:tcBorders>
            <w:shd w:val="clear" w:color="auto" w:fill="auto"/>
            <w:noWrap/>
            <w:vAlign w:val="center"/>
            <w:hideMark/>
          </w:tcPr>
          <w:p w14:paraId="2E8DB7A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44A8540D"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3E0329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2.9.</w:t>
            </w:r>
          </w:p>
        </w:tc>
        <w:tc>
          <w:tcPr>
            <w:tcW w:w="3684" w:type="pct"/>
            <w:gridSpan w:val="2"/>
            <w:tcBorders>
              <w:top w:val="nil"/>
              <w:left w:val="nil"/>
              <w:bottom w:val="single" w:sz="4" w:space="0" w:color="auto"/>
              <w:right w:val="single" w:sz="4" w:space="0" w:color="auto"/>
            </w:tcBorders>
            <w:shd w:val="clear" w:color="auto" w:fill="auto"/>
            <w:vAlign w:val="center"/>
            <w:hideMark/>
          </w:tcPr>
          <w:p w14:paraId="5B00E7F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Dvieigis vožtuvas 1¼</w:t>
            </w:r>
          </w:p>
        </w:tc>
        <w:tc>
          <w:tcPr>
            <w:tcW w:w="954" w:type="pct"/>
            <w:tcBorders>
              <w:top w:val="nil"/>
              <w:left w:val="nil"/>
              <w:bottom w:val="single" w:sz="4" w:space="0" w:color="auto"/>
              <w:right w:val="single" w:sz="4" w:space="0" w:color="auto"/>
            </w:tcBorders>
            <w:shd w:val="clear" w:color="auto" w:fill="auto"/>
            <w:noWrap/>
            <w:vAlign w:val="center"/>
            <w:hideMark/>
          </w:tcPr>
          <w:p w14:paraId="4CCF381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w:t>
            </w:r>
          </w:p>
        </w:tc>
      </w:tr>
      <w:tr w:rsidR="00E218AB" w:rsidRPr="00E218AB" w14:paraId="3417F8A0"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8AD545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2.10.</w:t>
            </w:r>
          </w:p>
        </w:tc>
        <w:tc>
          <w:tcPr>
            <w:tcW w:w="3684" w:type="pct"/>
            <w:gridSpan w:val="2"/>
            <w:tcBorders>
              <w:top w:val="nil"/>
              <w:left w:val="nil"/>
              <w:bottom w:val="single" w:sz="4" w:space="0" w:color="auto"/>
              <w:right w:val="single" w:sz="4" w:space="0" w:color="auto"/>
            </w:tcBorders>
            <w:shd w:val="clear" w:color="auto" w:fill="auto"/>
            <w:vAlign w:val="center"/>
            <w:hideMark/>
          </w:tcPr>
          <w:p w14:paraId="7C882F84"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Dvieigis vožtuvas 1“</w:t>
            </w:r>
          </w:p>
        </w:tc>
        <w:tc>
          <w:tcPr>
            <w:tcW w:w="954" w:type="pct"/>
            <w:tcBorders>
              <w:top w:val="nil"/>
              <w:left w:val="nil"/>
              <w:bottom w:val="single" w:sz="4" w:space="0" w:color="auto"/>
              <w:right w:val="single" w:sz="4" w:space="0" w:color="auto"/>
            </w:tcBorders>
            <w:shd w:val="clear" w:color="auto" w:fill="auto"/>
            <w:noWrap/>
            <w:vAlign w:val="center"/>
            <w:hideMark/>
          </w:tcPr>
          <w:p w14:paraId="0F93CC7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13B4D6BF"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6A9F49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2.11.</w:t>
            </w:r>
          </w:p>
        </w:tc>
        <w:tc>
          <w:tcPr>
            <w:tcW w:w="3684" w:type="pct"/>
            <w:gridSpan w:val="2"/>
            <w:tcBorders>
              <w:top w:val="nil"/>
              <w:left w:val="nil"/>
              <w:bottom w:val="single" w:sz="4" w:space="0" w:color="auto"/>
              <w:right w:val="single" w:sz="4" w:space="0" w:color="auto"/>
            </w:tcBorders>
            <w:shd w:val="clear" w:color="auto" w:fill="auto"/>
            <w:vAlign w:val="center"/>
            <w:hideMark/>
          </w:tcPr>
          <w:p w14:paraId="1118C588"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Šilumokaitis „Danfoss“ XB 50</w:t>
            </w:r>
          </w:p>
        </w:tc>
        <w:tc>
          <w:tcPr>
            <w:tcW w:w="954" w:type="pct"/>
            <w:tcBorders>
              <w:top w:val="nil"/>
              <w:left w:val="nil"/>
              <w:bottom w:val="single" w:sz="4" w:space="0" w:color="auto"/>
              <w:right w:val="single" w:sz="4" w:space="0" w:color="auto"/>
            </w:tcBorders>
            <w:shd w:val="clear" w:color="auto" w:fill="auto"/>
            <w:noWrap/>
            <w:vAlign w:val="center"/>
            <w:hideMark/>
          </w:tcPr>
          <w:p w14:paraId="7E5EBE3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6B88C00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B9F13D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2.12.</w:t>
            </w:r>
          </w:p>
        </w:tc>
        <w:tc>
          <w:tcPr>
            <w:tcW w:w="3684" w:type="pct"/>
            <w:gridSpan w:val="2"/>
            <w:tcBorders>
              <w:top w:val="nil"/>
              <w:left w:val="nil"/>
              <w:bottom w:val="single" w:sz="4" w:space="0" w:color="auto"/>
              <w:right w:val="single" w:sz="4" w:space="0" w:color="auto"/>
            </w:tcBorders>
            <w:shd w:val="clear" w:color="auto" w:fill="auto"/>
            <w:vAlign w:val="center"/>
            <w:hideMark/>
          </w:tcPr>
          <w:p w14:paraId="40C9BAC9"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Šilumokaitis „Danfoss“ XB 70</w:t>
            </w:r>
          </w:p>
        </w:tc>
        <w:tc>
          <w:tcPr>
            <w:tcW w:w="954" w:type="pct"/>
            <w:tcBorders>
              <w:top w:val="nil"/>
              <w:left w:val="nil"/>
              <w:bottom w:val="single" w:sz="4" w:space="0" w:color="auto"/>
              <w:right w:val="single" w:sz="4" w:space="0" w:color="auto"/>
            </w:tcBorders>
            <w:shd w:val="clear" w:color="auto" w:fill="auto"/>
            <w:noWrap/>
            <w:vAlign w:val="center"/>
            <w:hideMark/>
          </w:tcPr>
          <w:p w14:paraId="160F7F06"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306D1139"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83BA4E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2.13.</w:t>
            </w:r>
          </w:p>
        </w:tc>
        <w:tc>
          <w:tcPr>
            <w:tcW w:w="3684" w:type="pct"/>
            <w:gridSpan w:val="2"/>
            <w:tcBorders>
              <w:top w:val="nil"/>
              <w:left w:val="nil"/>
              <w:bottom w:val="single" w:sz="4" w:space="0" w:color="auto"/>
              <w:right w:val="single" w:sz="4" w:space="0" w:color="auto"/>
            </w:tcBorders>
            <w:shd w:val="clear" w:color="auto" w:fill="auto"/>
            <w:vAlign w:val="center"/>
            <w:hideMark/>
          </w:tcPr>
          <w:p w14:paraId="233151F0"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Šilumokaitis „Danfoss“ XB 10</w:t>
            </w:r>
          </w:p>
        </w:tc>
        <w:tc>
          <w:tcPr>
            <w:tcW w:w="954" w:type="pct"/>
            <w:tcBorders>
              <w:top w:val="nil"/>
              <w:left w:val="nil"/>
              <w:bottom w:val="single" w:sz="4" w:space="0" w:color="auto"/>
              <w:right w:val="single" w:sz="4" w:space="0" w:color="auto"/>
            </w:tcBorders>
            <w:shd w:val="clear" w:color="auto" w:fill="auto"/>
            <w:noWrap/>
            <w:vAlign w:val="center"/>
            <w:hideMark/>
          </w:tcPr>
          <w:p w14:paraId="362123F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686E920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33A796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lastRenderedPageBreak/>
              <w:t>2.14.</w:t>
            </w:r>
          </w:p>
        </w:tc>
        <w:tc>
          <w:tcPr>
            <w:tcW w:w="3684" w:type="pct"/>
            <w:gridSpan w:val="2"/>
            <w:tcBorders>
              <w:top w:val="nil"/>
              <w:left w:val="nil"/>
              <w:bottom w:val="single" w:sz="4" w:space="0" w:color="auto"/>
              <w:right w:val="single" w:sz="4" w:space="0" w:color="auto"/>
            </w:tcBorders>
            <w:shd w:val="clear" w:color="auto" w:fill="auto"/>
            <w:vAlign w:val="center"/>
            <w:hideMark/>
          </w:tcPr>
          <w:p w14:paraId="5550E32C"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Purvarinkis Dn 1½“</w:t>
            </w:r>
          </w:p>
        </w:tc>
        <w:tc>
          <w:tcPr>
            <w:tcW w:w="954" w:type="pct"/>
            <w:tcBorders>
              <w:top w:val="nil"/>
              <w:left w:val="nil"/>
              <w:bottom w:val="single" w:sz="4" w:space="0" w:color="auto"/>
              <w:right w:val="single" w:sz="4" w:space="0" w:color="auto"/>
            </w:tcBorders>
            <w:shd w:val="clear" w:color="auto" w:fill="auto"/>
            <w:noWrap/>
            <w:vAlign w:val="center"/>
            <w:hideMark/>
          </w:tcPr>
          <w:p w14:paraId="1B27FF0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6</w:t>
            </w:r>
          </w:p>
        </w:tc>
      </w:tr>
      <w:tr w:rsidR="00E218AB" w:rsidRPr="00E218AB" w14:paraId="58F0D0A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4E5912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2.15.</w:t>
            </w:r>
          </w:p>
        </w:tc>
        <w:tc>
          <w:tcPr>
            <w:tcW w:w="3684" w:type="pct"/>
            <w:gridSpan w:val="2"/>
            <w:tcBorders>
              <w:top w:val="nil"/>
              <w:left w:val="nil"/>
              <w:bottom w:val="single" w:sz="4" w:space="0" w:color="auto"/>
              <w:right w:val="single" w:sz="4" w:space="0" w:color="auto"/>
            </w:tcBorders>
            <w:shd w:val="clear" w:color="auto" w:fill="auto"/>
            <w:vAlign w:val="center"/>
            <w:hideMark/>
          </w:tcPr>
          <w:p w14:paraId="25FF5BBE"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½ - 1½</w:t>
            </w:r>
          </w:p>
        </w:tc>
        <w:tc>
          <w:tcPr>
            <w:tcW w:w="954" w:type="pct"/>
            <w:tcBorders>
              <w:top w:val="nil"/>
              <w:left w:val="nil"/>
              <w:bottom w:val="single" w:sz="4" w:space="0" w:color="auto"/>
              <w:right w:val="single" w:sz="4" w:space="0" w:color="auto"/>
            </w:tcBorders>
            <w:shd w:val="clear" w:color="auto" w:fill="auto"/>
            <w:noWrap/>
            <w:vAlign w:val="center"/>
            <w:hideMark/>
          </w:tcPr>
          <w:p w14:paraId="506F4D2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74</w:t>
            </w:r>
          </w:p>
        </w:tc>
      </w:tr>
      <w:tr w:rsidR="00E218AB" w:rsidRPr="00E218AB" w14:paraId="334DB86D"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2981629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2.16.</w:t>
            </w:r>
          </w:p>
        </w:tc>
        <w:tc>
          <w:tcPr>
            <w:tcW w:w="3684" w:type="pct"/>
            <w:gridSpan w:val="2"/>
            <w:tcBorders>
              <w:top w:val="nil"/>
              <w:left w:val="nil"/>
              <w:bottom w:val="single" w:sz="4" w:space="0" w:color="auto"/>
              <w:right w:val="single" w:sz="4" w:space="0" w:color="auto"/>
            </w:tcBorders>
            <w:shd w:val="clear" w:color="auto" w:fill="auto"/>
            <w:vAlign w:val="center"/>
            <w:hideMark/>
          </w:tcPr>
          <w:p w14:paraId="63AF54F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2“</w:t>
            </w:r>
          </w:p>
        </w:tc>
        <w:tc>
          <w:tcPr>
            <w:tcW w:w="954" w:type="pct"/>
            <w:tcBorders>
              <w:top w:val="nil"/>
              <w:left w:val="nil"/>
              <w:bottom w:val="single" w:sz="4" w:space="0" w:color="auto"/>
              <w:right w:val="single" w:sz="4" w:space="0" w:color="auto"/>
            </w:tcBorders>
            <w:shd w:val="clear" w:color="auto" w:fill="auto"/>
            <w:noWrap/>
            <w:vAlign w:val="center"/>
            <w:hideMark/>
          </w:tcPr>
          <w:p w14:paraId="585AED4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10</w:t>
            </w:r>
          </w:p>
        </w:tc>
      </w:tr>
      <w:tr w:rsidR="00E218AB" w:rsidRPr="00E218AB" w14:paraId="3CE2E260"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7A8FC3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2.17.</w:t>
            </w:r>
          </w:p>
        </w:tc>
        <w:tc>
          <w:tcPr>
            <w:tcW w:w="3684" w:type="pct"/>
            <w:gridSpan w:val="2"/>
            <w:tcBorders>
              <w:top w:val="nil"/>
              <w:left w:val="nil"/>
              <w:bottom w:val="single" w:sz="4" w:space="0" w:color="auto"/>
              <w:right w:val="single" w:sz="4" w:space="0" w:color="auto"/>
            </w:tcBorders>
            <w:shd w:val="clear" w:color="auto" w:fill="auto"/>
            <w:vAlign w:val="center"/>
            <w:hideMark/>
          </w:tcPr>
          <w:p w14:paraId="38DFF8C2"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1½</w:t>
            </w:r>
          </w:p>
        </w:tc>
        <w:tc>
          <w:tcPr>
            <w:tcW w:w="954" w:type="pct"/>
            <w:tcBorders>
              <w:top w:val="nil"/>
              <w:left w:val="nil"/>
              <w:bottom w:val="single" w:sz="4" w:space="0" w:color="auto"/>
              <w:right w:val="single" w:sz="4" w:space="0" w:color="auto"/>
            </w:tcBorders>
            <w:shd w:val="clear" w:color="auto" w:fill="auto"/>
            <w:noWrap/>
            <w:vAlign w:val="center"/>
            <w:hideMark/>
          </w:tcPr>
          <w:p w14:paraId="03570837"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5</w:t>
            </w:r>
          </w:p>
        </w:tc>
      </w:tr>
      <w:tr w:rsidR="00E218AB" w:rsidRPr="00E218AB" w14:paraId="10EA072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7133FC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2.18.</w:t>
            </w:r>
          </w:p>
        </w:tc>
        <w:tc>
          <w:tcPr>
            <w:tcW w:w="3684" w:type="pct"/>
            <w:gridSpan w:val="2"/>
            <w:tcBorders>
              <w:top w:val="nil"/>
              <w:left w:val="nil"/>
              <w:bottom w:val="single" w:sz="4" w:space="0" w:color="auto"/>
              <w:right w:val="single" w:sz="4" w:space="0" w:color="auto"/>
            </w:tcBorders>
            <w:shd w:val="clear" w:color="auto" w:fill="auto"/>
            <w:vAlign w:val="center"/>
            <w:hideMark/>
          </w:tcPr>
          <w:p w14:paraId="6882E3B9"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3“</w:t>
            </w:r>
          </w:p>
        </w:tc>
        <w:tc>
          <w:tcPr>
            <w:tcW w:w="954" w:type="pct"/>
            <w:tcBorders>
              <w:top w:val="nil"/>
              <w:left w:val="nil"/>
              <w:bottom w:val="single" w:sz="4" w:space="0" w:color="auto"/>
              <w:right w:val="single" w:sz="4" w:space="0" w:color="auto"/>
            </w:tcBorders>
            <w:shd w:val="clear" w:color="auto" w:fill="auto"/>
            <w:noWrap/>
            <w:vAlign w:val="center"/>
            <w:hideMark/>
          </w:tcPr>
          <w:p w14:paraId="00672B0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6</w:t>
            </w:r>
          </w:p>
        </w:tc>
      </w:tr>
      <w:tr w:rsidR="00E218AB" w:rsidRPr="00E218AB" w14:paraId="514D795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D204C2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2.19.</w:t>
            </w:r>
          </w:p>
        </w:tc>
        <w:tc>
          <w:tcPr>
            <w:tcW w:w="3684" w:type="pct"/>
            <w:gridSpan w:val="2"/>
            <w:tcBorders>
              <w:top w:val="nil"/>
              <w:left w:val="nil"/>
              <w:bottom w:val="single" w:sz="4" w:space="0" w:color="auto"/>
              <w:right w:val="single" w:sz="4" w:space="0" w:color="auto"/>
            </w:tcBorders>
            <w:shd w:val="clear" w:color="auto" w:fill="auto"/>
            <w:vAlign w:val="center"/>
            <w:hideMark/>
          </w:tcPr>
          <w:p w14:paraId="5B17B56B"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4“</w:t>
            </w:r>
          </w:p>
        </w:tc>
        <w:tc>
          <w:tcPr>
            <w:tcW w:w="954" w:type="pct"/>
            <w:tcBorders>
              <w:top w:val="nil"/>
              <w:left w:val="nil"/>
              <w:bottom w:val="single" w:sz="4" w:space="0" w:color="auto"/>
              <w:right w:val="single" w:sz="4" w:space="0" w:color="auto"/>
            </w:tcBorders>
            <w:shd w:val="clear" w:color="auto" w:fill="auto"/>
            <w:noWrap/>
            <w:vAlign w:val="center"/>
            <w:hideMark/>
          </w:tcPr>
          <w:p w14:paraId="3797B026"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6</w:t>
            </w:r>
          </w:p>
        </w:tc>
      </w:tr>
      <w:tr w:rsidR="00E218AB" w:rsidRPr="00E218AB" w14:paraId="1EFB8F0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24341EA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2.20.</w:t>
            </w:r>
          </w:p>
        </w:tc>
        <w:tc>
          <w:tcPr>
            <w:tcW w:w="3684" w:type="pct"/>
            <w:gridSpan w:val="2"/>
            <w:tcBorders>
              <w:top w:val="nil"/>
              <w:left w:val="nil"/>
              <w:bottom w:val="single" w:sz="4" w:space="0" w:color="auto"/>
              <w:right w:val="single" w:sz="4" w:space="0" w:color="auto"/>
            </w:tcBorders>
            <w:shd w:val="clear" w:color="auto" w:fill="auto"/>
            <w:vAlign w:val="center"/>
            <w:hideMark/>
          </w:tcPr>
          <w:p w14:paraId="7E879FD0"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Balansinis ventilis 1½</w:t>
            </w:r>
          </w:p>
        </w:tc>
        <w:tc>
          <w:tcPr>
            <w:tcW w:w="954" w:type="pct"/>
            <w:tcBorders>
              <w:top w:val="nil"/>
              <w:left w:val="nil"/>
              <w:bottom w:val="single" w:sz="4" w:space="0" w:color="auto"/>
              <w:right w:val="single" w:sz="4" w:space="0" w:color="auto"/>
            </w:tcBorders>
            <w:shd w:val="clear" w:color="auto" w:fill="auto"/>
            <w:noWrap/>
            <w:vAlign w:val="center"/>
            <w:hideMark/>
          </w:tcPr>
          <w:p w14:paraId="340AD78A"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15</w:t>
            </w:r>
          </w:p>
        </w:tc>
      </w:tr>
      <w:tr w:rsidR="00E218AB" w:rsidRPr="00E218AB" w14:paraId="7AD6C2D4"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3AB5E8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2.21.</w:t>
            </w:r>
          </w:p>
        </w:tc>
        <w:tc>
          <w:tcPr>
            <w:tcW w:w="3684" w:type="pct"/>
            <w:gridSpan w:val="2"/>
            <w:tcBorders>
              <w:top w:val="nil"/>
              <w:left w:val="nil"/>
              <w:bottom w:val="single" w:sz="4" w:space="0" w:color="auto"/>
              <w:right w:val="single" w:sz="4" w:space="0" w:color="auto"/>
            </w:tcBorders>
            <w:shd w:val="clear" w:color="auto" w:fill="auto"/>
            <w:vAlign w:val="center"/>
            <w:hideMark/>
          </w:tcPr>
          <w:p w14:paraId="50565076"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Slėgio perkričio reguliatorius Dn50</w:t>
            </w:r>
          </w:p>
        </w:tc>
        <w:tc>
          <w:tcPr>
            <w:tcW w:w="954" w:type="pct"/>
            <w:tcBorders>
              <w:top w:val="nil"/>
              <w:left w:val="nil"/>
              <w:bottom w:val="single" w:sz="4" w:space="0" w:color="auto"/>
              <w:right w:val="single" w:sz="4" w:space="0" w:color="auto"/>
            </w:tcBorders>
            <w:shd w:val="clear" w:color="auto" w:fill="auto"/>
            <w:noWrap/>
            <w:vAlign w:val="center"/>
            <w:hideMark/>
          </w:tcPr>
          <w:p w14:paraId="1A599C8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3AD894CD"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BFD2C6A"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2.22.</w:t>
            </w:r>
          </w:p>
        </w:tc>
        <w:tc>
          <w:tcPr>
            <w:tcW w:w="3684" w:type="pct"/>
            <w:gridSpan w:val="2"/>
            <w:tcBorders>
              <w:top w:val="nil"/>
              <w:left w:val="nil"/>
              <w:bottom w:val="single" w:sz="4" w:space="0" w:color="auto"/>
              <w:right w:val="single" w:sz="4" w:space="0" w:color="auto"/>
            </w:tcBorders>
            <w:shd w:val="clear" w:color="auto" w:fill="auto"/>
            <w:vAlign w:val="center"/>
            <w:hideMark/>
          </w:tcPr>
          <w:p w14:paraId="5A9D997A"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Apsauginis vožtuvas 1¼</w:t>
            </w:r>
          </w:p>
        </w:tc>
        <w:tc>
          <w:tcPr>
            <w:tcW w:w="954" w:type="pct"/>
            <w:tcBorders>
              <w:top w:val="nil"/>
              <w:left w:val="nil"/>
              <w:bottom w:val="single" w:sz="4" w:space="0" w:color="auto"/>
              <w:right w:val="single" w:sz="4" w:space="0" w:color="auto"/>
            </w:tcBorders>
            <w:shd w:val="clear" w:color="auto" w:fill="auto"/>
            <w:noWrap/>
            <w:vAlign w:val="center"/>
            <w:hideMark/>
          </w:tcPr>
          <w:p w14:paraId="6B15B54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w:t>
            </w:r>
          </w:p>
        </w:tc>
      </w:tr>
      <w:tr w:rsidR="00E218AB" w:rsidRPr="00E218AB" w14:paraId="4B266994"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21D149E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2.23.</w:t>
            </w:r>
          </w:p>
        </w:tc>
        <w:tc>
          <w:tcPr>
            <w:tcW w:w="3684" w:type="pct"/>
            <w:gridSpan w:val="2"/>
            <w:tcBorders>
              <w:top w:val="nil"/>
              <w:left w:val="nil"/>
              <w:bottom w:val="single" w:sz="4" w:space="0" w:color="auto"/>
              <w:right w:val="single" w:sz="4" w:space="0" w:color="auto"/>
            </w:tcBorders>
            <w:shd w:val="clear" w:color="auto" w:fill="auto"/>
            <w:vAlign w:val="center"/>
            <w:hideMark/>
          </w:tcPr>
          <w:p w14:paraId="750BE23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Papildymo vožtuvas ½</w:t>
            </w:r>
          </w:p>
        </w:tc>
        <w:tc>
          <w:tcPr>
            <w:tcW w:w="954" w:type="pct"/>
            <w:tcBorders>
              <w:top w:val="nil"/>
              <w:left w:val="nil"/>
              <w:bottom w:val="single" w:sz="4" w:space="0" w:color="auto"/>
              <w:right w:val="single" w:sz="4" w:space="0" w:color="auto"/>
            </w:tcBorders>
            <w:shd w:val="clear" w:color="auto" w:fill="auto"/>
            <w:noWrap/>
            <w:vAlign w:val="center"/>
            <w:hideMark/>
          </w:tcPr>
          <w:p w14:paraId="63F1B7D6"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w:t>
            </w:r>
          </w:p>
        </w:tc>
      </w:tr>
      <w:tr w:rsidR="00E218AB" w:rsidRPr="00E218AB" w14:paraId="0C35A81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BAD2EA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2.24.</w:t>
            </w:r>
          </w:p>
        </w:tc>
        <w:tc>
          <w:tcPr>
            <w:tcW w:w="3684" w:type="pct"/>
            <w:gridSpan w:val="2"/>
            <w:tcBorders>
              <w:top w:val="nil"/>
              <w:left w:val="nil"/>
              <w:bottom w:val="single" w:sz="4" w:space="0" w:color="auto"/>
              <w:right w:val="single" w:sz="4" w:space="0" w:color="auto"/>
            </w:tcBorders>
            <w:shd w:val="clear" w:color="auto" w:fill="auto"/>
            <w:vAlign w:val="center"/>
            <w:hideMark/>
          </w:tcPr>
          <w:p w14:paraId="5DE2A47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Manometras</w:t>
            </w:r>
          </w:p>
        </w:tc>
        <w:tc>
          <w:tcPr>
            <w:tcW w:w="954" w:type="pct"/>
            <w:tcBorders>
              <w:top w:val="nil"/>
              <w:left w:val="nil"/>
              <w:bottom w:val="single" w:sz="4" w:space="0" w:color="auto"/>
              <w:right w:val="single" w:sz="4" w:space="0" w:color="auto"/>
            </w:tcBorders>
            <w:shd w:val="clear" w:color="auto" w:fill="auto"/>
            <w:noWrap/>
            <w:vAlign w:val="center"/>
            <w:hideMark/>
          </w:tcPr>
          <w:p w14:paraId="5ACD2C9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36</w:t>
            </w:r>
          </w:p>
        </w:tc>
      </w:tr>
      <w:tr w:rsidR="00E218AB" w:rsidRPr="00E218AB" w14:paraId="1B0FF39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17ECD3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2.25.</w:t>
            </w:r>
          </w:p>
        </w:tc>
        <w:tc>
          <w:tcPr>
            <w:tcW w:w="3684" w:type="pct"/>
            <w:gridSpan w:val="2"/>
            <w:tcBorders>
              <w:top w:val="nil"/>
              <w:left w:val="nil"/>
              <w:bottom w:val="single" w:sz="4" w:space="0" w:color="auto"/>
              <w:right w:val="single" w:sz="4" w:space="0" w:color="auto"/>
            </w:tcBorders>
            <w:shd w:val="clear" w:color="auto" w:fill="auto"/>
            <w:vAlign w:val="center"/>
            <w:hideMark/>
          </w:tcPr>
          <w:p w14:paraId="789322F9"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Termometras</w:t>
            </w:r>
          </w:p>
        </w:tc>
        <w:tc>
          <w:tcPr>
            <w:tcW w:w="954" w:type="pct"/>
            <w:tcBorders>
              <w:top w:val="nil"/>
              <w:left w:val="nil"/>
              <w:bottom w:val="single" w:sz="4" w:space="0" w:color="auto"/>
              <w:right w:val="single" w:sz="4" w:space="0" w:color="auto"/>
            </w:tcBorders>
            <w:shd w:val="clear" w:color="auto" w:fill="auto"/>
            <w:noWrap/>
            <w:vAlign w:val="center"/>
            <w:hideMark/>
          </w:tcPr>
          <w:p w14:paraId="3FB1978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27</w:t>
            </w:r>
          </w:p>
        </w:tc>
      </w:tr>
      <w:tr w:rsidR="00E218AB" w:rsidRPr="00E218AB" w14:paraId="14EDF92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E00828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2.26.</w:t>
            </w:r>
          </w:p>
        </w:tc>
        <w:tc>
          <w:tcPr>
            <w:tcW w:w="3684" w:type="pct"/>
            <w:gridSpan w:val="2"/>
            <w:tcBorders>
              <w:top w:val="nil"/>
              <w:left w:val="nil"/>
              <w:bottom w:val="single" w:sz="4" w:space="0" w:color="auto"/>
              <w:right w:val="single" w:sz="4" w:space="0" w:color="auto"/>
            </w:tcBorders>
            <w:shd w:val="clear" w:color="auto" w:fill="auto"/>
            <w:vAlign w:val="center"/>
            <w:hideMark/>
          </w:tcPr>
          <w:p w14:paraId="049C685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Automatinis oro išleidiklis</w:t>
            </w:r>
          </w:p>
        </w:tc>
        <w:tc>
          <w:tcPr>
            <w:tcW w:w="954" w:type="pct"/>
            <w:tcBorders>
              <w:top w:val="nil"/>
              <w:left w:val="nil"/>
              <w:bottom w:val="single" w:sz="4" w:space="0" w:color="auto"/>
              <w:right w:val="single" w:sz="4" w:space="0" w:color="auto"/>
            </w:tcBorders>
            <w:shd w:val="clear" w:color="auto" w:fill="auto"/>
            <w:noWrap/>
            <w:vAlign w:val="center"/>
            <w:hideMark/>
          </w:tcPr>
          <w:p w14:paraId="7F5C59C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5</w:t>
            </w:r>
          </w:p>
        </w:tc>
      </w:tr>
      <w:tr w:rsidR="00E218AB" w:rsidRPr="00E218AB" w14:paraId="2D73E109"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87BDB0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2.27.</w:t>
            </w:r>
          </w:p>
        </w:tc>
        <w:tc>
          <w:tcPr>
            <w:tcW w:w="3684" w:type="pct"/>
            <w:gridSpan w:val="2"/>
            <w:tcBorders>
              <w:top w:val="nil"/>
              <w:left w:val="nil"/>
              <w:bottom w:val="single" w:sz="4" w:space="0" w:color="auto"/>
              <w:right w:val="single" w:sz="4" w:space="0" w:color="auto"/>
            </w:tcBorders>
            <w:shd w:val="clear" w:color="auto" w:fill="auto"/>
            <w:vAlign w:val="center"/>
            <w:hideMark/>
          </w:tcPr>
          <w:p w14:paraId="128E8C8A"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Vandens skaitiklis MTV - 1</w:t>
            </w:r>
          </w:p>
        </w:tc>
        <w:tc>
          <w:tcPr>
            <w:tcW w:w="954" w:type="pct"/>
            <w:tcBorders>
              <w:top w:val="nil"/>
              <w:left w:val="nil"/>
              <w:bottom w:val="single" w:sz="4" w:space="0" w:color="auto"/>
              <w:right w:val="single" w:sz="4" w:space="0" w:color="auto"/>
            </w:tcBorders>
            <w:shd w:val="clear" w:color="auto" w:fill="auto"/>
            <w:noWrap/>
            <w:vAlign w:val="center"/>
            <w:hideMark/>
          </w:tcPr>
          <w:p w14:paraId="01B23A5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 1</w:t>
            </w:r>
          </w:p>
        </w:tc>
      </w:tr>
      <w:tr w:rsidR="00E218AB" w:rsidRPr="00E218AB" w14:paraId="1D830AF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18CE52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2.28.</w:t>
            </w:r>
          </w:p>
        </w:tc>
        <w:tc>
          <w:tcPr>
            <w:tcW w:w="3684" w:type="pct"/>
            <w:gridSpan w:val="2"/>
            <w:tcBorders>
              <w:top w:val="nil"/>
              <w:left w:val="nil"/>
              <w:bottom w:val="single" w:sz="4" w:space="0" w:color="auto"/>
              <w:right w:val="single" w:sz="4" w:space="0" w:color="auto"/>
            </w:tcBorders>
            <w:shd w:val="clear" w:color="auto" w:fill="auto"/>
            <w:vAlign w:val="center"/>
            <w:hideMark/>
          </w:tcPr>
          <w:p w14:paraId="25409DBB"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„Willo“ Top.Rl30/6,5</w:t>
            </w:r>
          </w:p>
        </w:tc>
        <w:tc>
          <w:tcPr>
            <w:tcW w:w="954" w:type="pct"/>
            <w:tcBorders>
              <w:top w:val="nil"/>
              <w:left w:val="nil"/>
              <w:bottom w:val="single" w:sz="4" w:space="0" w:color="auto"/>
              <w:right w:val="single" w:sz="4" w:space="0" w:color="auto"/>
            </w:tcBorders>
            <w:shd w:val="clear" w:color="auto" w:fill="auto"/>
            <w:noWrap/>
            <w:vAlign w:val="center"/>
            <w:hideMark/>
          </w:tcPr>
          <w:p w14:paraId="3AEFD31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5D8A5459"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748F3E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2.29.</w:t>
            </w:r>
          </w:p>
        </w:tc>
        <w:tc>
          <w:tcPr>
            <w:tcW w:w="3684" w:type="pct"/>
            <w:gridSpan w:val="2"/>
            <w:tcBorders>
              <w:top w:val="nil"/>
              <w:left w:val="nil"/>
              <w:bottom w:val="single" w:sz="4" w:space="0" w:color="auto"/>
              <w:right w:val="single" w:sz="4" w:space="0" w:color="auto"/>
            </w:tcBorders>
            <w:shd w:val="clear" w:color="auto" w:fill="auto"/>
            <w:vAlign w:val="center"/>
            <w:hideMark/>
          </w:tcPr>
          <w:p w14:paraId="54C2ECDE"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„Willo“ Top.S30/10</w:t>
            </w:r>
          </w:p>
        </w:tc>
        <w:tc>
          <w:tcPr>
            <w:tcW w:w="954" w:type="pct"/>
            <w:tcBorders>
              <w:top w:val="nil"/>
              <w:left w:val="nil"/>
              <w:bottom w:val="single" w:sz="4" w:space="0" w:color="auto"/>
              <w:right w:val="single" w:sz="4" w:space="0" w:color="auto"/>
            </w:tcBorders>
            <w:shd w:val="clear" w:color="auto" w:fill="auto"/>
            <w:noWrap/>
            <w:vAlign w:val="center"/>
            <w:hideMark/>
          </w:tcPr>
          <w:p w14:paraId="5505E0B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1758B7F7"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1ED2B6F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2.30.</w:t>
            </w:r>
          </w:p>
        </w:tc>
        <w:tc>
          <w:tcPr>
            <w:tcW w:w="3684" w:type="pct"/>
            <w:gridSpan w:val="2"/>
            <w:tcBorders>
              <w:top w:val="nil"/>
              <w:left w:val="nil"/>
              <w:bottom w:val="single" w:sz="4" w:space="0" w:color="auto"/>
              <w:right w:val="single" w:sz="4" w:space="0" w:color="auto"/>
            </w:tcBorders>
            <w:shd w:val="clear" w:color="auto" w:fill="auto"/>
            <w:vAlign w:val="center"/>
            <w:hideMark/>
          </w:tcPr>
          <w:p w14:paraId="14C128E0"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Dvieigio vožtuvo pavara MC45Y</w:t>
            </w:r>
          </w:p>
        </w:tc>
        <w:tc>
          <w:tcPr>
            <w:tcW w:w="954" w:type="pct"/>
            <w:tcBorders>
              <w:top w:val="nil"/>
              <w:left w:val="nil"/>
              <w:bottom w:val="single" w:sz="4" w:space="0" w:color="auto"/>
              <w:right w:val="single" w:sz="4" w:space="0" w:color="auto"/>
            </w:tcBorders>
            <w:shd w:val="clear" w:color="auto" w:fill="auto"/>
            <w:noWrap/>
            <w:vAlign w:val="center"/>
            <w:hideMark/>
          </w:tcPr>
          <w:p w14:paraId="5149CD6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6216872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1963B46"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2.31.</w:t>
            </w:r>
          </w:p>
        </w:tc>
        <w:tc>
          <w:tcPr>
            <w:tcW w:w="3684" w:type="pct"/>
            <w:gridSpan w:val="2"/>
            <w:tcBorders>
              <w:top w:val="nil"/>
              <w:left w:val="nil"/>
              <w:bottom w:val="single" w:sz="4" w:space="0" w:color="auto"/>
              <w:right w:val="single" w:sz="4" w:space="0" w:color="auto"/>
            </w:tcBorders>
            <w:shd w:val="clear" w:color="auto" w:fill="auto"/>
            <w:vAlign w:val="center"/>
            <w:hideMark/>
          </w:tcPr>
          <w:p w14:paraId="3B6CBD47"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Elektromagn. šilumos ir vandens kiekio skaitiklis SKM-15</w:t>
            </w:r>
          </w:p>
        </w:tc>
        <w:tc>
          <w:tcPr>
            <w:tcW w:w="954" w:type="pct"/>
            <w:tcBorders>
              <w:top w:val="nil"/>
              <w:left w:val="nil"/>
              <w:bottom w:val="single" w:sz="4" w:space="0" w:color="auto"/>
              <w:right w:val="single" w:sz="4" w:space="0" w:color="auto"/>
            </w:tcBorders>
            <w:shd w:val="clear" w:color="auto" w:fill="auto"/>
            <w:noWrap/>
            <w:vAlign w:val="center"/>
            <w:hideMark/>
          </w:tcPr>
          <w:p w14:paraId="55A6264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2FA2FBC0" w14:textId="77777777" w:rsidTr="00DE0B4E">
        <w:trPr>
          <w:trHeight w:val="300"/>
        </w:trPr>
        <w:tc>
          <w:tcPr>
            <w:tcW w:w="5000" w:type="pct"/>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54C6A9E" w14:textId="77777777" w:rsidR="00E218AB" w:rsidRPr="00E218AB" w:rsidRDefault="00E218AB" w:rsidP="00E218AB">
            <w:pPr>
              <w:numPr>
                <w:ilvl w:val="0"/>
                <w:numId w:val="64"/>
              </w:numPr>
              <w:pBdr>
                <w:top w:val="nil"/>
                <w:left w:val="nil"/>
                <w:bottom w:val="nil"/>
                <w:right w:val="nil"/>
                <w:between w:val="nil"/>
                <w:bar w:val="nil"/>
              </w:pBdr>
              <w:spacing w:before="0" w:after="160" w:line="259" w:lineRule="auto"/>
              <w:contextualSpacing/>
              <w:jc w:val="center"/>
              <w:rPr>
                <w:rFonts w:eastAsia="Arial Unicode MS"/>
                <w:b/>
                <w:sz w:val="24"/>
                <w:szCs w:val="24"/>
                <w:bdr w:val="nil"/>
                <w:lang w:val="en-US"/>
              </w:rPr>
            </w:pPr>
            <w:r w:rsidRPr="00E218AB">
              <w:rPr>
                <w:rFonts w:eastAsia="Arial Unicode MS"/>
                <w:b/>
                <w:sz w:val="24"/>
                <w:szCs w:val="24"/>
                <w:bdr w:val="nil"/>
                <w:lang w:val="en-US"/>
              </w:rPr>
              <w:t>Seimo III rūmų šilumos punktas</w:t>
            </w:r>
          </w:p>
        </w:tc>
      </w:tr>
      <w:tr w:rsidR="00E218AB" w:rsidRPr="00E218AB" w14:paraId="722EF614"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0D21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w:t>
            </w:r>
          </w:p>
        </w:tc>
        <w:tc>
          <w:tcPr>
            <w:tcW w:w="3684" w:type="pct"/>
            <w:gridSpan w:val="2"/>
            <w:tcBorders>
              <w:top w:val="single" w:sz="4" w:space="0" w:color="auto"/>
              <w:left w:val="nil"/>
              <w:bottom w:val="single" w:sz="4" w:space="0" w:color="auto"/>
              <w:right w:val="single" w:sz="4" w:space="0" w:color="auto"/>
            </w:tcBorders>
            <w:shd w:val="clear" w:color="auto" w:fill="auto"/>
            <w:vAlign w:val="center"/>
            <w:hideMark/>
          </w:tcPr>
          <w:p w14:paraId="26A96273"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Akumuliacinė talpa „ERE-300“</w:t>
            </w:r>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4B32AD4B"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47CF4BF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EA3435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3.2.</w:t>
            </w:r>
          </w:p>
        </w:tc>
        <w:tc>
          <w:tcPr>
            <w:tcW w:w="3684" w:type="pct"/>
            <w:gridSpan w:val="2"/>
            <w:tcBorders>
              <w:top w:val="nil"/>
              <w:left w:val="nil"/>
              <w:bottom w:val="single" w:sz="4" w:space="0" w:color="auto"/>
              <w:right w:val="single" w:sz="4" w:space="0" w:color="auto"/>
            </w:tcBorders>
            <w:shd w:val="clear" w:color="auto" w:fill="auto"/>
            <w:vAlign w:val="center"/>
            <w:hideMark/>
          </w:tcPr>
          <w:p w14:paraId="285A638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Akumuliacinė talpa „REFLEX“ - 140</w:t>
            </w:r>
          </w:p>
        </w:tc>
        <w:tc>
          <w:tcPr>
            <w:tcW w:w="954" w:type="pct"/>
            <w:tcBorders>
              <w:top w:val="nil"/>
              <w:left w:val="nil"/>
              <w:bottom w:val="single" w:sz="4" w:space="0" w:color="auto"/>
              <w:right w:val="single" w:sz="4" w:space="0" w:color="auto"/>
            </w:tcBorders>
            <w:shd w:val="clear" w:color="auto" w:fill="auto"/>
            <w:noWrap/>
            <w:vAlign w:val="center"/>
            <w:hideMark/>
          </w:tcPr>
          <w:p w14:paraId="2EA9EBF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CFC8245"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6A1EA4A"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3.3.</w:t>
            </w:r>
          </w:p>
        </w:tc>
        <w:tc>
          <w:tcPr>
            <w:tcW w:w="3684" w:type="pct"/>
            <w:gridSpan w:val="2"/>
            <w:tcBorders>
              <w:top w:val="nil"/>
              <w:left w:val="nil"/>
              <w:bottom w:val="single" w:sz="4" w:space="0" w:color="auto"/>
              <w:right w:val="single" w:sz="4" w:space="0" w:color="auto"/>
            </w:tcBorders>
            <w:shd w:val="clear" w:color="auto" w:fill="auto"/>
            <w:vAlign w:val="center"/>
            <w:hideMark/>
          </w:tcPr>
          <w:p w14:paraId="3CA6157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DPL 50/130</w:t>
            </w:r>
          </w:p>
        </w:tc>
        <w:tc>
          <w:tcPr>
            <w:tcW w:w="954" w:type="pct"/>
            <w:tcBorders>
              <w:top w:val="nil"/>
              <w:left w:val="nil"/>
              <w:bottom w:val="single" w:sz="4" w:space="0" w:color="auto"/>
              <w:right w:val="single" w:sz="4" w:space="0" w:color="auto"/>
            </w:tcBorders>
            <w:shd w:val="clear" w:color="auto" w:fill="auto"/>
            <w:noWrap/>
            <w:vAlign w:val="center"/>
            <w:hideMark/>
          </w:tcPr>
          <w:p w14:paraId="4A9338F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515D96F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E1E493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3.4.</w:t>
            </w:r>
          </w:p>
        </w:tc>
        <w:tc>
          <w:tcPr>
            <w:tcW w:w="3684" w:type="pct"/>
            <w:gridSpan w:val="2"/>
            <w:tcBorders>
              <w:top w:val="nil"/>
              <w:left w:val="nil"/>
              <w:bottom w:val="single" w:sz="4" w:space="0" w:color="auto"/>
              <w:right w:val="single" w:sz="4" w:space="0" w:color="auto"/>
            </w:tcBorders>
            <w:shd w:val="clear" w:color="auto" w:fill="auto"/>
            <w:vAlign w:val="center"/>
            <w:hideMark/>
          </w:tcPr>
          <w:p w14:paraId="7AEA9225"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VPS 25-80</w:t>
            </w:r>
          </w:p>
        </w:tc>
        <w:tc>
          <w:tcPr>
            <w:tcW w:w="954" w:type="pct"/>
            <w:tcBorders>
              <w:top w:val="nil"/>
              <w:left w:val="nil"/>
              <w:bottom w:val="single" w:sz="4" w:space="0" w:color="auto"/>
              <w:right w:val="single" w:sz="4" w:space="0" w:color="auto"/>
            </w:tcBorders>
            <w:shd w:val="clear" w:color="auto" w:fill="auto"/>
            <w:noWrap/>
            <w:vAlign w:val="center"/>
            <w:hideMark/>
          </w:tcPr>
          <w:p w14:paraId="13F5A23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567F6A69"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E7539E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3.5.</w:t>
            </w:r>
          </w:p>
        </w:tc>
        <w:tc>
          <w:tcPr>
            <w:tcW w:w="3684" w:type="pct"/>
            <w:gridSpan w:val="2"/>
            <w:tcBorders>
              <w:top w:val="nil"/>
              <w:left w:val="nil"/>
              <w:bottom w:val="single" w:sz="4" w:space="0" w:color="auto"/>
              <w:right w:val="single" w:sz="4" w:space="0" w:color="auto"/>
            </w:tcBorders>
            <w:shd w:val="clear" w:color="auto" w:fill="auto"/>
            <w:vAlign w:val="center"/>
            <w:hideMark/>
          </w:tcPr>
          <w:p w14:paraId="423C1BC7"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Dvieigis vožtuvas Dn 1½“</w:t>
            </w:r>
          </w:p>
        </w:tc>
        <w:tc>
          <w:tcPr>
            <w:tcW w:w="954" w:type="pct"/>
            <w:tcBorders>
              <w:top w:val="nil"/>
              <w:left w:val="nil"/>
              <w:bottom w:val="single" w:sz="4" w:space="0" w:color="auto"/>
              <w:right w:val="single" w:sz="4" w:space="0" w:color="auto"/>
            </w:tcBorders>
            <w:shd w:val="clear" w:color="auto" w:fill="auto"/>
            <w:noWrap/>
            <w:vAlign w:val="center"/>
            <w:hideMark/>
          </w:tcPr>
          <w:p w14:paraId="1702839A"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455753C8"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1221236"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3.6.</w:t>
            </w:r>
          </w:p>
        </w:tc>
        <w:tc>
          <w:tcPr>
            <w:tcW w:w="3684" w:type="pct"/>
            <w:gridSpan w:val="2"/>
            <w:tcBorders>
              <w:top w:val="nil"/>
              <w:left w:val="nil"/>
              <w:bottom w:val="single" w:sz="4" w:space="0" w:color="auto"/>
              <w:right w:val="single" w:sz="4" w:space="0" w:color="auto"/>
            </w:tcBorders>
            <w:shd w:val="clear" w:color="auto" w:fill="auto"/>
            <w:vAlign w:val="center"/>
            <w:hideMark/>
          </w:tcPr>
          <w:p w14:paraId="43219A2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Šilumokaitis CETEPAC 422-60</w:t>
            </w:r>
          </w:p>
        </w:tc>
        <w:tc>
          <w:tcPr>
            <w:tcW w:w="954" w:type="pct"/>
            <w:tcBorders>
              <w:top w:val="nil"/>
              <w:left w:val="nil"/>
              <w:bottom w:val="single" w:sz="4" w:space="0" w:color="auto"/>
              <w:right w:val="single" w:sz="4" w:space="0" w:color="auto"/>
            </w:tcBorders>
            <w:shd w:val="clear" w:color="auto" w:fill="auto"/>
            <w:noWrap/>
            <w:vAlign w:val="center"/>
            <w:hideMark/>
          </w:tcPr>
          <w:p w14:paraId="7B24943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35D228E8"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4235E9E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3.7.</w:t>
            </w:r>
          </w:p>
        </w:tc>
        <w:tc>
          <w:tcPr>
            <w:tcW w:w="3684" w:type="pct"/>
            <w:gridSpan w:val="2"/>
            <w:tcBorders>
              <w:top w:val="nil"/>
              <w:left w:val="nil"/>
              <w:bottom w:val="single" w:sz="4" w:space="0" w:color="auto"/>
              <w:right w:val="single" w:sz="4" w:space="0" w:color="auto"/>
            </w:tcBorders>
            <w:shd w:val="clear" w:color="auto" w:fill="auto"/>
            <w:vAlign w:val="center"/>
            <w:hideMark/>
          </w:tcPr>
          <w:p w14:paraId="295B69B6"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Šilumokaitis CETEPAC 622-80</w:t>
            </w:r>
          </w:p>
        </w:tc>
        <w:tc>
          <w:tcPr>
            <w:tcW w:w="954" w:type="pct"/>
            <w:tcBorders>
              <w:top w:val="nil"/>
              <w:left w:val="nil"/>
              <w:bottom w:val="single" w:sz="4" w:space="0" w:color="auto"/>
              <w:right w:val="single" w:sz="4" w:space="0" w:color="auto"/>
            </w:tcBorders>
            <w:shd w:val="clear" w:color="auto" w:fill="auto"/>
            <w:noWrap/>
            <w:vAlign w:val="center"/>
            <w:hideMark/>
          </w:tcPr>
          <w:p w14:paraId="32F32B5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0A1F55D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5A781BA1"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3.8.</w:t>
            </w:r>
          </w:p>
        </w:tc>
        <w:tc>
          <w:tcPr>
            <w:tcW w:w="3684" w:type="pct"/>
            <w:gridSpan w:val="2"/>
            <w:tcBorders>
              <w:top w:val="nil"/>
              <w:left w:val="nil"/>
              <w:bottom w:val="single" w:sz="4" w:space="0" w:color="auto"/>
              <w:right w:val="single" w:sz="4" w:space="0" w:color="auto"/>
            </w:tcBorders>
            <w:shd w:val="clear" w:color="auto" w:fill="auto"/>
            <w:vAlign w:val="center"/>
            <w:hideMark/>
          </w:tcPr>
          <w:p w14:paraId="4CC8D70A"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Šilumokaitis WP7m-70</w:t>
            </w:r>
          </w:p>
        </w:tc>
        <w:tc>
          <w:tcPr>
            <w:tcW w:w="954" w:type="pct"/>
            <w:tcBorders>
              <w:top w:val="nil"/>
              <w:left w:val="nil"/>
              <w:bottom w:val="single" w:sz="4" w:space="0" w:color="auto"/>
              <w:right w:val="single" w:sz="4" w:space="0" w:color="auto"/>
            </w:tcBorders>
            <w:shd w:val="clear" w:color="auto" w:fill="auto"/>
            <w:noWrap/>
            <w:vAlign w:val="center"/>
            <w:hideMark/>
          </w:tcPr>
          <w:p w14:paraId="4FEE758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53820D74"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F2C1F58"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3.9.</w:t>
            </w:r>
          </w:p>
        </w:tc>
        <w:tc>
          <w:tcPr>
            <w:tcW w:w="3684" w:type="pct"/>
            <w:gridSpan w:val="2"/>
            <w:tcBorders>
              <w:top w:val="nil"/>
              <w:left w:val="nil"/>
              <w:bottom w:val="single" w:sz="4" w:space="0" w:color="auto"/>
              <w:right w:val="single" w:sz="4" w:space="0" w:color="auto"/>
            </w:tcBorders>
            <w:shd w:val="clear" w:color="auto" w:fill="auto"/>
            <w:vAlign w:val="center"/>
            <w:hideMark/>
          </w:tcPr>
          <w:p w14:paraId="0ABB6CCE"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½ - 1½</w:t>
            </w:r>
          </w:p>
        </w:tc>
        <w:tc>
          <w:tcPr>
            <w:tcW w:w="954" w:type="pct"/>
            <w:tcBorders>
              <w:top w:val="nil"/>
              <w:left w:val="nil"/>
              <w:bottom w:val="single" w:sz="4" w:space="0" w:color="auto"/>
              <w:right w:val="single" w:sz="4" w:space="0" w:color="auto"/>
            </w:tcBorders>
            <w:shd w:val="clear" w:color="auto" w:fill="auto"/>
            <w:noWrap/>
            <w:vAlign w:val="center"/>
            <w:hideMark/>
          </w:tcPr>
          <w:p w14:paraId="5349DBC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22</w:t>
            </w:r>
          </w:p>
        </w:tc>
      </w:tr>
      <w:tr w:rsidR="00E218AB" w:rsidRPr="00E218AB" w14:paraId="1E79C03B"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F4B0E0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3.10.</w:t>
            </w:r>
          </w:p>
        </w:tc>
        <w:tc>
          <w:tcPr>
            <w:tcW w:w="3684" w:type="pct"/>
            <w:gridSpan w:val="2"/>
            <w:tcBorders>
              <w:top w:val="nil"/>
              <w:left w:val="nil"/>
              <w:bottom w:val="single" w:sz="4" w:space="0" w:color="auto"/>
              <w:right w:val="single" w:sz="4" w:space="0" w:color="auto"/>
            </w:tcBorders>
            <w:shd w:val="clear" w:color="auto" w:fill="auto"/>
            <w:vAlign w:val="center"/>
            <w:hideMark/>
          </w:tcPr>
          <w:p w14:paraId="3D6527A9"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1¼</w:t>
            </w:r>
          </w:p>
        </w:tc>
        <w:tc>
          <w:tcPr>
            <w:tcW w:w="954" w:type="pct"/>
            <w:tcBorders>
              <w:top w:val="nil"/>
              <w:left w:val="nil"/>
              <w:bottom w:val="single" w:sz="4" w:space="0" w:color="auto"/>
              <w:right w:val="single" w:sz="4" w:space="0" w:color="auto"/>
            </w:tcBorders>
            <w:shd w:val="clear" w:color="auto" w:fill="auto"/>
            <w:noWrap/>
            <w:vAlign w:val="center"/>
            <w:hideMark/>
          </w:tcPr>
          <w:p w14:paraId="6CAF5C6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w:t>
            </w:r>
          </w:p>
        </w:tc>
      </w:tr>
      <w:tr w:rsidR="00E218AB" w:rsidRPr="00E218AB" w14:paraId="523BF7B8"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3FD04A03"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3.11.</w:t>
            </w:r>
          </w:p>
        </w:tc>
        <w:tc>
          <w:tcPr>
            <w:tcW w:w="3684" w:type="pct"/>
            <w:gridSpan w:val="2"/>
            <w:tcBorders>
              <w:top w:val="nil"/>
              <w:left w:val="nil"/>
              <w:bottom w:val="single" w:sz="4" w:space="0" w:color="auto"/>
              <w:right w:val="single" w:sz="4" w:space="0" w:color="auto"/>
            </w:tcBorders>
            <w:shd w:val="clear" w:color="auto" w:fill="auto"/>
            <w:vAlign w:val="center"/>
            <w:hideMark/>
          </w:tcPr>
          <w:p w14:paraId="34B41FDF"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Rutulinis ventilis 2“</w:t>
            </w:r>
          </w:p>
        </w:tc>
        <w:tc>
          <w:tcPr>
            <w:tcW w:w="954" w:type="pct"/>
            <w:tcBorders>
              <w:top w:val="nil"/>
              <w:left w:val="nil"/>
              <w:bottom w:val="single" w:sz="4" w:space="0" w:color="auto"/>
              <w:right w:val="single" w:sz="4" w:space="0" w:color="auto"/>
            </w:tcBorders>
            <w:shd w:val="clear" w:color="auto" w:fill="auto"/>
            <w:noWrap/>
            <w:vAlign w:val="center"/>
            <w:hideMark/>
          </w:tcPr>
          <w:p w14:paraId="7D376C20"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12</w:t>
            </w:r>
          </w:p>
        </w:tc>
      </w:tr>
      <w:tr w:rsidR="00E218AB" w:rsidRPr="00E218AB" w14:paraId="1DE81E7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19B1D7E"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3.12.</w:t>
            </w:r>
          </w:p>
        </w:tc>
        <w:tc>
          <w:tcPr>
            <w:tcW w:w="3684" w:type="pct"/>
            <w:gridSpan w:val="2"/>
            <w:tcBorders>
              <w:top w:val="nil"/>
              <w:left w:val="nil"/>
              <w:bottom w:val="single" w:sz="4" w:space="0" w:color="auto"/>
              <w:right w:val="single" w:sz="4" w:space="0" w:color="auto"/>
            </w:tcBorders>
            <w:shd w:val="clear" w:color="auto" w:fill="auto"/>
            <w:vAlign w:val="center"/>
            <w:hideMark/>
          </w:tcPr>
          <w:p w14:paraId="16C747D6"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Manometras</w:t>
            </w:r>
          </w:p>
        </w:tc>
        <w:tc>
          <w:tcPr>
            <w:tcW w:w="954" w:type="pct"/>
            <w:tcBorders>
              <w:top w:val="nil"/>
              <w:left w:val="nil"/>
              <w:bottom w:val="single" w:sz="4" w:space="0" w:color="auto"/>
              <w:right w:val="single" w:sz="4" w:space="0" w:color="auto"/>
            </w:tcBorders>
            <w:shd w:val="clear" w:color="auto" w:fill="auto"/>
            <w:noWrap/>
            <w:vAlign w:val="center"/>
            <w:hideMark/>
          </w:tcPr>
          <w:p w14:paraId="761BA72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12</w:t>
            </w:r>
          </w:p>
        </w:tc>
      </w:tr>
      <w:tr w:rsidR="00E218AB" w:rsidRPr="00E218AB" w14:paraId="3B1B51F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CE4B36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3.13.</w:t>
            </w:r>
          </w:p>
        </w:tc>
        <w:tc>
          <w:tcPr>
            <w:tcW w:w="3684" w:type="pct"/>
            <w:gridSpan w:val="2"/>
            <w:tcBorders>
              <w:top w:val="nil"/>
              <w:left w:val="nil"/>
              <w:bottom w:val="single" w:sz="4" w:space="0" w:color="auto"/>
              <w:right w:val="single" w:sz="4" w:space="0" w:color="auto"/>
            </w:tcBorders>
            <w:shd w:val="clear" w:color="auto" w:fill="auto"/>
            <w:vAlign w:val="center"/>
            <w:hideMark/>
          </w:tcPr>
          <w:p w14:paraId="1CC2AABE"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Termometras</w:t>
            </w:r>
          </w:p>
        </w:tc>
        <w:tc>
          <w:tcPr>
            <w:tcW w:w="954" w:type="pct"/>
            <w:tcBorders>
              <w:top w:val="nil"/>
              <w:left w:val="nil"/>
              <w:bottom w:val="single" w:sz="4" w:space="0" w:color="auto"/>
              <w:right w:val="single" w:sz="4" w:space="0" w:color="auto"/>
            </w:tcBorders>
            <w:shd w:val="clear" w:color="auto" w:fill="auto"/>
            <w:noWrap/>
            <w:vAlign w:val="center"/>
            <w:hideMark/>
          </w:tcPr>
          <w:p w14:paraId="731D037A"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12</w:t>
            </w:r>
          </w:p>
        </w:tc>
      </w:tr>
      <w:tr w:rsidR="00E218AB" w:rsidRPr="00E218AB" w14:paraId="7FBC8FB6"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222420E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3.14.</w:t>
            </w:r>
          </w:p>
        </w:tc>
        <w:tc>
          <w:tcPr>
            <w:tcW w:w="3684" w:type="pct"/>
            <w:gridSpan w:val="2"/>
            <w:tcBorders>
              <w:top w:val="nil"/>
              <w:left w:val="nil"/>
              <w:bottom w:val="single" w:sz="4" w:space="0" w:color="auto"/>
              <w:right w:val="single" w:sz="4" w:space="0" w:color="auto"/>
            </w:tcBorders>
            <w:shd w:val="clear" w:color="auto" w:fill="auto"/>
            <w:vAlign w:val="center"/>
            <w:hideMark/>
          </w:tcPr>
          <w:p w14:paraId="5F0F5C9D"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Automatinis oro išleidiklis</w:t>
            </w:r>
          </w:p>
        </w:tc>
        <w:tc>
          <w:tcPr>
            <w:tcW w:w="954" w:type="pct"/>
            <w:tcBorders>
              <w:top w:val="nil"/>
              <w:left w:val="nil"/>
              <w:bottom w:val="single" w:sz="4" w:space="0" w:color="auto"/>
              <w:right w:val="single" w:sz="4" w:space="0" w:color="auto"/>
            </w:tcBorders>
            <w:shd w:val="clear" w:color="auto" w:fill="auto"/>
            <w:noWrap/>
            <w:vAlign w:val="center"/>
            <w:hideMark/>
          </w:tcPr>
          <w:p w14:paraId="6B60E84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6D2B11E5"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FE22CBA"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3.15.</w:t>
            </w:r>
          </w:p>
        </w:tc>
        <w:tc>
          <w:tcPr>
            <w:tcW w:w="3684" w:type="pct"/>
            <w:gridSpan w:val="2"/>
            <w:tcBorders>
              <w:top w:val="nil"/>
              <w:left w:val="nil"/>
              <w:bottom w:val="single" w:sz="4" w:space="0" w:color="auto"/>
              <w:right w:val="single" w:sz="4" w:space="0" w:color="auto"/>
            </w:tcBorders>
            <w:shd w:val="clear" w:color="auto" w:fill="auto"/>
            <w:vAlign w:val="center"/>
            <w:hideMark/>
          </w:tcPr>
          <w:p w14:paraId="22DAE644"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Šilumos skaitiklis SKM-1M</w:t>
            </w:r>
          </w:p>
        </w:tc>
        <w:tc>
          <w:tcPr>
            <w:tcW w:w="954" w:type="pct"/>
            <w:tcBorders>
              <w:top w:val="nil"/>
              <w:left w:val="nil"/>
              <w:bottom w:val="single" w:sz="4" w:space="0" w:color="auto"/>
              <w:right w:val="single" w:sz="4" w:space="0" w:color="auto"/>
            </w:tcBorders>
            <w:shd w:val="clear" w:color="auto" w:fill="auto"/>
            <w:noWrap/>
            <w:vAlign w:val="center"/>
            <w:hideMark/>
          </w:tcPr>
          <w:p w14:paraId="42C07A92"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61A72100"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285A7CBF"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3.16.</w:t>
            </w:r>
          </w:p>
        </w:tc>
        <w:tc>
          <w:tcPr>
            <w:tcW w:w="3684" w:type="pct"/>
            <w:gridSpan w:val="2"/>
            <w:tcBorders>
              <w:top w:val="nil"/>
              <w:left w:val="nil"/>
              <w:bottom w:val="single" w:sz="4" w:space="0" w:color="auto"/>
              <w:right w:val="single" w:sz="4" w:space="0" w:color="auto"/>
            </w:tcBorders>
            <w:shd w:val="clear" w:color="auto" w:fill="auto"/>
            <w:vAlign w:val="center"/>
            <w:hideMark/>
          </w:tcPr>
          <w:p w14:paraId="32707D49"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Cirkuliacinis siurblys „Willo“ DPL50/130</w:t>
            </w:r>
          </w:p>
        </w:tc>
        <w:tc>
          <w:tcPr>
            <w:tcW w:w="954" w:type="pct"/>
            <w:tcBorders>
              <w:top w:val="nil"/>
              <w:left w:val="nil"/>
              <w:bottom w:val="single" w:sz="4" w:space="0" w:color="auto"/>
              <w:right w:val="single" w:sz="4" w:space="0" w:color="auto"/>
            </w:tcBorders>
            <w:shd w:val="clear" w:color="auto" w:fill="auto"/>
            <w:noWrap/>
            <w:vAlign w:val="center"/>
            <w:hideMark/>
          </w:tcPr>
          <w:p w14:paraId="20832174"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7D999A89"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3A9F03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3.17.</w:t>
            </w:r>
          </w:p>
        </w:tc>
        <w:tc>
          <w:tcPr>
            <w:tcW w:w="3684" w:type="pct"/>
            <w:gridSpan w:val="2"/>
            <w:tcBorders>
              <w:top w:val="nil"/>
              <w:left w:val="nil"/>
              <w:bottom w:val="single" w:sz="4" w:space="0" w:color="auto"/>
              <w:right w:val="single" w:sz="4" w:space="0" w:color="auto"/>
            </w:tcBorders>
            <w:shd w:val="clear" w:color="auto" w:fill="auto"/>
            <w:vAlign w:val="center"/>
            <w:hideMark/>
          </w:tcPr>
          <w:p w14:paraId="09723BF1"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Difer. slėgio reguliatorius IVD „Danfoss“</w:t>
            </w:r>
          </w:p>
        </w:tc>
        <w:tc>
          <w:tcPr>
            <w:tcW w:w="954" w:type="pct"/>
            <w:tcBorders>
              <w:top w:val="nil"/>
              <w:left w:val="nil"/>
              <w:bottom w:val="single" w:sz="4" w:space="0" w:color="auto"/>
              <w:right w:val="single" w:sz="4" w:space="0" w:color="auto"/>
            </w:tcBorders>
            <w:shd w:val="clear" w:color="auto" w:fill="auto"/>
            <w:noWrap/>
            <w:vAlign w:val="center"/>
            <w:hideMark/>
          </w:tcPr>
          <w:p w14:paraId="7E722F9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2</w:t>
            </w:r>
          </w:p>
        </w:tc>
      </w:tr>
      <w:tr w:rsidR="00E218AB" w:rsidRPr="00E218AB" w14:paraId="21FFDD1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08CA6765"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3.18.</w:t>
            </w:r>
          </w:p>
        </w:tc>
        <w:tc>
          <w:tcPr>
            <w:tcW w:w="3684" w:type="pct"/>
            <w:gridSpan w:val="2"/>
            <w:tcBorders>
              <w:top w:val="nil"/>
              <w:left w:val="nil"/>
              <w:bottom w:val="single" w:sz="4" w:space="0" w:color="auto"/>
              <w:right w:val="single" w:sz="4" w:space="0" w:color="auto"/>
            </w:tcBorders>
            <w:shd w:val="clear" w:color="auto" w:fill="auto"/>
            <w:vAlign w:val="center"/>
            <w:hideMark/>
          </w:tcPr>
          <w:p w14:paraId="57ED3747"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Reguliatorius „Danfoss“ AMV423 su pavara</w:t>
            </w:r>
          </w:p>
        </w:tc>
        <w:tc>
          <w:tcPr>
            <w:tcW w:w="954" w:type="pct"/>
            <w:tcBorders>
              <w:top w:val="nil"/>
              <w:left w:val="nil"/>
              <w:bottom w:val="single" w:sz="4" w:space="0" w:color="auto"/>
              <w:right w:val="single" w:sz="4" w:space="0" w:color="auto"/>
            </w:tcBorders>
            <w:shd w:val="clear" w:color="auto" w:fill="auto"/>
            <w:noWrap/>
            <w:vAlign w:val="center"/>
            <w:hideMark/>
          </w:tcPr>
          <w:p w14:paraId="426E715D"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2F9820EE"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6FD0BEA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3.19.</w:t>
            </w:r>
          </w:p>
        </w:tc>
        <w:tc>
          <w:tcPr>
            <w:tcW w:w="3684" w:type="pct"/>
            <w:gridSpan w:val="2"/>
            <w:tcBorders>
              <w:top w:val="nil"/>
              <w:left w:val="nil"/>
              <w:bottom w:val="single" w:sz="4" w:space="0" w:color="auto"/>
              <w:right w:val="single" w:sz="4" w:space="0" w:color="auto"/>
            </w:tcBorders>
            <w:shd w:val="clear" w:color="auto" w:fill="auto"/>
            <w:vAlign w:val="center"/>
            <w:hideMark/>
          </w:tcPr>
          <w:p w14:paraId="362FC319"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Temperatūros daviklis „Danfoss“ ESMA</w:t>
            </w:r>
          </w:p>
        </w:tc>
        <w:tc>
          <w:tcPr>
            <w:tcW w:w="954" w:type="pct"/>
            <w:tcBorders>
              <w:top w:val="nil"/>
              <w:left w:val="nil"/>
              <w:bottom w:val="single" w:sz="4" w:space="0" w:color="auto"/>
              <w:right w:val="single" w:sz="4" w:space="0" w:color="auto"/>
            </w:tcBorders>
            <w:shd w:val="clear" w:color="auto" w:fill="auto"/>
            <w:noWrap/>
            <w:vAlign w:val="center"/>
            <w:hideMark/>
          </w:tcPr>
          <w:p w14:paraId="615C5E3C"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r w:rsidR="00E218AB" w:rsidRPr="00E218AB" w14:paraId="22433492" w14:textId="77777777" w:rsidTr="00DE0B4E">
        <w:tblPrEx>
          <w:tblCellMar>
            <w:left w:w="108" w:type="dxa"/>
            <w:right w:w="108" w:type="dxa"/>
          </w:tblCellMar>
          <w:tblLook w:val="04A0" w:firstRow="1" w:lastRow="0" w:firstColumn="1" w:lastColumn="0" w:noHBand="0" w:noVBand="1"/>
        </w:tblPrEx>
        <w:trPr>
          <w:trHeight w:val="300"/>
        </w:trPr>
        <w:tc>
          <w:tcPr>
            <w:tcW w:w="362" w:type="pct"/>
            <w:tcBorders>
              <w:top w:val="nil"/>
              <w:left w:val="single" w:sz="4" w:space="0" w:color="auto"/>
              <w:bottom w:val="single" w:sz="4" w:space="0" w:color="auto"/>
              <w:right w:val="single" w:sz="4" w:space="0" w:color="auto"/>
            </w:tcBorders>
            <w:shd w:val="clear" w:color="auto" w:fill="auto"/>
            <w:noWrap/>
            <w:vAlign w:val="center"/>
            <w:hideMark/>
          </w:tcPr>
          <w:p w14:paraId="7A340AF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3.20.</w:t>
            </w:r>
          </w:p>
        </w:tc>
        <w:tc>
          <w:tcPr>
            <w:tcW w:w="3684" w:type="pct"/>
            <w:gridSpan w:val="2"/>
            <w:tcBorders>
              <w:top w:val="nil"/>
              <w:left w:val="nil"/>
              <w:bottom w:val="single" w:sz="4" w:space="0" w:color="auto"/>
              <w:right w:val="single" w:sz="4" w:space="0" w:color="auto"/>
            </w:tcBorders>
            <w:shd w:val="clear" w:color="auto" w:fill="auto"/>
            <w:vAlign w:val="center"/>
            <w:hideMark/>
          </w:tcPr>
          <w:p w14:paraId="3995DB5B" w14:textId="77777777" w:rsidR="00E218AB" w:rsidRPr="00E218AB" w:rsidRDefault="00E218AB" w:rsidP="00E218AB">
            <w:pPr>
              <w:pBdr>
                <w:top w:val="nil"/>
                <w:left w:val="nil"/>
                <w:bottom w:val="nil"/>
                <w:right w:val="nil"/>
                <w:between w:val="nil"/>
                <w:bar w:val="nil"/>
              </w:pBdr>
              <w:spacing w:before="0"/>
              <w:rPr>
                <w:rFonts w:eastAsia="Arial Unicode MS"/>
                <w:color w:val="000000"/>
                <w:sz w:val="24"/>
                <w:szCs w:val="24"/>
                <w:bdr w:val="nil"/>
                <w:lang w:val="en-US"/>
              </w:rPr>
            </w:pPr>
            <w:r w:rsidRPr="00E218AB">
              <w:rPr>
                <w:rFonts w:eastAsia="Arial Unicode MS"/>
                <w:color w:val="000000"/>
                <w:sz w:val="24"/>
                <w:szCs w:val="24"/>
                <w:bdr w:val="nil"/>
                <w:lang w:val="en-US"/>
              </w:rPr>
              <w:t>Vandens skaitiklis</w:t>
            </w:r>
          </w:p>
        </w:tc>
        <w:tc>
          <w:tcPr>
            <w:tcW w:w="954" w:type="pct"/>
            <w:tcBorders>
              <w:top w:val="nil"/>
              <w:left w:val="nil"/>
              <w:bottom w:val="single" w:sz="4" w:space="0" w:color="auto"/>
              <w:right w:val="single" w:sz="4" w:space="0" w:color="auto"/>
            </w:tcBorders>
            <w:shd w:val="clear" w:color="auto" w:fill="auto"/>
            <w:noWrap/>
            <w:vAlign w:val="center"/>
            <w:hideMark/>
          </w:tcPr>
          <w:p w14:paraId="450D1749" w14:textId="77777777" w:rsidR="00E218AB" w:rsidRPr="00E218AB" w:rsidRDefault="00E218AB" w:rsidP="00E218AB">
            <w:pPr>
              <w:pBdr>
                <w:top w:val="nil"/>
                <w:left w:val="nil"/>
                <w:bottom w:val="nil"/>
                <w:right w:val="nil"/>
                <w:between w:val="nil"/>
                <w:bar w:val="nil"/>
              </w:pBdr>
              <w:spacing w:before="0"/>
              <w:jc w:val="center"/>
              <w:rPr>
                <w:rFonts w:eastAsia="Arial Unicode MS"/>
                <w:color w:val="000000"/>
                <w:sz w:val="24"/>
                <w:szCs w:val="24"/>
                <w:bdr w:val="nil"/>
                <w:lang w:val="en-US"/>
              </w:rPr>
            </w:pPr>
            <w:r w:rsidRPr="00E218AB">
              <w:rPr>
                <w:rFonts w:eastAsia="Arial Unicode MS"/>
                <w:color w:val="000000"/>
                <w:sz w:val="24"/>
                <w:szCs w:val="24"/>
                <w:bdr w:val="nil"/>
                <w:lang w:val="en-US"/>
              </w:rPr>
              <w:t>1</w:t>
            </w:r>
          </w:p>
        </w:tc>
      </w:tr>
    </w:tbl>
    <w:p w14:paraId="074491D8" w14:textId="77777777" w:rsidR="00E218AB" w:rsidRPr="00E218AB" w:rsidRDefault="00E218AB" w:rsidP="00E218AB">
      <w:pPr>
        <w:pBdr>
          <w:top w:val="nil"/>
          <w:left w:val="nil"/>
          <w:bottom w:val="nil"/>
          <w:right w:val="nil"/>
          <w:between w:val="nil"/>
          <w:bar w:val="nil"/>
        </w:pBdr>
        <w:tabs>
          <w:tab w:val="left" w:pos="426"/>
        </w:tabs>
        <w:spacing w:before="0"/>
        <w:jc w:val="both"/>
        <w:rPr>
          <w:rFonts w:eastAsia="Arial Unicode MS"/>
          <w:sz w:val="24"/>
          <w:szCs w:val="24"/>
          <w:bdr w:val="nil"/>
        </w:rPr>
      </w:pPr>
    </w:p>
    <w:p w14:paraId="6C9BC5E9" w14:textId="77777777" w:rsidR="00E218AB" w:rsidRPr="00E218AB" w:rsidRDefault="00E218AB" w:rsidP="00E218AB">
      <w:pPr>
        <w:pBdr>
          <w:top w:val="nil"/>
          <w:left w:val="nil"/>
          <w:bottom w:val="nil"/>
          <w:right w:val="nil"/>
          <w:between w:val="nil"/>
          <w:bar w:val="nil"/>
        </w:pBdr>
        <w:tabs>
          <w:tab w:val="left" w:pos="426"/>
        </w:tabs>
        <w:spacing w:before="0"/>
        <w:ind w:left="142" w:firstLine="720"/>
        <w:jc w:val="both"/>
        <w:rPr>
          <w:rFonts w:eastAsia="Arial Unicode MS"/>
          <w:sz w:val="24"/>
          <w:szCs w:val="24"/>
          <w:bdr w:val="nil"/>
        </w:rPr>
      </w:pPr>
      <w:r w:rsidRPr="00E218AB">
        <w:rPr>
          <w:rFonts w:eastAsia="Arial Unicode MS"/>
          <w:sz w:val="24"/>
          <w:szCs w:val="24"/>
          <w:bdr w:val="nil"/>
        </w:rPr>
        <w:t xml:space="preserve">2.9. Siekiant, kad šilumos ūkis (šilumos punktai) veiktų efektyviai, būtų techniškai tvarkingas, laiku paruoštas šildymo sezonui, eksploatuojamas patikimai ir saugiai, laikantis Šilumos tinklų ir šilumos vartojimo įrenginių priežiūros (eksploatavimo) taisyklių, patvirtintų Lietuvos Respublikos energetikos ministro 2010 m. balandžio 7 d. įsakymu Nr. 1-111 „Dėl Šilumos tinklų ir šilumos vartojimo įrenginių priežiūros (eksploatavimo) taisyklių patvirtinimo“, turi būti laiku atliekama šilumos vartojimo įrenginių priežiūra bei gedimų šalinimas. </w:t>
      </w:r>
    </w:p>
    <w:p w14:paraId="2F046F8F" w14:textId="77777777" w:rsidR="00E218AB" w:rsidRPr="00E218AB" w:rsidRDefault="00E218AB" w:rsidP="00E218AB">
      <w:pPr>
        <w:pBdr>
          <w:top w:val="nil"/>
          <w:left w:val="nil"/>
          <w:bottom w:val="nil"/>
          <w:right w:val="nil"/>
          <w:between w:val="nil"/>
          <w:bar w:val="nil"/>
        </w:pBdr>
        <w:tabs>
          <w:tab w:val="left" w:pos="426"/>
        </w:tabs>
        <w:spacing w:before="0"/>
        <w:ind w:left="142" w:firstLine="720"/>
        <w:jc w:val="both"/>
        <w:rPr>
          <w:rFonts w:eastAsia="Arial Unicode MS"/>
          <w:sz w:val="24"/>
          <w:szCs w:val="24"/>
          <w:bdr w:val="nil"/>
        </w:rPr>
      </w:pPr>
      <w:r w:rsidRPr="00E218AB">
        <w:rPr>
          <w:rFonts w:eastAsia="Arial Unicode MS"/>
          <w:sz w:val="24"/>
          <w:szCs w:val="24"/>
          <w:bdr w:val="nil"/>
        </w:rPr>
        <w:lastRenderedPageBreak/>
        <w:t xml:space="preserve">2.10. </w:t>
      </w:r>
      <w:r w:rsidRPr="00E218AB">
        <w:rPr>
          <w:rFonts w:eastAsia="Calibri"/>
          <w:sz w:val="24"/>
          <w:szCs w:val="24"/>
          <w:bdr w:val="nil"/>
          <w:lang w:eastAsia="lt-LT"/>
        </w:rPr>
        <w:t xml:space="preserve">Šildymo sistemos, šilumos punktų </w:t>
      </w:r>
      <w:r w:rsidRPr="00E218AB">
        <w:rPr>
          <w:rFonts w:eastAsia="Arial Unicode MS"/>
          <w:sz w:val="24"/>
          <w:szCs w:val="24"/>
          <w:bdr w:val="nil"/>
        </w:rPr>
        <w:t>priežiūra turi būti vykdoma pagal galiojančius teisės aktus bei gamintojo rekomendacijas, bet ne rečiau kaip:</w:t>
      </w:r>
    </w:p>
    <w:p w14:paraId="58389AC9" w14:textId="77777777" w:rsidR="00E218AB" w:rsidRPr="00E218AB" w:rsidRDefault="00E218AB" w:rsidP="00E218AB">
      <w:pPr>
        <w:pBdr>
          <w:top w:val="nil"/>
          <w:left w:val="nil"/>
          <w:bottom w:val="nil"/>
          <w:right w:val="nil"/>
          <w:between w:val="nil"/>
          <w:bar w:val="nil"/>
        </w:pBdr>
        <w:tabs>
          <w:tab w:val="left" w:pos="426"/>
        </w:tabs>
        <w:spacing w:before="0"/>
        <w:ind w:left="142" w:firstLine="720"/>
        <w:jc w:val="both"/>
        <w:rPr>
          <w:rFonts w:eastAsia="Arial Unicode MS"/>
          <w:sz w:val="24"/>
          <w:szCs w:val="24"/>
          <w:bdr w:val="nil"/>
        </w:rPr>
      </w:pPr>
    </w:p>
    <w:p w14:paraId="0E97090F" w14:textId="77777777" w:rsidR="00E218AB" w:rsidRPr="00E218AB" w:rsidRDefault="00E218AB" w:rsidP="00E218AB">
      <w:pPr>
        <w:pBdr>
          <w:top w:val="nil"/>
          <w:left w:val="nil"/>
          <w:bottom w:val="nil"/>
          <w:right w:val="nil"/>
          <w:between w:val="nil"/>
          <w:bar w:val="nil"/>
        </w:pBdr>
        <w:tabs>
          <w:tab w:val="left" w:pos="426"/>
        </w:tabs>
        <w:spacing w:before="0"/>
        <w:ind w:left="142" w:firstLine="720"/>
        <w:jc w:val="right"/>
        <w:rPr>
          <w:rFonts w:eastAsia="Arial Unicode MS"/>
          <w:sz w:val="24"/>
          <w:szCs w:val="24"/>
          <w:bdr w:val="nil"/>
        </w:rPr>
      </w:pPr>
      <w:r w:rsidRPr="00E218AB">
        <w:rPr>
          <w:rFonts w:eastAsia="Arial Unicode MS"/>
          <w:sz w:val="24"/>
          <w:szCs w:val="24"/>
          <w:bdr w:val="nil"/>
        </w:rPr>
        <w:t>5 lentelė</w:t>
      </w:r>
    </w:p>
    <w:p w14:paraId="53433779" w14:textId="77777777" w:rsidR="00E218AB" w:rsidRPr="00E218AB" w:rsidRDefault="00E218AB" w:rsidP="00E218AB">
      <w:pPr>
        <w:pBdr>
          <w:top w:val="nil"/>
          <w:left w:val="nil"/>
          <w:bottom w:val="nil"/>
          <w:right w:val="nil"/>
          <w:between w:val="nil"/>
          <w:bar w:val="nil"/>
        </w:pBdr>
        <w:tabs>
          <w:tab w:val="left" w:pos="426"/>
        </w:tabs>
        <w:spacing w:before="0"/>
        <w:ind w:hanging="567"/>
        <w:jc w:val="both"/>
        <w:rPr>
          <w:rFonts w:eastAsia="Arial Unicode MS"/>
          <w:sz w:val="24"/>
          <w:szCs w:val="24"/>
          <w:bdr w:val="nil"/>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806"/>
        <w:gridCol w:w="3258"/>
      </w:tblGrid>
      <w:tr w:rsidR="00E218AB" w:rsidRPr="00E218AB" w14:paraId="2A1045F9" w14:textId="77777777" w:rsidTr="00DE0B4E">
        <w:trPr>
          <w:trHeight w:val="420"/>
          <w:tblHeader/>
        </w:trPr>
        <w:tc>
          <w:tcPr>
            <w:tcW w:w="570" w:type="dxa"/>
          </w:tcPr>
          <w:p w14:paraId="54B4118B"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Eil. Nr.</w:t>
            </w:r>
          </w:p>
        </w:tc>
        <w:tc>
          <w:tcPr>
            <w:tcW w:w="5806" w:type="dxa"/>
            <w:vAlign w:val="center"/>
          </w:tcPr>
          <w:p w14:paraId="1B11F39D"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Paslaugos pavadinimas</w:t>
            </w:r>
          </w:p>
        </w:tc>
        <w:tc>
          <w:tcPr>
            <w:tcW w:w="3258" w:type="dxa"/>
            <w:vAlign w:val="center"/>
          </w:tcPr>
          <w:p w14:paraId="1ABB9A04"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Periodiškumas</w:t>
            </w:r>
          </w:p>
        </w:tc>
      </w:tr>
      <w:tr w:rsidR="00E218AB" w:rsidRPr="00E218AB" w14:paraId="15D7D950" w14:textId="77777777" w:rsidTr="00DE0B4E">
        <w:trPr>
          <w:trHeight w:val="231"/>
        </w:trPr>
        <w:tc>
          <w:tcPr>
            <w:tcW w:w="570" w:type="dxa"/>
            <w:tcBorders>
              <w:bottom w:val="single" w:sz="4" w:space="0" w:color="auto"/>
            </w:tcBorders>
          </w:tcPr>
          <w:p w14:paraId="4D5935FA" w14:textId="77777777" w:rsidR="00E218AB" w:rsidRPr="00E218AB" w:rsidRDefault="00E218AB" w:rsidP="00E218AB">
            <w:pPr>
              <w:pBdr>
                <w:top w:val="nil"/>
                <w:left w:val="nil"/>
                <w:bottom w:val="nil"/>
                <w:right w:val="nil"/>
                <w:between w:val="nil"/>
                <w:bar w:val="nil"/>
              </w:pBdr>
              <w:spacing w:before="0"/>
              <w:rPr>
                <w:rFonts w:eastAsia="Arial Unicode MS"/>
                <w:b/>
                <w:sz w:val="24"/>
                <w:szCs w:val="24"/>
                <w:bdr w:val="nil"/>
                <w:lang w:val="en-US"/>
              </w:rPr>
            </w:pPr>
          </w:p>
        </w:tc>
        <w:tc>
          <w:tcPr>
            <w:tcW w:w="9064" w:type="dxa"/>
            <w:gridSpan w:val="2"/>
            <w:tcBorders>
              <w:bottom w:val="single" w:sz="4" w:space="0" w:color="auto"/>
            </w:tcBorders>
            <w:vAlign w:val="center"/>
          </w:tcPr>
          <w:p w14:paraId="72788D76" w14:textId="77777777" w:rsidR="00E218AB" w:rsidRPr="00E218AB" w:rsidRDefault="00E218AB" w:rsidP="00E218AB">
            <w:pPr>
              <w:pBdr>
                <w:top w:val="nil"/>
                <w:left w:val="nil"/>
                <w:bottom w:val="nil"/>
                <w:right w:val="nil"/>
                <w:between w:val="nil"/>
                <w:bar w:val="nil"/>
              </w:pBdr>
              <w:spacing w:before="0"/>
              <w:jc w:val="center"/>
              <w:rPr>
                <w:rFonts w:eastAsia="Arial Unicode MS"/>
                <w:b/>
                <w:sz w:val="24"/>
                <w:szCs w:val="24"/>
                <w:bdr w:val="nil"/>
                <w:lang w:val="en-US"/>
              </w:rPr>
            </w:pPr>
            <w:r w:rsidRPr="00E218AB">
              <w:rPr>
                <w:rFonts w:eastAsia="Arial Unicode MS"/>
                <w:b/>
                <w:sz w:val="24"/>
                <w:szCs w:val="24"/>
                <w:bdr w:val="nil"/>
                <w:lang w:val="en-US"/>
              </w:rPr>
              <w:t>Šilumos punktai</w:t>
            </w:r>
          </w:p>
        </w:tc>
      </w:tr>
      <w:tr w:rsidR="00E218AB" w:rsidRPr="00E218AB" w14:paraId="7C0AE81A" w14:textId="77777777" w:rsidTr="00DE0B4E">
        <w:trPr>
          <w:trHeight w:val="358"/>
        </w:trPr>
        <w:tc>
          <w:tcPr>
            <w:tcW w:w="570" w:type="dxa"/>
            <w:tcBorders>
              <w:top w:val="single" w:sz="4" w:space="0" w:color="auto"/>
              <w:bottom w:val="single" w:sz="4" w:space="0" w:color="000000"/>
            </w:tcBorders>
          </w:tcPr>
          <w:p w14:paraId="14B885D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1.</w:t>
            </w:r>
          </w:p>
        </w:tc>
        <w:tc>
          <w:tcPr>
            <w:tcW w:w="5806" w:type="dxa"/>
            <w:tcBorders>
              <w:top w:val="single" w:sz="4" w:space="0" w:color="auto"/>
              <w:bottom w:val="single" w:sz="4" w:space="0" w:color="000000"/>
            </w:tcBorders>
            <w:vAlign w:val="center"/>
          </w:tcPr>
          <w:p w14:paraId="05F3504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Šildymo sistemų sezoninis arba poavarinis paleidimas ir oro išleidimas</w:t>
            </w:r>
          </w:p>
        </w:tc>
        <w:tc>
          <w:tcPr>
            <w:tcW w:w="3258" w:type="dxa"/>
            <w:tcBorders>
              <w:top w:val="single" w:sz="4" w:space="0" w:color="auto"/>
              <w:bottom w:val="single" w:sz="4" w:space="0" w:color="000000"/>
            </w:tcBorders>
          </w:tcPr>
          <w:p w14:paraId="625BEFC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2E82D75A" w14:textId="77777777" w:rsidTr="00DE0B4E">
        <w:trPr>
          <w:trHeight w:val="358"/>
        </w:trPr>
        <w:tc>
          <w:tcPr>
            <w:tcW w:w="570" w:type="dxa"/>
            <w:tcBorders>
              <w:top w:val="single" w:sz="4" w:space="0" w:color="auto"/>
              <w:bottom w:val="single" w:sz="4" w:space="0" w:color="000000"/>
            </w:tcBorders>
          </w:tcPr>
          <w:p w14:paraId="497737D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p>
          <w:p w14:paraId="7DA5F97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2.</w:t>
            </w:r>
          </w:p>
        </w:tc>
        <w:tc>
          <w:tcPr>
            <w:tcW w:w="5806" w:type="dxa"/>
            <w:tcBorders>
              <w:top w:val="single" w:sz="4" w:space="0" w:color="auto"/>
              <w:bottom w:val="single" w:sz="4" w:space="0" w:color="000000"/>
            </w:tcBorders>
            <w:vAlign w:val="center"/>
          </w:tcPr>
          <w:p w14:paraId="63601335"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eastAsia="lt-LT"/>
              </w:rPr>
            </w:pPr>
            <w:r w:rsidRPr="00E218AB">
              <w:rPr>
                <w:color w:val="000000"/>
                <w:sz w:val="24"/>
                <w:szCs w:val="24"/>
                <w:bdr w:val="nil"/>
                <w:lang w:eastAsia="lt-LT"/>
              </w:rPr>
              <w:t>Š</w:t>
            </w:r>
            <w:r w:rsidRPr="00E218AB">
              <w:rPr>
                <w:color w:val="000000"/>
                <w:sz w:val="24"/>
                <w:szCs w:val="24"/>
                <w:bdr w:val="nil"/>
                <w:lang w:val="en-US" w:eastAsia="lt-LT"/>
              </w:rPr>
              <w:t>ilumos punktų, šildymo bei karšto vandens sistemų plovimas, šilumokaičių valymas/ praplovimas cheminiu būdu(naudojant tam skirtas priemones, kurios jų neardo)</w:t>
            </w:r>
          </w:p>
        </w:tc>
        <w:tc>
          <w:tcPr>
            <w:tcW w:w="3258" w:type="dxa"/>
            <w:tcBorders>
              <w:top w:val="single" w:sz="4" w:space="0" w:color="auto"/>
              <w:bottom w:val="single" w:sz="4" w:space="0" w:color="000000"/>
            </w:tcBorders>
          </w:tcPr>
          <w:p w14:paraId="77CDD575"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3 metus</w:t>
            </w:r>
          </w:p>
        </w:tc>
      </w:tr>
      <w:tr w:rsidR="00E218AB" w:rsidRPr="00E218AB" w14:paraId="08112B60" w14:textId="77777777" w:rsidTr="00DE0B4E">
        <w:tc>
          <w:tcPr>
            <w:tcW w:w="570" w:type="dxa"/>
          </w:tcPr>
          <w:p w14:paraId="6C8C5642"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5ED61584"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p>
          <w:p w14:paraId="56044663"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3.</w:t>
            </w:r>
          </w:p>
        </w:tc>
        <w:tc>
          <w:tcPr>
            <w:tcW w:w="5806" w:type="dxa"/>
            <w:vAlign w:val="center"/>
          </w:tcPr>
          <w:p w14:paraId="7D0D3135" w14:textId="77777777" w:rsidR="00E218AB" w:rsidRPr="00E218AB" w:rsidRDefault="00E218AB" w:rsidP="00E218AB">
            <w:pPr>
              <w:pBdr>
                <w:top w:val="nil"/>
                <w:left w:val="nil"/>
                <w:bottom w:val="nil"/>
                <w:right w:val="nil"/>
                <w:between w:val="nil"/>
                <w:bar w:val="nil"/>
              </w:pBdr>
              <w:spacing w:before="0"/>
              <w:rPr>
                <w:rFonts w:eastAsia="Arial Unicode MS"/>
                <w:b/>
                <w:sz w:val="24"/>
                <w:szCs w:val="24"/>
                <w:bdr w:val="nil"/>
                <w:lang w:val="en-US"/>
              </w:rPr>
            </w:pPr>
            <w:r w:rsidRPr="00E218AB">
              <w:rPr>
                <w:rFonts w:eastAsia="Arial Unicode MS"/>
                <w:sz w:val="24"/>
                <w:szCs w:val="24"/>
                <w:bdr w:val="nil"/>
                <w:lang w:val="en-US"/>
              </w:rPr>
              <w:t>Šilumos punktų paruošimas šildymo sezonui,</w:t>
            </w:r>
            <w:r w:rsidRPr="00E218AB">
              <w:rPr>
                <w:color w:val="000000"/>
                <w:sz w:val="24"/>
                <w:szCs w:val="24"/>
                <w:bdr w:val="nil"/>
                <w:lang w:val="en-US" w:eastAsia="lt-LT"/>
              </w:rPr>
              <w:t xml:space="preserve"> hidrauliniai išbandymai, </w:t>
            </w:r>
            <w:r w:rsidRPr="00E218AB">
              <w:rPr>
                <w:rFonts w:eastAsia="Arial Unicode MS"/>
                <w:sz w:val="24"/>
                <w:szCs w:val="24"/>
                <w:bdr w:val="nil"/>
                <w:lang w:val="en-US"/>
              </w:rPr>
              <w:t>parengiant pastatų šilumos įrenginių parengties šildymo sezonui aktus</w:t>
            </w:r>
          </w:p>
        </w:tc>
        <w:tc>
          <w:tcPr>
            <w:tcW w:w="3258" w:type="dxa"/>
          </w:tcPr>
          <w:p w14:paraId="7E25B802"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w:t>
            </w:r>
          </w:p>
        </w:tc>
      </w:tr>
      <w:tr w:rsidR="00E218AB" w:rsidRPr="00E218AB" w14:paraId="4D193EAA" w14:textId="77777777" w:rsidTr="00DE0B4E">
        <w:tc>
          <w:tcPr>
            <w:tcW w:w="570" w:type="dxa"/>
          </w:tcPr>
          <w:p w14:paraId="15B9C517"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p>
          <w:p w14:paraId="12CAB43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4.</w:t>
            </w:r>
          </w:p>
        </w:tc>
        <w:tc>
          <w:tcPr>
            <w:tcW w:w="5806" w:type="dxa"/>
            <w:vAlign w:val="center"/>
          </w:tcPr>
          <w:p w14:paraId="05703F95"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Šilumos mazgo sklendžių ir ventilių priežiūra, jų riebokšlių paveržimas</w:t>
            </w:r>
          </w:p>
        </w:tc>
        <w:tc>
          <w:tcPr>
            <w:tcW w:w="3258" w:type="dxa"/>
          </w:tcPr>
          <w:p w14:paraId="3E43E0F0"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50250D75" w14:textId="77777777" w:rsidTr="00DE0B4E">
        <w:tc>
          <w:tcPr>
            <w:tcW w:w="570" w:type="dxa"/>
          </w:tcPr>
          <w:p w14:paraId="5C85D3A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p>
          <w:p w14:paraId="15167E79"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5.</w:t>
            </w:r>
          </w:p>
        </w:tc>
        <w:tc>
          <w:tcPr>
            <w:tcW w:w="5806" w:type="dxa"/>
          </w:tcPr>
          <w:p w14:paraId="1AFEADA5"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Šilumos mazgo tiesioginio veikimo karšto vandens kiekio ir temperatūros reguliatorių ir termorelių patikra</w:t>
            </w:r>
          </w:p>
        </w:tc>
        <w:tc>
          <w:tcPr>
            <w:tcW w:w="3258" w:type="dxa"/>
          </w:tcPr>
          <w:p w14:paraId="37584392"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3657CBB2" w14:textId="77777777" w:rsidTr="00DE0B4E">
        <w:tc>
          <w:tcPr>
            <w:tcW w:w="570" w:type="dxa"/>
            <w:tcBorders>
              <w:right w:val="single" w:sz="4" w:space="0" w:color="auto"/>
            </w:tcBorders>
          </w:tcPr>
          <w:p w14:paraId="38821E0B"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6.</w:t>
            </w:r>
          </w:p>
        </w:tc>
        <w:tc>
          <w:tcPr>
            <w:tcW w:w="5806" w:type="dxa"/>
            <w:tcBorders>
              <w:right w:val="single" w:sz="4" w:space="0" w:color="auto"/>
            </w:tcBorders>
          </w:tcPr>
          <w:p w14:paraId="72C74BF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Šilumos punkto elektroninių šildymo ir karšto vandens temperatūros reguliatorių patikra</w:t>
            </w:r>
          </w:p>
        </w:tc>
        <w:tc>
          <w:tcPr>
            <w:tcW w:w="3258" w:type="dxa"/>
            <w:tcBorders>
              <w:left w:val="single" w:sz="4" w:space="0" w:color="auto"/>
            </w:tcBorders>
          </w:tcPr>
          <w:p w14:paraId="62BAE108"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7BE1BC39" w14:textId="77777777" w:rsidTr="00DE0B4E">
        <w:trPr>
          <w:trHeight w:val="132"/>
        </w:trPr>
        <w:tc>
          <w:tcPr>
            <w:tcW w:w="570" w:type="dxa"/>
            <w:tcBorders>
              <w:bottom w:val="single" w:sz="4" w:space="0" w:color="000000"/>
              <w:right w:val="single" w:sz="4" w:space="0" w:color="auto"/>
            </w:tcBorders>
          </w:tcPr>
          <w:p w14:paraId="612E32B2"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7.</w:t>
            </w:r>
          </w:p>
        </w:tc>
        <w:tc>
          <w:tcPr>
            <w:tcW w:w="5806" w:type="dxa"/>
            <w:tcBorders>
              <w:bottom w:val="single" w:sz="4" w:space="0" w:color="000000"/>
              <w:right w:val="single" w:sz="4" w:space="0" w:color="auto"/>
            </w:tcBorders>
          </w:tcPr>
          <w:p w14:paraId="445BB7FF"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Šilumos mazgo patalpose įrengtų siurblių patikra</w:t>
            </w:r>
          </w:p>
        </w:tc>
        <w:tc>
          <w:tcPr>
            <w:tcW w:w="3258" w:type="dxa"/>
            <w:tcBorders>
              <w:left w:val="single" w:sz="4" w:space="0" w:color="auto"/>
              <w:bottom w:val="single" w:sz="4" w:space="0" w:color="000000"/>
            </w:tcBorders>
          </w:tcPr>
          <w:p w14:paraId="0DAE899B" w14:textId="77777777" w:rsidR="00E218AB" w:rsidRPr="00E218AB" w:rsidRDefault="00E218AB" w:rsidP="00E218AB">
            <w:pPr>
              <w:pBdr>
                <w:top w:val="nil"/>
                <w:left w:val="nil"/>
                <w:bottom w:val="nil"/>
                <w:right w:val="nil"/>
                <w:between w:val="nil"/>
                <w:bar w:val="nil"/>
              </w:pBdr>
              <w:spacing w:before="0"/>
              <w:rPr>
                <w:rFonts w:eastAsia="Arial Unicode MS"/>
                <w:b/>
                <w:sz w:val="24"/>
                <w:szCs w:val="24"/>
                <w:bdr w:val="nil"/>
                <w:lang w:val="en-US"/>
              </w:rPr>
            </w:pPr>
            <w:r w:rsidRPr="00E218AB">
              <w:rPr>
                <w:rFonts w:eastAsia="Arial Unicode MS"/>
                <w:sz w:val="24"/>
                <w:szCs w:val="24"/>
                <w:bdr w:val="nil"/>
                <w:lang w:val="en-US"/>
              </w:rPr>
              <w:t>Kartą per metus arba pagal poreikį</w:t>
            </w:r>
          </w:p>
        </w:tc>
      </w:tr>
      <w:tr w:rsidR="00E218AB" w:rsidRPr="00E218AB" w14:paraId="6B502449" w14:textId="77777777" w:rsidTr="00DE0B4E">
        <w:tc>
          <w:tcPr>
            <w:tcW w:w="570" w:type="dxa"/>
          </w:tcPr>
          <w:p w14:paraId="1DFECA66"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8.</w:t>
            </w:r>
          </w:p>
        </w:tc>
        <w:tc>
          <w:tcPr>
            <w:tcW w:w="5806" w:type="dxa"/>
          </w:tcPr>
          <w:p w14:paraId="52A76FEA"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Šilumokaičių priežiūra (protėkių pašalinimas suveržiant tarpines, tarpinių keitimas, kiaurų vamzdelių galų užaklinimas, mechaninis užkalkėjusių vamzdelių pravalymas, sandarumo išbandymas,)</w:t>
            </w:r>
          </w:p>
        </w:tc>
        <w:tc>
          <w:tcPr>
            <w:tcW w:w="3258" w:type="dxa"/>
          </w:tcPr>
          <w:p w14:paraId="7C7D3B12"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34058153" w14:textId="77777777" w:rsidTr="00DE0B4E">
        <w:trPr>
          <w:trHeight w:val="1042"/>
        </w:trPr>
        <w:tc>
          <w:tcPr>
            <w:tcW w:w="570" w:type="dxa"/>
          </w:tcPr>
          <w:p w14:paraId="7C8D035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9.</w:t>
            </w:r>
          </w:p>
        </w:tc>
        <w:tc>
          <w:tcPr>
            <w:tcW w:w="5806" w:type="dxa"/>
          </w:tcPr>
          <w:p w14:paraId="48C74148"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Šilumos punkto tiesioginio veikimo kontrolės ir matavimo prietaisų (manometrų)priežiūra bei jų metrologinė patikra</w:t>
            </w:r>
          </w:p>
        </w:tc>
        <w:tc>
          <w:tcPr>
            <w:tcW w:w="3258" w:type="dxa"/>
          </w:tcPr>
          <w:p w14:paraId="1F20450B"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atlikus remonto darbus, arba pagal poreikį. Tikrinimo metu turi būti naudojami galiojančią metrologinę patikrą turintys prietaisai. Aptikus didesnę nei 5 proc. paklaidą, būtina atlikti esamų daviklių kalibravimą. Jei tam nėra galimybės, tokie davikliai turi būti pakeisti naujais</w:t>
            </w:r>
          </w:p>
        </w:tc>
      </w:tr>
      <w:tr w:rsidR="00E218AB" w:rsidRPr="00E218AB" w14:paraId="0FD78208" w14:textId="77777777" w:rsidTr="00DE0B4E">
        <w:tc>
          <w:tcPr>
            <w:tcW w:w="570" w:type="dxa"/>
          </w:tcPr>
          <w:p w14:paraId="523F2E2F"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10.</w:t>
            </w:r>
          </w:p>
        </w:tc>
        <w:tc>
          <w:tcPr>
            <w:tcW w:w="5806" w:type="dxa"/>
          </w:tcPr>
          <w:p w14:paraId="5CDBA387"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Šilumos punkto patalpose įrengtų filtrų ir purvo rinktuvų išvalymas ir praplovimas</w:t>
            </w:r>
          </w:p>
        </w:tc>
        <w:tc>
          <w:tcPr>
            <w:tcW w:w="3258" w:type="dxa"/>
          </w:tcPr>
          <w:p w14:paraId="711D65CE"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69079ADC" w14:textId="77777777" w:rsidTr="00DE0B4E">
        <w:tc>
          <w:tcPr>
            <w:tcW w:w="570" w:type="dxa"/>
          </w:tcPr>
          <w:p w14:paraId="59A4197D"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11.</w:t>
            </w:r>
          </w:p>
        </w:tc>
        <w:tc>
          <w:tcPr>
            <w:tcW w:w="5806" w:type="dxa"/>
          </w:tcPr>
          <w:p w14:paraId="0772AD2D" w14:textId="77777777" w:rsidR="00E218AB" w:rsidRPr="00E218AB" w:rsidRDefault="00E218AB" w:rsidP="00E218AB">
            <w:pPr>
              <w:pBdr>
                <w:top w:val="nil"/>
                <w:left w:val="nil"/>
                <w:bottom w:val="nil"/>
                <w:right w:val="nil"/>
                <w:between w:val="nil"/>
                <w:bar w:val="nil"/>
              </w:pBdr>
              <w:spacing w:before="0"/>
              <w:rPr>
                <w:rFonts w:eastAsia="Arial Unicode MS"/>
                <w:b/>
                <w:sz w:val="24"/>
                <w:szCs w:val="24"/>
                <w:bdr w:val="nil"/>
                <w:lang w:val="en-US"/>
              </w:rPr>
            </w:pPr>
            <w:r w:rsidRPr="00E218AB">
              <w:rPr>
                <w:color w:val="000000"/>
                <w:sz w:val="24"/>
                <w:szCs w:val="24"/>
                <w:bdr w:val="nil"/>
                <w:lang w:val="en-US" w:eastAsia="lt-LT"/>
              </w:rPr>
              <w:t>Vamzdynų ir armatūros izoliacijos priežiūra bei pažeistos eksploatavimo metu, atkūrimas</w:t>
            </w:r>
          </w:p>
        </w:tc>
        <w:tc>
          <w:tcPr>
            <w:tcW w:w="3258" w:type="dxa"/>
          </w:tcPr>
          <w:p w14:paraId="556A45E1"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metus arba pagal poreikį</w:t>
            </w:r>
          </w:p>
        </w:tc>
      </w:tr>
      <w:tr w:rsidR="00E218AB" w:rsidRPr="00E218AB" w14:paraId="43C2EE85" w14:textId="77777777" w:rsidTr="00DE0B4E">
        <w:tc>
          <w:tcPr>
            <w:tcW w:w="570" w:type="dxa"/>
          </w:tcPr>
          <w:p w14:paraId="63CCC6C2" w14:textId="77777777" w:rsidR="00E218AB" w:rsidRPr="00E218AB" w:rsidRDefault="00E218AB" w:rsidP="00E218AB">
            <w:pPr>
              <w:pBdr>
                <w:top w:val="nil"/>
                <w:left w:val="nil"/>
                <w:bottom w:val="nil"/>
                <w:right w:val="nil"/>
                <w:between w:val="nil"/>
                <w:bar w:val="nil"/>
              </w:pBdr>
              <w:spacing w:before="0"/>
              <w:jc w:val="center"/>
              <w:rPr>
                <w:color w:val="000000"/>
                <w:sz w:val="24"/>
                <w:szCs w:val="24"/>
                <w:bdr w:val="nil"/>
                <w:lang w:val="en-US" w:eastAsia="lt-LT"/>
              </w:rPr>
            </w:pPr>
            <w:r w:rsidRPr="00E218AB">
              <w:rPr>
                <w:color w:val="000000"/>
                <w:sz w:val="24"/>
                <w:szCs w:val="24"/>
                <w:bdr w:val="nil"/>
                <w:lang w:val="en-US" w:eastAsia="lt-LT"/>
              </w:rPr>
              <w:t>12.</w:t>
            </w:r>
          </w:p>
        </w:tc>
        <w:tc>
          <w:tcPr>
            <w:tcW w:w="5806" w:type="dxa"/>
          </w:tcPr>
          <w:p w14:paraId="41F1DC57"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color w:val="000000"/>
                <w:sz w:val="24"/>
                <w:szCs w:val="24"/>
                <w:bdr w:val="nil"/>
                <w:lang w:val="en-US" w:eastAsia="lt-LT"/>
              </w:rPr>
              <w:t>Cirkuliacinių siurblių, šilumokaičių, pavarų, reguliatorių ir kitos šilumos punktų įrangos patikra ir derinimas</w:t>
            </w:r>
          </w:p>
        </w:tc>
        <w:tc>
          <w:tcPr>
            <w:tcW w:w="3258" w:type="dxa"/>
          </w:tcPr>
          <w:p w14:paraId="769EC39A"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Kartą per pusę metų arba atlikus remonto darbus</w:t>
            </w:r>
          </w:p>
        </w:tc>
      </w:tr>
      <w:tr w:rsidR="00E218AB" w:rsidRPr="00E218AB" w14:paraId="714D68F9" w14:textId="77777777" w:rsidTr="00DE0B4E">
        <w:tc>
          <w:tcPr>
            <w:tcW w:w="570" w:type="dxa"/>
          </w:tcPr>
          <w:p w14:paraId="28453CA9" w14:textId="77777777" w:rsidR="00E218AB" w:rsidRPr="00E218AB" w:rsidRDefault="00E218AB" w:rsidP="00E218AB">
            <w:pPr>
              <w:spacing w:before="0"/>
              <w:jc w:val="center"/>
              <w:rPr>
                <w:color w:val="000000"/>
                <w:sz w:val="24"/>
                <w:szCs w:val="24"/>
                <w:bdr w:val="nil"/>
                <w:lang w:val="en-US" w:eastAsia="lt-LT"/>
              </w:rPr>
            </w:pPr>
            <w:r w:rsidRPr="00E218AB">
              <w:rPr>
                <w:color w:val="000000"/>
                <w:sz w:val="24"/>
                <w:szCs w:val="24"/>
                <w:bdr w:val="nil"/>
                <w:lang w:val="en-US" w:eastAsia="lt-LT"/>
              </w:rPr>
              <w:t>13.</w:t>
            </w:r>
          </w:p>
        </w:tc>
        <w:tc>
          <w:tcPr>
            <w:tcW w:w="5806" w:type="dxa"/>
          </w:tcPr>
          <w:p w14:paraId="0334D8CB" w14:textId="77777777" w:rsidR="00E218AB" w:rsidRPr="00E218AB" w:rsidRDefault="00E218AB" w:rsidP="00E218AB">
            <w:pPr>
              <w:pBdr>
                <w:top w:val="nil"/>
                <w:left w:val="nil"/>
                <w:bottom w:val="nil"/>
                <w:right w:val="nil"/>
                <w:between w:val="nil"/>
                <w:bar w:val="nil"/>
              </w:pBdr>
              <w:spacing w:before="0"/>
              <w:rPr>
                <w:color w:val="000000"/>
                <w:sz w:val="24"/>
                <w:szCs w:val="24"/>
                <w:bdr w:val="nil"/>
                <w:lang w:val="en-US" w:eastAsia="lt-LT"/>
              </w:rPr>
            </w:pPr>
            <w:r w:rsidRPr="00E218AB">
              <w:rPr>
                <w:color w:val="000000"/>
                <w:sz w:val="24"/>
                <w:szCs w:val="24"/>
                <w:bdr w:val="nil"/>
                <w:lang w:val="en-US" w:eastAsia="lt-LT"/>
              </w:rPr>
              <w:t>Reikiamos dokumentacijos ( principinė shema, šilumos punkto aprašymas, instrukcijos žurnalai ir t.t.) atnaujinimas ir pildymas</w:t>
            </w:r>
          </w:p>
        </w:tc>
        <w:tc>
          <w:tcPr>
            <w:tcW w:w="3258" w:type="dxa"/>
          </w:tcPr>
          <w:p w14:paraId="1D6D9C78"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 xml:space="preserve">     </w:t>
            </w:r>
          </w:p>
          <w:p w14:paraId="11186E55"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 xml:space="preserve"> Pagal poreikį</w:t>
            </w:r>
          </w:p>
        </w:tc>
      </w:tr>
      <w:tr w:rsidR="00E218AB" w:rsidRPr="00E218AB" w14:paraId="1BD757CD" w14:textId="77777777" w:rsidTr="00DE0B4E">
        <w:trPr>
          <w:trHeight w:val="826"/>
        </w:trPr>
        <w:tc>
          <w:tcPr>
            <w:tcW w:w="570" w:type="dxa"/>
            <w:tcBorders>
              <w:bottom w:val="single" w:sz="4" w:space="0" w:color="auto"/>
            </w:tcBorders>
          </w:tcPr>
          <w:p w14:paraId="41C11E34"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14.</w:t>
            </w:r>
          </w:p>
        </w:tc>
        <w:tc>
          <w:tcPr>
            <w:tcW w:w="5806" w:type="dxa"/>
            <w:tcBorders>
              <w:bottom w:val="single" w:sz="4" w:space="0" w:color="auto"/>
            </w:tcBorders>
          </w:tcPr>
          <w:p w14:paraId="28B09393"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Sistemų valdymo įrenginių funkcionalumo patikrinimas, užduodant naujas valdymo reikšmes jų darbo režimams</w:t>
            </w:r>
          </w:p>
        </w:tc>
        <w:tc>
          <w:tcPr>
            <w:tcW w:w="3258" w:type="dxa"/>
            <w:tcBorders>
              <w:bottom w:val="single" w:sz="4" w:space="0" w:color="auto"/>
            </w:tcBorders>
          </w:tcPr>
          <w:p w14:paraId="191A2A5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 xml:space="preserve">Kartą per metus arba atlikus remonto darbus  </w:t>
            </w:r>
          </w:p>
        </w:tc>
      </w:tr>
      <w:tr w:rsidR="00E218AB" w:rsidRPr="00E218AB" w14:paraId="688016BB" w14:textId="77777777" w:rsidTr="00DE0B4E">
        <w:trPr>
          <w:trHeight w:val="99"/>
        </w:trPr>
        <w:tc>
          <w:tcPr>
            <w:tcW w:w="570" w:type="dxa"/>
            <w:tcBorders>
              <w:top w:val="single" w:sz="4" w:space="0" w:color="auto"/>
              <w:bottom w:val="single" w:sz="4" w:space="0" w:color="auto"/>
              <w:right w:val="single" w:sz="4" w:space="0" w:color="auto"/>
            </w:tcBorders>
          </w:tcPr>
          <w:p w14:paraId="2F50012E"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lastRenderedPageBreak/>
              <w:t>15.</w:t>
            </w:r>
          </w:p>
        </w:tc>
        <w:tc>
          <w:tcPr>
            <w:tcW w:w="5806" w:type="dxa"/>
            <w:tcBorders>
              <w:top w:val="single" w:sz="4" w:space="0" w:color="auto"/>
              <w:bottom w:val="single" w:sz="4" w:space="0" w:color="auto"/>
              <w:right w:val="single" w:sz="4" w:space="0" w:color="auto"/>
            </w:tcBorders>
          </w:tcPr>
          <w:p w14:paraId="2B4A13E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Reguliavimo armatūros veiksmingumo kontrolė, perjungiant į kitus režimus</w:t>
            </w:r>
          </w:p>
        </w:tc>
        <w:tc>
          <w:tcPr>
            <w:tcW w:w="3258" w:type="dxa"/>
            <w:tcBorders>
              <w:top w:val="single" w:sz="4" w:space="0" w:color="auto"/>
              <w:left w:val="single" w:sz="4" w:space="0" w:color="auto"/>
              <w:bottom w:val="single" w:sz="4" w:space="0" w:color="auto"/>
            </w:tcBorders>
          </w:tcPr>
          <w:p w14:paraId="53EA8F16" w14:textId="77777777" w:rsidR="00E218AB" w:rsidRPr="00E218AB" w:rsidRDefault="00E218AB" w:rsidP="00E218AB">
            <w:pPr>
              <w:pBdr>
                <w:top w:val="nil"/>
                <w:left w:val="nil"/>
                <w:bottom w:val="nil"/>
                <w:right w:val="nil"/>
                <w:between w:val="nil"/>
                <w:bar w:val="nil"/>
              </w:pBdr>
              <w:spacing w:before="0"/>
              <w:rPr>
                <w:rFonts w:eastAsia="Arial Unicode MS"/>
                <w:b/>
                <w:sz w:val="24"/>
                <w:szCs w:val="24"/>
                <w:bdr w:val="nil"/>
                <w:lang w:val="en-US"/>
              </w:rPr>
            </w:pPr>
            <w:r w:rsidRPr="00E218AB">
              <w:rPr>
                <w:rFonts w:eastAsia="Arial Unicode MS"/>
                <w:sz w:val="24"/>
                <w:szCs w:val="24"/>
                <w:bdr w:val="nil"/>
                <w:lang w:val="en-US"/>
              </w:rPr>
              <w:t>Kartą per metus arba atlikus remonto darbus</w:t>
            </w:r>
          </w:p>
        </w:tc>
      </w:tr>
      <w:tr w:rsidR="00E218AB" w:rsidRPr="00E218AB" w14:paraId="3E6EB943" w14:textId="77777777" w:rsidTr="00DE0B4E">
        <w:trPr>
          <w:trHeight w:val="126"/>
        </w:trPr>
        <w:tc>
          <w:tcPr>
            <w:tcW w:w="570" w:type="dxa"/>
            <w:tcBorders>
              <w:top w:val="single" w:sz="4" w:space="0" w:color="auto"/>
              <w:bottom w:val="single" w:sz="4" w:space="0" w:color="auto"/>
              <w:right w:val="single" w:sz="4" w:space="0" w:color="auto"/>
            </w:tcBorders>
          </w:tcPr>
          <w:p w14:paraId="14F4F8AD"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16.</w:t>
            </w:r>
          </w:p>
        </w:tc>
        <w:tc>
          <w:tcPr>
            <w:tcW w:w="5806" w:type="dxa"/>
            <w:tcBorders>
              <w:top w:val="single" w:sz="4" w:space="0" w:color="auto"/>
              <w:bottom w:val="single" w:sz="4" w:space="0" w:color="auto"/>
              <w:right w:val="single" w:sz="4" w:space="0" w:color="auto"/>
            </w:tcBorders>
          </w:tcPr>
          <w:p w14:paraId="14F4B82D"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Grindų kontūro šilumos reguliuojančios įrangos priežiūra (išmontavimas, plovimas, valymas, surinkimas)</w:t>
            </w:r>
          </w:p>
        </w:tc>
        <w:tc>
          <w:tcPr>
            <w:tcW w:w="3258" w:type="dxa"/>
            <w:tcBorders>
              <w:top w:val="single" w:sz="4" w:space="0" w:color="auto"/>
              <w:left w:val="single" w:sz="4" w:space="0" w:color="auto"/>
              <w:bottom w:val="single" w:sz="4" w:space="0" w:color="auto"/>
            </w:tcBorders>
          </w:tcPr>
          <w:p w14:paraId="0B4A5A16"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 xml:space="preserve">Kartą per metus arba pagal poreikį  </w:t>
            </w:r>
          </w:p>
        </w:tc>
      </w:tr>
      <w:tr w:rsidR="00E218AB" w:rsidRPr="00E218AB" w14:paraId="7E71F80A" w14:textId="77777777" w:rsidTr="00DE0B4E">
        <w:trPr>
          <w:trHeight w:val="126"/>
        </w:trPr>
        <w:tc>
          <w:tcPr>
            <w:tcW w:w="570" w:type="dxa"/>
            <w:tcBorders>
              <w:top w:val="single" w:sz="4" w:space="0" w:color="auto"/>
              <w:bottom w:val="single" w:sz="4" w:space="0" w:color="auto"/>
              <w:right w:val="single" w:sz="4" w:space="0" w:color="auto"/>
            </w:tcBorders>
          </w:tcPr>
          <w:p w14:paraId="38C60CD1"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lang w:val="en-US"/>
              </w:rPr>
            </w:pPr>
            <w:r w:rsidRPr="00E218AB">
              <w:rPr>
                <w:rFonts w:eastAsia="Arial Unicode MS"/>
                <w:sz w:val="24"/>
                <w:szCs w:val="24"/>
                <w:bdr w:val="nil"/>
                <w:lang w:val="en-US"/>
              </w:rPr>
              <w:t>17.</w:t>
            </w:r>
          </w:p>
        </w:tc>
        <w:tc>
          <w:tcPr>
            <w:tcW w:w="5806" w:type="dxa"/>
            <w:tcBorders>
              <w:top w:val="single" w:sz="4" w:space="0" w:color="auto"/>
              <w:bottom w:val="single" w:sz="4" w:space="0" w:color="auto"/>
              <w:right w:val="single" w:sz="4" w:space="0" w:color="auto"/>
            </w:tcBorders>
          </w:tcPr>
          <w:p w14:paraId="20E680B9"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Šilumos įrenginių eksplotacinių žurnalų pildymas</w:t>
            </w:r>
          </w:p>
        </w:tc>
        <w:tc>
          <w:tcPr>
            <w:tcW w:w="3258" w:type="dxa"/>
            <w:tcBorders>
              <w:top w:val="single" w:sz="4" w:space="0" w:color="auto"/>
              <w:left w:val="single" w:sz="4" w:space="0" w:color="auto"/>
              <w:bottom w:val="single" w:sz="4" w:space="0" w:color="auto"/>
            </w:tcBorders>
          </w:tcPr>
          <w:p w14:paraId="45E50808" w14:textId="77777777" w:rsidR="00E218AB" w:rsidRPr="00E218AB" w:rsidRDefault="00E218AB" w:rsidP="00E218AB">
            <w:pPr>
              <w:pBdr>
                <w:top w:val="nil"/>
                <w:left w:val="nil"/>
                <w:bottom w:val="nil"/>
                <w:right w:val="nil"/>
                <w:between w:val="nil"/>
                <w:bar w:val="nil"/>
              </w:pBdr>
              <w:spacing w:before="0"/>
              <w:rPr>
                <w:rFonts w:eastAsia="Arial Unicode MS"/>
                <w:sz w:val="24"/>
                <w:szCs w:val="24"/>
                <w:bdr w:val="nil"/>
                <w:lang w:val="en-US"/>
              </w:rPr>
            </w:pPr>
            <w:r w:rsidRPr="00E218AB">
              <w:rPr>
                <w:rFonts w:eastAsia="Arial Unicode MS"/>
                <w:sz w:val="24"/>
                <w:szCs w:val="24"/>
                <w:bdr w:val="nil"/>
                <w:lang w:val="en-US"/>
              </w:rPr>
              <w:t>Nuolat</w:t>
            </w:r>
          </w:p>
        </w:tc>
      </w:tr>
    </w:tbl>
    <w:p w14:paraId="75458F5E" w14:textId="77777777" w:rsidR="00E218AB" w:rsidRPr="00E218AB" w:rsidRDefault="00E218AB" w:rsidP="00E218AB">
      <w:pPr>
        <w:pBdr>
          <w:top w:val="nil"/>
          <w:left w:val="nil"/>
          <w:bottom w:val="nil"/>
          <w:right w:val="nil"/>
          <w:between w:val="nil"/>
          <w:bar w:val="nil"/>
        </w:pBdr>
        <w:tabs>
          <w:tab w:val="left" w:pos="426"/>
        </w:tabs>
        <w:spacing w:before="0"/>
        <w:jc w:val="both"/>
        <w:rPr>
          <w:rFonts w:eastAsia="Arial Unicode MS"/>
          <w:sz w:val="24"/>
          <w:szCs w:val="24"/>
          <w:bdr w:val="nil"/>
          <w:lang w:val="en-US"/>
        </w:rPr>
      </w:pPr>
    </w:p>
    <w:p w14:paraId="0899ED2E" w14:textId="77777777" w:rsidR="00E218AB" w:rsidRPr="00E218AB" w:rsidRDefault="00E218AB" w:rsidP="00E218AB">
      <w:pPr>
        <w:pBdr>
          <w:top w:val="nil"/>
          <w:left w:val="nil"/>
          <w:bottom w:val="nil"/>
          <w:right w:val="nil"/>
          <w:between w:val="nil"/>
          <w:bar w:val="nil"/>
        </w:pBdr>
        <w:tabs>
          <w:tab w:val="left" w:pos="426"/>
        </w:tabs>
        <w:spacing w:before="0"/>
        <w:jc w:val="both"/>
        <w:rPr>
          <w:rFonts w:eastAsia="Arial Unicode MS"/>
          <w:sz w:val="24"/>
          <w:szCs w:val="24"/>
          <w:bdr w:val="nil"/>
          <w:lang w:val="en-US"/>
        </w:rPr>
      </w:pPr>
    </w:p>
    <w:p w14:paraId="142CC412" w14:textId="77777777" w:rsidR="00E218AB" w:rsidRPr="00E218AB" w:rsidRDefault="00E218AB" w:rsidP="00E218AB">
      <w:pPr>
        <w:pBdr>
          <w:top w:val="nil"/>
          <w:left w:val="nil"/>
          <w:bottom w:val="nil"/>
          <w:right w:val="nil"/>
          <w:between w:val="nil"/>
          <w:bar w:val="nil"/>
        </w:pBdr>
        <w:spacing w:before="0"/>
        <w:jc w:val="center"/>
        <w:rPr>
          <w:rFonts w:eastAsia="Arial Unicode MS"/>
          <w:b/>
          <w:bCs/>
          <w:sz w:val="24"/>
          <w:szCs w:val="24"/>
          <w:bdr w:val="nil"/>
          <w:lang w:val="en-US"/>
        </w:rPr>
      </w:pPr>
      <w:r w:rsidRPr="00E218AB">
        <w:rPr>
          <w:rFonts w:eastAsia="Arial Unicode MS"/>
          <w:b/>
          <w:bCs/>
          <w:sz w:val="24"/>
          <w:szCs w:val="24"/>
          <w:bdr w:val="nil"/>
          <w:lang w:val="en-US"/>
        </w:rPr>
        <w:t>3. ĮRENGINIŲ PRIEŽIŪROS IR GEDIMŲ ŠALINIMO PASLAUGŲ TEIKIMO TVARKA</w:t>
      </w:r>
    </w:p>
    <w:p w14:paraId="146AAF86" w14:textId="77777777" w:rsidR="00E218AB" w:rsidRPr="00E218AB" w:rsidRDefault="00E218AB" w:rsidP="00E218AB">
      <w:pPr>
        <w:pBdr>
          <w:top w:val="nil"/>
          <w:left w:val="nil"/>
          <w:bottom w:val="nil"/>
          <w:right w:val="nil"/>
          <w:between w:val="nil"/>
          <w:bar w:val="nil"/>
        </w:pBdr>
        <w:spacing w:before="0"/>
        <w:jc w:val="center"/>
        <w:rPr>
          <w:rFonts w:eastAsia="Arial Unicode MS"/>
          <w:b/>
          <w:bCs/>
          <w:sz w:val="24"/>
          <w:szCs w:val="24"/>
          <w:bdr w:val="nil"/>
          <w:lang w:val="en-US"/>
        </w:rPr>
      </w:pPr>
    </w:p>
    <w:p w14:paraId="5BDC5802"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highlight w:val="yellow"/>
          <w:bdr w:val="nil"/>
        </w:rPr>
      </w:pPr>
      <w:r w:rsidRPr="00E218AB">
        <w:rPr>
          <w:rFonts w:eastAsia="Arial Unicode MS"/>
          <w:noProof/>
          <w:sz w:val="24"/>
          <w:szCs w:val="24"/>
          <w:bdr w:val="nil"/>
        </w:rPr>
        <w:t xml:space="preserve">3.1. </w:t>
      </w:r>
      <w:r w:rsidRPr="00E218AB">
        <w:rPr>
          <w:rFonts w:eastAsia="Arial Unicode MS"/>
          <w:sz w:val="24"/>
          <w:szCs w:val="24"/>
          <w:bdr w:val="nil"/>
        </w:rPr>
        <w:t xml:space="preserve">Tiekėjas per 5 (penkias) darbo dienas po pirkimo sutarties įsigaliojimo dienos privalės parengti ir pateikti perkančiajai organizacijai suderinti paslaugų teikimo metinį grafiką, kuriame turės būti nurodytas konkrečiose gamintojo rekomendacijose bei šioje techninėje specifikacijoje nurodytų patikrinimų periodiškumas. Metinis </w:t>
      </w:r>
      <w:r w:rsidRPr="00E218AB">
        <w:rPr>
          <w:color w:val="000000"/>
          <w:sz w:val="24"/>
          <w:szCs w:val="24"/>
          <w:bdr w:val="nil"/>
          <w:lang w:eastAsia="lt-LT"/>
        </w:rPr>
        <w:t>paslaugų teikimo grafikas turi būti derinamas su perkančiąja organizacija ir prireikus koreguojamas pagal konkrečią situaciją. Grafike pateikiamas priežiūros periodiškumas, tvarka, kuria bus vykdomas įrangos testavimas, kartu įvertinant techninės saugos bei aplinkosaugos reikalavimus.</w:t>
      </w:r>
    </w:p>
    <w:p w14:paraId="2F2924A3"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3.2. </w:t>
      </w:r>
      <w:r w:rsidRPr="00E218AB">
        <w:rPr>
          <w:rFonts w:eastAsia="Arial Unicode MS"/>
          <w:sz w:val="24"/>
          <w:szCs w:val="24"/>
          <w:bdr w:val="nil"/>
        </w:rPr>
        <w:t>Tiekėjas privalo užtikrinti, kad paslaugų teikimo metu būtų užtikrintas nenutrūkstamas perkančiosios organizacijos naudojamų</w:t>
      </w:r>
      <w:r w:rsidRPr="00E218AB">
        <w:rPr>
          <w:rFonts w:eastAsia="Calibri"/>
          <w:sz w:val="24"/>
          <w:szCs w:val="24"/>
        </w:rPr>
        <w:t xml:space="preserve"> oro paruošimo, tiekimo, ištraukimo, vėdinimo, šaldymo, šildymo</w:t>
      </w:r>
      <w:r w:rsidRPr="00E218AB">
        <w:rPr>
          <w:rFonts w:eastAsia="Arial Unicode MS"/>
          <w:sz w:val="24"/>
          <w:szCs w:val="24"/>
          <w:bdr w:val="nil"/>
        </w:rPr>
        <w:t xml:space="preserve"> įrenginių  darbas. </w:t>
      </w:r>
    </w:p>
    <w:p w14:paraId="586F47DF" w14:textId="4EA7D464"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3.3. </w:t>
      </w:r>
      <w:r w:rsidRPr="00E218AB">
        <w:rPr>
          <w:rFonts w:eastAsia="Arial Unicode MS"/>
          <w:sz w:val="24"/>
          <w:szCs w:val="24"/>
          <w:bdr w:val="nil"/>
        </w:rPr>
        <w:t>Pagal grafiką suteikęs paslaugas, tiekėjas pateikia Paslaugų perdavimo–priėmimo aktą (toliau – Aktas), jame nurodydamas, kokios buvo suteiktos paslaugos, programinės įrangos atnaujinimai, panaudotas medžiagas, jų kiekius ir kainas. Perkančioji organizacija privalo priimti Aktą ir per 5 (penkias) darbo dienas jį pasirašyti arba informuoti tiekėją apie atsisakymo pasirašyti priežastis, nurodydama jas Akte.</w:t>
      </w:r>
    </w:p>
    <w:p w14:paraId="40251ADE"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lang w:val="en-US"/>
        </w:rPr>
        <w:t>3.4</w:t>
      </w:r>
      <w:r w:rsidRPr="00E218AB">
        <w:rPr>
          <w:rFonts w:eastAsia="Arial Unicode MS"/>
          <w:noProof/>
          <w:sz w:val="24"/>
          <w:szCs w:val="24"/>
          <w:bdr w:val="nil"/>
        </w:rPr>
        <w:t xml:space="preserve">. </w:t>
      </w:r>
      <w:r w:rsidRPr="00C72FE2">
        <w:rPr>
          <w:rFonts w:eastAsia="Arial Unicode MS"/>
          <w:sz w:val="24"/>
          <w:szCs w:val="24"/>
          <w:bdr w:val="nil"/>
        </w:rPr>
        <w:t>Jei paslaugos suteiktos nekokybiškai dėl tiekėjo kaltės, tiekėjas privalo trūkumus pašalinti savo sąskaita ne vėliau kaip per 3 (tris) darbo dienas nuo Akto su nurodytais trūkumais pateikimo tiekėjui dienos.</w:t>
      </w:r>
      <w:r w:rsidRPr="00E218AB">
        <w:rPr>
          <w:rFonts w:eastAsia="Arial Unicode MS"/>
          <w:b/>
          <w:bCs/>
          <w:sz w:val="24"/>
          <w:szCs w:val="24"/>
          <w:bdr w:val="nil"/>
        </w:rPr>
        <w:t xml:space="preserve"> </w:t>
      </w:r>
    </w:p>
    <w:p w14:paraId="6A847CDB"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3.5. </w:t>
      </w:r>
      <w:r w:rsidRPr="00C72FE2">
        <w:rPr>
          <w:rFonts w:eastAsia="Arial Unicode MS"/>
          <w:sz w:val="24"/>
          <w:szCs w:val="24"/>
          <w:bdr w:val="nil"/>
        </w:rPr>
        <w:t>Gedimų šalinimas</w:t>
      </w:r>
      <w:r w:rsidRPr="00E218AB">
        <w:rPr>
          <w:rFonts w:eastAsia="Arial Unicode MS"/>
          <w:sz w:val="24"/>
          <w:szCs w:val="24"/>
          <w:bdr w:val="nil"/>
        </w:rPr>
        <w:t xml:space="preserve"> vykdomas tik perkančiajai organizacijai pateikus tiekėjui užsakymą (iškvietimą). Perkančioji organizacija užsakymą (iškvietimą) dėl gedimų šalinimo paslaugų suteikimo gali pateikti tiek savo iniciatyva, tiek atsižvelgdama į tiekėjo suteiktą informaciją įrangos apžiūros metu. </w:t>
      </w:r>
    </w:p>
    <w:p w14:paraId="77B6BEF6"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3.6. </w:t>
      </w:r>
      <w:r w:rsidRPr="00E218AB">
        <w:rPr>
          <w:rFonts w:eastAsia="Arial Unicode MS"/>
          <w:sz w:val="24"/>
          <w:szCs w:val="24"/>
          <w:bdr w:val="nil"/>
        </w:rPr>
        <w:t>Tiekėjas įsipareigoja registruoti perkančiosios organizacijos užsakymus (iškvietimus), pateiktus elektroniniu paštu arba telefonu.</w:t>
      </w:r>
    </w:p>
    <w:p w14:paraId="38C8E8AA"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lang w:val="en-US"/>
        </w:rPr>
        <w:t>3.7</w:t>
      </w:r>
      <w:r w:rsidRPr="00E218AB">
        <w:rPr>
          <w:rFonts w:eastAsia="Arial Unicode MS"/>
          <w:noProof/>
          <w:sz w:val="24"/>
          <w:szCs w:val="24"/>
          <w:bdr w:val="nil"/>
        </w:rPr>
        <w:t xml:space="preserve">. </w:t>
      </w:r>
      <w:r w:rsidRPr="00E218AB">
        <w:rPr>
          <w:rFonts w:eastAsia="Arial Unicode MS"/>
          <w:sz w:val="24"/>
          <w:szCs w:val="24"/>
          <w:bdr w:val="nil"/>
        </w:rPr>
        <w:t>Reagavimo laikas:</w:t>
      </w:r>
    </w:p>
    <w:p w14:paraId="0E92A0FF" w14:textId="07973F09"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3.7.1. t</w:t>
      </w:r>
      <w:r w:rsidRPr="00E218AB">
        <w:rPr>
          <w:rFonts w:eastAsia="Arial Unicode MS"/>
          <w:sz w:val="24"/>
          <w:szCs w:val="24"/>
          <w:bdr w:val="nil"/>
        </w:rPr>
        <w:t xml:space="preserve">iekėjas (jo atstovas) privalo </w:t>
      </w:r>
      <w:r w:rsidRPr="00C72FE2">
        <w:rPr>
          <w:rFonts w:eastAsia="Arial Unicode MS"/>
          <w:sz w:val="24"/>
          <w:szCs w:val="24"/>
          <w:bdr w:val="nil"/>
        </w:rPr>
        <w:t>atvykti ne vėliau kaip per 1 (vieną) darbo valandą</w:t>
      </w:r>
      <w:r w:rsidR="008D6784">
        <w:rPr>
          <w:rFonts w:eastAsia="Arial Unicode MS"/>
          <w:sz w:val="24"/>
          <w:szCs w:val="24"/>
          <w:bdr w:val="nil"/>
        </w:rPr>
        <w:t xml:space="preserve"> zx</w:t>
      </w:r>
      <w:r w:rsidRPr="00E218AB">
        <w:rPr>
          <w:rFonts w:eastAsia="Arial Unicode MS"/>
          <w:sz w:val="24"/>
          <w:szCs w:val="24"/>
          <w:bdr w:val="nil"/>
        </w:rPr>
        <w:t xml:space="preserve"> nuo perkančiosios organizacijos užsakymo (iškvietimo) pateikimo;</w:t>
      </w:r>
    </w:p>
    <w:p w14:paraId="2A3704F2"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3.7.2.</w:t>
      </w:r>
      <w:r w:rsidRPr="00E218AB">
        <w:rPr>
          <w:rFonts w:eastAsia="Arial Unicode MS"/>
          <w:sz w:val="24"/>
          <w:szCs w:val="24"/>
          <w:bdr w:val="nil"/>
        </w:rPr>
        <w:t xml:space="preserve"> tiekėjas (jo atstovas) ne vėliau kaip per 2 (dvi) darbo valandas nuo atvykimo privalo nustatyti ir defektų akte nurodyti įrangos gedimo priežastis, galimybę suremontuoti įrangą (tinkamumą tolesnei eksploatacijai), įvardinti konkrečias sugedusios įrangos sudedamąsias dalis, kurios turi būti pakeistos, norint suremontuoti įrangą, jų kiekius ir preliminarią sąmatą, bei, vadovaujantis įrangos gamintojo rekomendacijomis, su perkančiosios organizacijos atstovu suderinti gedimo šalinimo veiksmus, kuriuos po suderinimo su perkančiosios organizacijos atstovu (jei perkančioji organizacija nusprendžia tęsti įrangos remonto užsakymą) pradeda vykdyti nedelsdamas. Gedimų šalinimo terminas suderinamas su perkančiąja organizacija ir priklauso nuo įrenginio ir gedimo sudėtingumo, neįskaitant detalių įsigijimo laiko.</w:t>
      </w:r>
    </w:p>
    <w:p w14:paraId="1BC57522"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bCs/>
          <w:sz w:val="24"/>
          <w:szCs w:val="24"/>
          <w:bdr w:val="nil"/>
        </w:rPr>
        <w:t>3.8. J</w:t>
      </w:r>
      <w:r w:rsidRPr="00E218AB">
        <w:rPr>
          <w:rFonts w:eastAsia="Arial Unicode MS"/>
          <w:sz w:val="24"/>
          <w:szCs w:val="24"/>
          <w:bdr w:val="nil"/>
        </w:rPr>
        <w:t>eigu įrangos gedimas šalinamas perkančiosios organizacijos patalpose ar jos išmontavimas ir sumontavimas trukdo kitų veikiančių sistemų darbui, paslaugos turi būti teikiamos ne perkančiosios organizacijos darbo metu darbo dienomis arba poilsio dienomis. Gedimų šalinimo terminas tokiu atveju pratęsiamas jų sustabdymo laikotarpiui.</w:t>
      </w:r>
    </w:p>
    <w:p w14:paraId="012B5C31"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bCs/>
          <w:sz w:val="24"/>
          <w:szCs w:val="24"/>
          <w:bdr w:val="nil"/>
        </w:rPr>
        <w:lastRenderedPageBreak/>
        <w:t>3.9.</w:t>
      </w:r>
      <w:r w:rsidRPr="00E218AB">
        <w:rPr>
          <w:rFonts w:eastAsia="Arial Unicode MS"/>
          <w:sz w:val="24"/>
          <w:szCs w:val="24"/>
          <w:bdr w:val="nil"/>
        </w:rPr>
        <w:t xml:space="preserve"> Jeigu įrangos gedimas šalinamas tiekėjo (ar subrangovo) arba įrangos gamintojo remonto bazėje, įrangos perdavimas tiekėjui fiksuojamas įrangos perdavimo aktu. Tiekėjas įsipareigoja saugoti jam gedimo šalinimui perduotą įrangą ir atsakyti už jos sugadinimą ar praradimą</w:t>
      </w:r>
      <w:r w:rsidRPr="00E218AB">
        <w:rPr>
          <w:rFonts w:eastAsia="Arial Unicode MS"/>
          <w:b/>
          <w:bCs/>
          <w:sz w:val="24"/>
          <w:szCs w:val="24"/>
          <w:bdr w:val="nil"/>
        </w:rPr>
        <w:t>.</w:t>
      </w:r>
    </w:p>
    <w:p w14:paraId="777C782C"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bCs/>
          <w:sz w:val="24"/>
          <w:szCs w:val="24"/>
          <w:bdr w:val="nil"/>
        </w:rPr>
        <w:t>3.10.</w:t>
      </w:r>
      <w:r w:rsidRPr="00E218AB">
        <w:rPr>
          <w:rFonts w:eastAsia="Arial Unicode MS"/>
          <w:b/>
          <w:bCs/>
          <w:sz w:val="24"/>
          <w:szCs w:val="24"/>
          <w:bdr w:val="nil"/>
        </w:rPr>
        <w:t xml:space="preserve"> </w:t>
      </w:r>
      <w:r w:rsidRPr="00A3209D">
        <w:rPr>
          <w:rFonts w:eastAsia="Arial Unicode MS"/>
          <w:bCs/>
          <w:sz w:val="24"/>
          <w:szCs w:val="24"/>
          <w:bdr w:val="nil"/>
        </w:rPr>
        <w:t>Š</w:t>
      </w:r>
      <w:r w:rsidRPr="00A3209D">
        <w:rPr>
          <w:rFonts w:eastAsia="Arial Unicode MS"/>
          <w:sz w:val="24"/>
          <w:szCs w:val="24"/>
          <w:bdr w:val="nil"/>
        </w:rPr>
        <w:t>a</w:t>
      </w:r>
      <w:r w:rsidRPr="00E218AB">
        <w:rPr>
          <w:rFonts w:eastAsia="Arial Unicode MS"/>
          <w:sz w:val="24"/>
          <w:szCs w:val="24"/>
          <w:bdr w:val="nil"/>
        </w:rPr>
        <w:t>lindamas gedimą,</w:t>
      </w:r>
      <w:r w:rsidRPr="00E218AB">
        <w:rPr>
          <w:rFonts w:eastAsia="Arial Unicode MS"/>
          <w:b/>
          <w:bCs/>
          <w:sz w:val="24"/>
          <w:szCs w:val="24"/>
          <w:bdr w:val="nil"/>
        </w:rPr>
        <w:t xml:space="preserve"> </w:t>
      </w:r>
      <w:r w:rsidRPr="00E218AB">
        <w:rPr>
          <w:rFonts w:eastAsia="Arial Unicode MS"/>
          <w:sz w:val="24"/>
          <w:szCs w:val="24"/>
          <w:bdr w:val="nil"/>
        </w:rPr>
        <w:t>tiekėjas turi visiškai atkurti įrangos funkcionavimą, pakeisdamas sugedusias dalis ar mazgus, laikantis įrangos gamintojo nustatytų saugumo technikos ir eksploatacijos taisyklių reikalavimų.</w:t>
      </w:r>
    </w:p>
    <w:p w14:paraId="7D1B2EE9"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bCs/>
          <w:sz w:val="24"/>
          <w:szCs w:val="24"/>
          <w:bdr w:val="nil"/>
        </w:rPr>
        <w:t>3.</w:t>
      </w:r>
      <w:r w:rsidRPr="00E218AB">
        <w:rPr>
          <w:rFonts w:eastAsia="Arial Unicode MS"/>
          <w:bCs/>
          <w:sz w:val="24"/>
          <w:szCs w:val="24"/>
          <w:bdr w:val="nil"/>
          <w:lang w:val="en-US"/>
        </w:rPr>
        <w:t>11.</w:t>
      </w:r>
      <w:r w:rsidRPr="00E218AB">
        <w:rPr>
          <w:rFonts w:eastAsia="Arial Unicode MS"/>
          <w:sz w:val="24"/>
          <w:szCs w:val="24"/>
          <w:bdr w:val="nil"/>
        </w:rPr>
        <w:t xml:space="preserve"> Pašalinęs gedimą ir, jei įranga buvo paimta, grąžinęs ją perkančiajai organizacijai, tiekėjas pademonstruoja, kokios įrangos dalys yra pakeistos, ar įranga yra sukomplektuota ir tinkamai veikianti.</w:t>
      </w:r>
    </w:p>
    <w:p w14:paraId="16E3A0DA"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bCs/>
          <w:sz w:val="24"/>
          <w:szCs w:val="24"/>
          <w:bdr w:val="nil"/>
        </w:rPr>
        <w:t>3.12.</w:t>
      </w:r>
      <w:r w:rsidRPr="00E218AB">
        <w:rPr>
          <w:rFonts w:eastAsia="Arial Unicode MS"/>
          <w:sz w:val="24"/>
          <w:szCs w:val="24"/>
          <w:bdr w:val="nil"/>
        </w:rPr>
        <w:t xml:space="preserve"> Pašalinęs gedimą ir</w:t>
      </w:r>
      <w:r w:rsidRPr="00E218AB">
        <w:rPr>
          <w:rFonts w:eastAsia="Arial Unicode MS"/>
          <w:b/>
          <w:bCs/>
          <w:sz w:val="24"/>
          <w:szCs w:val="24"/>
          <w:bdr w:val="nil"/>
        </w:rPr>
        <w:t xml:space="preserve"> </w:t>
      </w:r>
      <w:r w:rsidRPr="00E218AB">
        <w:rPr>
          <w:rFonts w:eastAsia="Arial Unicode MS"/>
          <w:sz w:val="24"/>
          <w:szCs w:val="24"/>
          <w:bdr w:val="nil"/>
        </w:rPr>
        <w:t>pademonstravęs įrangos veikimą, tiekėjas užpildo atitinkamą Akto dalį, nurodydamas, kokios buvo suteiktos gedimų šalinimo paslaugos, kokios įrangos dalys (mazgai) buvo pakeistos, jų kiekius, kainas, pavadinimus, taikomas garantijas, bendrą suteiktų gedimo šalinimo paslaugų kainą, ir pateikia jį perkančiajai organizacijai. Perkančioji organizacija privalo per 5 (penkias) darbo dienas pasirašyti Aktą arba informuoti tiekėją apie atsisakymo pasirašyti priežastis, nurodydama jas Akte.</w:t>
      </w:r>
      <w:r w:rsidRPr="00E218AB">
        <w:rPr>
          <w:rFonts w:eastAsia="Arial Unicode MS"/>
          <w:b/>
          <w:bCs/>
          <w:sz w:val="24"/>
          <w:szCs w:val="24"/>
          <w:bdr w:val="nil"/>
        </w:rPr>
        <w:t xml:space="preserve"> </w:t>
      </w:r>
    </w:p>
    <w:p w14:paraId="359E7694"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p>
    <w:p w14:paraId="1B37EC20" w14:textId="77777777" w:rsidR="00E218AB" w:rsidRPr="00E218AB" w:rsidRDefault="00E218AB" w:rsidP="00E218AB">
      <w:pPr>
        <w:pBdr>
          <w:top w:val="nil"/>
          <w:left w:val="nil"/>
          <w:bottom w:val="nil"/>
          <w:right w:val="nil"/>
          <w:between w:val="nil"/>
          <w:bar w:val="nil"/>
        </w:pBdr>
        <w:spacing w:before="0"/>
        <w:jc w:val="center"/>
        <w:rPr>
          <w:rFonts w:eastAsia="Arial Unicode MS"/>
          <w:b/>
          <w:bCs/>
          <w:sz w:val="24"/>
          <w:szCs w:val="24"/>
          <w:bdr w:val="nil"/>
        </w:rPr>
      </w:pPr>
    </w:p>
    <w:p w14:paraId="4B6A51BB" w14:textId="77777777" w:rsidR="00E218AB" w:rsidRPr="00E218AB" w:rsidRDefault="00E218AB" w:rsidP="00E218AB">
      <w:pPr>
        <w:numPr>
          <w:ilvl w:val="0"/>
          <w:numId w:val="64"/>
        </w:numPr>
        <w:pBdr>
          <w:top w:val="nil"/>
          <w:left w:val="nil"/>
          <w:bottom w:val="nil"/>
          <w:right w:val="nil"/>
          <w:between w:val="nil"/>
          <w:bar w:val="nil"/>
        </w:pBdr>
        <w:spacing w:before="0" w:after="160" w:line="259" w:lineRule="auto"/>
        <w:contextualSpacing/>
        <w:jc w:val="center"/>
        <w:rPr>
          <w:rFonts w:eastAsia="Arial Unicode MS"/>
          <w:b/>
          <w:bCs/>
          <w:sz w:val="24"/>
          <w:szCs w:val="24"/>
          <w:bdr w:val="nil"/>
        </w:rPr>
      </w:pPr>
      <w:r w:rsidRPr="00E218AB">
        <w:rPr>
          <w:rFonts w:eastAsia="Arial Unicode MS"/>
          <w:b/>
          <w:bCs/>
          <w:sz w:val="24"/>
          <w:szCs w:val="24"/>
          <w:bdr w:val="nil"/>
        </w:rPr>
        <w:t>KOKYBĖ IR GARANTIJA</w:t>
      </w:r>
    </w:p>
    <w:p w14:paraId="48CE3F0F" w14:textId="77777777" w:rsidR="00E218AB" w:rsidRPr="00E218AB" w:rsidRDefault="00E218AB" w:rsidP="00E218AB">
      <w:pPr>
        <w:pBdr>
          <w:top w:val="nil"/>
          <w:left w:val="nil"/>
          <w:bottom w:val="nil"/>
          <w:right w:val="nil"/>
          <w:between w:val="nil"/>
          <w:bar w:val="nil"/>
        </w:pBdr>
        <w:spacing w:before="0"/>
        <w:jc w:val="center"/>
        <w:rPr>
          <w:rFonts w:eastAsia="Arial Unicode MS"/>
          <w:b/>
          <w:bCs/>
          <w:sz w:val="24"/>
          <w:szCs w:val="24"/>
          <w:bdr w:val="nil"/>
        </w:rPr>
      </w:pPr>
    </w:p>
    <w:p w14:paraId="2B561145" w14:textId="77777777" w:rsidR="00E218AB" w:rsidRPr="00E218AB" w:rsidRDefault="00E218AB" w:rsidP="00E218AB">
      <w:pPr>
        <w:pBdr>
          <w:top w:val="nil"/>
          <w:left w:val="nil"/>
          <w:bottom w:val="nil"/>
          <w:right w:val="nil"/>
          <w:between w:val="nil"/>
          <w:bar w:val="nil"/>
        </w:pBdr>
        <w:spacing w:before="0"/>
        <w:ind w:firstLine="720"/>
        <w:jc w:val="both"/>
        <w:rPr>
          <w:rFonts w:eastAsia="Arial Unicode MS"/>
          <w:sz w:val="24"/>
          <w:szCs w:val="24"/>
          <w:bdr w:val="nil"/>
        </w:rPr>
      </w:pPr>
      <w:r w:rsidRPr="00E218AB">
        <w:rPr>
          <w:rFonts w:eastAsia="Arial Unicode MS"/>
          <w:sz w:val="24"/>
          <w:szCs w:val="24"/>
          <w:bdr w:val="nil"/>
        </w:rPr>
        <w:t>4.1. Tiekėjas įsipareigoja teikti paslaugas (įskaitant medžiagas, detales, įrankius, mazgus ir pan.), kurių kokybė ir kiti kriterijai atitinka tokių paslaugų kokybei keliamus bei teisės aktų reikalavimus. Perkančiajai organizacijai pareikalavus, tiekėjas turi pateikti perkančiajai organizacijai naudotų produktų kokybę įrodančius sertifikatus.</w:t>
      </w:r>
    </w:p>
    <w:p w14:paraId="1FE15058" w14:textId="77777777" w:rsidR="00E218AB" w:rsidRPr="00E218AB" w:rsidRDefault="00E218AB" w:rsidP="00E218AB">
      <w:pPr>
        <w:pBdr>
          <w:top w:val="nil"/>
          <w:left w:val="nil"/>
          <w:bottom w:val="nil"/>
          <w:right w:val="nil"/>
          <w:between w:val="nil"/>
          <w:bar w:val="nil"/>
        </w:pBdr>
        <w:spacing w:before="0"/>
        <w:ind w:firstLine="720"/>
        <w:jc w:val="both"/>
        <w:rPr>
          <w:rFonts w:eastAsia="Arial Unicode MS"/>
          <w:sz w:val="24"/>
          <w:szCs w:val="24"/>
          <w:bdr w:val="nil"/>
        </w:rPr>
      </w:pPr>
      <w:r w:rsidRPr="00E218AB">
        <w:rPr>
          <w:rFonts w:eastAsia="Arial Unicode MS"/>
          <w:sz w:val="24"/>
          <w:szCs w:val="24"/>
          <w:bdr w:val="nil"/>
        </w:rPr>
        <w:t xml:space="preserve">4.2. Tiekėjas suteiktoms paslaugoms ir naudotoms medžiagoms bei pakeistoms atsarginėms dalims bei mazgams privalo suteikti ne mažesnę kaip 12 (dvylikos) mėnesių garantiją. Garantinio laikotarpio terminas pradedamas skaičiuoti nuo Akto pasirašymo datos. </w:t>
      </w:r>
    </w:p>
    <w:p w14:paraId="21D4165D" w14:textId="77777777" w:rsidR="00E218AB" w:rsidRPr="00E218AB" w:rsidRDefault="00E218AB" w:rsidP="00E218AB">
      <w:pPr>
        <w:pBdr>
          <w:top w:val="nil"/>
          <w:left w:val="nil"/>
          <w:bottom w:val="nil"/>
          <w:right w:val="nil"/>
          <w:between w:val="nil"/>
          <w:bar w:val="nil"/>
        </w:pBdr>
        <w:spacing w:before="0"/>
        <w:ind w:firstLine="720"/>
        <w:jc w:val="both"/>
        <w:rPr>
          <w:rFonts w:eastAsia="Arial Unicode MS"/>
          <w:sz w:val="24"/>
          <w:szCs w:val="24"/>
          <w:bdr w:val="nil"/>
        </w:rPr>
      </w:pPr>
      <w:r w:rsidRPr="00E218AB">
        <w:rPr>
          <w:rFonts w:eastAsia="Arial Unicode MS"/>
          <w:sz w:val="24"/>
          <w:szCs w:val="24"/>
          <w:bdr w:val="nil"/>
        </w:rPr>
        <w:t xml:space="preserve">4.3. Jeigu garantinio laikotarpio metu išryškėja tiekėjo pagal pirkimo sutartį suteiktų paslaugų (įskaitant atsargines dalis) trūkumai, tiekėjas privalo pašalinti šiuos trūkumus savo lėšomis per šioms paslaugoms suteikti  nustatytus terminus, išskyrus jeigu šie trūkumai atsirado dėl perkančiosios organizacijos kaltės. </w:t>
      </w:r>
    </w:p>
    <w:p w14:paraId="606AB1D2" w14:textId="77777777" w:rsidR="00E218AB" w:rsidRPr="00E218AB" w:rsidRDefault="00E218AB" w:rsidP="00E218AB">
      <w:pPr>
        <w:pBdr>
          <w:top w:val="nil"/>
          <w:left w:val="nil"/>
          <w:bottom w:val="nil"/>
          <w:right w:val="nil"/>
          <w:between w:val="nil"/>
          <w:bar w:val="nil"/>
        </w:pBdr>
        <w:spacing w:before="0"/>
        <w:ind w:firstLine="720"/>
        <w:jc w:val="both"/>
        <w:rPr>
          <w:rFonts w:eastAsia="Arial Unicode MS"/>
          <w:sz w:val="24"/>
          <w:szCs w:val="24"/>
          <w:bdr w:val="nil"/>
        </w:rPr>
      </w:pPr>
      <w:r w:rsidRPr="00E218AB">
        <w:rPr>
          <w:rFonts w:eastAsia="Arial Unicode MS"/>
          <w:sz w:val="24"/>
          <w:szCs w:val="24"/>
          <w:bdr w:val="nil"/>
        </w:rPr>
        <w:t>4.4. Ne vėliau kaip likus 1 (vienam) mėnesiui iki sutarties pabaigos tiekėjas privalo atlikti prižiūrimų sistemų veikimo būklės įvertinimą ir ne vėliau kaip paskutinę sutarties galiojimo dieną pasirašyti inžinerinių sistemų Patikros aktą su perkančiąja organizacija bei perduoti visą turimą dokumentaciją apie prižiūrimas sistemas bei jų pokyčius, atnaujintus brėžinius, planus ir specifikacijas, atspindinčias pakeitimus, padarytus sutarties vykdymo laikotarpiu.</w:t>
      </w:r>
    </w:p>
    <w:p w14:paraId="78349C6D" w14:textId="77777777" w:rsidR="00E218AB" w:rsidRPr="00E218AB" w:rsidRDefault="00E218AB" w:rsidP="00E218AB">
      <w:pPr>
        <w:pBdr>
          <w:top w:val="nil"/>
          <w:left w:val="nil"/>
          <w:bottom w:val="nil"/>
          <w:right w:val="nil"/>
          <w:between w:val="nil"/>
          <w:bar w:val="nil"/>
        </w:pBdr>
        <w:spacing w:before="0"/>
        <w:jc w:val="both"/>
        <w:rPr>
          <w:rFonts w:eastAsia="Arial Unicode MS"/>
          <w:b/>
          <w:bCs/>
          <w:sz w:val="24"/>
          <w:szCs w:val="24"/>
          <w:bdr w:val="nil"/>
        </w:rPr>
      </w:pPr>
    </w:p>
    <w:p w14:paraId="15620B52" w14:textId="77777777" w:rsidR="00E218AB" w:rsidRPr="00E218AB" w:rsidRDefault="00E218AB" w:rsidP="00E218AB">
      <w:pPr>
        <w:pBdr>
          <w:top w:val="nil"/>
          <w:left w:val="nil"/>
          <w:bottom w:val="nil"/>
          <w:right w:val="nil"/>
          <w:between w:val="nil"/>
          <w:bar w:val="nil"/>
        </w:pBdr>
        <w:spacing w:before="0"/>
        <w:jc w:val="center"/>
        <w:rPr>
          <w:rFonts w:eastAsia="Arial Unicode MS"/>
          <w:b/>
          <w:bCs/>
          <w:sz w:val="24"/>
          <w:szCs w:val="24"/>
          <w:bdr w:val="nil"/>
        </w:rPr>
      </w:pPr>
    </w:p>
    <w:p w14:paraId="6D58F6DE" w14:textId="77777777" w:rsidR="00E218AB" w:rsidRPr="00E218AB" w:rsidRDefault="00E218AB" w:rsidP="00E218AB">
      <w:pPr>
        <w:numPr>
          <w:ilvl w:val="0"/>
          <w:numId w:val="64"/>
        </w:numPr>
        <w:pBdr>
          <w:top w:val="nil"/>
          <w:left w:val="nil"/>
          <w:bottom w:val="nil"/>
          <w:right w:val="nil"/>
          <w:between w:val="nil"/>
          <w:bar w:val="nil"/>
        </w:pBdr>
        <w:spacing w:before="0" w:after="160" w:line="259" w:lineRule="auto"/>
        <w:contextualSpacing/>
        <w:jc w:val="center"/>
        <w:rPr>
          <w:rFonts w:eastAsia="Arial Unicode MS"/>
          <w:b/>
          <w:bCs/>
          <w:sz w:val="24"/>
          <w:szCs w:val="24"/>
          <w:bdr w:val="nil"/>
        </w:rPr>
      </w:pPr>
      <w:r w:rsidRPr="00E218AB">
        <w:rPr>
          <w:rFonts w:eastAsia="Arial Unicode MS"/>
          <w:b/>
          <w:bCs/>
          <w:sz w:val="24"/>
          <w:szCs w:val="24"/>
          <w:bdr w:val="nil"/>
        </w:rPr>
        <w:t>REIKALAVIMAI TIEKĖJUI IR TEIKIAMOMS PASLAUGOMS</w:t>
      </w:r>
    </w:p>
    <w:p w14:paraId="090397B1" w14:textId="77777777" w:rsidR="00E218AB" w:rsidRPr="00E218AB" w:rsidRDefault="00E218AB" w:rsidP="00E218AB">
      <w:pPr>
        <w:pBdr>
          <w:top w:val="nil"/>
          <w:left w:val="nil"/>
          <w:bottom w:val="nil"/>
          <w:right w:val="nil"/>
          <w:between w:val="nil"/>
          <w:bar w:val="nil"/>
        </w:pBdr>
        <w:spacing w:before="0"/>
        <w:jc w:val="center"/>
        <w:rPr>
          <w:rFonts w:eastAsia="Arial Unicode MS"/>
          <w:b/>
          <w:bCs/>
          <w:sz w:val="24"/>
          <w:szCs w:val="24"/>
          <w:bdr w:val="nil"/>
        </w:rPr>
      </w:pPr>
    </w:p>
    <w:p w14:paraId="69DF0A49"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5.1. Tiekėjas, laimėjęs konkursą, dalyvaujant perkančiosios organizacijos atstovui, iš įmonės, vykdžiusios jos valdomų inžinerinių sistemų priežiūros paslaugų sutartį, iki paslaugų teikimo pradžios perima jos valdomas inžinerines sistemas, fiksuodamas jų būklę ir kiekius inžinerinių sistemų Patikros aktu.</w:t>
      </w:r>
    </w:p>
    <w:p w14:paraId="2C9A7A12"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5.2. Paslaugos (įskaitant ir atkurtų po gedimų įrenginių priežiūrą) privalo būti teikiamos nustatytu periodiškumu. Įrenginių priežiūros paslaugos turi būti teikiamos užtikrinant sistemų nenutrūkstamą darbą 24 val. per parą, 7 dienas per savaitę. </w:t>
      </w:r>
    </w:p>
    <w:p w14:paraId="3D49DF6D"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5.3. </w:t>
      </w:r>
      <w:r w:rsidRPr="00E218AB">
        <w:rPr>
          <w:rFonts w:eastAsia="Arial Unicode MS"/>
          <w:sz w:val="24"/>
          <w:szCs w:val="24"/>
          <w:bdr w:val="nil"/>
        </w:rPr>
        <w:t xml:space="preserve">Inžinerinės sistemos, valdomos iš pastatų valdymo sistemos (PVS), yra glaudžiai tarpusavyje susijusios, todėl būtina nuolatinė, nepertraukiama ir centralizuota šių sistemų priežiūra bei profilaktika. Tiekėjas, prižiūrėdamas įrangą, privalo iš anksto informuoti perkančiąją organizaciją apie besidėvinčių detalių būklę, numatyti jų keitimo terminus. Patikrinimo metu, kai būtina stabdyti inžinerinių sistemų darbą, turi būti pasirenkamas toks jų patikros laikas, kad laikinai neveikiančios sistemos nedarytų įtakos kitoms perkančiosios organizacijos pastatų inžinerinėms sistemoms bei </w:t>
      </w:r>
      <w:r w:rsidRPr="00E218AB">
        <w:rPr>
          <w:rFonts w:eastAsia="Arial Unicode MS"/>
          <w:sz w:val="24"/>
          <w:szCs w:val="24"/>
          <w:bdr w:val="nil"/>
        </w:rPr>
        <w:lastRenderedPageBreak/>
        <w:t>perkančiosios organizacijos darbui. Sistemų gedimai, kurių nebuvo galima išvengti, turi būti šalinami įmanomai operatyviai. Patikros metu pastebėjus gedimus kitose inžinerinėse sistemose, tiekėjas privalo nedelsdamas informuoti atsakingus perkančiosios organizacijos asmenis.</w:t>
      </w:r>
    </w:p>
    <w:p w14:paraId="560D3F19"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5.4. </w:t>
      </w:r>
      <w:r w:rsidRPr="00E218AB">
        <w:rPr>
          <w:rFonts w:eastAsia="Arial Unicode MS"/>
          <w:sz w:val="24"/>
          <w:szCs w:val="24"/>
          <w:bdr w:val="nil"/>
        </w:rPr>
        <w:t>Įrangos gedimų šalinimas turi būti atliekama nedelsiant ir laikantis įrangos priežiūros taisyklių bei turi atitikti įrangos gamintojų techninius reikalavimus, jeigu teisės aktai nenumato naujų ar papildomų reikalavimų.</w:t>
      </w:r>
    </w:p>
    <w:p w14:paraId="553A8E81"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5.5. </w:t>
      </w:r>
      <w:r w:rsidRPr="00E218AB">
        <w:rPr>
          <w:rFonts w:eastAsia="Calibri"/>
          <w:sz w:val="24"/>
          <w:szCs w:val="24"/>
          <w:bdr w:val="nil"/>
          <w:lang w:eastAsia="lt-LT"/>
        </w:rPr>
        <w:t>Tiekėjas privalo užtikrinti nepertraukiamą perkančiosios organizacijos naudojamų inžinerinių sistemų veikimą, todėl privalo turėti tarnybą, kuri dirba 24 valandas per parą, 7 paras per savaitę bei yra įgaliota lokalizuoti avarijas.</w:t>
      </w:r>
    </w:p>
    <w:p w14:paraId="4279BE55" w14:textId="305065A9" w:rsidR="00E218AB" w:rsidRPr="00E218AB" w:rsidRDefault="00E218AB" w:rsidP="00125EF6">
      <w:pPr>
        <w:pBdr>
          <w:top w:val="nil"/>
          <w:left w:val="nil"/>
          <w:bottom w:val="nil"/>
          <w:right w:val="nil"/>
          <w:between w:val="nil"/>
          <w:bar w:val="nil"/>
        </w:pBdr>
        <w:autoSpaceDN w:val="0"/>
        <w:spacing w:before="0"/>
        <w:ind w:firstLine="720"/>
        <w:jc w:val="both"/>
        <w:rPr>
          <w:rFonts w:eastAsia="Arial Unicode MS"/>
          <w:sz w:val="24"/>
          <w:szCs w:val="24"/>
          <w:bdr w:val="nil"/>
        </w:rPr>
      </w:pPr>
      <w:r w:rsidRPr="00E218AB">
        <w:rPr>
          <w:rFonts w:eastAsia="Arial Unicode MS"/>
          <w:noProof/>
          <w:sz w:val="24"/>
          <w:szCs w:val="24"/>
          <w:bdr w:val="nil"/>
        </w:rPr>
        <w:t xml:space="preserve">5.6. </w:t>
      </w:r>
      <w:r w:rsidRPr="00E218AB">
        <w:rPr>
          <w:rFonts w:eastAsia="Arial Unicode MS"/>
          <w:sz w:val="24"/>
          <w:szCs w:val="24"/>
          <w:bdr w:val="nil"/>
        </w:rPr>
        <w:t xml:space="preserve">Pirkimo sutarties vykdymo metu tiekėjas privalo turėti internetu prieinamą pagalbos tarnybos sistemą (angl. </w:t>
      </w:r>
      <w:r w:rsidRPr="00E218AB">
        <w:rPr>
          <w:rFonts w:eastAsia="Arial Unicode MS"/>
          <w:i/>
          <w:sz w:val="24"/>
          <w:szCs w:val="24"/>
          <w:bdr w:val="nil"/>
        </w:rPr>
        <w:t>Service Desk</w:t>
      </w:r>
      <w:r w:rsidRPr="00E218AB">
        <w:rPr>
          <w:rFonts w:eastAsia="Arial Unicode MS"/>
          <w:sz w:val="24"/>
          <w:szCs w:val="24"/>
          <w:bdr w:val="nil"/>
        </w:rPr>
        <w:t xml:space="preserve">), leidžiančią </w:t>
      </w:r>
      <w:r w:rsidR="00DD40F1" w:rsidRPr="00DD40F1">
        <w:rPr>
          <w:rFonts w:eastAsia="Arial Unicode MS"/>
          <w:sz w:val="24"/>
          <w:szCs w:val="24"/>
          <w:bdr w:val="nil"/>
        </w:rPr>
        <w:t>perkančiajai organizacijai registruoti incidentus, problemas ir gedimus, daryti ataskaitas įvairiais pjūviais (incidentai, problemos ir gedimai privalo būti filtruojami pagal šiuos kriterijus</w:t>
      </w:r>
      <w:r w:rsidR="00DD40F1">
        <w:rPr>
          <w:rFonts w:eastAsia="Arial Unicode MS"/>
          <w:sz w:val="24"/>
          <w:szCs w:val="24"/>
          <w:bdr w:val="nil"/>
        </w:rPr>
        <w:t xml:space="preserve">: nepradėta, vykdoma, įvykdyta). </w:t>
      </w:r>
      <w:r w:rsidR="00125EF6">
        <w:rPr>
          <w:rFonts w:eastAsia="Arial Unicode MS"/>
          <w:sz w:val="24"/>
          <w:szCs w:val="24"/>
          <w:bdr w:val="nil"/>
        </w:rPr>
        <w:t>Pagalbos tarnybos sistema turi</w:t>
      </w:r>
      <w:r w:rsidR="00DD40F1" w:rsidRPr="00DD40F1">
        <w:rPr>
          <w:rFonts w:eastAsia="Arial Unicode MS"/>
          <w:sz w:val="24"/>
          <w:szCs w:val="24"/>
          <w:bdr w:val="nil"/>
        </w:rPr>
        <w:t xml:space="preserve"> užtikrinti saugumą</w:t>
      </w:r>
      <w:r w:rsidR="00125EF6">
        <w:rPr>
          <w:rFonts w:eastAsia="Arial Unicode MS"/>
          <w:sz w:val="24"/>
          <w:szCs w:val="24"/>
          <w:bdr w:val="nil"/>
        </w:rPr>
        <w:t xml:space="preserve"> SSL arba lygiaverčiu protokolu. </w:t>
      </w:r>
      <w:r w:rsidRPr="00E218AB">
        <w:rPr>
          <w:rFonts w:eastAsia="Arial Unicode MS"/>
          <w:sz w:val="24"/>
          <w:szCs w:val="24"/>
          <w:bdr w:val="nil"/>
        </w:rPr>
        <w:t>Tiekėjas sistemoje privalo registruoti perkančiosios organizacijos užsakymus</w:t>
      </w:r>
      <w:r w:rsidR="00125EF6">
        <w:rPr>
          <w:rFonts w:eastAsia="Arial Unicode MS"/>
          <w:sz w:val="24"/>
          <w:szCs w:val="24"/>
          <w:bdr w:val="nil"/>
        </w:rPr>
        <w:t xml:space="preserve"> (iškvietimus), perduotus internetu, elektroniniu paštu, telefonu, ir </w:t>
      </w:r>
      <w:r w:rsidR="00125EF6" w:rsidRPr="00125EF6">
        <w:rPr>
          <w:rFonts w:eastAsia="Arial Unicode MS"/>
          <w:sz w:val="24"/>
          <w:szCs w:val="24"/>
          <w:bdr w:val="nil"/>
        </w:rPr>
        <w:t>informuoti naudotoją apie užregistruotą užklausą</w:t>
      </w:r>
      <w:r w:rsidR="00125EF6">
        <w:rPr>
          <w:rFonts w:eastAsia="Arial Unicode MS"/>
          <w:sz w:val="24"/>
          <w:szCs w:val="24"/>
          <w:bdr w:val="nil"/>
        </w:rPr>
        <w:t>.</w:t>
      </w:r>
    </w:p>
    <w:p w14:paraId="5387AA0E"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5.7. </w:t>
      </w:r>
      <w:r w:rsidRPr="00E218AB">
        <w:rPr>
          <w:rFonts w:eastAsia="Calibri"/>
          <w:sz w:val="24"/>
          <w:szCs w:val="24"/>
          <w:bdr w:val="nil"/>
          <w:lang w:eastAsia="lt-LT"/>
        </w:rPr>
        <w:t xml:space="preserve">Tiekėjas turi užtikrinti pakankamą kvalifikuotų specialistų pamainą ligos ar atostogų atvejais. </w:t>
      </w:r>
    </w:p>
    <w:p w14:paraId="1693B980" w14:textId="77777777" w:rsidR="00E218AB" w:rsidRPr="00E218AB" w:rsidRDefault="00E218AB"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sidRPr="00E218AB">
        <w:rPr>
          <w:rFonts w:eastAsia="Arial Unicode MS"/>
          <w:noProof/>
          <w:sz w:val="24"/>
          <w:szCs w:val="24"/>
          <w:bdr w:val="nil"/>
        </w:rPr>
        <w:t xml:space="preserve">5.8. </w:t>
      </w:r>
      <w:r w:rsidRPr="00E218AB">
        <w:rPr>
          <w:rFonts w:eastAsia="Arial Unicode MS"/>
          <w:sz w:val="24"/>
          <w:szCs w:val="24"/>
          <w:bdr w:val="nil"/>
        </w:rPr>
        <w:t>Tiekėjas privalo užtikrinti, kad tiekėjo specialistai turėtų galimybę įrenginių priežiūros paslaugas teikti ne perkančiosios organizacijos darbo dienomis arba poilsio dienomis, jei paslaugų teikimas trukdo veikiančių perkančiosios organizacijos sistemų darbui ar perkančiosios organizacijos veiklai</w:t>
      </w:r>
      <w:r w:rsidRPr="00E218AB">
        <w:rPr>
          <w:rFonts w:eastAsia="Calibri"/>
          <w:sz w:val="24"/>
          <w:szCs w:val="24"/>
          <w:bdr w:val="nil"/>
          <w:lang w:eastAsia="lt-LT"/>
        </w:rPr>
        <w:t>.</w:t>
      </w:r>
    </w:p>
    <w:p w14:paraId="3C4011E2" w14:textId="77777777" w:rsidR="00E218AB" w:rsidRPr="00E218AB" w:rsidRDefault="00E218AB" w:rsidP="00E218AB">
      <w:pPr>
        <w:pBdr>
          <w:top w:val="nil"/>
          <w:left w:val="nil"/>
          <w:bottom w:val="nil"/>
          <w:right w:val="nil"/>
          <w:between w:val="nil"/>
          <w:bar w:val="nil"/>
        </w:pBdr>
        <w:spacing w:before="0"/>
        <w:ind w:firstLine="720"/>
        <w:jc w:val="both"/>
        <w:rPr>
          <w:rFonts w:eastAsia="Calibri"/>
          <w:sz w:val="24"/>
          <w:szCs w:val="24"/>
          <w:bdr w:val="nil"/>
          <w:lang w:eastAsia="lt-LT"/>
        </w:rPr>
      </w:pPr>
      <w:r w:rsidRPr="00E218AB">
        <w:rPr>
          <w:rFonts w:eastAsia="Arial Unicode MS"/>
          <w:noProof/>
          <w:sz w:val="24"/>
          <w:szCs w:val="24"/>
          <w:bdr w:val="nil"/>
        </w:rPr>
        <w:t xml:space="preserve">5.9. </w:t>
      </w:r>
      <w:r w:rsidRPr="00E218AB">
        <w:rPr>
          <w:rFonts w:eastAsia="Arial Unicode MS"/>
          <w:sz w:val="24"/>
          <w:szCs w:val="24"/>
          <w:bdr w:val="nil"/>
        </w:rPr>
        <w:t xml:space="preserve">Visos sistemos turi būti prižiūrimos pagal gamintojų rekomendacijas ir reglamentus, jei galiojantys teisės aktai nenumato kitaip. </w:t>
      </w:r>
      <w:r w:rsidRPr="00E218AB">
        <w:rPr>
          <w:rFonts w:eastAsia="Calibri"/>
          <w:sz w:val="24"/>
          <w:szCs w:val="24"/>
          <w:bdr w:val="nil"/>
          <w:lang w:eastAsia="lt-LT"/>
        </w:rPr>
        <w:t>Paslaugos teikiamos vadovaujantis S</w:t>
      </w:r>
      <w:r w:rsidRPr="00E218AB">
        <w:rPr>
          <w:rFonts w:eastAsia="Arial Unicode MS"/>
          <w:color w:val="000000"/>
          <w:sz w:val="24"/>
          <w:szCs w:val="24"/>
          <w:bdr w:val="nil"/>
        </w:rPr>
        <w:t xml:space="preserve">tatybos techniniu reglamentu </w:t>
      </w:r>
      <w:r w:rsidRPr="00E218AB">
        <w:rPr>
          <w:rFonts w:eastAsia="Arial Unicode MS"/>
          <w:bCs/>
          <w:caps/>
          <w:sz w:val="24"/>
          <w:szCs w:val="24"/>
          <w:bdr w:val="nil"/>
        </w:rPr>
        <w:t>STR 1.07.03:2017</w:t>
      </w:r>
      <w:r w:rsidRPr="00E218AB">
        <w:rPr>
          <w:rFonts w:eastAsia="Calibri"/>
          <w:sz w:val="24"/>
          <w:szCs w:val="24"/>
          <w:bdr w:val="nil"/>
          <w:lang w:eastAsia="lt-LT"/>
        </w:rPr>
        <w:t xml:space="preserve"> „Statinių techninės ir naudojimo priežiūros tvarka. Naujų nekilnojamojo turto kadastro objektų formavimo tvarka“, patvirtintu Lietuvos Respublikos aplinkos ministro </w:t>
      </w:r>
      <w:r w:rsidRPr="00E218AB">
        <w:rPr>
          <w:rFonts w:eastAsia="Arial Unicode MS"/>
          <w:spacing w:val="10"/>
          <w:sz w:val="24"/>
          <w:szCs w:val="24"/>
          <w:bdr w:val="nil"/>
        </w:rPr>
        <w:t>2016 m. gruodžio 30 d. įsakymu Nr. D1-971</w:t>
      </w:r>
      <w:r w:rsidRPr="00E218AB">
        <w:rPr>
          <w:rFonts w:eastAsia="Calibri"/>
          <w:sz w:val="24"/>
          <w:szCs w:val="24"/>
          <w:bdr w:val="nil"/>
          <w:lang w:eastAsia="lt-LT"/>
        </w:rPr>
        <w:t xml:space="preserve"> „Dėl statybos techninio reglamento STR 1.07.03:2017 „Statinių techninės ir naudojimo priežiūros tvarka. Naujų nekilnojamojo turto kadastro objektų formavimo tvarka“ patvirtinimo“ bei susijusiais teisės aktais. </w:t>
      </w:r>
      <w:r w:rsidRPr="00E218AB">
        <w:rPr>
          <w:rFonts w:eastAsia="Arial Unicode MS"/>
          <w:sz w:val="24"/>
          <w:szCs w:val="24"/>
          <w:bdr w:val="nil"/>
        </w:rPr>
        <w:t>Tiekėjas taip pat privalo vykdyti techninėje specifikacijoje numatytas sistemų priežiūros sąlygas.</w:t>
      </w:r>
    </w:p>
    <w:p w14:paraId="00FACF4A" w14:textId="094CF0D2" w:rsidR="00E218AB" w:rsidRPr="00E218AB" w:rsidRDefault="00E218AB" w:rsidP="00E218AB">
      <w:pPr>
        <w:pBdr>
          <w:top w:val="nil"/>
          <w:left w:val="nil"/>
          <w:bottom w:val="nil"/>
          <w:right w:val="nil"/>
          <w:between w:val="nil"/>
          <w:bar w:val="nil"/>
        </w:pBdr>
        <w:spacing w:before="0"/>
        <w:ind w:firstLine="720"/>
        <w:jc w:val="both"/>
        <w:rPr>
          <w:rFonts w:eastAsia="Arial Unicode MS"/>
          <w:noProof/>
          <w:sz w:val="24"/>
          <w:szCs w:val="24"/>
          <w:bdr w:val="nil"/>
        </w:rPr>
      </w:pPr>
      <w:r w:rsidRPr="00E218AB">
        <w:rPr>
          <w:rFonts w:eastAsia="Calibri"/>
          <w:sz w:val="24"/>
          <w:szCs w:val="24"/>
          <w:bdr w:val="nil"/>
          <w:lang w:eastAsia="lt-LT"/>
        </w:rPr>
        <w:t xml:space="preserve"> </w:t>
      </w:r>
      <w:r w:rsidRPr="00E218AB">
        <w:rPr>
          <w:rFonts w:eastAsia="Arial Unicode MS"/>
          <w:noProof/>
          <w:sz w:val="24"/>
          <w:szCs w:val="24"/>
          <w:bdr w:val="nil"/>
        </w:rPr>
        <w:t xml:space="preserve">5.10. </w:t>
      </w:r>
      <w:r w:rsidRPr="00E218AB">
        <w:rPr>
          <w:rFonts w:eastAsia="Arial Unicode MS"/>
          <w:sz w:val="24"/>
          <w:szCs w:val="24"/>
          <w:bdr w:val="nil"/>
        </w:rPr>
        <w:t xml:space="preserve">Kartu su Aktu turi būti pateikiama suteiktų paslaugų istorijos ataskaita. </w:t>
      </w:r>
      <w:r w:rsidR="00846739">
        <w:rPr>
          <w:rFonts w:eastAsia="Arial Unicode MS"/>
          <w:sz w:val="24"/>
          <w:szCs w:val="24"/>
          <w:bdr w:val="nil"/>
        </w:rPr>
        <w:t>Suteiktos p</w:t>
      </w:r>
      <w:r w:rsidRPr="008D5F1F">
        <w:rPr>
          <w:rFonts w:eastAsia="Arial Unicode MS"/>
          <w:sz w:val="24"/>
          <w:szCs w:val="24"/>
          <w:bdr w:val="nil"/>
        </w:rPr>
        <w:t xml:space="preserve">aslaugos turi būti </w:t>
      </w:r>
      <w:r w:rsidR="005245B3" w:rsidRPr="008D5F1F">
        <w:rPr>
          <w:rFonts w:eastAsia="Arial Unicode MS"/>
          <w:sz w:val="24"/>
          <w:szCs w:val="24"/>
          <w:bdr w:val="nil"/>
        </w:rPr>
        <w:t xml:space="preserve">nedelsiant </w:t>
      </w:r>
      <w:r w:rsidR="005245B3">
        <w:rPr>
          <w:rFonts w:eastAsia="Arial Unicode MS"/>
          <w:sz w:val="24"/>
          <w:szCs w:val="24"/>
          <w:bdr w:val="nil"/>
        </w:rPr>
        <w:t>patvirtina</w:t>
      </w:r>
      <w:r w:rsidR="00846739">
        <w:rPr>
          <w:rFonts w:eastAsia="Arial Unicode MS"/>
          <w:sz w:val="24"/>
          <w:szCs w:val="24"/>
          <w:bdr w:val="nil"/>
        </w:rPr>
        <w:t>mo</w:t>
      </w:r>
      <w:r w:rsidR="005245B3">
        <w:rPr>
          <w:rFonts w:eastAsia="Arial Unicode MS"/>
          <w:sz w:val="24"/>
          <w:szCs w:val="24"/>
          <w:bdr w:val="nil"/>
        </w:rPr>
        <w:t>s</w:t>
      </w:r>
      <w:r w:rsidRPr="00E218AB">
        <w:rPr>
          <w:rFonts w:eastAsia="Arial Unicode MS"/>
          <w:sz w:val="24"/>
          <w:szCs w:val="24"/>
          <w:bdr w:val="nil"/>
        </w:rPr>
        <w:t xml:space="preserve"> perkan</w:t>
      </w:r>
      <w:r w:rsidR="005245B3">
        <w:rPr>
          <w:rFonts w:eastAsia="Arial Unicode MS"/>
          <w:sz w:val="24"/>
          <w:szCs w:val="24"/>
          <w:bdr w:val="nil"/>
        </w:rPr>
        <w:t>čiosios organizacijos  atsakingo darbuotojo</w:t>
      </w:r>
      <w:r w:rsidRPr="00E218AB">
        <w:rPr>
          <w:rFonts w:eastAsia="Arial Unicode MS"/>
          <w:sz w:val="24"/>
          <w:szCs w:val="24"/>
          <w:bdr w:val="nil"/>
        </w:rPr>
        <w:t>.</w:t>
      </w:r>
    </w:p>
    <w:p w14:paraId="5D29B0B2" w14:textId="7CA75AF4" w:rsidR="00E218AB" w:rsidRPr="00E218AB" w:rsidRDefault="00125EF6" w:rsidP="00E218AB">
      <w:pPr>
        <w:pBdr>
          <w:top w:val="nil"/>
          <w:left w:val="nil"/>
          <w:bottom w:val="nil"/>
          <w:right w:val="nil"/>
          <w:between w:val="nil"/>
          <w:bar w:val="nil"/>
        </w:pBdr>
        <w:autoSpaceDN w:val="0"/>
        <w:spacing w:before="0"/>
        <w:ind w:firstLine="720"/>
        <w:jc w:val="both"/>
        <w:rPr>
          <w:rFonts w:eastAsia="Arial Unicode MS"/>
          <w:noProof/>
          <w:sz w:val="24"/>
          <w:szCs w:val="24"/>
          <w:bdr w:val="nil"/>
        </w:rPr>
      </w:pPr>
      <w:r>
        <w:rPr>
          <w:rFonts w:eastAsia="Arial Unicode MS"/>
          <w:noProof/>
          <w:sz w:val="24"/>
          <w:szCs w:val="24"/>
          <w:bdr w:val="nil"/>
        </w:rPr>
        <w:t>5.1</w:t>
      </w:r>
      <w:r>
        <w:rPr>
          <w:rFonts w:eastAsia="Arial Unicode MS"/>
          <w:noProof/>
          <w:sz w:val="24"/>
          <w:szCs w:val="24"/>
          <w:bdr w:val="nil"/>
          <w:lang w:val="en-US"/>
        </w:rPr>
        <w:t>1</w:t>
      </w:r>
      <w:r w:rsidR="00E218AB" w:rsidRPr="00E218AB">
        <w:rPr>
          <w:rFonts w:eastAsia="Arial Unicode MS"/>
          <w:noProof/>
          <w:sz w:val="24"/>
          <w:szCs w:val="24"/>
          <w:bdr w:val="nil"/>
        </w:rPr>
        <w:t xml:space="preserve">. </w:t>
      </w:r>
      <w:r w:rsidR="00E218AB" w:rsidRPr="00E218AB">
        <w:rPr>
          <w:rFonts w:eastAsia="Arial Unicode MS"/>
          <w:sz w:val="24"/>
          <w:szCs w:val="24"/>
          <w:bdr w:val="nil"/>
        </w:rPr>
        <w:t>Tiekėjas įsipareigoja teikti nemokamas konsultacijas visais prižiūrimos įrangos eksploatacijos klausimais.</w:t>
      </w:r>
    </w:p>
    <w:p w14:paraId="236C7D36" w14:textId="0FDFF9BF" w:rsidR="00E218AB" w:rsidRPr="00E218AB" w:rsidRDefault="00125EF6" w:rsidP="00E218AB">
      <w:pPr>
        <w:pBdr>
          <w:top w:val="nil"/>
          <w:left w:val="nil"/>
          <w:bottom w:val="nil"/>
          <w:right w:val="nil"/>
          <w:between w:val="nil"/>
          <w:bar w:val="nil"/>
        </w:pBdr>
        <w:autoSpaceDN w:val="0"/>
        <w:spacing w:before="0"/>
        <w:ind w:firstLine="720"/>
        <w:jc w:val="both"/>
        <w:rPr>
          <w:rFonts w:eastAsia="Arial Unicode MS"/>
          <w:sz w:val="24"/>
          <w:szCs w:val="24"/>
          <w:bdr w:val="nil"/>
        </w:rPr>
      </w:pPr>
      <w:r>
        <w:rPr>
          <w:rFonts w:eastAsia="Arial Unicode MS"/>
          <w:noProof/>
          <w:sz w:val="24"/>
          <w:szCs w:val="24"/>
          <w:bdr w:val="nil"/>
        </w:rPr>
        <w:t>5.12</w:t>
      </w:r>
      <w:r w:rsidR="00E218AB" w:rsidRPr="00E218AB">
        <w:rPr>
          <w:rFonts w:eastAsia="Arial Unicode MS"/>
          <w:noProof/>
          <w:sz w:val="24"/>
          <w:szCs w:val="24"/>
          <w:bdr w:val="nil"/>
        </w:rPr>
        <w:t xml:space="preserve">. </w:t>
      </w:r>
      <w:r w:rsidR="00E218AB" w:rsidRPr="00E218AB">
        <w:rPr>
          <w:rFonts w:eastAsia="Arial Unicode MS"/>
          <w:sz w:val="24"/>
          <w:szCs w:val="24"/>
          <w:bdr w:val="nil"/>
        </w:rPr>
        <w:t xml:space="preserve">Gedimų šalinimui reikalingas naujas detales ir medžiagas, atitinkančias remontuojamiems įrenginiams keliamus reikalavimus bei modelį, pateikia tiekėjas. Jų kainos iš anksto derinamos su perkančiąja organizacija ir, perkančiajai organizacijai pritarus jų dydžiui, apmokamos </w:t>
      </w:r>
      <w:r w:rsidR="00E218AB" w:rsidRPr="00E218AB">
        <w:rPr>
          <w:rFonts w:eastAsia="Arial Unicode MS"/>
          <w:color w:val="000000"/>
          <w:sz w:val="24"/>
          <w:szCs w:val="24"/>
          <w:bdr w:val="nil"/>
        </w:rPr>
        <w:t>sutarties vykdymo išlaidų atlyginimo būdu</w:t>
      </w:r>
      <w:r w:rsidR="00E218AB" w:rsidRPr="00E218AB">
        <w:rPr>
          <w:rFonts w:eastAsia="Arial Unicode MS"/>
          <w:sz w:val="24"/>
          <w:szCs w:val="24"/>
          <w:bdr w:val="nil"/>
        </w:rPr>
        <w:t xml:space="preserve"> užsakymo dieną tiekėjo kainoraštyje nurodytomis kainomis. Keičiamų detalių kaina negali būti didesnė nei rinką atitinkanti kaina (perkančiajai organizacijai pareikalavus, pateikiami dokumentai, įrodantys perkamų detalių kainą). Į tokias išlaidas tiekėjo pelnas negali būti įskaičiuojamas. Tiekėjas, teikdamas PVM sąskaitą faktūrą, turi pateikti perkančiajai organizacijai tinkamus tokias išlaidas patvirtinančius ir pagrindžiančius dokumentus. Įrangos gedimų šalinimo metu susidėvėjusios ir nepataisomai sugedusios dalys bei jų keitimui panaudotos būtinos medžiagos keičiamos naujomis. Perkančiajai organizacijai pareikalavus, tiekėjas privalo pateikti sugedusios įrangos remontui naudotų medžiagų kokybės sertifikatus.</w:t>
      </w:r>
    </w:p>
    <w:p w14:paraId="140C4900" w14:textId="070079F8" w:rsidR="00E218AB" w:rsidRDefault="00125EF6" w:rsidP="00E218AB">
      <w:pPr>
        <w:pBdr>
          <w:top w:val="nil"/>
          <w:left w:val="nil"/>
          <w:bottom w:val="nil"/>
          <w:right w:val="nil"/>
          <w:between w:val="nil"/>
          <w:bar w:val="nil"/>
        </w:pBdr>
        <w:autoSpaceDN w:val="0"/>
        <w:spacing w:before="0"/>
        <w:ind w:firstLine="709"/>
        <w:jc w:val="both"/>
        <w:rPr>
          <w:rFonts w:eastAsia="Arial Unicode MS"/>
          <w:sz w:val="24"/>
          <w:szCs w:val="24"/>
          <w:bdr w:val="nil"/>
        </w:rPr>
      </w:pPr>
      <w:r>
        <w:rPr>
          <w:rFonts w:eastAsia="Arial Unicode MS"/>
          <w:sz w:val="24"/>
          <w:szCs w:val="24"/>
          <w:bdr w:val="nil"/>
        </w:rPr>
        <w:t>5.13</w:t>
      </w:r>
      <w:r w:rsidR="00E218AB" w:rsidRPr="00E218AB">
        <w:rPr>
          <w:rFonts w:eastAsia="Arial Unicode MS"/>
          <w:sz w:val="24"/>
          <w:szCs w:val="24"/>
          <w:bdr w:val="nil"/>
        </w:rPr>
        <w:t>. Pakeistas detales, mazgus ir kitas remonto metu atsiradusias atliekas tiekėjas likviduoja savo sąskaita pateikdamas, jei reikia, jų sunaikinimo faktą įrodantį dokumentą.</w:t>
      </w:r>
    </w:p>
    <w:p w14:paraId="6A4723F1" w14:textId="24808054" w:rsidR="00C77D6C" w:rsidRPr="00C77D6C" w:rsidRDefault="00C77D6C" w:rsidP="00C77D6C">
      <w:pPr>
        <w:pBdr>
          <w:top w:val="nil"/>
          <w:left w:val="nil"/>
          <w:bottom w:val="nil"/>
          <w:right w:val="nil"/>
          <w:between w:val="nil"/>
          <w:bar w:val="nil"/>
        </w:pBdr>
        <w:autoSpaceDN w:val="0"/>
        <w:spacing w:before="0"/>
        <w:ind w:firstLine="709"/>
        <w:jc w:val="both"/>
        <w:rPr>
          <w:rFonts w:eastAsia="Arial Unicode MS"/>
          <w:noProof/>
          <w:sz w:val="24"/>
          <w:szCs w:val="24"/>
          <w:bdr w:val="nil"/>
        </w:rPr>
      </w:pPr>
      <w:r>
        <w:rPr>
          <w:rFonts w:eastAsia="Arial Unicode MS"/>
          <w:noProof/>
          <w:sz w:val="24"/>
          <w:szCs w:val="24"/>
          <w:bdr w:val="nil"/>
        </w:rPr>
        <w:t>5.14</w:t>
      </w:r>
      <w:r w:rsidRPr="00C77D6C">
        <w:rPr>
          <w:rFonts w:eastAsia="Arial Unicode MS"/>
          <w:noProof/>
          <w:sz w:val="24"/>
          <w:szCs w:val="24"/>
          <w:bdr w:val="nil"/>
        </w:rPr>
        <w:t>.</w:t>
      </w:r>
      <w:r w:rsidRPr="00C77D6C">
        <w:rPr>
          <w:rFonts w:eastAsia="Arial Unicode MS"/>
          <w:noProof/>
          <w:sz w:val="24"/>
          <w:szCs w:val="24"/>
          <w:bdr w:val="nil"/>
        </w:rPr>
        <w:tab/>
        <w:t xml:space="preserve">Paslaugos neturi kelti grėsmės nacionaliniam saugumui. Vadovaujantis Lietuvos Respublikos viešųjų pirkimų įstatymo 37 straipsnio 9 dalies 2 punktu paslaugų teikimas negali būti vykdomas iš Lietuvos Respublikos viešųjų pirkimų įstatymo 92 straipsnio 14 dalyje numatytame sąraše nurodytų valstybių ar teritorijų: Rusijos Federacijos, Baltarusijos Respublikos, Kinijos Liaudies Respublikos (netaikoma Atskirajai Taivano, Penghu, Kinmeno ir Madzu muitų </w:t>
      </w:r>
      <w:r w:rsidRPr="00C77D6C">
        <w:rPr>
          <w:rFonts w:eastAsia="Arial Unicode MS"/>
          <w:noProof/>
          <w:sz w:val="24"/>
          <w:szCs w:val="24"/>
          <w:bdr w:val="nil"/>
        </w:rPr>
        <w:lastRenderedPageBreak/>
        <w:t>teritorijoma), Rusijos Federacijos aneksuoto Krymo, Moldovos Respublikos Vyriausybės nekontroliuojamoa Padniestrės teritorijos bei Sakartvelo Vyriausybės nekontroliuojamos Abchazijos ir Pietų Osetijos teritori</w:t>
      </w:r>
      <w:r>
        <w:rPr>
          <w:rFonts w:eastAsia="Arial Unicode MS"/>
          <w:noProof/>
          <w:sz w:val="24"/>
          <w:szCs w:val="24"/>
          <w:bdr w:val="nil"/>
        </w:rPr>
        <w:t xml:space="preserve">jų) </w:t>
      </w:r>
      <w:hyperlink r:id="rId9" w:history="1">
        <w:r w:rsidRPr="00D81616">
          <w:rPr>
            <w:rStyle w:val="Hipersaitas"/>
            <w:rFonts w:eastAsia="Arial Unicode MS"/>
            <w:noProof/>
            <w:sz w:val="24"/>
            <w:szCs w:val="24"/>
            <w:bdr w:val="nil"/>
          </w:rPr>
          <w:t>https://www.e-tar.lt/portal/lt/legalAct/35e281a0b0c711ec8d9390588bf2de65/asr</w:t>
        </w:r>
      </w:hyperlink>
      <w:r w:rsidRPr="00C77D6C">
        <w:rPr>
          <w:rFonts w:eastAsia="Arial Unicode MS"/>
          <w:noProof/>
          <w:sz w:val="24"/>
          <w:szCs w:val="24"/>
          <w:bdr w:val="nil"/>
        </w:rPr>
        <w:t>.</w:t>
      </w:r>
    </w:p>
    <w:p w14:paraId="3853E527" w14:textId="4D9054DA" w:rsidR="00C77D6C" w:rsidRPr="00E218AB" w:rsidRDefault="00C77D6C" w:rsidP="00C77D6C">
      <w:pPr>
        <w:pBdr>
          <w:top w:val="nil"/>
          <w:left w:val="nil"/>
          <w:bottom w:val="nil"/>
          <w:right w:val="nil"/>
          <w:between w:val="nil"/>
          <w:bar w:val="nil"/>
        </w:pBdr>
        <w:autoSpaceDN w:val="0"/>
        <w:spacing w:before="0"/>
        <w:ind w:firstLine="709"/>
        <w:jc w:val="both"/>
        <w:rPr>
          <w:rFonts w:eastAsia="Arial Unicode MS"/>
          <w:noProof/>
          <w:sz w:val="24"/>
          <w:szCs w:val="24"/>
          <w:bdr w:val="nil"/>
        </w:rPr>
      </w:pPr>
      <w:r>
        <w:rPr>
          <w:rFonts w:eastAsia="Arial Unicode MS"/>
          <w:noProof/>
          <w:sz w:val="24"/>
          <w:szCs w:val="24"/>
          <w:bdr w:val="nil"/>
        </w:rPr>
        <w:t>5.15</w:t>
      </w:r>
      <w:r w:rsidRPr="00C77D6C">
        <w:rPr>
          <w:rFonts w:eastAsia="Arial Unicode MS"/>
          <w:noProof/>
          <w:sz w:val="24"/>
          <w:szCs w:val="24"/>
          <w:bdr w:val="nil"/>
        </w:rPr>
        <w:t>.</w:t>
      </w:r>
      <w:r w:rsidRPr="00C77D6C">
        <w:rPr>
          <w:rFonts w:eastAsia="Arial Unicode MS"/>
          <w:noProof/>
          <w:sz w:val="24"/>
          <w:szCs w:val="24"/>
          <w:bdr w:val="nil"/>
        </w:rPr>
        <w:tab/>
        <w:t>Lietuvos Respublikos Seimo kanceliarija yra esminės svarbos kibernetinio saugumo subjektas, ir tiekėjas, teikdamas paslaugas, privalo laikytis kibernetinio saugumo reikalavimų, išvardintų Kibernetinio saugumo reikalavimų apraše, patvirtintame Lietuvos Respublikos Vyriausybės 2018 m. rugpjūčio 13 d. nutarimu Nr. 818 (Lietuvos Respublikos Vyriausybės 2024 m. lapkričio 6 d. nutarimo Nr. 945 redakcija) „Dėl Lietuvos Respublikos kibernetinio</w:t>
      </w:r>
      <w:r>
        <w:rPr>
          <w:rFonts w:eastAsia="Arial Unicode MS"/>
          <w:noProof/>
          <w:sz w:val="24"/>
          <w:szCs w:val="24"/>
          <w:bdr w:val="nil"/>
        </w:rPr>
        <w:t xml:space="preserve"> saugumo įstatymo įgyvendinimo“.</w:t>
      </w:r>
    </w:p>
    <w:p w14:paraId="36594A4F" w14:textId="77777777"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rPr>
      </w:pPr>
      <w:r w:rsidRPr="00E218AB">
        <w:rPr>
          <w:rFonts w:eastAsia="Arial Unicode MS"/>
          <w:sz w:val="24"/>
          <w:szCs w:val="24"/>
          <w:u w:val="single"/>
          <w:bdr w:val="nil"/>
        </w:rPr>
        <w:tab/>
      </w:r>
      <w:r w:rsidRPr="00E218AB">
        <w:rPr>
          <w:rFonts w:eastAsia="Arial Unicode MS"/>
          <w:sz w:val="24"/>
          <w:szCs w:val="24"/>
          <w:u w:val="single"/>
          <w:bdr w:val="nil"/>
        </w:rPr>
        <w:tab/>
      </w:r>
      <w:r w:rsidRPr="00E218AB">
        <w:rPr>
          <w:rFonts w:eastAsia="Arial Unicode MS"/>
          <w:sz w:val="24"/>
          <w:szCs w:val="24"/>
          <w:u w:val="single"/>
          <w:bdr w:val="nil"/>
        </w:rPr>
        <w:tab/>
      </w:r>
      <w:r w:rsidRPr="00E218AB">
        <w:rPr>
          <w:rFonts w:eastAsia="Arial Unicode MS"/>
          <w:sz w:val="24"/>
          <w:szCs w:val="24"/>
          <w:u w:val="single"/>
          <w:bdr w:val="nil"/>
        </w:rPr>
        <w:tab/>
      </w:r>
      <w:r w:rsidRPr="00E218AB">
        <w:rPr>
          <w:rFonts w:eastAsia="Arial Unicode MS"/>
          <w:sz w:val="24"/>
          <w:szCs w:val="24"/>
          <w:u w:val="single"/>
          <w:bdr w:val="nil"/>
        </w:rPr>
        <w:tab/>
      </w:r>
      <w:r w:rsidRPr="00E218AB">
        <w:rPr>
          <w:rFonts w:eastAsia="Arial Unicode MS"/>
          <w:sz w:val="24"/>
          <w:szCs w:val="24"/>
          <w:u w:val="single"/>
          <w:bdr w:val="nil"/>
        </w:rPr>
        <w:tab/>
      </w:r>
    </w:p>
    <w:p w14:paraId="3FA51E4F" w14:textId="7B68B3D6" w:rsidR="00C21678" w:rsidRDefault="00C21678" w:rsidP="00A11BAF">
      <w:pPr>
        <w:tabs>
          <w:tab w:val="right" w:leader="underscore" w:pos="8640"/>
        </w:tabs>
        <w:ind w:right="-29"/>
      </w:pPr>
    </w:p>
    <w:p w14:paraId="7AC821A2" w14:textId="5716433F" w:rsidR="00E218AB" w:rsidRDefault="00E218AB" w:rsidP="00A11BAF">
      <w:pPr>
        <w:tabs>
          <w:tab w:val="right" w:leader="underscore" w:pos="8640"/>
        </w:tabs>
        <w:ind w:right="-29"/>
      </w:pPr>
    </w:p>
    <w:p w14:paraId="0C1EAF71" w14:textId="62330BA5" w:rsidR="00C77D6C" w:rsidRDefault="00C77D6C" w:rsidP="00A11BAF">
      <w:pPr>
        <w:tabs>
          <w:tab w:val="right" w:leader="underscore" w:pos="8640"/>
        </w:tabs>
        <w:ind w:right="-29"/>
      </w:pPr>
    </w:p>
    <w:p w14:paraId="5B52A61C" w14:textId="00E98904" w:rsidR="00C77D6C" w:rsidRDefault="00C77D6C" w:rsidP="00A11BAF">
      <w:pPr>
        <w:tabs>
          <w:tab w:val="right" w:leader="underscore" w:pos="8640"/>
        </w:tabs>
        <w:ind w:right="-29"/>
      </w:pPr>
    </w:p>
    <w:p w14:paraId="1A3A2018" w14:textId="31A8263D" w:rsidR="00C77D6C" w:rsidRDefault="00C77D6C" w:rsidP="00A11BAF">
      <w:pPr>
        <w:tabs>
          <w:tab w:val="right" w:leader="underscore" w:pos="8640"/>
        </w:tabs>
        <w:ind w:right="-29"/>
      </w:pPr>
    </w:p>
    <w:p w14:paraId="1ACFB406" w14:textId="71150DB5" w:rsidR="00C77D6C" w:rsidRDefault="00C77D6C" w:rsidP="00A11BAF">
      <w:pPr>
        <w:tabs>
          <w:tab w:val="right" w:leader="underscore" w:pos="8640"/>
        </w:tabs>
        <w:ind w:right="-29"/>
      </w:pPr>
    </w:p>
    <w:p w14:paraId="4FBBDAC1" w14:textId="0A898351" w:rsidR="00C77D6C" w:rsidRDefault="00C77D6C" w:rsidP="00A11BAF">
      <w:pPr>
        <w:tabs>
          <w:tab w:val="right" w:leader="underscore" w:pos="8640"/>
        </w:tabs>
        <w:ind w:right="-29"/>
      </w:pPr>
    </w:p>
    <w:p w14:paraId="587F81AE" w14:textId="372A0706" w:rsidR="00C77D6C" w:rsidRDefault="00C77D6C" w:rsidP="00A11BAF">
      <w:pPr>
        <w:tabs>
          <w:tab w:val="right" w:leader="underscore" w:pos="8640"/>
        </w:tabs>
        <w:ind w:right="-29"/>
      </w:pPr>
    </w:p>
    <w:p w14:paraId="625C54D6" w14:textId="10C2D569" w:rsidR="00C77D6C" w:rsidRDefault="00C77D6C" w:rsidP="00A11BAF">
      <w:pPr>
        <w:tabs>
          <w:tab w:val="right" w:leader="underscore" w:pos="8640"/>
        </w:tabs>
        <w:ind w:right="-29"/>
      </w:pPr>
    </w:p>
    <w:p w14:paraId="1D81DC50" w14:textId="0BF26CC7" w:rsidR="00C77D6C" w:rsidRDefault="00C77D6C" w:rsidP="00A11BAF">
      <w:pPr>
        <w:tabs>
          <w:tab w:val="right" w:leader="underscore" w:pos="8640"/>
        </w:tabs>
        <w:ind w:right="-29"/>
      </w:pPr>
    </w:p>
    <w:p w14:paraId="6E43B7E0" w14:textId="5215CDDE" w:rsidR="00C77D6C" w:rsidRDefault="00C77D6C" w:rsidP="00A11BAF">
      <w:pPr>
        <w:tabs>
          <w:tab w:val="right" w:leader="underscore" w:pos="8640"/>
        </w:tabs>
        <w:ind w:right="-29"/>
      </w:pPr>
    </w:p>
    <w:p w14:paraId="29878F06" w14:textId="1416F910" w:rsidR="00C77D6C" w:rsidRDefault="00C77D6C" w:rsidP="00A11BAF">
      <w:pPr>
        <w:tabs>
          <w:tab w:val="right" w:leader="underscore" w:pos="8640"/>
        </w:tabs>
        <w:ind w:right="-29"/>
      </w:pPr>
    </w:p>
    <w:p w14:paraId="505DA01F" w14:textId="5C216991" w:rsidR="00C77D6C" w:rsidRDefault="00C77D6C" w:rsidP="00A11BAF">
      <w:pPr>
        <w:tabs>
          <w:tab w:val="right" w:leader="underscore" w:pos="8640"/>
        </w:tabs>
        <w:ind w:right="-29"/>
      </w:pPr>
    </w:p>
    <w:p w14:paraId="08DBC236" w14:textId="4DD30286" w:rsidR="00C77D6C" w:rsidRDefault="00C77D6C" w:rsidP="00A11BAF">
      <w:pPr>
        <w:tabs>
          <w:tab w:val="right" w:leader="underscore" w:pos="8640"/>
        </w:tabs>
        <w:ind w:right="-29"/>
      </w:pPr>
    </w:p>
    <w:p w14:paraId="3314B602" w14:textId="1A3D1E05" w:rsidR="00C77D6C" w:rsidRDefault="00C77D6C" w:rsidP="00A11BAF">
      <w:pPr>
        <w:tabs>
          <w:tab w:val="right" w:leader="underscore" w:pos="8640"/>
        </w:tabs>
        <w:ind w:right="-29"/>
      </w:pPr>
    </w:p>
    <w:p w14:paraId="35B570BF" w14:textId="75532D14" w:rsidR="00C77D6C" w:rsidRDefault="00C77D6C" w:rsidP="00A11BAF">
      <w:pPr>
        <w:tabs>
          <w:tab w:val="right" w:leader="underscore" w:pos="8640"/>
        </w:tabs>
        <w:ind w:right="-29"/>
      </w:pPr>
    </w:p>
    <w:p w14:paraId="12F55938" w14:textId="740FC778" w:rsidR="00C77D6C" w:rsidRDefault="00C77D6C" w:rsidP="00A11BAF">
      <w:pPr>
        <w:tabs>
          <w:tab w:val="right" w:leader="underscore" w:pos="8640"/>
        </w:tabs>
        <w:ind w:right="-29"/>
      </w:pPr>
    </w:p>
    <w:p w14:paraId="1C6441C7" w14:textId="6657D5E6" w:rsidR="00C77D6C" w:rsidRDefault="00C77D6C" w:rsidP="00A11BAF">
      <w:pPr>
        <w:tabs>
          <w:tab w:val="right" w:leader="underscore" w:pos="8640"/>
        </w:tabs>
        <w:ind w:right="-29"/>
      </w:pPr>
    </w:p>
    <w:p w14:paraId="52B5D742" w14:textId="4816E059" w:rsidR="00C77D6C" w:rsidRDefault="00C77D6C" w:rsidP="00A11BAF">
      <w:pPr>
        <w:tabs>
          <w:tab w:val="right" w:leader="underscore" w:pos="8640"/>
        </w:tabs>
        <w:ind w:right="-29"/>
      </w:pPr>
    </w:p>
    <w:p w14:paraId="30A981F0" w14:textId="29EF9F76" w:rsidR="00C77D6C" w:rsidRDefault="00C77D6C" w:rsidP="00A11BAF">
      <w:pPr>
        <w:tabs>
          <w:tab w:val="right" w:leader="underscore" w:pos="8640"/>
        </w:tabs>
        <w:ind w:right="-29"/>
      </w:pPr>
    </w:p>
    <w:p w14:paraId="68C5396C" w14:textId="5CF59CA4" w:rsidR="00C77D6C" w:rsidRDefault="00C77D6C" w:rsidP="00A11BAF">
      <w:pPr>
        <w:tabs>
          <w:tab w:val="right" w:leader="underscore" w:pos="8640"/>
        </w:tabs>
        <w:ind w:right="-29"/>
      </w:pPr>
    </w:p>
    <w:p w14:paraId="55872CBF" w14:textId="1ACF927E" w:rsidR="00C77D6C" w:rsidRDefault="00C77D6C" w:rsidP="00A11BAF">
      <w:pPr>
        <w:tabs>
          <w:tab w:val="right" w:leader="underscore" w:pos="8640"/>
        </w:tabs>
        <w:ind w:right="-29"/>
      </w:pPr>
    </w:p>
    <w:p w14:paraId="2833BD4C" w14:textId="0CCE75E9" w:rsidR="00C77D6C" w:rsidRDefault="00C77D6C" w:rsidP="00A11BAF">
      <w:pPr>
        <w:tabs>
          <w:tab w:val="right" w:leader="underscore" w:pos="8640"/>
        </w:tabs>
        <w:ind w:right="-29"/>
      </w:pPr>
    </w:p>
    <w:p w14:paraId="678E1CB8" w14:textId="3A195F9A" w:rsidR="00C77D6C" w:rsidRDefault="00C77D6C" w:rsidP="00A11BAF">
      <w:pPr>
        <w:tabs>
          <w:tab w:val="right" w:leader="underscore" w:pos="8640"/>
        </w:tabs>
        <w:ind w:right="-29"/>
      </w:pPr>
    </w:p>
    <w:p w14:paraId="7A755B80" w14:textId="039085D0" w:rsidR="00C77D6C" w:rsidRDefault="00C77D6C" w:rsidP="00A11BAF">
      <w:pPr>
        <w:tabs>
          <w:tab w:val="right" w:leader="underscore" w:pos="8640"/>
        </w:tabs>
        <w:ind w:right="-29"/>
      </w:pPr>
    </w:p>
    <w:p w14:paraId="5A6A2EB0" w14:textId="23181076" w:rsidR="00C77D6C" w:rsidRDefault="00C77D6C" w:rsidP="00A11BAF">
      <w:pPr>
        <w:tabs>
          <w:tab w:val="right" w:leader="underscore" w:pos="8640"/>
        </w:tabs>
        <w:ind w:right="-29"/>
      </w:pPr>
    </w:p>
    <w:p w14:paraId="6D3C3783" w14:textId="4592A634" w:rsidR="00C77D6C" w:rsidRDefault="00C77D6C" w:rsidP="00A11BAF">
      <w:pPr>
        <w:tabs>
          <w:tab w:val="right" w:leader="underscore" w:pos="8640"/>
        </w:tabs>
        <w:ind w:right="-29"/>
      </w:pPr>
    </w:p>
    <w:p w14:paraId="25FEFD12" w14:textId="0E79AB40" w:rsidR="00C77D6C" w:rsidRDefault="00C77D6C" w:rsidP="00A11BAF">
      <w:pPr>
        <w:tabs>
          <w:tab w:val="right" w:leader="underscore" w:pos="8640"/>
        </w:tabs>
        <w:ind w:right="-29"/>
      </w:pPr>
    </w:p>
    <w:p w14:paraId="6CAB7244" w14:textId="0B0F497A" w:rsidR="00C77D6C" w:rsidRDefault="00C77D6C" w:rsidP="00A11BAF">
      <w:pPr>
        <w:tabs>
          <w:tab w:val="right" w:leader="underscore" w:pos="8640"/>
        </w:tabs>
        <w:ind w:right="-29"/>
      </w:pPr>
    </w:p>
    <w:p w14:paraId="64827687" w14:textId="66BF9B04" w:rsidR="00C77D6C" w:rsidRDefault="00C77D6C" w:rsidP="00A11BAF">
      <w:pPr>
        <w:tabs>
          <w:tab w:val="right" w:leader="underscore" w:pos="8640"/>
        </w:tabs>
        <w:ind w:right="-29"/>
      </w:pPr>
    </w:p>
    <w:p w14:paraId="5FAAD373" w14:textId="77777777" w:rsidR="00C77D6C" w:rsidRPr="00C21678" w:rsidRDefault="00C77D6C" w:rsidP="00A11BAF">
      <w:pPr>
        <w:tabs>
          <w:tab w:val="right" w:leader="underscore" w:pos="8640"/>
        </w:tabs>
        <w:ind w:right="-29"/>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149BA544" w:rsidR="00E108E2" w:rsidRPr="00C21678" w:rsidRDefault="00E108E2"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kurių pajėgumais remiasi tiekėjas</w:t>
      </w:r>
      <w:r w:rsidR="00B3017E" w:rsidRPr="00C21678">
        <w:t xml:space="preserve"> (išskyrus tiekėjo kvazisubtiekėjus),</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lastRenderedPageBreak/>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2"/>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 xml:space="preserve">Jei dokumentas išduotas anksčiau, tačiau jame nurodytas galiojimo terminas </w:t>
            </w:r>
            <w:r w:rsidRPr="00C21678">
              <w:rPr>
                <w:bCs/>
                <w:sz w:val="22"/>
                <w:szCs w:val="22"/>
              </w:rPr>
              <w:lastRenderedPageBreak/>
              <w:t>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w:t>
            </w:r>
            <w:r w:rsidRPr="00C21678">
              <w:rPr>
                <w:sz w:val="22"/>
                <w:szCs w:val="22"/>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t xml:space="preserve">2)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2) įsiskolinimo suma neviršija 50 Eur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 xml:space="preserve">3) tiekėjas apie tikslią jo įsiskolinimo sumą informuotas tokiu metu, kad iki paraiškų ar pasiūlymų pateikimo termino pabaigos nespėjo sumokėti </w:t>
            </w:r>
            <w:r w:rsidRPr="00C21678">
              <w:rPr>
                <w:bCs/>
                <w:sz w:val="22"/>
                <w:szCs w:val="22"/>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lastRenderedPageBreak/>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C21678">
              <w:rPr>
                <w:sz w:val="22"/>
                <w:szCs w:val="22"/>
              </w:rPr>
              <w:lastRenderedPageBreak/>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lastRenderedPageBreak/>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3"/>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w:t>
            </w:r>
            <w:r w:rsidRPr="00C21678">
              <w:rPr>
                <w:bCs/>
                <w:sz w:val="22"/>
                <w:szCs w:val="22"/>
              </w:rPr>
              <w:lastRenderedPageBreak/>
              <w:t xml:space="preserve">reikalavimą įrodančių dokumentų. Perkančioji organizacija savarankiškai patikrina duomenis nacionalinėje duomenų bazėje,  adresu </w:t>
            </w:r>
            <w:hyperlink r:id="rId10"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4"/>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w:t>
            </w:r>
            <w:r w:rsidRPr="00C21678">
              <w:rPr>
                <w:i/>
                <w:color w:val="000000"/>
                <w:sz w:val="22"/>
                <w:szCs w:val="22"/>
              </w:rPr>
              <w:lastRenderedPageBreak/>
              <w:t xml:space="preserve">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21678">
              <w:rPr>
                <w:sz w:val="22"/>
                <w:szCs w:val="22"/>
              </w:rPr>
              <w:lastRenderedPageBreak/>
              <w:t xml:space="preserve">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8F6097" w:rsidP="000B1693">
            <w:pPr>
              <w:pStyle w:val="Betarp"/>
              <w:jc w:val="both"/>
              <w:rPr>
                <w:bCs/>
                <w:sz w:val="22"/>
                <w:szCs w:val="22"/>
              </w:rPr>
            </w:pPr>
            <w:hyperlink r:id="rId11"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lastRenderedPageBreak/>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įstatymu ar Pirkimų, atliekamų vandentvarkos, energetikos, </w:t>
            </w:r>
            <w:r w:rsidRPr="00C21678">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w:t>
            </w:r>
            <w:r w:rsidRPr="00C21678">
              <w:rPr>
                <w:b/>
                <w:bCs/>
                <w:sz w:val="22"/>
                <w:szCs w:val="22"/>
              </w:rPr>
              <w:lastRenderedPageBreak/>
              <w:t xml:space="preserve">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8F6097" w:rsidP="000B1693">
            <w:pPr>
              <w:pStyle w:val="Betarp"/>
              <w:jc w:val="both"/>
              <w:rPr>
                <w:rStyle w:val="Hipersaitas"/>
                <w:sz w:val="22"/>
                <w:szCs w:val="22"/>
              </w:rPr>
            </w:pPr>
            <w:hyperlink r:id="rId12"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8F6097" w:rsidP="000B1693">
            <w:pPr>
              <w:pStyle w:val="Betarp"/>
              <w:jc w:val="both"/>
              <w:rPr>
                <w:b/>
                <w:bCs/>
                <w:sz w:val="22"/>
                <w:szCs w:val="22"/>
              </w:rPr>
            </w:pPr>
            <w:hyperlink r:id="rId13"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6" w:name="part_030e6c6c64ba4f96a23474e439d1b80c"/>
            <w:bookmarkEnd w:id="46"/>
            <w:r w:rsidRPr="00C21678">
              <w:rPr>
                <w:sz w:val="22"/>
                <w:szCs w:val="22"/>
              </w:rPr>
              <w:t xml:space="preserve"> yra padaręs finansinės atskaitomybės ir audito teisės 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4"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8F6097" w:rsidP="000B1693">
            <w:pPr>
              <w:pStyle w:val="Betarp"/>
              <w:jc w:val="both"/>
              <w:rPr>
                <w:b/>
                <w:bCs/>
                <w:iCs/>
                <w:sz w:val="22"/>
                <w:szCs w:val="22"/>
              </w:rPr>
            </w:pPr>
            <w:hyperlink r:id="rId15"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6">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8F6097" w:rsidP="000B1693">
            <w:pPr>
              <w:spacing w:before="0"/>
              <w:rPr>
                <w:bCs/>
                <w:iCs/>
              </w:rPr>
            </w:pPr>
            <w:hyperlink r:id="rId17"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7"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1B7EABDA" w14:textId="7AB7EE66" w:rsidR="0017347A" w:rsidRPr="00C21678" w:rsidRDefault="0017347A" w:rsidP="00836523">
      <w:pPr>
        <w:spacing w:before="60"/>
        <w:ind w:right="-29"/>
        <w:jc w:val="both"/>
        <w:rPr>
          <w:bCs/>
        </w:rPr>
      </w:pPr>
    </w:p>
    <w:p w14:paraId="7D41B30A" w14:textId="6FEB01B2" w:rsidR="0017347A" w:rsidRPr="00C21678" w:rsidRDefault="0017347A" w:rsidP="00836523">
      <w:pPr>
        <w:spacing w:before="60"/>
        <w:ind w:right="-29"/>
        <w:jc w:val="both"/>
        <w:rPr>
          <w:bCs/>
        </w:rPr>
      </w:pPr>
    </w:p>
    <w:p w14:paraId="25ACFDBB" w14:textId="303F8D1A" w:rsidR="0017347A" w:rsidRPr="00C21678" w:rsidRDefault="0017347A" w:rsidP="00836523">
      <w:pPr>
        <w:spacing w:before="60"/>
        <w:ind w:right="-29"/>
        <w:jc w:val="both"/>
        <w:rPr>
          <w:bCs/>
        </w:rPr>
      </w:pPr>
    </w:p>
    <w:p w14:paraId="1114DEA9" w14:textId="74445524" w:rsidR="0017347A" w:rsidRPr="00C21678" w:rsidRDefault="0017347A" w:rsidP="00836523">
      <w:pPr>
        <w:spacing w:before="60"/>
        <w:ind w:right="-29"/>
        <w:jc w:val="both"/>
        <w:rPr>
          <w:bCs/>
        </w:rPr>
      </w:pPr>
    </w:p>
    <w:p w14:paraId="7C83398A" w14:textId="16388E59" w:rsidR="0017347A" w:rsidRPr="00C21678" w:rsidRDefault="0017347A" w:rsidP="00836523">
      <w:pPr>
        <w:spacing w:before="60"/>
        <w:ind w:right="-29"/>
        <w:jc w:val="both"/>
        <w:rPr>
          <w:bCs/>
        </w:rPr>
      </w:pPr>
    </w:p>
    <w:p w14:paraId="12B9ACEC" w14:textId="3BA7BE48" w:rsidR="0017347A" w:rsidRPr="00C21678" w:rsidRDefault="0017347A" w:rsidP="00836523">
      <w:pPr>
        <w:spacing w:before="60"/>
        <w:ind w:right="-29"/>
        <w:jc w:val="both"/>
        <w:rPr>
          <w:bCs/>
        </w:rPr>
      </w:pPr>
    </w:p>
    <w:p w14:paraId="2D3B941E" w14:textId="344AF879" w:rsidR="0017347A" w:rsidRPr="00C21678" w:rsidRDefault="0017347A" w:rsidP="00836523">
      <w:pPr>
        <w:spacing w:before="60"/>
        <w:ind w:right="-29"/>
        <w:jc w:val="both"/>
        <w:rPr>
          <w:bCs/>
        </w:rPr>
      </w:pPr>
    </w:p>
    <w:p w14:paraId="3B2AF873" w14:textId="1320FA58" w:rsidR="0017347A" w:rsidRDefault="0017347A" w:rsidP="00836523">
      <w:pPr>
        <w:spacing w:before="60"/>
        <w:ind w:right="-29"/>
        <w:jc w:val="both"/>
        <w:rPr>
          <w:bCs/>
        </w:rPr>
      </w:pPr>
    </w:p>
    <w:p w14:paraId="7330B79D" w14:textId="0F375B62" w:rsidR="008D5F1F" w:rsidRDefault="008D5F1F" w:rsidP="00836523">
      <w:pPr>
        <w:spacing w:before="60"/>
        <w:ind w:right="-29"/>
        <w:jc w:val="both"/>
        <w:rPr>
          <w:bCs/>
        </w:rPr>
      </w:pPr>
    </w:p>
    <w:p w14:paraId="59B97513" w14:textId="51BFBAD5" w:rsidR="008D5F1F" w:rsidRDefault="008D5F1F" w:rsidP="00836523">
      <w:pPr>
        <w:spacing w:before="60"/>
        <w:ind w:right="-29"/>
        <w:jc w:val="both"/>
        <w:rPr>
          <w:bCs/>
        </w:rPr>
      </w:pPr>
    </w:p>
    <w:p w14:paraId="436F4B74" w14:textId="744D2D22" w:rsidR="008D5F1F" w:rsidRDefault="008D5F1F" w:rsidP="00836523">
      <w:pPr>
        <w:spacing w:before="60"/>
        <w:ind w:right="-29"/>
        <w:jc w:val="both"/>
        <w:rPr>
          <w:bCs/>
        </w:rPr>
      </w:pPr>
    </w:p>
    <w:p w14:paraId="4FC973F3" w14:textId="7E2BFB32" w:rsidR="008D5F1F" w:rsidRDefault="008D5F1F" w:rsidP="00836523">
      <w:pPr>
        <w:spacing w:before="60"/>
        <w:ind w:right="-29"/>
        <w:jc w:val="both"/>
        <w:rPr>
          <w:bCs/>
        </w:rPr>
      </w:pPr>
    </w:p>
    <w:p w14:paraId="78509AA2" w14:textId="60A73F0E" w:rsidR="008D5F1F" w:rsidRDefault="008D5F1F" w:rsidP="00836523">
      <w:pPr>
        <w:spacing w:before="60"/>
        <w:ind w:right="-29"/>
        <w:jc w:val="both"/>
        <w:rPr>
          <w:bCs/>
        </w:rPr>
      </w:pPr>
    </w:p>
    <w:p w14:paraId="0B2AEE65" w14:textId="77777777" w:rsidR="008D5F1F" w:rsidRPr="00C21678" w:rsidRDefault="008D5F1F" w:rsidP="00836523">
      <w:pPr>
        <w:spacing w:before="60"/>
        <w:ind w:right="-29"/>
        <w:jc w:val="both"/>
        <w:rPr>
          <w:bCs/>
        </w:rPr>
      </w:pPr>
    </w:p>
    <w:p w14:paraId="614847C2" w14:textId="77777777" w:rsidR="0017347A" w:rsidRPr="00C21678" w:rsidRDefault="0017347A" w:rsidP="00836523">
      <w:pPr>
        <w:spacing w:before="60"/>
        <w:ind w:right="-29"/>
        <w:jc w:val="both"/>
        <w:rPr>
          <w:bCs/>
        </w:rPr>
      </w:pPr>
    </w:p>
    <w:p w14:paraId="77354FCA" w14:textId="3E33FABE" w:rsidR="00A77D81" w:rsidRPr="00C21678" w:rsidRDefault="00A77D81" w:rsidP="00836523">
      <w:pPr>
        <w:spacing w:before="60"/>
        <w:ind w:right="-29"/>
        <w:jc w:val="both"/>
        <w:rPr>
          <w:bCs/>
        </w:rPr>
      </w:pPr>
    </w:p>
    <w:p w14:paraId="6B272CA7" w14:textId="77777777"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5469E8">
      <w:pPr>
        <w:numPr>
          <w:ilvl w:val="0"/>
          <w:numId w:val="55"/>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633"/>
        <w:gridCol w:w="3031"/>
        <w:gridCol w:w="3293"/>
        <w:gridCol w:w="2671"/>
      </w:tblGrid>
      <w:tr w:rsidR="004D472C" w:rsidRPr="00C21678" w14:paraId="6FC48D12" w14:textId="77777777" w:rsidTr="0030000D">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0E13C4" w:rsidRPr="00C21678" w14:paraId="047E1A39"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0E13C4" w:rsidRPr="00C21678" w:rsidRDefault="000E13C4" w:rsidP="000E13C4">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49ACC067" w:rsidR="000E13C4" w:rsidRPr="00C21678" w:rsidRDefault="000E13C4" w:rsidP="000E13C4">
            <w:pPr>
              <w:autoSpaceDE w:val="0"/>
              <w:autoSpaceDN w:val="0"/>
              <w:adjustRightInd w:val="0"/>
              <w:rPr>
                <w:color w:val="000000"/>
                <w:sz w:val="22"/>
                <w:szCs w:val="22"/>
              </w:rPr>
            </w:pPr>
            <w:r w:rsidRPr="00C21678">
              <w:rPr>
                <w:sz w:val="22"/>
                <w:szCs w:val="22"/>
                <w:lang w:eastAsia="en-US"/>
              </w:rPr>
              <w:t>Tiekėjas turi teisę prižiūrėti (eksploatuoti) šaldymo, oro kondicionavimo įrangą, turinčią fluorintų dujų ir (ar) jų preparatų.</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035E13AD" w14:textId="77777777" w:rsidR="000E13C4" w:rsidRPr="00C21678" w:rsidRDefault="000E13C4" w:rsidP="000E13C4">
            <w:pPr>
              <w:autoSpaceDE w:val="0"/>
              <w:autoSpaceDN w:val="0"/>
              <w:adjustRightInd w:val="0"/>
              <w:rPr>
                <w:sz w:val="22"/>
                <w:szCs w:val="22"/>
                <w:lang w:eastAsia="en-US"/>
              </w:rPr>
            </w:pPr>
            <w:r w:rsidRPr="00C21678">
              <w:rPr>
                <w:sz w:val="22"/>
                <w:szCs w:val="22"/>
                <w:lang w:eastAsia="en-US"/>
              </w:rPr>
              <w:t>Pateikiamas Lietuvos Respublikos aplinkos apsaugos agentūros išduotas atestatas, suteikiantis teisę eksploatuoti šaldymo, oro kondicionavimo įrangą, turinčią fluorintų dujų ir (ar) jų preparatų.</w:t>
            </w:r>
          </w:p>
          <w:p w14:paraId="49B1572C" w14:textId="4B2588AC" w:rsidR="000E13C4" w:rsidRPr="00C21678" w:rsidRDefault="000E13C4" w:rsidP="000E13C4">
            <w:pPr>
              <w:autoSpaceDE w:val="0"/>
              <w:autoSpaceDN w:val="0"/>
              <w:adjustRightInd w:val="0"/>
              <w:rPr>
                <w:color w:val="000000"/>
                <w:sz w:val="22"/>
                <w:szCs w:val="22"/>
              </w:rPr>
            </w:pPr>
            <w:r w:rsidRPr="00C21678">
              <w:rPr>
                <w:i/>
                <w:sz w:val="22"/>
                <w:szCs w:val="22"/>
                <w:u w:val="single"/>
                <w:lang w:eastAsia="en-US"/>
              </w:rPr>
              <w:t>Pateikiamos skaitmeninės dokumentų kopijos.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5DDA5" w14:textId="7E6F788F" w:rsidR="00AE00B3" w:rsidRDefault="00AE00B3" w:rsidP="000E13C4">
            <w:pPr>
              <w:autoSpaceDE w:val="0"/>
              <w:autoSpaceDN w:val="0"/>
              <w:adjustRightInd w:val="0"/>
              <w:spacing w:before="0"/>
              <w:rPr>
                <w:color w:val="000000"/>
                <w:sz w:val="22"/>
                <w:szCs w:val="22"/>
              </w:rPr>
            </w:pPr>
            <w:r>
              <w:rPr>
                <w:color w:val="000000"/>
                <w:sz w:val="22"/>
                <w:szCs w:val="22"/>
              </w:rPr>
              <w:t>J</w:t>
            </w:r>
            <w:r w:rsidRPr="00AE00B3">
              <w:rPr>
                <w:color w:val="000000"/>
                <w:sz w:val="22"/>
                <w:szCs w:val="22"/>
              </w:rPr>
              <w:t>eigu pasiūlymą teikia ūkio subjektų grupė – reikalavimą turi atitikti kiekvienas ūkio subjektų grupės narys (-iai), pagal jų prisiimamus įsipareigojimus pirkimo sutarčiai vykdyti</w:t>
            </w:r>
            <w:r>
              <w:rPr>
                <w:color w:val="000000"/>
                <w:sz w:val="22"/>
                <w:szCs w:val="22"/>
              </w:rPr>
              <w:t>.</w:t>
            </w:r>
          </w:p>
          <w:p w14:paraId="2F3CD6E5" w14:textId="08060E79" w:rsidR="000E13C4" w:rsidRPr="000E13C4" w:rsidRDefault="000E13C4" w:rsidP="000E13C4">
            <w:pPr>
              <w:autoSpaceDE w:val="0"/>
              <w:autoSpaceDN w:val="0"/>
              <w:adjustRightInd w:val="0"/>
              <w:spacing w:before="0"/>
              <w:rPr>
                <w:color w:val="000000"/>
                <w:sz w:val="22"/>
                <w:szCs w:val="22"/>
              </w:rPr>
            </w:pPr>
            <w:r w:rsidRPr="000E13C4">
              <w:rPr>
                <w:color w:val="000000"/>
                <w:sz w:val="22"/>
                <w:szCs w:val="22"/>
              </w:rPr>
              <w:t>Tiekėjas gali remtis kitų ūkio subjektų pajėgumais tik tuomet, kai tie subjektai, kurių pajėgumais buvo pasiremta, patys teiks paslaugas,</w:t>
            </w:r>
            <w:r>
              <w:rPr>
                <w:color w:val="000000"/>
                <w:sz w:val="22"/>
                <w:szCs w:val="22"/>
              </w:rPr>
              <w:t xml:space="preserve"> kurio</w:t>
            </w:r>
            <w:r w:rsidRPr="000E13C4">
              <w:rPr>
                <w:color w:val="000000"/>
                <w:sz w:val="22"/>
                <w:szCs w:val="22"/>
              </w:rPr>
              <w:t>ms reikia jų pajėgumų.</w:t>
            </w:r>
          </w:p>
          <w:p w14:paraId="3369FF91" w14:textId="7CDDBCC2" w:rsidR="000E13C4" w:rsidRPr="000E13C4" w:rsidRDefault="000E13C4" w:rsidP="000E13C4">
            <w:pPr>
              <w:autoSpaceDE w:val="0"/>
              <w:autoSpaceDN w:val="0"/>
              <w:adjustRightInd w:val="0"/>
              <w:spacing w:before="0"/>
              <w:rPr>
                <w:color w:val="000000"/>
                <w:sz w:val="22"/>
                <w:szCs w:val="22"/>
              </w:rPr>
            </w:pPr>
            <w:r w:rsidRPr="000E13C4">
              <w:rPr>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AE00B3" w:rsidRPr="00C21678" w14:paraId="3A6E8C21"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90426" w14:textId="7B901C26" w:rsidR="00AE00B3" w:rsidRPr="00C21678" w:rsidRDefault="00AE00B3" w:rsidP="00AE00B3">
            <w:pPr>
              <w:pStyle w:val="Sraopastraipa"/>
              <w:spacing w:before="60" w:after="60" w:line="257" w:lineRule="auto"/>
              <w:ind w:left="0"/>
              <w:jc w:val="right"/>
              <w:rPr>
                <w:rFonts w:ascii="Times New Roman" w:eastAsiaTheme="minorHAnsi" w:hAnsi="Times New Roman"/>
              </w:rPr>
            </w:pPr>
            <w:r>
              <w:rPr>
                <w:rFonts w:ascii="Times New Roman" w:eastAsiaTheme="minorHAnsi" w:hAnsi="Times New Roman"/>
              </w:rPr>
              <w:t>1.2.</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66D1094F" w14:textId="5979702E" w:rsidR="00AE00B3" w:rsidRPr="00C21678" w:rsidRDefault="00AE00B3" w:rsidP="00AE00B3">
            <w:pPr>
              <w:autoSpaceDE w:val="0"/>
              <w:autoSpaceDN w:val="0"/>
              <w:adjustRightInd w:val="0"/>
            </w:pPr>
            <w:r w:rsidRPr="00C21678">
              <w:rPr>
                <w:color w:val="000000"/>
                <w:sz w:val="22"/>
                <w:szCs w:val="22"/>
              </w:rPr>
              <w:t>Tiekėjas turi teisę prižiūrėti (eksploatuoti) šilumos punktus (su pastatų šildymo ir karšto vandens sistemomis) ir pastatų oro kondicionavimo sistemas.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22D16BDB" w14:textId="77777777" w:rsidR="00AE00B3" w:rsidRPr="00C21678" w:rsidRDefault="00AE00B3" w:rsidP="00AE00B3">
            <w:pPr>
              <w:autoSpaceDE w:val="0"/>
              <w:autoSpaceDN w:val="0"/>
              <w:adjustRightInd w:val="0"/>
              <w:rPr>
                <w:color w:val="000000"/>
                <w:sz w:val="22"/>
                <w:szCs w:val="22"/>
              </w:rPr>
            </w:pPr>
            <w:r w:rsidRPr="00C21678">
              <w:rPr>
                <w:color w:val="000000"/>
                <w:sz w:val="22"/>
                <w:szCs w:val="22"/>
              </w:rPr>
              <w:t>Pateikiamas Lietuvos Respublikos Valstybinės energetikos reguliavimo tarnybos (VERT) išduotas energetikos įrenginių eksploatavimo veiklos atestatas, suteikiantis teisę eksploatuoti šilumos punktus iki 10MW galios ( kartu su pastatų šildymo ir kašto vandens sistemomis) ir pastatų oro kondicionavimo sistemas, kurių vardinė atiduodamoji galia didesnė kaip 12 kW.</w:t>
            </w:r>
          </w:p>
          <w:p w14:paraId="57236D8D" w14:textId="77777777" w:rsidR="00AE00B3" w:rsidRPr="00C21678" w:rsidRDefault="00AE00B3" w:rsidP="00AE00B3">
            <w:pPr>
              <w:autoSpaceDE w:val="0"/>
              <w:autoSpaceDN w:val="0"/>
              <w:adjustRightInd w:val="0"/>
              <w:rPr>
                <w:color w:val="000000"/>
                <w:sz w:val="22"/>
                <w:szCs w:val="22"/>
              </w:rPr>
            </w:pPr>
            <w:r w:rsidRPr="00C21678">
              <w:rPr>
                <w:i/>
                <w:color w:val="000000"/>
                <w:sz w:val="22"/>
                <w:szCs w:val="22"/>
                <w:u w:val="single"/>
              </w:rPr>
              <w:t>Pateikiamos skaitmeninės dokumentų kopijos.</w:t>
            </w:r>
          </w:p>
          <w:p w14:paraId="7C5EFDED" w14:textId="77777777" w:rsidR="00AE00B3" w:rsidRPr="00C21678" w:rsidRDefault="00AE00B3" w:rsidP="00AE00B3">
            <w:pPr>
              <w:autoSpaceDE w:val="0"/>
              <w:autoSpaceDN w:val="0"/>
              <w:adjustRightInd w:val="0"/>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E80F4" w14:textId="77777777" w:rsidR="00AE00B3" w:rsidRDefault="00AE00B3" w:rsidP="00AE00B3">
            <w:pPr>
              <w:autoSpaceDE w:val="0"/>
              <w:autoSpaceDN w:val="0"/>
              <w:adjustRightInd w:val="0"/>
              <w:spacing w:before="0"/>
              <w:rPr>
                <w:color w:val="000000"/>
                <w:sz w:val="22"/>
                <w:szCs w:val="22"/>
              </w:rPr>
            </w:pPr>
            <w:r>
              <w:rPr>
                <w:color w:val="000000"/>
                <w:sz w:val="22"/>
                <w:szCs w:val="22"/>
              </w:rPr>
              <w:t>J</w:t>
            </w:r>
            <w:r w:rsidRPr="00AE00B3">
              <w:rPr>
                <w:color w:val="000000"/>
                <w:sz w:val="22"/>
                <w:szCs w:val="22"/>
              </w:rPr>
              <w:t>eigu pasiūlymą teikia ūkio subjektų grupė – reikalavimą turi atitikti kiekvienas ūkio subjektų grupės narys (-iai), pagal jų prisiimamus įsipareigojimus pirkimo sutarčiai vykdyti</w:t>
            </w:r>
            <w:r>
              <w:rPr>
                <w:color w:val="000000"/>
                <w:sz w:val="22"/>
                <w:szCs w:val="22"/>
              </w:rPr>
              <w:t>.</w:t>
            </w:r>
          </w:p>
          <w:p w14:paraId="05B5F413" w14:textId="77777777" w:rsidR="00AE00B3" w:rsidRPr="000E13C4" w:rsidRDefault="00AE00B3" w:rsidP="00AE00B3">
            <w:pPr>
              <w:autoSpaceDE w:val="0"/>
              <w:autoSpaceDN w:val="0"/>
              <w:adjustRightInd w:val="0"/>
              <w:spacing w:before="0"/>
              <w:rPr>
                <w:color w:val="000000"/>
                <w:sz w:val="22"/>
                <w:szCs w:val="22"/>
              </w:rPr>
            </w:pPr>
            <w:r w:rsidRPr="000E13C4">
              <w:rPr>
                <w:color w:val="000000"/>
                <w:sz w:val="22"/>
                <w:szCs w:val="22"/>
              </w:rPr>
              <w:t>Tiekėjas gali remtis kitų ūkio subjektų pajėgumais tik tuomet, kai tie subjektai, kurių pajėgumais buvo pasiremta, patys teiks paslaugas,</w:t>
            </w:r>
            <w:r>
              <w:rPr>
                <w:color w:val="000000"/>
                <w:sz w:val="22"/>
                <w:szCs w:val="22"/>
              </w:rPr>
              <w:t xml:space="preserve"> kurio</w:t>
            </w:r>
            <w:r w:rsidRPr="000E13C4">
              <w:rPr>
                <w:color w:val="000000"/>
                <w:sz w:val="22"/>
                <w:szCs w:val="22"/>
              </w:rPr>
              <w:t>ms reikia jų pajėgumų.</w:t>
            </w:r>
          </w:p>
          <w:p w14:paraId="63407251" w14:textId="306131CE" w:rsidR="00AE00B3" w:rsidRPr="00C21678" w:rsidRDefault="00AE00B3" w:rsidP="00AE00B3">
            <w:pPr>
              <w:autoSpaceDE w:val="0"/>
              <w:autoSpaceDN w:val="0"/>
              <w:adjustRightInd w:val="0"/>
              <w:spacing w:before="0"/>
              <w:rPr>
                <w:color w:val="000000"/>
              </w:rPr>
            </w:pPr>
            <w:r w:rsidRPr="000E13C4">
              <w:rPr>
                <w:color w:val="000000"/>
                <w:sz w:val="22"/>
                <w:szCs w:val="22"/>
              </w:rPr>
              <w:t xml:space="preserve">Subtiekėjai, kuriuos tiekėjas pasitelks pirkimo sutarties vykdymui (kurių pajėgumais tiekėjas nesiremia, kad atitiktų pirkimo dokumentuose nustatytus kvalifikacijos reikalavimus), privalo </w:t>
            </w:r>
            <w:r w:rsidRPr="000E13C4">
              <w:rPr>
                <w:color w:val="000000"/>
                <w:sz w:val="22"/>
                <w:szCs w:val="22"/>
              </w:rPr>
              <w:lastRenderedPageBreak/>
              <w:t>turėti teisę verstis ta veikla, kuriai jis pasitelkiamas.</w:t>
            </w:r>
          </w:p>
        </w:tc>
      </w:tr>
      <w:tr w:rsidR="00AE00B3" w:rsidRPr="00C21678" w14:paraId="0446C9D0" w14:textId="77777777" w:rsidTr="00110714">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3DD24" w14:textId="549D1B7C" w:rsidR="00AE00B3" w:rsidRDefault="00AE00B3" w:rsidP="00AE00B3">
            <w:pPr>
              <w:pStyle w:val="Sraopastraipa"/>
              <w:spacing w:before="60" w:after="60" w:line="257" w:lineRule="auto"/>
              <w:ind w:left="0"/>
              <w:jc w:val="right"/>
              <w:rPr>
                <w:rFonts w:ascii="Times New Roman" w:eastAsiaTheme="minorHAnsi" w:hAnsi="Times New Roman"/>
              </w:rPr>
            </w:pPr>
            <w:r>
              <w:rPr>
                <w:rFonts w:ascii="Times New Roman" w:eastAsiaTheme="minorHAnsi" w:hAnsi="Times New Roman"/>
              </w:rPr>
              <w:lastRenderedPageBreak/>
              <w:t>1.3.</w:t>
            </w:r>
          </w:p>
        </w:tc>
        <w:tc>
          <w:tcPr>
            <w:tcW w:w="1574" w:type="pct"/>
            <w:tcBorders>
              <w:top w:val="single" w:sz="4" w:space="0" w:color="auto"/>
              <w:left w:val="single" w:sz="4" w:space="0" w:color="auto"/>
              <w:bottom w:val="single" w:sz="4" w:space="0" w:color="auto"/>
              <w:right w:val="single" w:sz="4" w:space="0" w:color="auto"/>
            </w:tcBorders>
          </w:tcPr>
          <w:p w14:paraId="0FD7933C" w14:textId="1AD87297" w:rsidR="00AE00B3" w:rsidRPr="00C21678" w:rsidRDefault="00AE00B3" w:rsidP="00AE00B3">
            <w:pPr>
              <w:autoSpaceDE w:val="0"/>
              <w:autoSpaceDN w:val="0"/>
              <w:adjustRightInd w:val="0"/>
              <w:rPr>
                <w:color w:val="000000"/>
              </w:rPr>
            </w:pPr>
            <w:r w:rsidRPr="00C21678">
              <w:rPr>
                <w:color w:val="000000"/>
                <w:sz w:val="22"/>
                <w:szCs w:val="22"/>
              </w:rPr>
              <w:t>Tiekėjas turi teisę prižiūrėti (eksploatuoti) elektros įrenginius iki 1 000 V</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7CB0C286" w14:textId="77777777" w:rsidR="00AE00B3" w:rsidRPr="00C21678" w:rsidRDefault="00AE00B3" w:rsidP="00AE00B3">
            <w:pPr>
              <w:autoSpaceDE w:val="0"/>
              <w:autoSpaceDN w:val="0"/>
              <w:adjustRightInd w:val="0"/>
              <w:rPr>
                <w:color w:val="000000"/>
                <w:sz w:val="22"/>
                <w:szCs w:val="22"/>
              </w:rPr>
            </w:pPr>
            <w:r w:rsidRPr="00C21678">
              <w:rPr>
                <w:color w:val="000000"/>
                <w:sz w:val="22"/>
                <w:szCs w:val="22"/>
              </w:rPr>
              <w:t>Pateikiamas Lietuvos Respublikos Valstybinės energetikos reguliavimo tarnybos(VERT) išduotas atestatas, suteikiantis teisę prižiūrėti (eksploatuoti) elektros įrenginius iki 1 000 V.</w:t>
            </w:r>
          </w:p>
          <w:p w14:paraId="24238D4F" w14:textId="77777777" w:rsidR="00AE00B3" w:rsidRPr="00C21678" w:rsidRDefault="00AE00B3" w:rsidP="00AE00B3">
            <w:pPr>
              <w:autoSpaceDE w:val="0"/>
              <w:autoSpaceDN w:val="0"/>
              <w:adjustRightInd w:val="0"/>
              <w:rPr>
                <w:color w:val="000000"/>
                <w:sz w:val="22"/>
                <w:szCs w:val="22"/>
              </w:rPr>
            </w:pPr>
            <w:r w:rsidRPr="00C21678">
              <w:rPr>
                <w:i/>
                <w:color w:val="000000"/>
                <w:sz w:val="22"/>
                <w:szCs w:val="22"/>
                <w:u w:val="single"/>
              </w:rPr>
              <w:t>Pateikiamos skaitmeninės dokumentų kopijos.</w:t>
            </w:r>
          </w:p>
          <w:p w14:paraId="5C382083" w14:textId="77777777" w:rsidR="00AE00B3" w:rsidRPr="00C21678" w:rsidRDefault="00AE00B3" w:rsidP="00AE00B3">
            <w:pPr>
              <w:autoSpaceDE w:val="0"/>
              <w:autoSpaceDN w:val="0"/>
              <w:adjustRightInd w:val="0"/>
              <w:rPr>
                <w:color w:val="000000"/>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E0E31" w14:textId="77777777" w:rsidR="00AE00B3" w:rsidRDefault="00AE00B3" w:rsidP="00AE00B3">
            <w:pPr>
              <w:autoSpaceDE w:val="0"/>
              <w:autoSpaceDN w:val="0"/>
              <w:adjustRightInd w:val="0"/>
              <w:spacing w:before="0"/>
              <w:rPr>
                <w:color w:val="000000"/>
                <w:sz w:val="22"/>
                <w:szCs w:val="22"/>
              </w:rPr>
            </w:pPr>
            <w:r>
              <w:rPr>
                <w:color w:val="000000"/>
                <w:sz w:val="22"/>
                <w:szCs w:val="22"/>
              </w:rPr>
              <w:t>J</w:t>
            </w:r>
            <w:r w:rsidRPr="00AE00B3">
              <w:rPr>
                <w:color w:val="000000"/>
                <w:sz w:val="22"/>
                <w:szCs w:val="22"/>
              </w:rPr>
              <w:t>eigu pasiūlymą teikia ūkio subjektų grupė – reikalavimą turi atitikti kiekvienas ūkio subjektų grupės narys (-iai), pagal jų prisiimamus įsipareigojimus pirkimo sutarčiai vykdyti</w:t>
            </w:r>
            <w:r>
              <w:rPr>
                <w:color w:val="000000"/>
                <w:sz w:val="22"/>
                <w:szCs w:val="22"/>
              </w:rPr>
              <w:t>.</w:t>
            </w:r>
          </w:p>
          <w:p w14:paraId="4F535DD1" w14:textId="77777777" w:rsidR="00AE00B3" w:rsidRPr="000E13C4" w:rsidRDefault="00AE00B3" w:rsidP="00AE00B3">
            <w:pPr>
              <w:autoSpaceDE w:val="0"/>
              <w:autoSpaceDN w:val="0"/>
              <w:adjustRightInd w:val="0"/>
              <w:spacing w:before="0"/>
              <w:rPr>
                <w:color w:val="000000"/>
                <w:sz w:val="22"/>
                <w:szCs w:val="22"/>
              </w:rPr>
            </w:pPr>
            <w:r w:rsidRPr="000E13C4">
              <w:rPr>
                <w:color w:val="000000"/>
                <w:sz w:val="22"/>
                <w:szCs w:val="22"/>
              </w:rPr>
              <w:t>Tiekėjas gali remtis kitų ūkio subjektų pajėgumais tik tuomet, kai tie subjektai, kurių pajėgumais buvo pasiremta, patys teiks paslaugas,</w:t>
            </w:r>
            <w:r>
              <w:rPr>
                <w:color w:val="000000"/>
                <w:sz w:val="22"/>
                <w:szCs w:val="22"/>
              </w:rPr>
              <w:t xml:space="preserve"> kurio</w:t>
            </w:r>
            <w:r w:rsidRPr="000E13C4">
              <w:rPr>
                <w:color w:val="000000"/>
                <w:sz w:val="22"/>
                <w:szCs w:val="22"/>
              </w:rPr>
              <w:t>ms reikia jų pajėgumų.</w:t>
            </w:r>
          </w:p>
          <w:p w14:paraId="704438E0" w14:textId="4C4309F8" w:rsidR="00AE00B3" w:rsidRPr="00C21678" w:rsidRDefault="00AE00B3" w:rsidP="00AE00B3">
            <w:pPr>
              <w:autoSpaceDE w:val="0"/>
              <w:autoSpaceDN w:val="0"/>
              <w:adjustRightInd w:val="0"/>
              <w:spacing w:before="0"/>
              <w:rPr>
                <w:color w:val="000000"/>
              </w:rPr>
            </w:pPr>
            <w:r w:rsidRPr="000E13C4">
              <w:rPr>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0E13C4" w:rsidRPr="00C21678" w14:paraId="6AA939B4"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0E13C4" w:rsidRPr="00C21678" w:rsidRDefault="000E13C4" w:rsidP="000E13C4">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0E13C4" w:rsidRPr="00C21678" w:rsidRDefault="000E13C4" w:rsidP="000E13C4">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0E13C4" w:rsidRPr="00C21678" w14:paraId="2E141DDC"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0E13C4" w:rsidRPr="00C21678" w:rsidRDefault="000E13C4" w:rsidP="000E13C4">
            <w:pPr>
              <w:autoSpaceDE w:val="0"/>
              <w:autoSpaceDN w:val="0"/>
              <w:adjustRightInd w:val="0"/>
              <w:rPr>
                <w:color w:val="000000"/>
                <w:sz w:val="22"/>
                <w:szCs w:val="22"/>
              </w:rPr>
            </w:pPr>
            <w:r w:rsidRPr="00C21678">
              <w:rPr>
                <w:color w:val="000000"/>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0E13C4" w:rsidRPr="00C21678" w:rsidRDefault="000E13C4" w:rsidP="000E13C4">
            <w:pPr>
              <w:autoSpaceDE w:val="0"/>
              <w:autoSpaceDN w:val="0"/>
              <w:adjustRightInd w:val="0"/>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0E13C4" w:rsidRPr="00C21678" w:rsidRDefault="000E13C4" w:rsidP="000E13C4">
            <w:pPr>
              <w:autoSpaceDE w:val="0"/>
              <w:autoSpaceDN w:val="0"/>
              <w:adjustRightInd w:val="0"/>
              <w:rPr>
                <w:color w:val="000000"/>
                <w:sz w:val="22"/>
                <w:szCs w:val="22"/>
              </w:rPr>
            </w:pPr>
          </w:p>
        </w:tc>
      </w:tr>
      <w:tr w:rsidR="000E13C4" w:rsidRPr="00C21678" w14:paraId="2C0E16D3"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0E13C4" w:rsidRPr="00C21678" w:rsidRDefault="000E13C4" w:rsidP="000E13C4">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0E13C4" w:rsidRPr="00C21678" w:rsidRDefault="000E13C4" w:rsidP="000E13C4">
            <w:pPr>
              <w:autoSpaceDE w:val="0"/>
              <w:autoSpaceDN w:val="0"/>
              <w:adjustRightInd w:val="0"/>
              <w:rPr>
                <w:b/>
                <w:bCs/>
                <w:color w:val="000000"/>
                <w:sz w:val="22"/>
                <w:szCs w:val="22"/>
              </w:rPr>
            </w:pPr>
            <w:r w:rsidRPr="00C21678">
              <w:rPr>
                <w:b/>
                <w:bCs/>
                <w:color w:val="000000"/>
                <w:sz w:val="22"/>
                <w:szCs w:val="22"/>
              </w:rPr>
              <w:t>Techninis ir profesinis pajėgumas</w:t>
            </w:r>
          </w:p>
        </w:tc>
      </w:tr>
      <w:tr w:rsidR="000E13C4" w:rsidRPr="00C21678" w14:paraId="71EF062E"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6B07"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79ACC53B" w14:textId="4E16D820" w:rsidR="000E13C4" w:rsidRPr="00C21678" w:rsidRDefault="000E13C4" w:rsidP="000E13C4">
            <w:pPr>
              <w:autoSpaceDE w:val="0"/>
              <w:autoSpaceDN w:val="0"/>
              <w:adjustRightInd w:val="0"/>
              <w:rPr>
                <w:color w:val="000000"/>
                <w:sz w:val="22"/>
                <w:szCs w:val="22"/>
              </w:rPr>
            </w:pPr>
            <w:r w:rsidRPr="00DE0B4E">
              <w:rPr>
                <w:sz w:val="22"/>
                <w:szCs w:val="22"/>
                <w:lang w:eastAsia="en-US"/>
              </w:rPr>
              <w:t xml:space="preserve">Tiekėjas, per paskutinius 3 metus iki pasiūlymo pateikimo termino pabaigos pagal vieną ar daugiau sutarčių yra savo jėgomis suteikęs </w:t>
            </w:r>
            <w:r w:rsidRPr="00C21678">
              <w:rPr>
                <w:sz w:val="22"/>
                <w:szCs w:val="22"/>
                <w:lang w:eastAsia="en-US"/>
              </w:rPr>
              <w:t>pastatų valdymo sistemos ir jos valdomų inžinerinių sistemų prie</w:t>
            </w:r>
            <w:r>
              <w:rPr>
                <w:sz w:val="22"/>
                <w:szCs w:val="22"/>
                <w:lang w:eastAsia="en-US"/>
              </w:rPr>
              <w:t>žiūros paslaugų</w:t>
            </w:r>
            <w:r w:rsidRPr="00C21678">
              <w:rPr>
                <w:sz w:val="22"/>
                <w:szCs w:val="22"/>
                <w:lang w:eastAsia="en-US"/>
              </w:rPr>
              <w:t xml:space="preserve">, kurių bendra vertė ne mažesnė kaip </w:t>
            </w:r>
            <w:r>
              <w:rPr>
                <w:sz w:val="22"/>
                <w:szCs w:val="22"/>
                <w:lang w:eastAsia="en-US"/>
              </w:rPr>
              <w:t>120 000,00 Eur</w:t>
            </w:r>
            <w:r w:rsidRPr="00C21678">
              <w:rPr>
                <w:sz w:val="22"/>
                <w:szCs w:val="22"/>
                <w:lang w:eastAsia="en-US"/>
              </w:rPr>
              <w:t xml:space="preserve"> (</w:t>
            </w:r>
            <w:r>
              <w:rPr>
                <w:sz w:val="22"/>
                <w:szCs w:val="22"/>
                <w:lang w:eastAsia="en-US"/>
              </w:rPr>
              <w:t xml:space="preserve">vienas šimtas dvidešimt tūkstančių eurų, 00 ct) </w:t>
            </w:r>
            <w:r w:rsidRPr="00C21678">
              <w:rPr>
                <w:sz w:val="22"/>
                <w:szCs w:val="22"/>
                <w:lang w:eastAsia="en-US"/>
              </w:rPr>
              <w:t>su PVM.</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7A290254" w14:textId="588B05C2" w:rsidR="000E13C4" w:rsidRPr="00C21678" w:rsidRDefault="000E13C4" w:rsidP="000E13C4">
            <w:pPr>
              <w:widowControl w:val="0"/>
              <w:autoSpaceDE w:val="0"/>
              <w:autoSpaceDN w:val="0"/>
              <w:adjustRightInd w:val="0"/>
              <w:jc w:val="both"/>
              <w:rPr>
                <w:sz w:val="22"/>
                <w:szCs w:val="22"/>
              </w:rPr>
            </w:pPr>
            <w:r w:rsidRPr="00C21678">
              <w:rPr>
                <w:sz w:val="22"/>
                <w:szCs w:val="22"/>
              </w:rPr>
              <w:t xml:space="preserve">1) </w:t>
            </w:r>
            <w:r w:rsidRPr="00DE0B4E">
              <w:rPr>
                <w:sz w:val="22"/>
                <w:szCs w:val="22"/>
                <w:lang w:eastAsia="en-US"/>
              </w:rPr>
              <w:t xml:space="preserve"> </w:t>
            </w:r>
            <w:r w:rsidRPr="00DE0B4E">
              <w:rPr>
                <w:sz w:val="22"/>
                <w:szCs w:val="22"/>
              </w:rPr>
              <w:t xml:space="preserve">Per pastaruosius 3 metus </w:t>
            </w:r>
            <w:r w:rsidRPr="00C21678">
              <w:rPr>
                <w:sz w:val="22"/>
                <w:szCs w:val="22"/>
              </w:rPr>
              <w:t>tiekėjo</w:t>
            </w:r>
            <w:r w:rsidRPr="00DE0B4E">
              <w:rPr>
                <w:sz w:val="22"/>
                <w:szCs w:val="22"/>
                <w:lang w:eastAsia="en-US"/>
              </w:rPr>
              <w:t xml:space="preserve">  prižiūrimų / </w:t>
            </w:r>
            <w:r w:rsidRPr="00DE0B4E">
              <w:rPr>
                <w:sz w:val="22"/>
                <w:szCs w:val="22"/>
              </w:rPr>
              <w:t>prižiūrėtų sistemų</w:t>
            </w:r>
            <w:r>
              <w:rPr>
                <w:sz w:val="22"/>
                <w:szCs w:val="22"/>
              </w:rPr>
              <w:t xml:space="preserve"> sąrašas, nurodant </w:t>
            </w:r>
            <w:r w:rsidRPr="00C21678">
              <w:rPr>
                <w:sz w:val="22"/>
                <w:szCs w:val="22"/>
              </w:rPr>
              <w:t xml:space="preserve">objekto pavadinimą, prižiūrimų / prižiūrėtų sistemų aprašymą, </w:t>
            </w:r>
            <w:r w:rsidRPr="00DE0B4E">
              <w:rPr>
                <w:sz w:val="22"/>
                <w:szCs w:val="22"/>
                <w:lang w:eastAsia="en-US"/>
              </w:rPr>
              <w:t xml:space="preserve"> </w:t>
            </w:r>
            <w:r>
              <w:rPr>
                <w:sz w:val="22"/>
                <w:szCs w:val="22"/>
              </w:rPr>
              <w:t>bendras sumas, datas ir paslaugų gavėjus</w:t>
            </w:r>
            <w:r w:rsidRPr="00DE0B4E">
              <w:rPr>
                <w:sz w:val="22"/>
                <w:szCs w:val="22"/>
              </w:rPr>
              <w:t xml:space="preserve"> (tiek </w:t>
            </w:r>
            <w:r>
              <w:rPr>
                <w:sz w:val="22"/>
                <w:szCs w:val="22"/>
              </w:rPr>
              <w:t>viešuosius, tiek privačiuosius, nurodant jų pavadinimą,</w:t>
            </w:r>
            <w:r w:rsidRPr="00C21678">
              <w:rPr>
                <w:sz w:val="22"/>
                <w:szCs w:val="22"/>
              </w:rPr>
              <w:t xml:space="preserve"> adresą, kontaktinius duomenis</w:t>
            </w:r>
            <w:r>
              <w:rPr>
                <w:sz w:val="22"/>
                <w:szCs w:val="22"/>
              </w:rPr>
              <w:t xml:space="preserve">). </w:t>
            </w:r>
            <w:r w:rsidRPr="003C7F5F">
              <w:rPr>
                <w:sz w:val="22"/>
                <w:szCs w:val="22"/>
              </w:rPr>
              <w:t xml:space="preserve">Jei tiekėjas dalyvavo jungtinėje veikloje su kitais asmenimis ar buvo pasitelkęs subtiekėjus – tiekėjo  </w:t>
            </w:r>
            <w:r>
              <w:rPr>
                <w:sz w:val="22"/>
                <w:szCs w:val="22"/>
              </w:rPr>
              <w:t xml:space="preserve">suteikta paslaugų dalis, </w:t>
            </w:r>
            <w:r w:rsidRPr="003C7F5F">
              <w:rPr>
                <w:sz w:val="22"/>
                <w:szCs w:val="22"/>
              </w:rPr>
              <w:t>vertė, datos ir paslaugų gavėjai;</w:t>
            </w:r>
          </w:p>
          <w:p w14:paraId="179FBD4F" w14:textId="133CAF3A" w:rsidR="000E13C4" w:rsidRPr="00C21678" w:rsidRDefault="000E13C4" w:rsidP="000E13C4">
            <w:pPr>
              <w:jc w:val="both"/>
              <w:rPr>
                <w:sz w:val="22"/>
                <w:szCs w:val="22"/>
              </w:rPr>
            </w:pPr>
            <w:r w:rsidRPr="00C21678">
              <w:rPr>
                <w:sz w:val="22"/>
                <w:szCs w:val="22"/>
              </w:rPr>
              <w:t xml:space="preserve">2) </w:t>
            </w:r>
            <w:r w:rsidRPr="003C7F5F">
              <w:rPr>
                <w:sz w:val="22"/>
                <w:szCs w:val="22"/>
              </w:rPr>
              <w:t>užsakovų pažymos (atsiliepimai, rekomendacijos, perdavimo-priėmimo aktai arba kiti dokumentai), kuriose būtų nurodytos suteiktų paslaugų bendros sumos, datos, paslaugų gavėjai, ar paslaugos buvo suteiktos tinkamai</w:t>
            </w:r>
            <w:r>
              <w:rPr>
                <w:sz w:val="22"/>
                <w:szCs w:val="22"/>
              </w:rPr>
              <w:t>.</w:t>
            </w:r>
          </w:p>
          <w:p w14:paraId="74175287" w14:textId="0B5B548B" w:rsidR="000E13C4" w:rsidRPr="00C21678" w:rsidRDefault="000E13C4" w:rsidP="000E13C4">
            <w:pPr>
              <w:autoSpaceDE w:val="0"/>
              <w:autoSpaceDN w:val="0"/>
              <w:adjustRightInd w:val="0"/>
              <w:rPr>
                <w:color w:val="000000"/>
                <w:sz w:val="22"/>
                <w:szCs w:val="22"/>
              </w:rPr>
            </w:pPr>
            <w:r w:rsidRPr="00C21678">
              <w:rPr>
                <w:i/>
                <w:sz w:val="22"/>
                <w:szCs w:val="22"/>
                <w:u w:val="single"/>
                <w:lang w:eastAsia="en-US"/>
              </w:rPr>
              <w:t>Pateikiamos skaitmeninės dokumentų kopijos.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71716" w14:textId="28004DE3" w:rsidR="000E13C4" w:rsidRPr="000E13C4" w:rsidRDefault="00D56D06" w:rsidP="000E13C4">
            <w:pPr>
              <w:autoSpaceDE w:val="0"/>
              <w:autoSpaceDN w:val="0"/>
              <w:adjustRightInd w:val="0"/>
              <w:spacing w:before="0"/>
              <w:rPr>
                <w:color w:val="000000"/>
                <w:sz w:val="22"/>
                <w:szCs w:val="22"/>
              </w:rPr>
            </w:pPr>
            <w:r>
              <w:rPr>
                <w:color w:val="000000"/>
                <w:sz w:val="22"/>
                <w:szCs w:val="22"/>
              </w:rPr>
              <w:t>J</w:t>
            </w:r>
            <w:r w:rsidR="000E13C4" w:rsidRPr="000E13C4">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236D603D" w14:textId="3272FE68" w:rsidR="000E13C4" w:rsidRPr="000E13C4" w:rsidRDefault="00D56D06" w:rsidP="000E13C4">
            <w:pPr>
              <w:autoSpaceDE w:val="0"/>
              <w:autoSpaceDN w:val="0"/>
              <w:adjustRightInd w:val="0"/>
              <w:spacing w:before="0"/>
              <w:rPr>
                <w:color w:val="000000"/>
                <w:sz w:val="22"/>
                <w:szCs w:val="22"/>
              </w:rPr>
            </w:pPr>
            <w:r>
              <w:rPr>
                <w:color w:val="000000"/>
                <w:sz w:val="22"/>
                <w:szCs w:val="22"/>
              </w:rPr>
              <w:t>T</w:t>
            </w:r>
            <w:r w:rsidR="000E13C4" w:rsidRPr="000E13C4">
              <w:rPr>
                <w:color w:val="000000"/>
                <w:sz w:val="22"/>
                <w:szCs w:val="22"/>
              </w:rPr>
              <w:t>iekėjas gali remtis kitų ūkio subjektų pajėgumais tik tuo atveju, jeigu tie subjektai patys vykdys tą pirkimo sutarties dalį, kuriai reikia jų turimų pajėgumų</w:t>
            </w:r>
            <w:r>
              <w:rPr>
                <w:color w:val="000000"/>
                <w:sz w:val="22"/>
                <w:szCs w:val="22"/>
              </w:rPr>
              <w:t>.</w:t>
            </w:r>
          </w:p>
          <w:p w14:paraId="3611D54F" w14:textId="4AB7988D" w:rsidR="000E13C4" w:rsidRPr="000E13C4" w:rsidRDefault="000E13C4" w:rsidP="000E13C4">
            <w:pPr>
              <w:autoSpaceDE w:val="0"/>
              <w:autoSpaceDN w:val="0"/>
              <w:adjustRightInd w:val="0"/>
              <w:spacing w:before="0"/>
              <w:rPr>
                <w:color w:val="000000"/>
                <w:sz w:val="22"/>
                <w:szCs w:val="22"/>
              </w:rPr>
            </w:pPr>
          </w:p>
          <w:p w14:paraId="3DC60D0A" w14:textId="09B22FF9" w:rsidR="000E13C4" w:rsidRPr="000E13C4" w:rsidRDefault="000E13C4" w:rsidP="000E13C4">
            <w:pPr>
              <w:autoSpaceDE w:val="0"/>
              <w:autoSpaceDN w:val="0"/>
              <w:adjustRightInd w:val="0"/>
              <w:spacing w:before="0"/>
              <w:jc w:val="both"/>
              <w:rPr>
                <w:color w:val="000000"/>
                <w:sz w:val="22"/>
                <w:szCs w:val="22"/>
              </w:rPr>
            </w:pPr>
          </w:p>
        </w:tc>
      </w:tr>
      <w:tr w:rsidR="000E13C4" w:rsidRPr="00C21678" w14:paraId="4C567524" w14:textId="77777777" w:rsidTr="007A47F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E9DB2"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rPr>
            </w:pPr>
          </w:p>
        </w:tc>
        <w:tc>
          <w:tcPr>
            <w:tcW w:w="1574" w:type="pct"/>
            <w:tcBorders>
              <w:top w:val="single" w:sz="4" w:space="0" w:color="auto"/>
              <w:left w:val="single" w:sz="4" w:space="0" w:color="auto"/>
              <w:bottom w:val="single" w:sz="4" w:space="0" w:color="auto"/>
              <w:right w:val="single" w:sz="4" w:space="0" w:color="auto"/>
            </w:tcBorders>
          </w:tcPr>
          <w:p w14:paraId="742B2C70" w14:textId="196088C6"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Tiekėjas privalo pasiūlyti specialistus, atitinkančius šiuos reikalavimus:</w:t>
            </w:r>
          </w:p>
          <w:p w14:paraId="3754B395" w14:textId="77777777"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 bent vieną specialistą, turintį teisę prižiūrėti ir savarankiškai šalinti vėdinimo, šaldymo (vėsinimo) įrangos gedimus, kompetentingai atlikti procesų valdymą su perkančiosios organizacijos eksploatuojama Delta Controls įrangos pagrindu dirbančia PVS automatizacija, turintį ne mažesnę kaip 1 metų automatizuotų vėdinimo sistemų ir automatizuotų oro kondicionavimo sistemų su šaldymo mašinomis priežiūros ir remonto darbo patirtį;</w:t>
            </w:r>
          </w:p>
          <w:p w14:paraId="477A2E60" w14:textId="77777777"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 bent vieną specialistą, turinį teisę organizuoti įmonės ar pastato šilumos vartojimo įrenginių eksploatavimą(asmuo atsakingas už šilumos ūkį), turintį ne mažesnę kaip 1 metų patirtį.</w:t>
            </w:r>
          </w:p>
          <w:p w14:paraId="3551EB26" w14:textId="77777777"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 xml:space="preserve">– bent vieną specialistą, turintį teisę </w:t>
            </w:r>
          </w:p>
          <w:p w14:paraId="22B6D537" w14:textId="77777777"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eksploatuoti (technologiškai valdyti, techniškai prižiūrėti, remontuoti, bandyti, paleisti ir derinti) pastato šilumos punktus ir karšto vandens sistemas, turintį ne mažesnę kaip 2 metų šildymo ir karšto vandens sistemų su automatizuotu šilumos punktu priežiūros ir (ar) remonto darbo patirtį;</w:t>
            </w:r>
          </w:p>
          <w:p w14:paraId="5B1E7299" w14:textId="5F13F3AD"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 xml:space="preserve">– bent vieną specialistą, turintį teisę prižiūrėti ir remontuoti elektros įrenginius iki 1 000 V. </w:t>
            </w:r>
          </w:p>
          <w:p w14:paraId="1B780CCA" w14:textId="77777777" w:rsidR="000E13C4" w:rsidRPr="00C21678" w:rsidRDefault="000E13C4" w:rsidP="000E13C4">
            <w:pPr>
              <w:spacing w:before="0"/>
              <w:rPr>
                <w:rFonts w:eastAsia="Arial Unicode MS"/>
                <w:sz w:val="22"/>
                <w:szCs w:val="22"/>
                <w:bdr w:val="nil"/>
              </w:rPr>
            </w:pPr>
          </w:p>
          <w:p w14:paraId="21F49B6B" w14:textId="3A1F4CB2"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PASTABA: Vienas specialistas, turintis reikalaujamą kvalifikaciją, gali būti pasiūlytas į kelias pozicijas.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0F4C78A7" w14:textId="77777777" w:rsidR="000E13C4" w:rsidRPr="00C21678" w:rsidRDefault="000E13C4" w:rsidP="000E13C4">
            <w:pPr>
              <w:rPr>
                <w:sz w:val="22"/>
                <w:szCs w:val="22"/>
              </w:rPr>
            </w:pPr>
            <w:r w:rsidRPr="00C21678">
              <w:rPr>
                <w:sz w:val="22"/>
                <w:szCs w:val="22"/>
              </w:rPr>
              <w:t>Pateikiama:</w:t>
            </w:r>
          </w:p>
          <w:p w14:paraId="03BD6149" w14:textId="77777777" w:rsidR="000E13C4" w:rsidRPr="00C21678" w:rsidRDefault="000E13C4" w:rsidP="000E13C4">
            <w:pPr>
              <w:rPr>
                <w:sz w:val="22"/>
                <w:szCs w:val="22"/>
              </w:rPr>
            </w:pPr>
            <w:r w:rsidRPr="00C21678">
              <w:rPr>
                <w:sz w:val="22"/>
                <w:szCs w:val="22"/>
              </w:rPr>
              <w:t xml:space="preserve">1) siūlomų specialistų sąrašas, nurodant specialistų vardus, pavardes, specialistų statusą, darbo patirtį ir kvalifikaciją; </w:t>
            </w:r>
          </w:p>
          <w:p w14:paraId="1349CCFE" w14:textId="4218EEDC" w:rsidR="000E13C4" w:rsidRPr="00C21678" w:rsidRDefault="00CB1622" w:rsidP="000E13C4">
            <w:pPr>
              <w:rPr>
                <w:sz w:val="22"/>
                <w:szCs w:val="22"/>
              </w:rPr>
            </w:pPr>
            <w:r>
              <w:rPr>
                <w:sz w:val="22"/>
                <w:szCs w:val="22"/>
              </w:rPr>
              <w:t>2</w:t>
            </w:r>
            <w:r w:rsidR="000E13C4" w:rsidRPr="00C21678">
              <w:rPr>
                <w:sz w:val="22"/>
                <w:szCs w:val="22"/>
              </w:rPr>
              <w:t xml:space="preserve">) Pirkėjo eksploatuojamos </w:t>
            </w:r>
            <w:r w:rsidR="000E13C4" w:rsidRPr="00F52F45">
              <w:rPr>
                <w:sz w:val="22"/>
                <w:szCs w:val="22"/>
              </w:rPr>
              <w:t xml:space="preserve">Delta Controls </w:t>
            </w:r>
            <w:r w:rsidR="000E13C4" w:rsidRPr="00C21678">
              <w:rPr>
                <w:sz w:val="22"/>
                <w:szCs w:val="22"/>
              </w:rPr>
              <w:t xml:space="preserve"> įrangos gamintojo ar gamintojo atstovo patvirtinti sertifikatai ar kiti lygiaverčiai dokumentai, patvirtinantys reikalaujamą siūlomų specialistų kvalifikaciją;  </w:t>
            </w:r>
          </w:p>
          <w:p w14:paraId="1149EAD7" w14:textId="77777777" w:rsidR="000E13C4" w:rsidRPr="00C21678" w:rsidRDefault="000E13C4" w:rsidP="000E13C4">
            <w:pPr>
              <w:rPr>
                <w:sz w:val="22"/>
                <w:szCs w:val="22"/>
              </w:rPr>
            </w:pPr>
            <w:r w:rsidRPr="00C21678">
              <w:rPr>
                <w:sz w:val="22"/>
                <w:szCs w:val="22"/>
              </w:rPr>
              <w:t xml:space="preserve">3) tiekėjo pažyma, kad už pirkimo sutarties vykdymą atsakingi specialistai yra tiekėjo ar kito ūkio subjekto, kurio pajėgumu tiekėjas numato remtis, darbuotojai, </w:t>
            </w:r>
          </w:p>
          <w:p w14:paraId="5BC30748" w14:textId="77777777" w:rsidR="000E13C4" w:rsidRPr="00C21678" w:rsidRDefault="000E13C4" w:rsidP="000E13C4">
            <w:pPr>
              <w:rPr>
                <w:sz w:val="22"/>
                <w:szCs w:val="22"/>
              </w:rPr>
            </w:pPr>
            <w:r w:rsidRPr="00C21678">
              <w:rPr>
                <w:sz w:val="22"/>
                <w:szCs w:val="22"/>
              </w:rPr>
              <w:t xml:space="preserve">arba </w:t>
            </w:r>
          </w:p>
          <w:p w14:paraId="650158EF" w14:textId="77777777" w:rsidR="000E13C4" w:rsidRPr="00C21678" w:rsidRDefault="000E13C4" w:rsidP="000E13C4">
            <w:pPr>
              <w:rPr>
                <w:sz w:val="22"/>
                <w:szCs w:val="22"/>
              </w:rPr>
            </w:pPr>
            <w:r w:rsidRPr="00C21678">
              <w:rPr>
                <w:sz w:val="22"/>
                <w:szCs w:val="22"/>
              </w:rPr>
              <w:t>sutartys (ketinimų protokolai, preliminariosios sutartys ar panašūs dokumentai), patvirtinantys, kad siūlomi specialistai (subrangovai) įsipareigoja teikti perkančiosios organizacijos eksploatuojamos įrangos priežiūros paslaugas.</w:t>
            </w:r>
          </w:p>
          <w:p w14:paraId="674292FC" w14:textId="77777777" w:rsidR="000E13C4" w:rsidRPr="00C21678" w:rsidRDefault="000E13C4" w:rsidP="000E13C4">
            <w:pPr>
              <w:rPr>
                <w:sz w:val="22"/>
                <w:szCs w:val="22"/>
              </w:rPr>
            </w:pPr>
            <w:r w:rsidRPr="00C21678">
              <w:rPr>
                <w:i/>
                <w:sz w:val="22"/>
                <w:szCs w:val="22"/>
                <w:u w:val="single"/>
              </w:rPr>
              <w:t>Pateikiamos skaitmeninės dokumentų kopijos.</w:t>
            </w:r>
          </w:p>
          <w:p w14:paraId="3FFB251F" w14:textId="124465C8" w:rsidR="000E13C4" w:rsidRPr="00C21678" w:rsidRDefault="000E13C4" w:rsidP="000E13C4">
            <w:pPr>
              <w:rPr>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8AF9D" w14:textId="267CDC79" w:rsidR="00D56D06" w:rsidRPr="00AE00B3" w:rsidRDefault="00D56D06" w:rsidP="00D56D06">
            <w:pPr>
              <w:autoSpaceDE w:val="0"/>
              <w:autoSpaceDN w:val="0"/>
              <w:adjustRightInd w:val="0"/>
              <w:spacing w:before="0"/>
              <w:rPr>
                <w:color w:val="000000"/>
                <w:sz w:val="22"/>
                <w:szCs w:val="22"/>
              </w:rPr>
            </w:pPr>
            <w:r w:rsidRPr="00AE00B3">
              <w:rPr>
                <w:color w:val="000000"/>
                <w:sz w:val="22"/>
                <w:szCs w:val="22"/>
              </w:rPr>
              <w:t>Jeigu pasiūlymą teikia ūkio subjektų grupė – reikalavimą turi atitikti visi ūkio subjektų grupės nariai kartu (ūkio subjektų grupės narių turimi pajėgumai sumuojama).</w:t>
            </w:r>
          </w:p>
          <w:p w14:paraId="57E615AA" w14:textId="104A692F" w:rsidR="00D56D06" w:rsidRPr="00AE00B3" w:rsidRDefault="00D56D06" w:rsidP="00D56D06">
            <w:pPr>
              <w:autoSpaceDE w:val="0"/>
              <w:autoSpaceDN w:val="0"/>
              <w:adjustRightInd w:val="0"/>
              <w:spacing w:before="0"/>
              <w:rPr>
                <w:color w:val="000000"/>
                <w:sz w:val="22"/>
                <w:szCs w:val="22"/>
              </w:rPr>
            </w:pPr>
            <w:r w:rsidRPr="00AE00B3">
              <w:rPr>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20CBFA85" w14:textId="77777777" w:rsidR="000E13C4" w:rsidRPr="00AE00B3" w:rsidRDefault="000E13C4" w:rsidP="00AE00B3">
            <w:pPr>
              <w:autoSpaceDE w:val="0"/>
              <w:autoSpaceDN w:val="0"/>
              <w:adjustRightInd w:val="0"/>
              <w:spacing w:before="0"/>
              <w:rPr>
                <w:color w:val="000000"/>
                <w:sz w:val="22"/>
                <w:szCs w:val="22"/>
              </w:rPr>
            </w:pPr>
          </w:p>
        </w:tc>
      </w:tr>
      <w:tr w:rsidR="000E13C4" w:rsidRPr="00C21678" w14:paraId="1F247E87"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0E13C4" w:rsidRPr="00C21678" w:rsidRDefault="000E13C4" w:rsidP="000E13C4">
            <w:pPr>
              <w:spacing w:before="60" w:after="60" w:line="257" w:lineRule="auto"/>
              <w:jc w:val="center"/>
              <w:rPr>
                <w:rFonts w:eastAsiaTheme="minorHAnsi"/>
                <w:b/>
                <w:sz w:val="22"/>
                <w:szCs w:val="22"/>
              </w:rPr>
            </w:pPr>
            <w:r w:rsidRPr="00C21678">
              <w:rPr>
                <w:rFonts w:eastAsiaTheme="minorHAnsi"/>
                <w:b/>
                <w:sz w:val="22"/>
                <w:szCs w:val="22"/>
              </w:rPr>
              <w:t>4.</w:t>
            </w: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0E13C4" w:rsidRPr="00C21678" w:rsidRDefault="000E13C4" w:rsidP="000E13C4">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0E13C4" w:rsidRPr="00C21678" w14:paraId="031906E6"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0E13C4" w:rsidRPr="00C21678" w:rsidRDefault="000E13C4" w:rsidP="000E13C4">
            <w:pPr>
              <w:spacing w:before="60" w:after="60" w:line="257" w:lineRule="auto"/>
              <w:jc w:val="right"/>
              <w:rPr>
                <w:rFonts w:eastAsiaTheme="minorHAnsi"/>
                <w:sz w:val="22"/>
                <w:szCs w:val="22"/>
              </w:rPr>
            </w:pPr>
            <w:r w:rsidRPr="00C21678">
              <w:rPr>
                <w:rFonts w:eastAsiaTheme="minorHAnsi"/>
                <w:sz w:val="22"/>
                <w:szCs w:val="22"/>
              </w:rPr>
              <w:t>4.1</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0E13C4" w:rsidRPr="00C21678" w:rsidRDefault="000E13C4" w:rsidP="000E13C4">
            <w:pPr>
              <w:autoSpaceDE w:val="0"/>
              <w:autoSpaceDN w:val="0"/>
              <w:adjustRightInd w:val="0"/>
              <w:jc w:val="both"/>
              <w:rPr>
                <w:color w:val="000000"/>
                <w:sz w:val="22"/>
                <w:szCs w:val="22"/>
              </w:rPr>
            </w:pPr>
            <w:r w:rsidRPr="00C21678">
              <w:rPr>
                <w:iCs/>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0E13C4" w:rsidRPr="00C21678" w:rsidRDefault="000E13C4" w:rsidP="000E13C4">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0E13C4" w:rsidRPr="00C21678" w:rsidRDefault="000E13C4" w:rsidP="000E13C4">
            <w:pPr>
              <w:autoSpaceDE w:val="0"/>
              <w:autoSpaceDN w:val="0"/>
              <w:adjustRightInd w:val="0"/>
              <w:jc w:val="both"/>
              <w:rPr>
                <w:color w:val="000000"/>
                <w:sz w:val="22"/>
                <w:szCs w:val="22"/>
              </w:rPr>
            </w:pPr>
          </w:p>
        </w:tc>
      </w:tr>
      <w:tr w:rsidR="000E13C4" w:rsidRPr="00C21678" w14:paraId="0E326B35"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0E13C4" w:rsidRPr="00C21678" w:rsidRDefault="000E13C4" w:rsidP="000E13C4">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0E13C4" w:rsidRPr="00C21678" w:rsidRDefault="000E13C4" w:rsidP="000E13C4">
            <w:pPr>
              <w:autoSpaceDE w:val="0"/>
              <w:autoSpaceDN w:val="0"/>
              <w:adjustRightInd w:val="0"/>
              <w:jc w:val="both"/>
              <w:rPr>
                <w:color w:val="000000"/>
                <w:sz w:val="22"/>
                <w:szCs w:val="22"/>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0E13C4" w:rsidRPr="00C21678" w:rsidRDefault="000E13C4" w:rsidP="000E13C4">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0E13C4" w:rsidRPr="00C21678" w:rsidRDefault="000E13C4" w:rsidP="000E13C4">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C21678">
        <w:rPr>
          <w:rFonts w:eastAsia="Calibri"/>
          <w:b/>
          <w:bCs/>
        </w:rPr>
        <w:lastRenderedPageBreak/>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2256B87" w14:textId="0773F24A" w:rsidR="006D4859" w:rsidRPr="00C21678" w:rsidRDefault="004E4CD3" w:rsidP="004E4CD3">
      <w:pPr>
        <w:spacing w:before="60"/>
        <w:ind w:right="-29" w:firstLine="567"/>
        <w:jc w:val="both"/>
        <w:rPr>
          <w:rFonts w:eastAsia="Calibri"/>
        </w:rPr>
      </w:pPr>
      <w:r w:rsidRPr="00C21678">
        <w:rPr>
          <w:rFonts w:eastAsia="Calibri"/>
        </w:rPr>
        <w:t>Tiekėjai turi atitikti šiame priede nustatytus reikalavimus dėl k</w:t>
      </w:r>
      <w:r w:rsidRPr="00C21678">
        <w:rPr>
          <w:rFonts w:eastAsia="Calibri"/>
          <w:iCs/>
        </w:rPr>
        <w:t>okybės vadybos sistemos ir (arba) aplinkos apsaugos vadybos sistemos standartų</w:t>
      </w:r>
      <w:r w:rsidRPr="00C21678">
        <w:rPr>
          <w:rFonts w:eastAsia="Calibri"/>
        </w:rPr>
        <w:t xml:space="preserve"> laikymosi.</w:t>
      </w:r>
    </w:p>
    <w:tbl>
      <w:tblPr>
        <w:tblStyle w:val="TableGrid3"/>
        <w:tblW w:w="9634" w:type="dxa"/>
        <w:tblLook w:val="04A0" w:firstRow="1" w:lastRow="0" w:firstColumn="1" w:lastColumn="0" w:noHBand="0" w:noVBand="1"/>
      </w:tblPr>
      <w:tblGrid>
        <w:gridCol w:w="687"/>
        <w:gridCol w:w="3826"/>
        <w:gridCol w:w="2778"/>
        <w:gridCol w:w="2343"/>
      </w:tblGrid>
      <w:tr w:rsidR="004E4CD3" w:rsidRPr="00C21678" w14:paraId="248D5917" w14:textId="77777777" w:rsidTr="00C77D6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853B0D6" w14:textId="77777777" w:rsidR="004E4CD3" w:rsidRPr="00C21678" w:rsidRDefault="004E4CD3" w:rsidP="0017347A">
            <w:pPr>
              <w:spacing w:before="60" w:after="60" w:line="256" w:lineRule="auto"/>
              <w:rPr>
                <w:b/>
                <w:bCs/>
                <w:sz w:val="22"/>
                <w:szCs w:val="22"/>
              </w:rPr>
            </w:pPr>
            <w:r w:rsidRPr="00C21678">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DB3C83F" w14:textId="405535FE" w:rsidR="004E4CD3" w:rsidRPr="00C21678" w:rsidRDefault="004E4CD3" w:rsidP="00745D90">
            <w:pPr>
              <w:spacing w:before="60" w:after="60" w:line="256" w:lineRule="auto"/>
              <w:jc w:val="center"/>
              <w:rPr>
                <w:rFonts w:eastAsiaTheme="minorHAnsi"/>
                <w:b/>
                <w:bCs/>
                <w:sz w:val="22"/>
                <w:szCs w:val="22"/>
              </w:rPr>
            </w:pPr>
            <w:r w:rsidRPr="00C21678">
              <w:rPr>
                <w:b/>
                <w:bCs/>
                <w:color w:val="000000"/>
                <w:sz w:val="22"/>
                <w:szCs w:val="22"/>
              </w:rPr>
              <w:t xml:space="preserve">Reikalavimas </w:t>
            </w:r>
            <w:r w:rsidRPr="00C21678">
              <w:rPr>
                <w:rFonts w:eastAsiaTheme="minorHAnsi"/>
                <w:b/>
                <w:bCs/>
                <w:sz w:val="22"/>
                <w:szCs w:val="22"/>
                <w:lang w:eastAsia="en-US"/>
              </w:rPr>
              <w:t xml:space="preserve">dėl </w:t>
            </w:r>
            <w:r w:rsidRPr="00C21678">
              <w:rPr>
                <w:rFonts w:eastAsia="Calibri"/>
                <w:b/>
                <w:bCs/>
                <w:sz w:val="22"/>
                <w:szCs w:val="22"/>
                <w:lang w:eastAsia="en-US"/>
              </w:rPr>
              <w:t>k</w:t>
            </w:r>
            <w:r w:rsidRPr="00C21678">
              <w:rPr>
                <w:rFonts w:eastAsia="Calibri"/>
                <w:b/>
                <w:bCs/>
                <w:iCs/>
                <w:sz w:val="22"/>
                <w:szCs w:val="22"/>
                <w:lang w:eastAsia="en-US"/>
              </w:rPr>
              <w:t>okybės vadybos sistemos ir aplinkos apsaugos vadybos sistemos standartų</w:t>
            </w:r>
            <w:r w:rsidRPr="00C21678">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516162A" w14:textId="77777777" w:rsidR="004E4CD3" w:rsidRPr="00C21678" w:rsidRDefault="004E4CD3" w:rsidP="0017347A">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21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B5D3E12" w14:textId="77777777" w:rsidR="004E4CD3" w:rsidRPr="00C21678" w:rsidRDefault="004E4CD3" w:rsidP="0017347A">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73231945" w14:textId="14FBE268" w:rsidR="004E4CD3" w:rsidRPr="00C21678" w:rsidRDefault="004E4CD3" w:rsidP="0017347A">
            <w:pPr>
              <w:autoSpaceDE w:val="0"/>
              <w:autoSpaceDN w:val="0"/>
              <w:adjustRightInd w:val="0"/>
              <w:jc w:val="center"/>
              <w:rPr>
                <w:rFonts w:cstheme="minorHAnsi"/>
                <w:b/>
                <w:bCs/>
                <w:color w:val="000000"/>
              </w:rPr>
            </w:pPr>
          </w:p>
        </w:tc>
      </w:tr>
      <w:tr w:rsidR="004E4CD3" w:rsidRPr="00C21678" w14:paraId="245B76EF" w14:textId="77777777" w:rsidTr="00C77D6C">
        <w:tc>
          <w:tcPr>
            <w:tcW w:w="695" w:type="dxa"/>
            <w:tcBorders>
              <w:top w:val="single" w:sz="4" w:space="0" w:color="000000"/>
              <w:left w:val="single" w:sz="4" w:space="0" w:color="000000"/>
              <w:bottom w:val="single" w:sz="4" w:space="0" w:color="000000"/>
              <w:right w:val="single" w:sz="4" w:space="0" w:color="000000"/>
            </w:tcBorders>
          </w:tcPr>
          <w:p w14:paraId="5D9F85EB" w14:textId="77777777" w:rsidR="004E4CD3" w:rsidRPr="00C21678" w:rsidRDefault="004E4CD3" w:rsidP="0017347A">
            <w:pPr>
              <w:spacing w:before="60" w:after="60" w:line="256" w:lineRule="auto"/>
              <w:jc w:val="center"/>
              <w:rPr>
                <w:rFonts w:eastAsiaTheme="minorHAnsi"/>
                <w:b/>
                <w:bCs/>
                <w:sz w:val="22"/>
                <w:szCs w:val="22"/>
              </w:rPr>
            </w:pPr>
            <w:r w:rsidRPr="00C21678">
              <w:rPr>
                <w:rFonts w:eastAsiaTheme="minorHAnsi"/>
                <w:b/>
                <w:bCs/>
                <w:sz w:val="22"/>
                <w:szCs w:val="22"/>
              </w:rPr>
              <w:t>1.</w:t>
            </w:r>
          </w:p>
        </w:tc>
        <w:tc>
          <w:tcPr>
            <w:tcW w:w="8939" w:type="dxa"/>
            <w:gridSpan w:val="3"/>
            <w:tcBorders>
              <w:top w:val="single" w:sz="4" w:space="0" w:color="000000"/>
              <w:left w:val="single" w:sz="4" w:space="0" w:color="000000"/>
              <w:bottom w:val="single" w:sz="4" w:space="0" w:color="000000"/>
              <w:right w:val="single" w:sz="4" w:space="0" w:color="000000"/>
            </w:tcBorders>
          </w:tcPr>
          <w:p w14:paraId="4BE17BE9" w14:textId="77777777" w:rsidR="004E4CD3" w:rsidRPr="00C21678" w:rsidRDefault="004E4CD3" w:rsidP="0017347A">
            <w:pPr>
              <w:autoSpaceDE w:val="0"/>
              <w:autoSpaceDN w:val="0"/>
              <w:adjustRightInd w:val="0"/>
              <w:rPr>
                <w:b/>
                <w:bCs/>
                <w:color w:val="000000"/>
                <w:sz w:val="22"/>
                <w:szCs w:val="22"/>
              </w:rPr>
            </w:pPr>
            <w:r w:rsidRPr="00C21678">
              <w:rPr>
                <w:b/>
                <w:bCs/>
                <w:color w:val="000000"/>
                <w:sz w:val="22"/>
                <w:szCs w:val="22"/>
              </w:rPr>
              <w:t>Kokybės vadybos sistemos taikymas</w:t>
            </w:r>
          </w:p>
        </w:tc>
      </w:tr>
      <w:tr w:rsidR="004E4CD3" w:rsidRPr="00C21678" w14:paraId="2B7CF480" w14:textId="77777777" w:rsidTr="00C77D6C">
        <w:tc>
          <w:tcPr>
            <w:tcW w:w="695" w:type="dxa"/>
            <w:tcBorders>
              <w:top w:val="single" w:sz="4" w:space="0" w:color="000000"/>
              <w:left w:val="single" w:sz="4" w:space="0" w:color="000000"/>
              <w:bottom w:val="single" w:sz="4" w:space="0" w:color="000000"/>
              <w:right w:val="single" w:sz="4" w:space="0" w:color="000000"/>
            </w:tcBorders>
          </w:tcPr>
          <w:p w14:paraId="63EE67C5" w14:textId="77777777" w:rsidR="004E4CD3" w:rsidRPr="00C21678" w:rsidRDefault="004E4CD3" w:rsidP="0017347A">
            <w:pPr>
              <w:spacing w:before="60" w:after="60" w:line="256" w:lineRule="auto"/>
              <w:jc w:val="center"/>
              <w:rPr>
                <w:rFonts w:eastAsiaTheme="minorHAnsi"/>
                <w:sz w:val="22"/>
                <w:szCs w:val="22"/>
              </w:rPr>
            </w:pPr>
            <w:r w:rsidRPr="00C21678">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4C0FCC34" w14:textId="5D05DC6C" w:rsidR="004E4CD3" w:rsidRPr="00C21678" w:rsidRDefault="00745D90" w:rsidP="0017347A">
            <w:pPr>
              <w:autoSpaceDE w:val="0"/>
              <w:autoSpaceDN w:val="0"/>
              <w:adjustRightInd w:val="0"/>
              <w:rPr>
                <w:color w:val="000000"/>
                <w:sz w:val="22"/>
                <w:szCs w:val="22"/>
              </w:rPr>
            </w:pPr>
            <w:r w:rsidRPr="00C21678">
              <w:rPr>
                <w:color w:val="000000"/>
                <w:sz w:val="22"/>
                <w:szCs w:val="22"/>
              </w:rPr>
              <w:t>Tiekėjo kokybės vadybos sistema inžinerinių sistemų priežiūros ir (ar) remonto paslaugų srityje turi atitikti ISO 9001 (LST EN ISO 9001) arba lygiavertį standartą.</w:t>
            </w:r>
          </w:p>
        </w:tc>
        <w:tc>
          <w:tcPr>
            <w:tcW w:w="2844" w:type="dxa"/>
            <w:tcBorders>
              <w:top w:val="single" w:sz="4" w:space="0" w:color="000000"/>
              <w:left w:val="single" w:sz="4" w:space="0" w:color="000000"/>
              <w:bottom w:val="single" w:sz="4" w:space="0" w:color="000000"/>
              <w:right w:val="single" w:sz="4" w:space="0" w:color="000000"/>
            </w:tcBorders>
          </w:tcPr>
          <w:p w14:paraId="567E4141" w14:textId="77777777" w:rsidR="00745D90" w:rsidRPr="00C21678" w:rsidRDefault="00745D90" w:rsidP="00745D90">
            <w:pPr>
              <w:autoSpaceDE w:val="0"/>
              <w:autoSpaceDN w:val="0"/>
              <w:adjustRightInd w:val="0"/>
              <w:rPr>
                <w:color w:val="000000"/>
                <w:sz w:val="22"/>
                <w:szCs w:val="22"/>
              </w:rPr>
            </w:pPr>
            <w:r w:rsidRPr="00C21678">
              <w:rPr>
                <w:color w:val="000000"/>
                <w:sz w:val="22"/>
                <w:szCs w:val="22"/>
              </w:rPr>
              <w:t>Pateikiamas nepriklausomos įstaigos išduotas galiojantis sertifikatas arba lygiaverčių kokybės vadybos užtikrinimo priemonių įrodymai.</w:t>
            </w:r>
          </w:p>
          <w:p w14:paraId="449A2FE2" w14:textId="77777777" w:rsidR="00745D90" w:rsidRPr="00C21678" w:rsidRDefault="00745D90" w:rsidP="00745D90">
            <w:pPr>
              <w:autoSpaceDE w:val="0"/>
              <w:autoSpaceDN w:val="0"/>
              <w:adjustRightInd w:val="0"/>
              <w:rPr>
                <w:color w:val="000000"/>
                <w:sz w:val="22"/>
                <w:szCs w:val="22"/>
              </w:rPr>
            </w:pPr>
            <w:r w:rsidRPr="00C21678">
              <w:rPr>
                <w:i/>
                <w:color w:val="000000"/>
                <w:sz w:val="22"/>
                <w:szCs w:val="22"/>
                <w:u w:val="single"/>
              </w:rPr>
              <w:t>Pateikiamos skaitmeninės dokumentų kopijos.</w:t>
            </w:r>
          </w:p>
          <w:p w14:paraId="1519C65A" w14:textId="77777777" w:rsidR="004E4CD3" w:rsidRPr="00C21678" w:rsidRDefault="004E4CD3" w:rsidP="0017347A">
            <w:pPr>
              <w:autoSpaceDE w:val="0"/>
              <w:autoSpaceDN w:val="0"/>
              <w:adjustRightInd w:val="0"/>
              <w:rPr>
                <w:color w:val="000000"/>
                <w:sz w:val="22"/>
                <w:szCs w:val="22"/>
              </w:rPr>
            </w:pPr>
          </w:p>
        </w:tc>
        <w:tc>
          <w:tcPr>
            <w:tcW w:w="2137" w:type="dxa"/>
            <w:tcBorders>
              <w:top w:val="single" w:sz="4" w:space="0" w:color="000000"/>
              <w:left w:val="single" w:sz="4" w:space="0" w:color="000000"/>
              <w:bottom w:val="single" w:sz="4" w:space="0" w:color="000000"/>
              <w:right w:val="single" w:sz="4" w:space="0" w:color="000000"/>
            </w:tcBorders>
          </w:tcPr>
          <w:p w14:paraId="15167D00" w14:textId="77777777" w:rsidR="00AE00B3" w:rsidRPr="00AE00B3" w:rsidRDefault="00AE00B3" w:rsidP="00AE00B3">
            <w:pPr>
              <w:autoSpaceDE w:val="0"/>
              <w:autoSpaceDN w:val="0"/>
              <w:adjustRightInd w:val="0"/>
              <w:spacing w:before="0"/>
              <w:rPr>
                <w:bCs/>
                <w:color w:val="000000"/>
                <w:sz w:val="22"/>
                <w:szCs w:val="22"/>
              </w:rPr>
            </w:pPr>
            <w:r w:rsidRPr="00AE00B3">
              <w:rPr>
                <w:bCs/>
                <w:color w:val="000000"/>
                <w:sz w:val="22"/>
                <w:szCs w:val="22"/>
              </w:rPr>
              <w:t>Jeigu pasiūlymą teikia ūkio subjektų grupė – reikalavimą turi atitikti ūkio subjektų grupės narys (-iai), atsižvelgiant į jų prisiimamus įsipareigojimus pirkimo sutarčiai vykdyti.</w:t>
            </w:r>
          </w:p>
          <w:p w14:paraId="02619215" w14:textId="77777777" w:rsidR="004E4CD3" w:rsidRDefault="00AE00B3" w:rsidP="00AE00B3">
            <w:pPr>
              <w:autoSpaceDE w:val="0"/>
              <w:autoSpaceDN w:val="0"/>
              <w:adjustRightInd w:val="0"/>
              <w:spacing w:before="0"/>
              <w:rPr>
                <w:bCs/>
                <w:color w:val="000000"/>
                <w:sz w:val="22"/>
                <w:szCs w:val="22"/>
              </w:rPr>
            </w:pPr>
            <w:r w:rsidRPr="00AE00B3">
              <w:rPr>
                <w:bCs/>
                <w:color w:val="000000"/>
                <w:sz w:val="22"/>
                <w:szCs w:val="22"/>
              </w:rPr>
              <w:t>Tiekėjas gali remtis kitų ūkio subjektų pajėgumais atsižvelgiant į jų prisiimamus įsipareigojimus pirkimo sutarčiai vykdyti.</w:t>
            </w:r>
          </w:p>
          <w:p w14:paraId="2EEC71AE" w14:textId="7B9153A8" w:rsidR="001D66A2" w:rsidRPr="001D66A2" w:rsidRDefault="001D66A2" w:rsidP="001D66A2">
            <w:pPr>
              <w:autoSpaceDE w:val="0"/>
              <w:autoSpaceDN w:val="0"/>
              <w:adjustRightInd w:val="0"/>
              <w:spacing w:before="0"/>
              <w:rPr>
                <w:bCs/>
                <w:color w:val="000000"/>
                <w:sz w:val="22"/>
                <w:szCs w:val="22"/>
              </w:rPr>
            </w:pPr>
            <w:r w:rsidRPr="001D66A2">
              <w:rPr>
                <w:bCs/>
                <w:color w:val="000000"/>
                <w:sz w:val="22"/>
                <w:szCs w:val="22"/>
              </w:rPr>
              <w:t>Subtiekėjai turi laikytis reikalaujamų </w:t>
            </w:r>
            <w:r>
              <w:rPr>
                <w:bCs/>
                <w:color w:val="000000"/>
                <w:sz w:val="22"/>
                <w:szCs w:val="22"/>
              </w:rPr>
              <w:t>kokybė</w:t>
            </w:r>
            <w:r w:rsidRPr="001D66A2">
              <w:rPr>
                <w:bCs/>
                <w:color w:val="000000"/>
                <w:sz w:val="22"/>
                <w:szCs w:val="22"/>
              </w:rPr>
              <w:t>s vadybos priemonių, atsižvelgiant į jų prisiimamus įsipareigojimus pirkimo sutarčiai vykdyti.</w:t>
            </w:r>
          </w:p>
          <w:p w14:paraId="18DB2DE9" w14:textId="6FB809EC" w:rsidR="001D66A2" w:rsidRPr="00C21678" w:rsidRDefault="001D66A2" w:rsidP="00AE00B3">
            <w:pPr>
              <w:autoSpaceDE w:val="0"/>
              <w:autoSpaceDN w:val="0"/>
              <w:adjustRightInd w:val="0"/>
              <w:spacing w:before="0"/>
              <w:rPr>
                <w:rFonts w:cstheme="minorHAnsi"/>
                <w:color w:val="000000"/>
              </w:rPr>
            </w:pPr>
          </w:p>
        </w:tc>
      </w:tr>
      <w:tr w:rsidR="00011F46" w:rsidRPr="00C21678" w14:paraId="64E91455" w14:textId="77777777" w:rsidTr="00C77D6C">
        <w:tc>
          <w:tcPr>
            <w:tcW w:w="695" w:type="dxa"/>
            <w:tcBorders>
              <w:top w:val="single" w:sz="4" w:space="0" w:color="000000"/>
              <w:left w:val="single" w:sz="4" w:space="0" w:color="000000"/>
              <w:bottom w:val="single" w:sz="4" w:space="0" w:color="000000"/>
              <w:right w:val="single" w:sz="4" w:space="0" w:color="000000"/>
            </w:tcBorders>
          </w:tcPr>
          <w:p w14:paraId="1760EFB0" w14:textId="465AB614" w:rsidR="00011F46" w:rsidRPr="00C21678" w:rsidRDefault="00011F46" w:rsidP="0017347A">
            <w:pPr>
              <w:spacing w:before="60" w:after="60" w:line="256" w:lineRule="auto"/>
              <w:jc w:val="center"/>
              <w:rPr>
                <w:rFonts w:eastAsiaTheme="minorHAnsi"/>
              </w:rPr>
            </w:pPr>
            <w:r w:rsidRPr="00C21678">
              <w:rPr>
                <w:rFonts w:eastAsiaTheme="minorHAnsi"/>
              </w:rPr>
              <w:t>1.2.</w:t>
            </w:r>
          </w:p>
        </w:tc>
        <w:tc>
          <w:tcPr>
            <w:tcW w:w="3958" w:type="dxa"/>
            <w:tcBorders>
              <w:top w:val="single" w:sz="4" w:space="0" w:color="000000"/>
              <w:left w:val="single" w:sz="4" w:space="0" w:color="000000"/>
              <w:bottom w:val="single" w:sz="4" w:space="0" w:color="000000"/>
              <w:right w:val="single" w:sz="4" w:space="0" w:color="000000"/>
            </w:tcBorders>
          </w:tcPr>
          <w:p w14:paraId="7CD7E9B5" w14:textId="726DA1B2" w:rsidR="00011F46" w:rsidRPr="00C21678" w:rsidRDefault="00011F46" w:rsidP="0017347A">
            <w:pPr>
              <w:autoSpaceDE w:val="0"/>
              <w:autoSpaceDN w:val="0"/>
              <w:adjustRightInd w:val="0"/>
              <w:rPr>
                <w:color w:val="000000"/>
                <w:sz w:val="22"/>
                <w:szCs w:val="22"/>
              </w:rPr>
            </w:pPr>
            <w:r w:rsidRPr="00C21678">
              <w:rPr>
                <w:color w:val="000000"/>
                <w:sz w:val="22"/>
                <w:szCs w:val="22"/>
              </w:rPr>
              <w:t xml:space="preserve">Tiekėjo darbuotojų saugos ir sveikatos vadybos sistema turi atitikti </w:t>
            </w:r>
            <w:r w:rsidR="00C21678" w:rsidRPr="00C21678">
              <w:rPr>
                <w:color w:val="000000"/>
                <w:sz w:val="22"/>
                <w:szCs w:val="22"/>
              </w:rPr>
              <w:t>ISO</w:t>
            </w:r>
            <w:r w:rsidR="00C21678">
              <w:rPr>
                <w:color w:val="000000"/>
                <w:sz w:val="22"/>
                <w:szCs w:val="22"/>
              </w:rPr>
              <w:t xml:space="preserve"> </w:t>
            </w:r>
            <w:r w:rsidR="00C21678" w:rsidRPr="00C21678">
              <w:rPr>
                <w:color w:val="000000"/>
                <w:sz w:val="22"/>
                <w:szCs w:val="22"/>
              </w:rPr>
              <w:t>45001:2018</w:t>
            </w:r>
            <w:r w:rsidRPr="00C21678">
              <w:rPr>
                <w:color w:val="000000"/>
                <w:sz w:val="22"/>
                <w:szCs w:val="22"/>
              </w:rPr>
              <w:t xml:space="preserve"> arba lygiavertį standartą.</w:t>
            </w:r>
          </w:p>
        </w:tc>
        <w:tc>
          <w:tcPr>
            <w:tcW w:w="2844" w:type="dxa"/>
            <w:tcBorders>
              <w:top w:val="single" w:sz="4" w:space="0" w:color="000000"/>
              <w:left w:val="single" w:sz="4" w:space="0" w:color="000000"/>
              <w:bottom w:val="single" w:sz="4" w:space="0" w:color="000000"/>
              <w:right w:val="single" w:sz="4" w:space="0" w:color="000000"/>
            </w:tcBorders>
          </w:tcPr>
          <w:p w14:paraId="7518C667" w14:textId="77777777" w:rsidR="00011F46" w:rsidRPr="00C21678" w:rsidRDefault="00011F46" w:rsidP="00011F46">
            <w:pPr>
              <w:autoSpaceDE w:val="0"/>
              <w:autoSpaceDN w:val="0"/>
              <w:adjustRightInd w:val="0"/>
              <w:rPr>
                <w:color w:val="000000"/>
                <w:sz w:val="22"/>
                <w:szCs w:val="22"/>
              </w:rPr>
            </w:pPr>
            <w:r w:rsidRPr="00C21678">
              <w:rPr>
                <w:color w:val="000000"/>
                <w:sz w:val="22"/>
                <w:szCs w:val="22"/>
              </w:rPr>
              <w:t>Pateikiamas nepriklausomos įstaigos išduotas galiojantis sertifikatas arba lygiaverčių darbuotojų saugos ir sveikatos vadybos užtikrinimo priemonių įrodymai.</w:t>
            </w:r>
          </w:p>
          <w:p w14:paraId="52805BAC" w14:textId="77777777" w:rsidR="00011F46" w:rsidRPr="00C21678" w:rsidRDefault="00011F46" w:rsidP="00011F46">
            <w:pPr>
              <w:autoSpaceDE w:val="0"/>
              <w:autoSpaceDN w:val="0"/>
              <w:adjustRightInd w:val="0"/>
              <w:rPr>
                <w:color w:val="000000"/>
                <w:sz w:val="22"/>
                <w:szCs w:val="22"/>
              </w:rPr>
            </w:pPr>
            <w:r w:rsidRPr="00C21678">
              <w:rPr>
                <w:i/>
                <w:color w:val="000000"/>
                <w:sz w:val="22"/>
                <w:szCs w:val="22"/>
                <w:u w:val="single"/>
              </w:rPr>
              <w:t>Pateikiamos skaitmeninės dokumentų kopijos.</w:t>
            </w:r>
          </w:p>
          <w:p w14:paraId="022DBC7E" w14:textId="77777777" w:rsidR="00011F46" w:rsidRPr="00C21678" w:rsidRDefault="00011F46" w:rsidP="00745D90">
            <w:pPr>
              <w:autoSpaceDE w:val="0"/>
              <w:autoSpaceDN w:val="0"/>
              <w:adjustRightInd w:val="0"/>
              <w:rPr>
                <w:color w:val="000000"/>
              </w:rPr>
            </w:pPr>
          </w:p>
        </w:tc>
        <w:tc>
          <w:tcPr>
            <w:tcW w:w="2137" w:type="dxa"/>
            <w:tcBorders>
              <w:top w:val="single" w:sz="4" w:space="0" w:color="000000"/>
              <w:left w:val="single" w:sz="4" w:space="0" w:color="000000"/>
              <w:bottom w:val="single" w:sz="4" w:space="0" w:color="000000"/>
              <w:right w:val="single" w:sz="4" w:space="0" w:color="000000"/>
            </w:tcBorders>
          </w:tcPr>
          <w:p w14:paraId="2A711C6F" w14:textId="77777777" w:rsidR="00AE00B3" w:rsidRPr="00AE00B3" w:rsidRDefault="00AE00B3" w:rsidP="00AE00B3">
            <w:pPr>
              <w:autoSpaceDE w:val="0"/>
              <w:autoSpaceDN w:val="0"/>
              <w:adjustRightInd w:val="0"/>
              <w:spacing w:before="0"/>
              <w:rPr>
                <w:bCs/>
                <w:color w:val="000000"/>
                <w:sz w:val="22"/>
                <w:szCs w:val="22"/>
              </w:rPr>
            </w:pPr>
            <w:r w:rsidRPr="00AE00B3">
              <w:rPr>
                <w:bCs/>
                <w:color w:val="000000"/>
                <w:sz w:val="22"/>
                <w:szCs w:val="22"/>
              </w:rPr>
              <w:t>Jeigu pasiūlymą teikia ūkio subjektų grupė – reikalavimą turi atitikti ūkio subjektų grupės narys (-iai), atsižvelgiant į jų prisiimamus įsipareigojimus pirkimo sutarčiai vykdyti.</w:t>
            </w:r>
          </w:p>
          <w:p w14:paraId="77F77CC8" w14:textId="77777777" w:rsidR="00011F46" w:rsidRDefault="00AE00B3" w:rsidP="00AE00B3">
            <w:pPr>
              <w:autoSpaceDE w:val="0"/>
              <w:autoSpaceDN w:val="0"/>
              <w:adjustRightInd w:val="0"/>
              <w:spacing w:before="0"/>
              <w:rPr>
                <w:bCs/>
                <w:color w:val="000000"/>
                <w:sz w:val="22"/>
                <w:szCs w:val="22"/>
              </w:rPr>
            </w:pPr>
            <w:r w:rsidRPr="00AE00B3">
              <w:rPr>
                <w:bCs/>
                <w:color w:val="000000"/>
                <w:sz w:val="22"/>
                <w:szCs w:val="22"/>
              </w:rPr>
              <w:t>Tiekėjas gali remtis kitų ūkio subjektų pajėgumais atsižvelgiant į jų prisiimamus įsipareigojimus pirkimo sutarčiai vykdyti.</w:t>
            </w:r>
          </w:p>
          <w:p w14:paraId="331F5EAE" w14:textId="77777777" w:rsidR="001D66A2" w:rsidRPr="001D66A2" w:rsidRDefault="001D66A2" w:rsidP="001D66A2">
            <w:pPr>
              <w:autoSpaceDE w:val="0"/>
              <w:autoSpaceDN w:val="0"/>
              <w:adjustRightInd w:val="0"/>
              <w:spacing w:before="0"/>
              <w:rPr>
                <w:bCs/>
                <w:color w:val="000000"/>
                <w:sz w:val="22"/>
                <w:szCs w:val="22"/>
              </w:rPr>
            </w:pPr>
            <w:r w:rsidRPr="001D66A2">
              <w:rPr>
                <w:bCs/>
                <w:color w:val="000000"/>
                <w:sz w:val="22"/>
                <w:szCs w:val="22"/>
              </w:rPr>
              <w:t xml:space="preserve">Subtiekėjai turi laikytis reikalaujamų kokybės vadybos priemonių, atsižvelgiant į jų prisiimamus </w:t>
            </w:r>
            <w:r w:rsidRPr="001D66A2">
              <w:rPr>
                <w:bCs/>
                <w:color w:val="000000"/>
                <w:sz w:val="22"/>
                <w:szCs w:val="22"/>
              </w:rPr>
              <w:lastRenderedPageBreak/>
              <w:t>įsipareigojimus pirkimo sutarčiai vykdyti.</w:t>
            </w:r>
          </w:p>
          <w:p w14:paraId="2FA4EB71" w14:textId="1CCCCD95" w:rsidR="001D66A2" w:rsidRPr="00C21678" w:rsidRDefault="001D66A2" w:rsidP="00AE00B3">
            <w:pPr>
              <w:autoSpaceDE w:val="0"/>
              <w:autoSpaceDN w:val="0"/>
              <w:adjustRightInd w:val="0"/>
              <w:spacing w:before="0"/>
              <w:rPr>
                <w:color w:val="000000"/>
              </w:rPr>
            </w:pPr>
          </w:p>
        </w:tc>
      </w:tr>
      <w:tr w:rsidR="004E4CD3" w:rsidRPr="00C21678" w14:paraId="7FCC5041" w14:textId="77777777" w:rsidTr="00C77D6C">
        <w:tc>
          <w:tcPr>
            <w:tcW w:w="695" w:type="dxa"/>
            <w:tcBorders>
              <w:top w:val="single" w:sz="4" w:space="0" w:color="000000"/>
              <w:left w:val="single" w:sz="4" w:space="0" w:color="000000"/>
              <w:bottom w:val="single" w:sz="4" w:space="0" w:color="000000"/>
              <w:right w:val="single" w:sz="4" w:space="0" w:color="000000"/>
            </w:tcBorders>
          </w:tcPr>
          <w:p w14:paraId="73BC9675" w14:textId="77777777" w:rsidR="004E4CD3" w:rsidRPr="00C21678" w:rsidRDefault="004E4CD3" w:rsidP="0017347A">
            <w:pPr>
              <w:spacing w:before="60" w:after="60" w:line="256" w:lineRule="auto"/>
              <w:jc w:val="center"/>
              <w:rPr>
                <w:rFonts w:eastAsiaTheme="minorHAnsi"/>
                <w:b/>
                <w:bCs/>
                <w:sz w:val="22"/>
                <w:szCs w:val="22"/>
              </w:rPr>
            </w:pPr>
            <w:r w:rsidRPr="00C21678">
              <w:rPr>
                <w:rFonts w:eastAsiaTheme="minorHAnsi"/>
                <w:b/>
                <w:bCs/>
                <w:sz w:val="22"/>
                <w:szCs w:val="22"/>
              </w:rPr>
              <w:lastRenderedPageBreak/>
              <w:t>2.</w:t>
            </w:r>
          </w:p>
        </w:tc>
        <w:tc>
          <w:tcPr>
            <w:tcW w:w="8939" w:type="dxa"/>
            <w:gridSpan w:val="3"/>
            <w:tcBorders>
              <w:top w:val="single" w:sz="4" w:space="0" w:color="000000"/>
              <w:left w:val="single" w:sz="4" w:space="0" w:color="000000"/>
              <w:bottom w:val="single" w:sz="4" w:space="0" w:color="000000"/>
              <w:right w:val="single" w:sz="4" w:space="0" w:color="000000"/>
            </w:tcBorders>
          </w:tcPr>
          <w:p w14:paraId="24E4FD0B" w14:textId="77777777" w:rsidR="004E4CD3" w:rsidRPr="00C21678" w:rsidRDefault="004E4CD3" w:rsidP="0017347A">
            <w:pPr>
              <w:autoSpaceDE w:val="0"/>
              <w:autoSpaceDN w:val="0"/>
              <w:adjustRightInd w:val="0"/>
              <w:rPr>
                <w:b/>
                <w:bCs/>
                <w:color w:val="000000"/>
                <w:sz w:val="22"/>
                <w:szCs w:val="22"/>
              </w:rPr>
            </w:pPr>
            <w:r w:rsidRPr="00C21678">
              <w:rPr>
                <w:b/>
                <w:bCs/>
                <w:color w:val="000000"/>
                <w:sz w:val="22"/>
                <w:szCs w:val="22"/>
              </w:rPr>
              <w:t>Aplinkos apsaugos vadybos sistemos taikymas</w:t>
            </w:r>
          </w:p>
        </w:tc>
      </w:tr>
      <w:tr w:rsidR="004E4CD3" w:rsidRPr="00C21678" w14:paraId="3925A5F0" w14:textId="77777777" w:rsidTr="00C77D6C">
        <w:tc>
          <w:tcPr>
            <w:tcW w:w="695" w:type="dxa"/>
            <w:tcBorders>
              <w:top w:val="single" w:sz="4" w:space="0" w:color="000000"/>
              <w:left w:val="single" w:sz="4" w:space="0" w:color="000000"/>
              <w:bottom w:val="single" w:sz="4" w:space="0" w:color="000000"/>
              <w:right w:val="single" w:sz="4" w:space="0" w:color="000000"/>
            </w:tcBorders>
          </w:tcPr>
          <w:p w14:paraId="5C2FD5D5" w14:textId="77777777" w:rsidR="004E4CD3" w:rsidRPr="00C21678" w:rsidRDefault="004E4CD3" w:rsidP="0017347A">
            <w:pPr>
              <w:spacing w:before="60" w:after="60" w:line="256" w:lineRule="auto"/>
              <w:jc w:val="center"/>
              <w:rPr>
                <w:rFonts w:eastAsiaTheme="minorHAnsi"/>
                <w:sz w:val="22"/>
                <w:szCs w:val="22"/>
              </w:rPr>
            </w:pPr>
            <w:r w:rsidRPr="00C21678">
              <w:rPr>
                <w:rFonts w:eastAsia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322B2EE9" w14:textId="2644CB84" w:rsidR="004E4CD3" w:rsidRPr="00C21678" w:rsidRDefault="00745D90" w:rsidP="0017347A">
            <w:pPr>
              <w:autoSpaceDE w:val="0"/>
              <w:autoSpaceDN w:val="0"/>
              <w:adjustRightInd w:val="0"/>
              <w:jc w:val="both"/>
              <w:rPr>
                <w:color w:val="000000"/>
                <w:sz w:val="22"/>
                <w:szCs w:val="22"/>
              </w:rPr>
            </w:pPr>
            <w:r w:rsidRPr="00C21678">
              <w:rPr>
                <w:sz w:val="22"/>
                <w:szCs w:val="22"/>
              </w:rPr>
              <w:t>Tiekėjo aplinkos apsaugos vadybos sistema turi atitikti ISO 14001 (LST EN ISO 14001) arba lygiavertį standartą</w:t>
            </w:r>
          </w:p>
        </w:tc>
        <w:tc>
          <w:tcPr>
            <w:tcW w:w="2844" w:type="dxa"/>
            <w:tcBorders>
              <w:top w:val="single" w:sz="4" w:space="0" w:color="000000"/>
              <w:left w:val="single" w:sz="4" w:space="0" w:color="000000"/>
              <w:bottom w:val="single" w:sz="4" w:space="0" w:color="000000"/>
              <w:right w:val="single" w:sz="4" w:space="0" w:color="000000"/>
            </w:tcBorders>
          </w:tcPr>
          <w:p w14:paraId="289CE229" w14:textId="3AF6E778" w:rsidR="004E4CD3" w:rsidRPr="00C21678" w:rsidRDefault="00E300B8" w:rsidP="0017347A">
            <w:pPr>
              <w:autoSpaceDE w:val="0"/>
              <w:autoSpaceDN w:val="0"/>
              <w:adjustRightInd w:val="0"/>
              <w:jc w:val="both"/>
              <w:rPr>
                <w:color w:val="000000"/>
                <w:sz w:val="22"/>
                <w:szCs w:val="22"/>
              </w:rPr>
            </w:pPr>
            <w:r w:rsidRPr="00C21678">
              <w:rPr>
                <w:color w:val="000000"/>
                <w:sz w:val="22"/>
                <w:szCs w:val="22"/>
              </w:rPr>
              <w:t>Pateikiamas nepriklausomos įstaigos išduotas galiojantis sertifikatas arba lygiaverčių aplinkos apsaugos vadybos užtikrinimo priemonių įrodymai.</w:t>
            </w:r>
          </w:p>
          <w:p w14:paraId="501EB525" w14:textId="77777777" w:rsidR="00902E93" w:rsidRPr="00C21678" w:rsidRDefault="00902E93" w:rsidP="00902E93">
            <w:pPr>
              <w:autoSpaceDE w:val="0"/>
              <w:autoSpaceDN w:val="0"/>
              <w:adjustRightInd w:val="0"/>
              <w:jc w:val="both"/>
              <w:rPr>
                <w:color w:val="000000"/>
                <w:sz w:val="22"/>
                <w:szCs w:val="22"/>
              </w:rPr>
            </w:pPr>
            <w:r w:rsidRPr="00C21678">
              <w:rPr>
                <w:i/>
                <w:color w:val="000000"/>
                <w:sz w:val="22"/>
                <w:szCs w:val="22"/>
                <w:u w:val="single"/>
              </w:rPr>
              <w:t>Pateikiamos skaitmeninės dokumentų kopijos.</w:t>
            </w:r>
          </w:p>
          <w:p w14:paraId="619655A1" w14:textId="77777777" w:rsidR="004E4CD3" w:rsidRPr="00C21678" w:rsidRDefault="004E4CD3" w:rsidP="0017347A">
            <w:pPr>
              <w:autoSpaceDE w:val="0"/>
              <w:autoSpaceDN w:val="0"/>
              <w:adjustRightInd w:val="0"/>
              <w:jc w:val="both"/>
              <w:rPr>
                <w:color w:val="000000"/>
                <w:sz w:val="22"/>
                <w:szCs w:val="22"/>
              </w:rPr>
            </w:pPr>
          </w:p>
          <w:p w14:paraId="40284F0F" w14:textId="15F9E038" w:rsidR="004E4CD3" w:rsidRPr="00C21678" w:rsidRDefault="004E4CD3" w:rsidP="00745D90">
            <w:pPr>
              <w:autoSpaceDE w:val="0"/>
              <w:autoSpaceDN w:val="0"/>
              <w:adjustRightInd w:val="0"/>
              <w:jc w:val="both"/>
              <w:rPr>
                <w:color w:val="000000"/>
                <w:sz w:val="22"/>
                <w:szCs w:val="22"/>
              </w:rPr>
            </w:pPr>
          </w:p>
        </w:tc>
        <w:tc>
          <w:tcPr>
            <w:tcW w:w="2137" w:type="dxa"/>
            <w:tcBorders>
              <w:top w:val="single" w:sz="4" w:space="0" w:color="000000"/>
              <w:left w:val="single" w:sz="4" w:space="0" w:color="000000"/>
              <w:bottom w:val="single" w:sz="4" w:space="0" w:color="000000"/>
              <w:right w:val="single" w:sz="4" w:space="0" w:color="000000"/>
            </w:tcBorders>
          </w:tcPr>
          <w:p w14:paraId="18F48509" w14:textId="12F29D7F" w:rsidR="00AE00B3" w:rsidRPr="00AE00B3" w:rsidRDefault="00AE00B3" w:rsidP="00AE00B3">
            <w:pPr>
              <w:autoSpaceDE w:val="0"/>
              <w:autoSpaceDN w:val="0"/>
              <w:adjustRightInd w:val="0"/>
              <w:spacing w:before="0"/>
              <w:rPr>
                <w:rFonts w:eastAsia="Calibri"/>
                <w:bCs/>
                <w:color w:val="000000"/>
                <w:sz w:val="22"/>
                <w:szCs w:val="22"/>
              </w:rPr>
            </w:pPr>
            <w:r>
              <w:rPr>
                <w:rFonts w:eastAsia="Calibri"/>
                <w:bCs/>
                <w:color w:val="000000"/>
                <w:sz w:val="22"/>
                <w:szCs w:val="22"/>
              </w:rPr>
              <w:t>J</w:t>
            </w:r>
            <w:r w:rsidRPr="00AE00B3">
              <w:rPr>
                <w:rFonts w:eastAsia="Calibri"/>
                <w:bCs/>
                <w:color w:val="000000"/>
                <w:sz w:val="22"/>
                <w:szCs w:val="22"/>
              </w:rPr>
              <w:t>eigu pasiūlymą teikia ūkio subjektų grupė – reikalavimą turi atitikti ūkio subjektų grupės narys (-iai), atsižvelgiant į jų prisiimamus įsipareigo</w:t>
            </w:r>
            <w:r>
              <w:rPr>
                <w:rFonts w:eastAsia="Calibri"/>
                <w:bCs/>
                <w:color w:val="000000"/>
                <w:sz w:val="22"/>
                <w:szCs w:val="22"/>
              </w:rPr>
              <w:t>jimus pirkimo sutarčiai vykdyti.</w:t>
            </w:r>
          </w:p>
          <w:p w14:paraId="77A07A4A" w14:textId="58605C95" w:rsidR="00AE00B3" w:rsidRPr="00AE00B3" w:rsidRDefault="00AE00B3" w:rsidP="00AE00B3">
            <w:pPr>
              <w:autoSpaceDE w:val="0"/>
              <w:autoSpaceDN w:val="0"/>
              <w:adjustRightInd w:val="0"/>
              <w:spacing w:before="0"/>
              <w:rPr>
                <w:rFonts w:eastAsia="Calibri"/>
                <w:bCs/>
                <w:color w:val="000000"/>
                <w:sz w:val="22"/>
                <w:szCs w:val="22"/>
              </w:rPr>
            </w:pPr>
            <w:r>
              <w:rPr>
                <w:rFonts w:eastAsia="Calibri"/>
                <w:bCs/>
                <w:color w:val="000000"/>
                <w:sz w:val="22"/>
                <w:szCs w:val="22"/>
              </w:rPr>
              <w:t>T</w:t>
            </w:r>
            <w:r w:rsidRPr="00AE00B3">
              <w:rPr>
                <w:rFonts w:eastAsia="Calibri"/>
                <w:bCs/>
                <w:color w:val="000000"/>
                <w:sz w:val="22"/>
                <w:szCs w:val="22"/>
              </w:rPr>
              <w:t>iekėjas gali remtis kitų ūkio subjektų pajėgumais atsižvelgiant į jų prisiimamus įsipareigo</w:t>
            </w:r>
            <w:r>
              <w:rPr>
                <w:rFonts w:eastAsia="Calibri"/>
                <w:bCs/>
                <w:color w:val="000000"/>
                <w:sz w:val="22"/>
                <w:szCs w:val="22"/>
              </w:rPr>
              <w:t>jimus pirkimo sutarčiai vykdyti.</w:t>
            </w:r>
          </w:p>
          <w:p w14:paraId="628068C9" w14:textId="4AF42A70" w:rsidR="00AE00B3" w:rsidRPr="00AE00B3" w:rsidRDefault="00AE00B3" w:rsidP="00AE00B3">
            <w:pPr>
              <w:autoSpaceDE w:val="0"/>
              <w:autoSpaceDN w:val="0"/>
              <w:adjustRightInd w:val="0"/>
              <w:spacing w:before="0"/>
              <w:rPr>
                <w:rFonts w:eastAsia="Calibri"/>
                <w:bCs/>
                <w:color w:val="000000"/>
                <w:sz w:val="22"/>
                <w:szCs w:val="22"/>
              </w:rPr>
            </w:pPr>
            <w:r>
              <w:rPr>
                <w:rFonts w:eastAsia="Calibri"/>
                <w:bCs/>
                <w:color w:val="000000"/>
                <w:sz w:val="22"/>
                <w:szCs w:val="22"/>
              </w:rPr>
              <w:t>S</w:t>
            </w:r>
            <w:r w:rsidRPr="00AE00B3">
              <w:rPr>
                <w:rFonts w:eastAsia="Calibri"/>
                <w:bCs/>
                <w:color w:val="000000"/>
                <w:sz w:val="22"/>
                <w:szCs w:val="22"/>
              </w:rPr>
              <w:t>ubtiekėjai turi laikytis reikalaujamų aplinkos apsaugos vadybos priemonių, atsižvelgiant į jų prisiimamus įsipareigojimus pirkimo sutarčiai vykdyti.</w:t>
            </w:r>
          </w:p>
          <w:p w14:paraId="5CB88932" w14:textId="24D84C51" w:rsidR="004E4CD3" w:rsidRPr="00AE00B3" w:rsidRDefault="004E4CD3" w:rsidP="00E300B8">
            <w:pPr>
              <w:autoSpaceDE w:val="0"/>
              <w:autoSpaceDN w:val="0"/>
              <w:adjustRightInd w:val="0"/>
              <w:spacing w:before="0"/>
              <w:rPr>
                <w:rFonts w:eastAsia="Calibri"/>
                <w:bCs/>
                <w:color w:val="000000"/>
                <w:sz w:val="22"/>
                <w:szCs w:val="22"/>
                <w:lang w:eastAsia="en-US"/>
              </w:rPr>
            </w:pPr>
          </w:p>
          <w:p w14:paraId="58AE7E07" w14:textId="1CDCC684" w:rsidR="00E300B8" w:rsidRPr="00AE00B3" w:rsidRDefault="00E300B8" w:rsidP="00E300B8">
            <w:pPr>
              <w:autoSpaceDE w:val="0"/>
              <w:autoSpaceDN w:val="0"/>
              <w:adjustRightInd w:val="0"/>
              <w:spacing w:before="0"/>
              <w:rPr>
                <w:rFonts w:eastAsia="Calibri"/>
                <w:bCs/>
                <w:color w:val="000000"/>
                <w:sz w:val="22"/>
                <w:szCs w:val="22"/>
                <w:lang w:eastAsia="en-US"/>
              </w:rPr>
            </w:pPr>
          </w:p>
        </w:tc>
      </w:tr>
    </w:tbl>
    <w:p w14:paraId="0622BB08" w14:textId="3D6A9AC1" w:rsidR="004E4CD3" w:rsidRPr="00C21678" w:rsidRDefault="004E4CD3" w:rsidP="004E4CD3">
      <w:pPr>
        <w:spacing w:before="60"/>
        <w:ind w:right="-29" w:firstLine="567"/>
        <w:jc w:val="both"/>
        <w:rPr>
          <w:bCs/>
        </w:rPr>
      </w:pPr>
    </w:p>
    <w:p w14:paraId="3DBFBEB2" w14:textId="53A4B611" w:rsidR="00011F46" w:rsidRPr="00C21678" w:rsidRDefault="00011F46" w:rsidP="004E4CD3">
      <w:pPr>
        <w:spacing w:before="60"/>
        <w:ind w:right="-29" w:firstLine="567"/>
        <w:jc w:val="both"/>
        <w:rPr>
          <w:bCs/>
        </w:rPr>
      </w:pPr>
    </w:p>
    <w:p w14:paraId="70E97FBE" w14:textId="0D283639" w:rsidR="00011F46" w:rsidRPr="00C21678" w:rsidRDefault="00011F46" w:rsidP="004E4CD3">
      <w:pPr>
        <w:spacing w:before="60"/>
        <w:ind w:right="-29" w:firstLine="567"/>
        <w:jc w:val="both"/>
        <w:rPr>
          <w:bCs/>
        </w:rPr>
      </w:pPr>
    </w:p>
    <w:p w14:paraId="5AB4DBE2" w14:textId="5B6DFA41" w:rsidR="00011F46" w:rsidRPr="00C21678" w:rsidRDefault="00011F46" w:rsidP="004E4CD3">
      <w:pPr>
        <w:spacing w:before="60"/>
        <w:ind w:right="-29" w:firstLine="567"/>
        <w:jc w:val="both"/>
        <w:rPr>
          <w:bCs/>
        </w:rPr>
      </w:pPr>
    </w:p>
    <w:p w14:paraId="124DC054" w14:textId="7EC7C702" w:rsidR="00011F46" w:rsidRDefault="00011F46" w:rsidP="00011F46">
      <w:pPr>
        <w:spacing w:before="60"/>
        <w:ind w:right="-29"/>
        <w:jc w:val="both"/>
        <w:rPr>
          <w:bCs/>
        </w:rPr>
      </w:pPr>
    </w:p>
    <w:p w14:paraId="512AA5DD" w14:textId="40C979C8" w:rsidR="001D66A2" w:rsidRDefault="001D66A2" w:rsidP="00011F46">
      <w:pPr>
        <w:spacing w:before="60"/>
        <w:ind w:right="-29"/>
        <w:jc w:val="both"/>
        <w:rPr>
          <w:bCs/>
        </w:rPr>
      </w:pPr>
    </w:p>
    <w:p w14:paraId="0C51C46E" w14:textId="0A86BD44" w:rsidR="001D66A2" w:rsidRDefault="001D66A2" w:rsidP="00011F46">
      <w:pPr>
        <w:spacing w:before="60"/>
        <w:ind w:right="-29"/>
        <w:jc w:val="both"/>
        <w:rPr>
          <w:bCs/>
        </w:rPr>
      </w:pPr>
    </w:p>
    <w:p w14:paraId="6E179E69" w14:textId="6BCA7B33" w:rsidR="001D66A2" w:rsidRDefault="001D66A2" w:rsidP="00011F46">
      <w:pPr>
        <w:spacing w:before="60"/>
        <w:ind w:right="-29"/>
        <w:jc w:val="both"/>
        <w:rPr>
          <w:bCs/>
        </w:rPr>
      </w:pPr>
    </w:p>
    <w:p w14:paraId="51E53F59" w14:textId="5BEBE378" w:rsidR="001D66A2" w:rsidRDefault="001D66A2" w:rsidP="00011F46">
      <w:pPr>
        <w:spacing w:before="60"/>
        <w:ind w:right="-29"/>
        <w:jc w:val="both"/>
        <w:rPr>
          <w:bCs/>
        </w:rPr>
      </w:pPr>
    </w:p>
    <w:p w14:paraId="03825E58" w14:textId="5E5F8EC6" w:rsidR="001D66A2" w:rsidRDefault="001D66A2" w:rsidP="00011F46">
      <w:pPr>
        <w:spacing w:before="60"/>
        <w:ind w:right="-29"/>
        <w:jc w:val="both"/>
        <w:rPr>
          <w:bCs/>
        </w:rPr>
      </w:pPr>
    </w:p>
    <w:p w14:paraId="12F51CE5" w14:textId="2296EC91" w:rsidR="001D66A2" w:rsidRDefault="001D66A2" w:rsidP="00011F46">
      <w:pPr>
        <w:spacing w:before="60"/>
        <w:ind w:right="-29"/>
        <w:jc w:val="both"/>
        <w:rPr>
          <w:bCs/>
        </w:rPr>
      </w:pPr>
    </w:p>
    <w:p w14:paraId="12FE364B" w14:textId="30E54E1B" w:rsidR="001D66A2" w:rsidRDefault="001D66A2" w:rsidP="00011F46">
      <w:pPr>
        <w:spacing w:before="60"/>
        <w:ind w:right="-29"/>
        <w:jc w:val="both"/>
        <w:rPr>
          <w:bCs/>
        </w:rPr>
      </w:pPr>
    </w:p>
    <w:p w14:paraId="67F22FBB" w14:textId="34723377" w:rsidR="001D66A2" w:rsidRDefault="001D66A2" w:rsidP="00011F46">
      <w:pPr>
        <w:spacing w:before="60"/>
        <w:ind w:right="-29"/>
        <w:jc w:val="both"/>
        <w:rPr>
          <w:bCs/>
        </w:rPr>
      </w:pPr>
    </w:p>
    <w:p w14:paraId="1C2D321A" w14:textId="7BFC61C6" w:rsidR="001D66A2" w:rsidRDefault="001D66A2" w:rsidP="00011F46">
      <w:pPr>
        <w:spacing w:before="60"/>
        <w:ind w:right="-29"/>
        <w:jc w:val="both"/>
        <w:rPr>
          <w:bCs/>
        </w:rPr>
      </w:pPr>
    </w:p>
    <w:p w14:paraId="1C3FE7A3" w14:textId="6B2DADDE" w:rsidR="001D66A2" w:rsidRDefault="001D66A2" w:rsidP="00011F46">
      <w:pPr>
        <w:spacing w:before="60"/>
        <w:ind w:right="-29"/>
        <w:jc w:val="both"/>
        <w:rPr>
          <w:bCs/>
        </w:rPr>
      </w:pPr>
    </w:p>
    <w:p w14:paraId="52740593" w14:textId="5208EC2F" w:rsidR="001D66A2" w:rsidRDefault="001D66A2" w:rsidP="00011F46">
      <w:pPr>
        <w:spacing w:before="60"/>
        <w:ind w:right="-29"/>
        <w:jc w:val="both"/>
        <w:rPr>
          <w:bCs/>
        </w:rPr>
      </w:pPr>
    </w:p>
    <w:p w14:paraId="3B599A52" w14:textId="21CA9600" w:rsidR="001D66A2" w:rsidRDefault="001D66A2" w:rsidP="00011F46">
      <w:pPr>
        <w:spacing w:before="60"/>
        <w:ind w:right="-29"/>
        <w:jc w:val="both"/>
        <w:rPr>
          <w:bCs/>
        </w:rPr>
      </w:pPr>
    </w:p>
    <w:p w14:paraId="73E94C86" w14:textId="04C0A909" w:rsidR="001D66A2" w:rsidRDefault="001D66A2" w:rsidP="00011F46">
      <w:pPr>
        <w:spacing w:before="60"/>
        <w:ind w:right="-29"/>
        <w:jc w:val="both"/>
        <w:rPr>
          <w:bCs/>
        </w:rPr>
      </w:pPr>
    </w:p>
    <w:p w14:paraId="6E2179AF" w14:textId="1C1536CB" w:rsidR="001D66A2" w:rsidRDefault="001D66A2" w:rsidP="00011F46">
      <w:pPr>
        <w:spacing w:before="60"/>
        <w:ind w:right="-29"/>
        <w:jc w:val="both"/>
        <w:rPr>
          <w:bCs/>
        </w:rPr>
      </w:pPr>
    </w:p>
    <w:p w14:paraId="00AEB64A" w14:textId="537B66AC" w:rsidR="00011F46" w:rsidRPr="00C21678" w:rsidRDefault="00011F46" w:rsidP="00C77D6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7A0CD721" w14:textId="16B938EF" w:rsidR="00090ACC" w:rsidRPr="00C21678" w:rsidRDefault="00090ACC" w:rsidP="00836523">
      <w:pPr>
        <w:spacing w:before="60"/>
        <w:ind w:right="-29"/>
        <w:jc w:val="both"/>
        <w:rPr>
          <w:bCs/>
        </w:rPr>
      </w:pPr>
    </w:p>
    <w:p w14:paraId="5AC9EDD5" w14:textId="035046DE" w:rsidR="00090ACC" w:rsidRPr="00C21678" w:rsidRDefault="00090ACC" w:rsidP="00836523">
      <w:pPr>
        <w:spacing w:before="60"/>
        <w:ind w:right="-29"/>
        <w:jc w:val="both"/>
        <w:rPr>
          <w:bCs/>
        </w:rPr>
      </w:pPr>
    </w:p>
    <w:p w14:paraId="39BB6B38" w14:textId="5ABCEDBE" w:rsidR="00090ACC" w:rsidRPr="00C21678" w:rsidRDefault="00090ACC" w:rsidP="00836523">
      <w:pPr>
        <w:spacing w:before="60"/>
        <w:ind w:right="-29"/>
        <w:jc w:val="both"/>
        <w:rPr>
          <w:bCs/>
        </w:rPr>
      </w:pPr>
    </w:p>
    <w:p w14:paraId="1CF98557" w14:textId="0024F0D7" w:rsidR="00090ACC" w:rsidRPr="00C21678" w:rsidRDefault="00090ACC" w:rsidP="00836523">
      <w:pPr>
        <w:spacing w:before="60"/>
        <w:ind w:right="-29"/>
        <w:jc w:val="both"/>
        <w:rPr>
          <w:bCs/>
        </w:rPr>
      </w:pPr>
    </w:p>
    <w:p w14:paraId="24381DD5" w14:textId="6062C8EB" w:rsidR="00090ACC" w:rsidRPr="00C21678" w:rsidRDefault="00090ACC" w:rsidP="00836523">
      <w:pPr>
        <w:spacing w:before="60"/>
        <w:ind w:right="-29"/>
        <w:jc w:val="both"/>
        <w:rPr>
          <w:bCs/>
        </w:rPr>
      </w:pPr>
    </w:p>
    <w:p w14:paraId="48C2D29C" w14:textId="19CFB84E" w:rsidR="00090ACC" w:rsidRPr="00C21678" w:rsidRDefault="00090ACC" w:rsidP="00836523">
      <w:pPr>
        <w:spacing w:before="60"/>
        <w:ind w:right="-29"/>
        <w:jc w:val="both"/>
        <w:rPr>
          <w:bCs/>
        </w:rPr>
      </w:pPr>
    </w:p>
    <w:p w14:paraId="50DE4840" w14:textId="0F752765" w:rsidR="00090ACC" w:rsidRPr="00C21678" w:rsidRDefault="00090ACC" w:rsidP="00836523">
      <w:pPr>
        <w:spacing w:before="60"/>
        <w:ind w:right="-29"/>
        <w:jc w:val="both"/>
        <w:rPr>
          <w:bCs/>
        </w:rPr>
      </w:pPr>
    </w:p>
    <w:p w14:paraId="1C7514F3" w14:textId="4F12A6E8" w:rsidR="00090ACC" w:rsidRPr="00C21678" w:rsidRDefault="00090ACC" w:rsidP="00836523">
      <w:pPr>
        <w:spacing w:before="60"/>
        <w:ind w:right="-29"/>
        <w:jc w:val="both"/>
        <w:rPr>
          <w:bCs/>
        </w:rPr>
      </w:pPr>
    </w:p>
    <w:p w14:paraId="1999E7A1" w14:textId="5D4AE4C8" w:rsidR="00090ACC" w:rsidRPr="00C21678" w:rsidRDefault="00090ACC" w:rsidP="00836523">
      <w:pPr>
        <w:spacing w:before="60"/>
        <w:ind w:right="-29"/>
        <w:jc w:val="both"/>
        <w:rPr>
          <w:bCs/>
        </w:rPr>
      </w:pPr>
    </w:p>
    <w:p w14:paraId="1D37C152" w14:textId="723F1E19" w:rsidR="00090ACC" w:rsidRPr="00C21678" w:rsidRDefault="00090ACC" w:rsidP="00836523">
      <w:pPr>
        <w:spacing w:before="60"/>
        <w:ind w:right="-29"/>
        <w:jc w:val="both"/>
        <w:rPr>
          <w:bCs/>
        </w:rPr>
      </w:pPr>
    </w:p>
    <w:p w14:paraId="7A7291F3" w14:textId="7C48D2B7" w:rsidR="00090ACC" w:rsidRPr="00C21678" w:rsidRDefault="00090ACC" w:rsidP="00836523">
      <w:pPr>
        <w:spacing w:before="60"/>
        <w:ind w:right="-29"/>
        <w:jc w:val="both"/>
        <w:rPr>
          <w:bCs/>
        </w:rPr>
      </w:pPr>
    </w:p>
    <w:p w14:paraId="10C8C1ED" w14:textId="1C4B8690" w:rsidR="00090ACC" w:rsidRPr="00C21678" w:rsidRDefault="00090ACC" w:rsidP="00836523">
      <w:pPr>
        <w:spacing w:before="60"/>
        <w:ind w:right="-29"/>
        <w:jc w:val="both"/>
        <w:rPr>
          <w:bCs/>
        </w:rPr>
      </w:pPr>
    </w:p>
    <w:p w14:paraId="18760A06" w14:textId="242A6C67" w:rsidR="00090ACC" w:rsidRPr="00C21678" w:rsidRDefault="00090ACC" w:rsidP="00836523">
      <w:pPr>
        <w:spacing w:before="60"/>
        <w:ind w:right="-29"/>
        <w:jc w:val="both"/>
        <w:rPr>
          <w:bCs/>
        </w:rPr>
      </w:pPr>
    </w:p>
    <w:p w14:paraId="0A8D6198" w14:textId="7A5102C0" w:rsidR="00090ACC" w:rsidRPr="00C21678" w:rsidRDefault="00090ACC" w:rsidP="00836523">
      <w:pPr>
        <w:spacing w:before="60"/>
        <w:ind w:right="-29"/>
        <w:jc w:val="both"/>
        <w:rPr>
          <w:bCs/>
        </w:rPr>
      </w:pPr>
    </w:p>
    <w:p w14:paraId="10E382CE" w14:textId="17D93EB3" w:rsidR="00090ACC" w:rsidRPr="00C21678" w:rsidRDefault="00090ACC" w:rsidP="00836523">
      <w:pPr>
        <w:spacing w:before="60"/>
        <w:ind w:right="-29"/>
        <w:jc w:val="both"/>
        <w:rPr>
          <w:bCs/>
        </w:rPr>
      </w:pPr>
    </w:p>
    <w:p w14:paraId="044711C1" w14:textId="740749C3" w:rsidR="00090ACC" w:rsidRPr="00C21678" w:rsidRDefault="00090ACC" w:rsidP="00836523">
      <w:pPr>
        <w:spacing w:before="60"/>
        <w:ind w:right="-29"/>
        <w:jc w:val="both"/>
        <w:rPr>
          <w:bCs/>
        </w:rPr>
      </w:pPr>
    </w:p>
    <w:p w14:paraId="56A5A1B8" w14:textId="77777777" w:rsidR="00090ACC" w:rsidRPr="00C21678" w:rsidRDefault="00090ACC" w:rsidP="00836523">
      <w:pPr>
        <w:spacing w:before="60"/>
        <w:ind w:right="-29"/>
        <w:jc w:val="both"/>
        <w:rPr>
          <w:bCs/>
        </w:rPr>
      </w:pPr>
    </w:p>
    <w:p w14:paraId="68AB3BFD" w14:textId="5310287D" w:rsidR="004D472C" w:rsidRPr="00C21678" w:rsidRDefault="004D472C" w:rsidP="00836523">
      <w:pPr>
        <w:spacing w:before="60"/>
        <w:ind w:right="-29"/>
        <w:jc w:val="both"/>
        <w:rPr>
          <w:bCs/>
        </w:rPr>
      </w:pPr>
    </w:p>
    <w:p w14:paraId="2DEE2558" w14:textId="39EF8109" w:rsidR="004D472C" w:rsidRPr="00C21678" w:rsidRDefault="004D472C" w:rsidP="00836523">
      <w:pPr>
        <w:spacing w:before="60"/>
        <w:ind w:right="-29"/>
        <w:jc w:val="both"/>
        <w:rPr>
          <w:bCs/>
        </w:rPr>
      </w:pPr>
    </w:p>
    <w:p w14:paraId="3435FBA7" w14:textId="7CC9BF7F" w:rsidR="004D472C" w:rsidRPr="00C21678" w:rsidRDefault="004D472C" w:rsidP="00836523">
      <w:pPr>
        <w:spacing w:before="60"/>
        <w:ind w:right="-29"/>
        <w:jc w:val="both"/>
        <w:rPr>
          <w:bCs/>
        </w:rPr>
      </w:pPr>
    </w:p>
    <w:p w14:paraId="62C461D2" w14:textId="3B544CA3" w:rsidR="004D472C" w:rsidRPr="00C21678" w:rsidRDefault="004D472C" w:rsidP="00836523">
      <w:pPr>
        <w:spacing w:before="60"/>
        <w:ind w:right="-29"/>
        <w:jc w:val="both"/>
        <w:rPr>
          <w:bCs/>
        </w:rPr>
      </w:pPr>
    </w:p>
    <w:p w14:paraId="2C0CE3F4" w14:textId="484FC88E" w:rsidR="004D472C" w:rsidRPr="00C21678" w:rsidRDefault="004D472C" w:rsidP="00836523">
      <w:pPr>
        <w:spacing w:before="60"/>
        <w:ind w:right="-29"/>
        <w:jc w:val="both"/>
        <w:rPr>
          <w:bCs/>
        </w:rPr>
      </w:pPr>
    </w:p>
    <w:p w14:paraId="37CDC169" w14:textId="63D754B7" w:rsidR="004D472C" w:rsidRPr="00C21678" w:rsidRDefault="004D472C" w:rsidP="00836523">
      <w:pPr>
        <w:spacing w:before="60"/>
        <w:ind w:right="-29"/>
        <w:jc w:val="both"/>
        <w:rPr>
          <w:bCs/>
        </w:rPr>
      </w:pPr>
    </w:p>
    <w:p w14:paraId="56D9E584" w14:textId="5BA75291"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17E0C64E" w14:textId="17CBEA5F" w:rsidR="00744115" w:rsidRPr="00C21678" w:rsidRDefault="00E24761" w:rsidP="00E24761">
      <w:pPr>
        <w:spacing w:before="60"/>
        <w:ind w:right="-29"/>
        <w:jc w:val="center"/>
        <w:rPr>
          <w:rFonts w:eastAsia="Calibri"/>
          <w:lang w:eastAsia="lt-LT"/>
        </w:rPr>
      </w:pPr>
      <w:r w:rsidRPr="00C21678">
        <w:rPr>
          <w:b/>
          <w:bCs/>
        </w:rPr>
        <w:t>DĖL VĖDINIMO, VĖSINIMO IR ŠILDYMO ĮRENGINIŲ PRIEŽIŪROS PASLAUGŲ PIRKIMO</w:t>
      </w:r>
      <w:r w:rsidR="00744115" w:rsidRPr="00C21678">
        <w:rPr>
          <w:b/>
          <w:bCs/>
        </w:rPr>
        <w:br/>
      </w:r>
    </w:p>
    <w:p w14:paraId="58C00487" w14:textId="77777777" w:rsidR="00744115" w:rsidRPr="00C21678" w:rsidRDefault="00744115" w:rsidP="00836523">
      <w:pPr>
        <w:spacing w:before="60"/>
        <w:ind w:right="-29"/>
        <w:jc w:val="both"/>
        <w:rPr>
          <w:rFonts w:eastAsia="Calibri"/>
          <w:lang w:eastAsia="lt-LT"/>
        </w:rPr>
      </w:pPr>
    </w:p>
    <w:p w14:paraId="2B76988B" w14:textId="5C30D749" w:rsidR="006D4859" w:rsidRPr="00C21678" w:rsidRDefault="00744115" w:rsidP="00B542CB">
      <w:pPr>
        <w:spacing w:before="60"/>
        <w:ind w:right="-29" w:firstLine="1296"/>
        <w:jc w:val="both"/>
        <w:rPr>
          <w:bCs/>
        </w:rPr>
      </w:pPr>
      <w:r w:rsidRPr="00C21678">
        <w:rPr>
          <w:rFonts w:eastAsia="Calibri"/>
          <w:lang w:eastAsia="lt-LT"/>
        </w:rPr>
        <w:t>Pirkimo sąlygų 6 priedas „Pasiūlymo forma“ prie šių pirkimo sąlygų pridedamas atskiru priedu.</w:t>
      </w:r>
    </w:p>
    <w:p w14:paraId="4D8EB91C" w14:textId="17871A4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5085B61" w14:textId="14F8921A"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1F09A76B" w14:textId="3BA41C5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9E9CBC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593C0389" w14:textId="6F5A75E3"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7C696F7C" w14:textId="099F87A4"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8234C0F" w14:textId="092045F5"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6287C14" w14:textId="22F0B10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06C5082F" w14:textId="2825BF8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B3254FF" w14:textId="4CA18CDC" w:rsidR="00744115" w:rsidRDefault="00744115" w:rsidP="00744115">
      <w:pPr>
        <w:keepNext/>
        <w:keepLines/>
        <w:pBdr>
          <w:bottom w:val="single" w:sz="4" w:space="2" w:color="ED7D31"/>
        </w:pBdr>
        <w:spacing w:before="360" w:after="120"/>
        <w:jc w:val="right"/>
        <w:outlineLvl w:val="0"/>
        <w:rPr>
          <w:rFonts w:eastAsia="Calibri Light"/>
          <w:lang w:eastAsia="lt-LT"/>
        </w:rPr>
      </w:pPr>
    </w:p>
    <w:p w14:paraId="6CA5B3C1" w14:textId="19A034C6" w:rsidR="00C21678" w:rsidRDefault="00C21678" w:rsidP="00744115">
      <w:pPr>
        <w:keepNext/>
        <w:keepLines/>
        <w:pBdr>
          <w:bottom w:val="single" w:sz="4" w:space="2" w:color="ED7D31"/>
        </w:pBdr>
        <w:spacing w:before="360" w:after="120"/>
        <w:jc w:val="right"/>
        <w:outlineLvl w:val="0"/>
        <w:rPr>
          <w:rFonts w:eastAsia="Calibri Light"/>
          <w:lang w:eastAsia="lt-LT"/>
        </w:rPr>
      </w:pPr>
    </w:p>
    <w:p w14:paraId="321544E8" w14:textId="298B0853" w:rsidR="00C21678" w:rsidRDefault="00C21678" w:rsidP="00744115">
      <w:pPr>
        <w:keepNext/>
        <w:keepLines/>
        <w:pBdr>
          <w:bottom w:val="single" w:sz="4" w:space="2" w:color="ED7D31"/>
        </w:pBdr>
        <w:spacing w:before="360" w:after="120"/>
        <w:jc w:val="right"/>
        <w:outlineLvl w:val="0"/>
        <w:rPr>
          <w:rFonts w:eastAsia="Calibri Light"/>
          <w:lang w:eastAsia="lt-LT"/>
        </w:rPr>
      </w:pPr>
    </w:p>
    <w:p w14:paraId="55CB20E8" w14:textId="5250E53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047537B6" w14:textId="4F7A754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27F0F3E4" w14:textId="77777777" w:rsidR="00C21678" w:rsidRPr="00C21678" w:rsidRDefault="00C21678" w:rsidP="00744115">
      <w:pPr>
        <w:keepNext/>
        <w:keepLines/>
        <w:pBdr>
          <w:bottom w:val="single" w:sz="4" w:space="2" w:color="ED7D31"/>
        </w:pBdr>
        <w:spacing w:before="360" w:after="120"/>
        <w:jc w:val="right"/>
        <w:outlineLvl w:val="0"/>
        <w:rPr>
          <w:rFonts w:eastAsia="Calibri Light"/>
          <w:lang w:eastAsia="lt-LT"/>
        </w:rPr>
      </w:pPr>
    </w:p>
    <w:p w14:paraId="3911F185" w14:textId="1AFC9970"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bookmarkEnd w:id="47"/>
    <w:p w14:paraId="4F209D57" w14:textId="7DD0BAE5" w:rsidR="00F24C0C" w:rsidRPr="00C21678" w:rsidRDefault="00F24C0C" w:rsidP="005469E8">
      <w:pPr>
        <w:spacing w:before="0" w:after="160" w:line="276" w:lineRule="auto"/>
        <w:jc w:val="center"/>
        <w:rPr>
          <w:b/>
        </w:rPr>
      </w:pPr>
    </w:p>
    <w:p w14:paraId="620CE177" w14:textId="77777777" w:rsidR="00F233D2" w:rsidRPr="00C21678" w:rsidRDefault="00F233D2" w:rsidP="00821FD6">
      <w:pPr>
        <w:pStyle w:val="Pagrindinistekstas"/>
        <w:spacing w:after="0"/>
        <w:ind w:right="-1" w:firstLine="0"/>
        <w:jc w:val="right"/>
        <w:rPr>
          <w:b/>
        </w:rPr>
        <w:sectPr w:rsidR="00F233D2" w:rsidRPr="00C21678" w:rsidSect="00FA2015">
          <w:headerReference w:type="default" r:id="rId18"/>
          <w:pgSz w:w="11906" w:h="16838"/>
          <w:pgMar w:top="1134" w:right="567" w:bottom="1134" w:left="1701" w:header="567" w:footer="567" w:gutter="0"/>
          <w:cols w:space="1296"/>
          <w:docGrid w:linePitch="360"/>
        </w:sectPr>
      </w:pPr>
    </w:p>
    <w:p w14:paraId="66D7A280" w14:textId="77777777" w:rsidR="00744115" w:rsidRPr="00C21678" w:rsidRDefault="00744115" w:rsidP="00821FD6">
      <w:pPr>
        <w:pStyle w:val="Pagrindinistekstas"/>
        <w:spacing w:after="0"/>
        <w:ind w:right="-1" w:firstLine="0"/>
        <w:jc w:val="right"/>
        <w:rPr>
          <w:b/>
        </w:rPr>
      </w:pPr>
    </w:p>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2135F48F" w14:textId="4381BC7C" w:rsidR="00A11BAF" w:rsidRPr="00C21678" w:rsidRDefault="00A11BAF" w:rsidP="00821FD6">
      <w:pPr>
        <w:pStyle w:val="Pagrindinistekstas"/>
        <w:spacing w:after="0"/>
        <w:ind w:right="-1" w:firstLine="0"/>
        <w:jc w:val="right"/>
        <w:rPr>
          <w:b/>
        </w:rPr>
      </w:pPr>
    </w:p>
    <w:p w14:paraId="6328CA05" w14:textId="0444A428" w:rsidR="00A11BAF" w:rsidRPr="00C21678" w:rsidRDefault="00A11BAF" w:rsidP="00821FD6">
      <w:pPr>
        <w:pStyle w:val="Pagrindinistekstas"/>
        <w:spacing w:after="0"/>
        <w:ind w:right="-1" w:firstLine="0"/>
        <w:jc w:val="right"/>
        <w:rPr>
          <w:b/>
        </w:rPr>
      </w:pPr>
    </w:p>
    <w:p w14:paraId="585A554B" w14:textId="30610B9E" w:rsidR="00A11BAF" w:rsidRPr="00C21678" w:rsidRDefault="00A11BAF" w:rsidP="00821FD6">
      <w:pPr>
        <w:pStyle w:val="Pagrindinistekstas"/>
        <w:spacing w:after="0"/>
        <w:ind w:right="-1" w:firstLine="0"/>
        <w:jc w:val="right"/>
        <w:rPr>
          <w:b/>
        </w:rPr>
      </w:pPr>
    </w:p>
    <w:p w14:paraId="16076D70" w14:textId="3A95F53D" w:rsidR="005469E8" w:rsidRPr="00C21678" w:rsidRDefault="005469E8" w:rsidP="00821FD6">
      <w:pPr>
        <w:pStyle w:val="Pagrindinistekstas"/>
        <w:spacing w:after="0"/>
        <w:ind w:right="-1" w:firstLine="0"/>
        <w:jc w:val="right"/>
        <w:rPr>
          <w:b/>
        </w:rPr>
      </w:pPr>
    </w:p>
    <w:p w14:paraId="25EDEEE4" w14:textId="2904CE9E" w:rsidR="005469E8" w:rsidRPr="00C21678" w:rsidRDefault="005469E8" w:rsidP="00821FD6">
      <w:pPr>
        <w:pStyle w:val="Pagrindinistekstas"/>
        <w:spacing w:after="0"/>
        <w:ind w:right="-1" w:firstLine="0"/>
        <w:jc w:val="right"/>
        <w:rPr>
          <w:b/>
        </w:rPr>
      </w:pPr>
    </w:p>
    <w:p w14:paraId="38774DBA" w14:textId="4E39A212" w:rsidR="005469E8" w:rsidRPr="00C21678" w:rsidRDefault="005469E8" w:rsidP="00821FD6">
      <w:pPr>
        <w:pStyle w:val="Pagrindinistekstas"/>
        <w:spacing w:after="0"/>
        <w:ind w:right="-1" w:firstLine="0"/>
        <w:jc w:val="right"/>
        <w:rPr>
          <w:b/>
        </w:rPr>
      </w:pPr>
    </w:p>
    <w:p w14:paraId="140B713F" w14:textId="14960431" w:rsidR="005469E8" w:rsidRPr="00C21678" w:rsidRDefault="005469E8" w:rsidP="00821FD6">
      <w:pPr>
        <w:pStyle w:val="Pagrindinistekstas"/>
        <w:spacing w:after="0"/>
        <w:ind w:right="-1" w:firstLine="0"/>
        <w:jc w:val="right"/>
        <w:rPr>
          <w:b/>
        </w:rPr>
      </w:pPr>
    </w:p>
    <w:p w14:paraId="5A2B820C" w14:textId="77777777" w:rsidR="005469E8" w:rsidRPr="00C21678" w:rsidRDefault="005469E8" w:rsidP="00821FD6">
      <w:pPr>
        <w:pStyle w:val="Pagrindinistekstas"/>
        <w:spacing w:after="0"/>
        <w:ind w:right="-1" w:firstLine="0"/>
        <w:jc w:val="right"/>
        <w:rPr>
          <w:b/>
        </w:rPr>
      </w:pPr>
    </w:p>
    <w:p w14:paraId="73AD5925" w14:textId="77777777" w:rsidR="00744115" w:rsidRPr="00C21678" w:rsidRDefault="00744115" w:rsidP="00821FD6">
      <w:pPr>
        <w:pStyle w:val="Pagrindinistekstas"/>
        <w:spacing w:after="0"/>
        <w:ind w:right="-1" w:firstLine="0"/>
        <w:jc w:val="right"/>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5C6163BA" w14:textId="62772388" w:rsidR="00621A45" w:rsidRPr="00C21678" w:rsidRDefault="00621A45" w:rsidP="00AA2DB6">
      <w:pPr>
        <w:spacing w:before="60"/>
        <w:ind w:right="-29"/>
        <w:jc w:val="center"/>
      </w:pPr>
    </w:p>
    <w:p w14:paraId="0F9B0BF3" w14:textId="6A64FA66" w:rsidR="00621A45" w:rsidRPr="00C21678" w:rsidRDefault="00621A45" w:rsidP="00AA2DB6">
      <w:pPr>
        <w:spacing w:before="60"/>
        <w:ind w:right="-29"/>
        <w:jc w:val="center"/>
      </w:pPr>
    </w:p>
    <w:p w14:paraId="3EE70CCC" w14:textId="59760C06" w:rsidR="00621A45" w:rsidRPr="00C21678" w:rsidRDefault="00621A45" w:rsidP="00AA2DB6">
      <w:pPr>
        <w:spacing w:before="60"/>
        <w:ind w:right="-29"/>
        <w:jc w:val="center"/>
      </w:pPr>
    </w:p>
    <w:p w14:paraId="20B830ED" w14:textId="37407037" w:rsidR="00621A45" w:rsidRPr="00C21678" w:rsidRDefault="00621A45" w:rsidP="00AA2DB6">
      <w:pPr>
        <w:spacing w:before="60"/>
        <w:ind w:right="-29"/>
        <w:jc w:val="center"/>
      </w:pPr>
    </w:p>
    <w:p w14:paraId="3E1DAEDE" w14:textId="07564AE3" w:rsidR="00621A45" w:rsidRPr="00C21678" w:rsidRDefault="00621A45" w:rsidP="00AA2DB6">
      <w:pPr>
        <w:spacing w:before="60"/>
        <w:ind w:right="-29"/>
        <w:jc w:val="center"/>
      </w:pPr>
    </w:p>
    <w:p w14:paraId="436276CE" w14:textId="4798CB66" w:rsidR="00621A45" w:rsidRPr="00C21678" w:rsidRDefault="00621A45" w:rsidP="00AA2DB6">
      <w:pPr>
        <w:spacing w:before="60"/>
        <w:ind w:right="-29"/>
        <w:jc w:val="center"/>
      </w:pPr>
    </w:p>
    <w:p w14:paraId="088B28EE" w14:textId="3032CD97" w:rsidR="00621A45" w:rsidRPr="00C21678" w:rsidRDefault="00621A45" w:rsidP="00AA2DB6">
      <w:pPr>
        <w:spacing w:before="60"/>
        <w:ind w:right="-29"/>
        <w:jc w:val="center"/>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4E6DC485" w:rsidR="007A6DC5" w:rsidRPr="00C21678" w:rsidRDefault="007A6DC5" w:rsidP="00AA2DB6">
      <w:pPr>
        <w:spacing w:before="60"/>
        <w:ind w:right="-29"/>
        <w:jc w:val="center"/>
      </w:pPr>
    </w:p>
    <w:p w14:paraId="6418EFCA" w14:textId="103FACAA" w:rsidR="007A6DC5" w:rsidRPr="00C21678" w:rsidRDefault="007A6DC5" w:rsidP="00AA2DB6">
      <w:pPr>
        <w:spacing w:before="60"/>
        <w:ind w:right="-29"/>
        <w:jc w:val="center"/>
      </w:pP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6825B85D" w14:textId="67AAC48E" w:rsidR="007A6DC5" w:rsidRPr="00C21678" w:rsidRDefault="007A6DC5" w:rsidP="00AA2DB6">
      <w:pPr>
        <w:spacing w:before="60"/>
        <w:ind w:right="-29"/>
        <w:jc w:val="center"/>
      </w:pPr>
    </w:p>
    <w:p w14:paraId="1D4366F6" w14:textId="223F79A9" w:rsidR="007A6DC5" w:rsidRPr="00C21678" w:rsidRDefault="007A6DC5" w:rsidP="00AA2DB6">
      <w:pPr>
        <w:spacing w:before="60"/>
        <w:ind w:right="-29"/>
        <w:jc w:val="center"/>
      </w:pPr>
    </w:p>
    <w:p w14:paraId="782B121F" w14:textId="55A97243" w:rsidR="007A6DC5" w:rsidRPr="00C21678" w:rsidRDefault="007A6DC5" w:rsidP="00AA2DB6">
      <w:pPr>
        <w:spacing w:before="60"/>
        <w:ind w:right="-29"/>
        <w:jc w:val="center"/>
      </w:pPr>
    </w:p>
    <w:p w14:paraId="609157B1" w14:textId="102F94D4" w:rsidR="007A6DC5" w:rsidRPr="00C21678" w:rsidRDefault="007A6DC5" w:rsidP="00AA2DB6">
      <w:pPr>
        <w:spacing w:before="60"/>
        <w:ind w:right="-29"/>
        <w:jc w:val="center"/>
      </w:pPr>
    </w:p>
    <w:p w14:paraId="0B75A773" w14:textId="44B2A2B4" w:rsidR="007A6DC5" w:rsidRPr="00C21678" w:rsidRDefault="007A6DC5" w:rsidP="00AA2DB6">
      <w:pPr>
        <w:spacing w:before="60"/>
        <w:ind w:right="-29"/>
        <w:jc w:val="center"/>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1332D2E3" w14:textId="018FD0BA" w:rsidR="007A6DC5" w:rsidRPr="00C21678" w:rsidRDefault="0017347A" w:rsidP="007A6DC5">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10</w:t>
      </w:r>
      <w:r w:rsidR="007A6DC5" w:rsidRPr="00C21678">
        <w:rPr>
          <w:rFonts w:eastAsia="Calibri Light"/>
          <w:lang w:eastAsia="lt-LT"/>
        </w:rPr>
        <w:t xml:space="preserve"> priedas </w:t>
      </w:r>
      <w:r w:rsidR="007A6DC5" w:rsidRPr="00C21678">
        <w:rPr>
          <w:rFonts w:eastAsia="Calibri"/>
          <w:lang w:eastAsia="lt-LT"/>
        </w:rPr>
        <w:t>„</w:t>
      </w:r>
      <w:r w:rsidR="001D66A2" w:rsidRPr="001D66A2">
        <w:t>Paslaugų pirkimo-pardavimo sutarties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56FC26D0" w:rsidR="007A6DC5" w:rsidRPr="00C21678" w:rsidRDefault="001D66A2" w:rsidP="007A6DC5">
      <w:pPr>
        <w:ind w:firstLine="1296"/>
        <w:jc w:val="both"/>
        <w:rPr>
          <w:rFonts w:eastAsia="Calibri"/>
        </w:rPr>
      </w:pPr>
      <w:r>
        <w:rPr>
          <w:rFonts w:eastAsia="Calibri"/>
        </w:rPr>
        <w:t>Pirkimo sąlygų 10</w:t>
      </w:r>
      <w:r w:rsidR="007A6DC5" w:rsidRPr="00C21678">
        <w:rPr>
          <w:rFonts w:eastAsia="Calibri"/>
        </w:rPr>
        <w:t xml:space="preserve"> priedas „</w:t>
      </w:r>
      <w:r w:rsidRPr="001D66A2">
        <w:rPr>
          <w:rFonts w:eastAsia="Calibri"/>
        </w:rPr>
        <w:t>Paslaugų pirkimo-pardavimo sutarties projektas</w:t>
      </w:r>
      <w:r w:rsidR="007A6DC5" w:rsidRPr="00C21678">
        <w:rPr>
          <w:rFonts w:eastAsia="Calibri"/>
        </w:rPr>
        <w:t>“ prie šių pirkimo sąlygų pridedamas atskiru priedu.</w:t>
      </w:r>
    </w:p>
    <w:p w14:paraId="5F416A35" w14:textId="77777777" w:rsidR="007A6DC5" w:rsidRPr="00152540" w:rsidRDefault="007A6DC5" w:rsidP="00AA2DB6">
      <w:pPr>
        <w:spacing w:before="60"/>
        <w:ind w:right="-29"/>
        <w:jc w:val="center"/>
        <w:rPr>
          <w:sz w:val="20"/>
        </w:rPr>
      </w:pPr>
    </w:p>
    <w:sectPr w:rsidR="007A6DC5" w:rsidRPr="00152540"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8F6097" w:rsidRDefault="008F6097" w:rsidP="006F7695">
      <w:pPr>
        <w:spacing w:before="0"/>
      </w:pPr>
      <w:r>
        <w:separator/>
      </w:r>
    </w:p>
  </w:endnote>
  <w:endnote w:type="continuationSeparator" w:id="0">
    <w:p w14:paraId="6F6E9A88" w14:textId="77777777" w:rsidR="008F6097" w:rsidRDefault="008F6097" w:rsidP="006F7695">
      <w:pPr>
        <w:spacing w:before="0"/>
      </w:pPr>
      <w:r>
        <w:continuationSeparator/>
      </w:r>
    </w:p>
  </w:endnote>
  <w:endnote w:type="continuationNotice" w:id="1">
    <w:p w14:paraId="727BE426" w14:textId="77777777" w:rsidR="008F6097" w:rsidRDefault="008F60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Kartika"/>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8F6097" w:rsidRDefault="008F6097" w:rsidP="006F7695">
      <w:pPr>
        <w:spacing w:before="0"/>
      </w:pPr>
      <w:r>
        <w:separator/>
      </w:r>
    </w:p>
  </w:footnote>
  <w:footnote w:type="continuationSeparator" w:id="0">
    <w:p w14:paraId="32D7AC2D" w14:textId="77777777" w:rsidR="008F6097" w:rsidRDefault="008F6097" w:rsidP="006F7695">
      <w:pPr>
        <w:spacing w:before="0"/>
      </w:pPr>
      <w:r>
        <w:continuationSeparator/>
      </w:r>
    </w:p>
  </w:footnote>
  <w:footnote w:type="continuationNotice" w:id="1">
    <w:p w14:paraId="505126EC" w14:textId="77777777" w:rsidR="008F6097" w:rsidRDefault="008F6097">
      <w:pPr>
        <w:spacing w:before="0"/>
      </w:pPr>
    </w:p>
  </w:footnote>
  <w:footnote w:id="2">
    <w:p w14:paraId="58BFB818" w14:textId="77777777" w:rsidR="008F6097" w:rsidRPr="00160F53" w:rsidRDefault="008F6097"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8F6097" w:rsidRPr="00160F53" w:rsidRDefault="008F6097"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8F6097" w:rsidRPr="00160F53" w:rsidRDefault="008F6097"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8F6097" w:rsidRPr="00160F53" w:rsidRDefault="008F6097"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8F6097" w:rsidRPr="00160F53" w:rsidRDefault="008F6097"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8F6097" w:rsidRPr="00160F53" w:rsidRDefault="008F6097"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8F6097" w:rsidRPr="00160F53" w:rsidRDefault="008F6097"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8F6097" w:rsidRPr="00160F53" w:rsidRDefault="008F6097"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8F6097" w:rsidRPr="00160F53" w:rsidRDefault="008F6097"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60DBD228" w:rsidR="008F6097" w:rsidRDefault="008F6097">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C0763">
      <w:rPr>
        <w:rFonts w:ascii="TimesLT" w:hAnsi="TimesLT"/>
        <w:i/>
        <w:iCs/>
        <w:noProof/>
        <w:snapToGrid w:val="0"/>
      </w:rPr>
      <w:t>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7" w15:restartNumberingAfterBreak="0">
    <w:nsid w:val="01501814"/>
    <w:multiLevelType w:val="multilevel"/>
    <w:tmpl w:val="1200CD3C"/>
    <w:lvl w:ilvl="0">
      <w:start w:val="1"/>
      <w:numFmt w:val="decimal"/>
      <w:suff w:val="space"/>
      <w:lvlText w:val="%1."/>
      <w:lvlJc w:val="left"/>
      <w:pPr>
        <w:ind w:left="0" w:firstLine="0"/>
      </w:pPr>
    </w:lvl>
    <w:lvl w:ilvl="1">
      <w:start w:val="1"/>
      <w:numFmt w:val="decimal"/>
      <w:suff w:val="space"/>
      <w:lvlText w:val="%1.%2."/>
      <w:lvlJc w:val="left"/>
      <w:pPr>
        <w:ind w:left="851" w:firstLine="0"/>
      </w:pPr>
    </w:lvl>
    <w:lvl w:ilvl="2">
      <w:start w:val="1"/>
      <w:numFmt w:val="decimal"/>
      <w:suff w:val="space"/>
      <w:lvlText w:val="%1.%2.%3."/>
      <w:lvlJc w:val="left"/>
      <w:pPr>
        <w:ind w:left="568" w:firstLine="0"/>
      </w:pPr>
    </w:lvl>
    <w:lvl w:ilvl="3">
      <w:start w:val="1"/>
      <w:numFmt w:val="lowerLetter"/>
      <w:suff w:val="space"/>
      <w:lvlText w:val="%4)"/>
      <w:lvlJc w:val="left"/>
      <w:pPr>
        <w:ind w:left="0" w:firstLine="0"/>
      </w:pPr>
      <w:rPr>
        <w:rFonts w:ascii="Times New Roman" w:eastAsia="Times New Roman" w:hAnsi="Times New Roman"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1"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3" w15:restartNumberingAfterBreak="0">
    <w:nsid w:val="087B0D86"/>
    <w:multiLevelType w:val="multilevel"/>
    <w:tmpl w:val="A84CDAB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7"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8" w15:restartNumberingAfterBreak="0">
    <w:nsid w:val="0FC23D32"/>
    <w:multiLevelType w:val="hybridMultilevel"/>
    <w:tmpl w:val="F126C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3"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4"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5"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6"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7" w15:restartNumberingAfterBreak="0">
    <w:nsid w:val="353D11E9"/>
    <w:multiLevelType w:val="hybridMultilevel"/>
    <w:tmpl w:val="E8C6A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0"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1"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5"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7"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02F6B6A"/>
    <w:multiLevelType w:val="hybridMultilevel"/>
    <w:tmpl w:val="0FB4D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5"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6" w15:restartNumberingAfterBreak="0">
    <w:nsid w:val="59DB004A"/>
    <w:multiLevelType w:val="hybridMultilevel"/>
    <w:tmpl w:val="355A4B3E"/>
    <w:lvl w:ilvl="0" w:tplc="716231C2">
      <w:start w:val="7"/>
      <w:numFmt w:val="decimal"/>
      <w:lvlText w:val="%1."/>
      <w:lvlJc w:val="left"/>
      <w:pPr>
        <w:ind w:left="3060" w:hanging="360"/>
      </w:pPr>
      <w:rPr>
        <w:rFonts w:hint="default"/>
        <w:b/>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4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8"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1"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2"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5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2"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4"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5"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6"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7"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8"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6"/>
  </w:num>
  <w:num w:numId="2">
    <w:abstractNumId w:val="65"/>
  </w:num>
  <w:num w:numId="3">
    <w:abstractNumId w:val="8"/>
  </w:num>
  <w:num w:numId="4">
    <w:abstractNumId w:val="1"/>
  </w:num>
  <w:num w:numId="5">
    <w:abstractNumId w:val="0"/>
  </w:num>
  <w:num w:numId="6">
    <w:abstractNumId w:val="14"/>
  </w:num>
  <w:num w:numId="7">
    <w:abstractNumId w:val="25"/>
  </w:num>
  <w:num w:numId="8">
    <w:abstractNumId w:val="37"/>
  </w:num>
  <w:num w:numId="9">
    <w:abstractNumId w:val="64"/>
  </w:num>
  <w:num w:numId="10">
    <w:abstractNumId w:val="20"/>
  </w:num>
  <w:num w:numId="11">
    <w:abstractNumId w:val="36"/>
  </w:num>
  <w:num w:numId="12">
    <w:abstractNumId w:val="16"/>
  </w:num>
  <w:num w:numId="13">
    <w:abstractNumId w:val="31"/>
  </w:num>
  <w:num w:numId="14">
    <w:abstractNumId w:val="45"/>
  </w:num>
  <w:num w:numId="15">
    <w:abstractNumId w:val="67"/>
  </w:num>
  <w:num w:numId="16">
    <w:abstractNumId w:val="6"/>
  </w:num>
  <w:num w:numId="17">
    <w:abstractNumId w:val="30"/>
  </w:num>
  <w:num w:numId="18">
    <w:abstractNumId w:val="59"/>
  </w:num>
  <w:num w:numId="19">
    <w:abstractNumId w:val="34"/>
  </w:num>
  <w:num w:numId="20">
    <w:abstractNumId w:val="53"/>
  </w:num>
  <w:num w:numId="21">
    <w:abstractNumId w:val="29"/>
  </w:num>
  <w:num w:numId="22">
    <w:abstractNumId w:val="51"/>
  </w:num>
  <w:num w:numId="23">
    <w:abstractNumId w:val="44"/>
  </w:num>
  <w:num w:numId="24">
    <w:abstractNumId w:val="24"/>
  </w:num>
  <w:num w:numId="25">
    <w:abstractNumId w:val="52"/>
  </w:num>
  <w:num w:numId="26">
    <w:abstractNumId w:val="55"/>
  </w:num>
  <w:num w:numId="27">
    <w:abstractNumId w:val="61"/>
  </w:num>
  <w:num w:numId="28">
    <w:abstractNumId w:val="23"/>
  </w:num>
  <w:num w:numId="29">
    <w:abstractNumId w:val="38"/>
  </w:num>
  <w:num w:numId="30">
    <w:abstractNumId w:val="11"/>
  </w:num>
  <w:num w:numId="31">
    <w:abstractNumId w:val="39"/>
  </w:num>
  <w:num w:numId="32">
    <w:abstractNumId w:val="12"/>
  </w:num>
  <w:num w:numId="33">
    <w:abstractNumId w:val="66"/>
  </w:num>
  <w:num w:numId="34">
    <w:abstractNumId w:val="41"/>
  </w:num>
  <w:num w:numId="35">
    <w:abstractNumId w:val="19"/>
  </w:num>
  <w:num w:numId="36">
    <w:abstractNumId w:val="48"/>
  </w:num>
  <w:num w:numId="37">
    <w:abstractNumId w:val="49"/>
  </w:num>
  <w:num w:numId="38">
    <w:abstractNumId w:val="58"/>
  </w:num>
  <w:num w:numId="39">
    <w:abstractNumId w:val="9"/>
  </w:num>
  <w:num w:numId="40">
    <w:abstractNumId w:val="35"/>
  </w:num>
  <w:num w:numId="41">
    <w:abstractNumId w:val="33"/>
  </w:num>
  <w:num w:numId="42">
    <w:abstractNumId w:val="10"/>
  </w:num>
  <w:num w:numId="43">
    <w:abstractNumId w:val="32"/>
  </w:num>
  <w:num w:numId="44">
    <w:abstractNumId w:val="42"/>
  </w:num>
  <w:num w:numId="45">
    <w:abstractNumId w:val="21"/>
  </w:num>
  <w:num w:numId="46">
    <w:abstractNumId w:val="15"/>
  </w:num>
  <w:num w:numId="47">
    <w:abstractNumId w:val="47"/>
  </w:num>
  <w:num w:numId="48">
    <w:abstractNumId w:val="28"/>
  </w:num>
  <w:num w:numId="49">
    <w:abstractNumId w:val="54"/>
  </w:num>
  <w:num w:numId="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7"/>
  </w:num>
  <w:num w:numId="53">
    <w:abstractNumId w:val="22"/>
  </w:num>
  <w:num w:numId="54">
    <w:abstractNumId w:val="60"/>
  </w:num>
  <w:num w:numId="55">
    <w:abstractNumId w:val="68"/>
  </w:num>
  <w:num w:numId="56">
    <w:abstractNumId w:val="62"/>
  </w:num>
  <w:num w:numId="57">
    <w:abstractNumId w:val="2"/>
  </w:num>
  <w:num w:numId="58">
    <w:abstractNumId w:val="50"/>
  </w:num>
  <w:num w:numId="59">
    <w:abstractNumId w:val="57"/>
  </w:num>
  <w:num w:numId="60">
    <w:abstractNumId w:val="56"/>
  </w:num>
  <w:num w:numId="61">
    <w:abstractNumId w:val="40"/>
  </w:num>
  <w:num w:numId="62">
    <w:abstractNumId w:val="27"/>
  </w:num>
  <w:num w:numId="63">
    <w:abstractNumId w:val="18"/>
  </w:num>
  <w:num w:numId="64">
    <w:abstractNumId w:val="43"/>
  </w:num>
  <w:num w:numId="65">
    <w:abstractNumId w:val="46"/>
  </w:num>
  <w:num w:numId="66">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3C4"/>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714"/>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EF6"/>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B42"/>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6A2"/>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C7F5F"/>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5B3"/>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05D"/>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762"/>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11"/>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1D2"/>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763"/>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739"/>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5F1F"/>
    <w:rsid w:val="008D6642"/>
    <w:rsid w:val="008D6784"/>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097"/>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16E8"/>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09D"/>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0B3"/>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2FE2"/>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77D6C"/>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622"/>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4F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6D06"/>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0F1"/>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B4E"/>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F46"/>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9"/>
    <w:qFormat/>
    <w:rsid w:val="00CD13F0"/>
    <w:pPr>
      <w:keepNext/>
      <w:ind w:left="-108" w:right="-108"/>
      <w:jc w:val="center"/>
      <w:outlineLvl w:val="6"/>
    </w:pPr>
    <w:rPr>
      <w:b/>
      <w:bCs/>
    </w:rPr>
  </w:style>
  <w:style w:type="paragraph" w:styleId="Antrat8">
    <w:name w:val="heading 8"/>
    <w:basedOn w:val="prastasis"/>
    <w:next w:val="prastasis"/>
    <w:link w:val="Antrat8Diagrama"/>
    <w:uiPriority w:val="9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9"/>
    <w:rsid w:val="00CD13F0"/>
    <w:rPr>
      <w:rFonts w:eastAsia="Times New Roman" w:cs="Times New Roman"/>
      <w:b/>
      <w:bCs/>
    </w:rPr>
  </w:style>
  <w:style w:type="character" w:customStyle="1" w:styleId="Antrat8Diagrama">
    <w:name w:val="Antraštė 8 Diagrama"/>
    <w:basedOn w:val="Numatytasispastraiposriftas"/>
    <w:link w:val="Antrat8"/>
    <w:uiPriority w:val="9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uiPriority w:val="99"/>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uiPriority w:val="99"/>
    <w:rsid w:val="00CD13F0"/>
  </w:style>
  <w:style w:type="paragraph" w:customStyle="1" w:styleId="Point1">
    <w:name w:val="Point 1"/>
    <w:basedOn w:val="prastasis"/>
    <w:uiPriority w:val="99"/>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uiPriority w:val="99"/>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uiPriority w:val="99"/>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uiPriority w:val="99"/>
    <w:qFormat/>
    <w:rsid w:val="00CD13F0"/>
    <w:pPr>
      <w:spacing w:before="0" w:after="120"/>
      <w:ind w:left="1134"/>
    </w:pPr>
    <w:rPr>
      <w:sz w:val="24"/>
      <w:szCs w:val="24"/>
    </w:rPr>
  </w:style>
  <w:style w:type="paragraph" w:styleId="Sraassuenkleliais">
    <w:name w:val="List Bullet"/>
    <w:basedOn w:val="prastasis"/>
    <w:autoRedefine/>
    <w:uiPriority w:val="99"/>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uiPriority w:val="99"/>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uiPriority w:val="99"/>
    <w:rsid w:val="00CD13F0"/>
    <w:pPr>
      <w:jc w:val="both"/>
    </w:pPr>
  </w:style>
  <w:style w:type="character" w:customStyle="1" w:styleId="Pagrindinistekstas2Diagrama">
    <w:name w:val="Pagrindinis tekstas 2 Diagrama"/>
    <w:basedOn w:val="Numatytasispastraiposriftas"/>
    <w:link w:val="Pagrindinistekstas2"/>
    <w:uiPriority w:val="99"/>
    <w:rsid w:val="00CD13F0"/>
    <w:rPr>
      <w:rFonts w:eastAsia="Times New Roman" w:cs="Times New Roman"/>
    </w:rPr>
  </w:style>
  <w:style w:type="table" w:styleId="Lentelstinklelis">
    <w:name w:val="Table Grid"/>
    <w:basedOn w:val="prastojilentel"/>
    <w:uiPriority w:val="5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99"/>
    <w:qFormat/>
    <w:rsid w:val="006F7695"/>
    <w:pPr>
      <w:spacing w:after="0" w:line="240" w:lineRule="auto"/>
    </w:pPr>
    <w:rPr>
      <w:rFonts w:eastAsia="Times New Roman" w:cs="Times New Roman"/>
      <w:sz w:val="24"/>
      <w:szCs w:val="24"/>
    </w:rPr>
  </w:style>
  <w:style w:type="character" w:styleId="Grietas">
    <w:name w:val="Strong"/>
    <w:uiPriority w:val="99"/>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99"/>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
    <w:name w:val="Table Normal"/>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7"/>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9"/>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9"/>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9"/>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9"/>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60"/>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1"/>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8"/>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
    <w:uiPriority w:val="34"/>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264654527">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09239834">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931006957">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34254673">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63874226">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35e281a0b0c711ec8d9390588bf2de65/asr"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E05A-750F-41ED-AB70-45401AF2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39</Pages>
  <Words>53739</Words>
  <Characters>30632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25</cp:revision>
  <cp:lastPrinted>2024-10-25T08:01:00Z</cp:lastPrinted>
  <dcterms:created xsi:type="dcterms:W3CDTF">2025-04-07T17:05:00Z</dcterms:created>
  <dcterms:modified xsi:type="dcterms:W3CDTF">2025-06-18T06:42:00Z</dcterms:modified>
</cp:coreProperties>
</file>