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603C91EF" w:rsidR="00F36F40" w:rsidRPr="003B06CA" w:rsidRDefault="00936BCA" w:rsidP="00C155BF">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REDHAT</w:t>
      </w:r>
      <w:r w:rsidR="00A92AF9" w:rsidRPr="003B06CA">
        <w:rPr>
          <w:rFonts w:ascii="Times New Roman" w:hAnsi="Times New Roman" w:cs="Times New Roman"/>
          <w:b/>
          <w:bCs/>
          <w:sz w:val="24"/>
          <w:szCs w:val="24"/>
          <w:lang w:val="lt-LT"/>
        </w:rPr>
        <w:t xml:space="preserve"> LICENCIJŲ </w:t>
      </w:r>
      <w:r w:rsidR="001A759D">
        <w:rPr>
          <w:rFonts w:ascii="Times New Roman" w:hAnsi="Times New Roman" w:cs="Times New Roman"/>
          <w:b/>
          <w:bCs/>
          <w:sz w:val="24"/>
          <w:szCs w:val="24"/>
          <w:lang w:val="lt-LT"/>
        </w:rPr>
        <w:t>PLĖTRA</w:t>
      </w:r>
    </w:p>
    <w:p w14:paraId="5D647F04" w14:textId="77777777" w:rsidR="008A35B1" w:rsidRDefault="008A35B1" w:rsidP="00C155BF">
      <w:pPr>
        <w:spacing w:after="0" w:line="240" w:lineRule="auto"/>
        <w:jc w:val="center"/>
        <w:rPr>
          <w:rFonts w:ascii="Times New Roman" w:hAnsi="Times New Roman" w:cs="Times New Roman"/>
          <w:b/>
          <w:bCs/>
          <w:sz w:val="24"/>
          <w:szCs w:val="24"/>
          <w:lang w:val="lt-LT"/>
        </w:rPr>
      </w:pPr>
      <w:r w:rsidRPr="003B06CA">
        <w:rPr>
          <w:rFonts w:ascii="Times New Roman" w:hAnsi="Times New Roman" w:cs="Times New Roman"/>
          <w:b/>
          <w:bCs/>
          <w:sz w:val="24"/>
          <w:szCs w:val="24"/>
          <w:lang w:val="lt-LT"/>
        </w:rPr>
        <w:t>TECHNINĖ SPECIFIKACIJA</w:t>
      </w:r>
    </w:p>
    <w:p w14:paraId="7BF6656D" w14:textId="00CF3C3D" w:rsidR="00691C37" w:rsidRPr="003B06CA" w:rsidRDefault="00691C37" w:rsidP="00C155BF">
      <w:pPr>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I PIRKIMO OBJEKTO DALIAI</w:t>
      </w:r>
    </w:p>
    <w:p w14:paraId="665EDA6A" w14:textId="77777777" w:rsidR="00FD78FF" w:rsidRPr="003B06CA" w:rsidRDefault="008A35B1" w:rsidP="00C155BF">
      <w:pPr>
        <w:spacing w:after="0" w:line="240" w:lineRule="auto"/>
        <w:jc w:val="both"/>
        <w:rPr>
          <w:rFonts w:ascii="Times New Roman" w:hAnsi="Times New Roman" w:cs="Times New Roman"/>
          <w:sz w:val="24"/>
          <w:szCs w:val="24"/>
          <w:lang w:val="lt-LT" w:eastAsia="lt-LT" w:bidi="ar-SA"/>
        </w:rPr>
      </w:pPr>
      <w:r w:rsidRPr="003B06CA">
        <w:rPr>
          <w:rFonts w:ascii="Times New Roman" w:hAnsi="Times New Roman" w:cs="Times New Roman"/>
          <w:sz w:val="24"/>
          <w:szCs w:val="24"/>
          <w:lang w:val="lt-LT"/>
        </w:rPr>
        <w:tab/>
      </w:r>
    </w:p>
    <w:p w14:paraId="5FEDFFE1" w14:textId="77777777" w:rsidR="00FD78FF" w:rsidRPr="003B06CA" w:rsidRDefault="00FD78FF" w:rsidP="00303F4C">
      <w:pPr>
        <w:numPr>
          <w:ilvl w:val="0"/>
          <w:numId w:val="2"/>
        </w:numPr>
        <w:spacing w:after="0" w:line="240" w:lineRule="auto"/>
        <w:ind w:left="0"/>
        <w:contextualSpacing/>
        <w:jc w:val="center"/>
        <w:rPr>
          <w:rFonts w:ascii="Times New Roman" w:hAnsi="Times New Roman" w:cs="Times New Roman"/>
          <w:b/>
          <w:bCs/>
          <w:sz w:val="24"/>
          <w:szCs w:val="24"/>
          <w:lang w:val="lt-LT" w:bidi="ar-SA"/>
        </w:rPr>
      </w:pPr>
      <w:r w:rsidRPr="003B06CA">
        <w:rPr>
          <w:rFonts w:ascii="Times New Roman" w:hAnsi="Times New Roman" w:cs="Times New Roman"/>
          <w:b/>
          <w:bCs/>
          <w:sz w:val="24"/>
          <w:szCs w:val="24"/>
          <w:lang w:val="lt-LT" w:bidi="ar-SA"/>
        </w:rPr>
        <w:t>BENDRA INFORMACIJA</w:t>
      </w:r>
    </w:p>
    <w:p w14:paraId="487E3FBE" w14:textId="77777777" w:rsidR="00FD78FF" w:rsidRPr="003B06CA" w:rsidRDefault="00FD78FF" w:rsidP="00C155BF">
      <w:pPr>
        <w:spacing w:after="0" w:line="240" w:lineRule="auto"/>
        <w:jc w:val="center"/>
        <w:rPr>
          <w:rFonts w:ascii="Times New Roman" w:hAnsi="Times New Roman" w:cs="Times New Roman"/>
          <w:b/>
          <w:bCs/>
          <w:sz w:val="24"/>
          <w:szCs w:val="24"/>
          <w:lang w:val="lt-LT" w:bidi="ar-SA"/>
        </w:rPr>
      </w:pPr>
    </w:p>
    <w:p w14:paraId="7309C021" w14:textId="3323E065" w:rsidR="001F72AD" w:rsidRPr="001F72AD" w:rsidRDefault="001F72AD" w:rsidP="00303F4C">
      <w:pPr>
        <w:numPr>
          <w:ilvl w:val="1"/>
          <w:numId w:val="2"/>
        </w:numPr>
        <w:tabs>
          <w:tab w:val="left" w:pos="426"/>
          <w:tab w:val="num" w:pos="720"/>
          <w:tab w:val="left" w:pos="851"/>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0"/>
          <w:lang w:val="lt-LT" w:eastAsia="ar-SA" w:bidi="ar-SA"/>
        </w:rPr>
      </w:pPr>
      <w:r w:rsidRPr="001F72AD">
        <w:rPr>
          <w:rFonts w:ascii="Times New Roman" w:hAnsi="Times New Roman" w:cs="Times New Roman"/>
          <w:kern w:val="12"/>
          <w:sz w:val="24"/>
          <w:szCs w:val="20"/>
          <w:lang w:val="lt-LT" w:eastAsia="ar-SA" w:bidi="ar-SA"/>
        </w:rPr>
        <w:t>Valstybės skaitmeninių sprendimų agentūra (toliau – VSSA arba Perkančioji organizacija), vykdydama Lietuvos Respublikos Vyriausybės 2015 m. gegužės 13 d. nutarimą Nr. 498 „Dėl valstybės informacinių išteklių infrastruktūros konsolidavimo ir jos valdymo optimizavimo“, įgyvendino 2014–2020 metų Europos Sąjungos fondų investicijų veiksmų programos 2 prioriteto „Informacinės visuomenės skatinimas“ priemonės Nr. J06-CPVA-V „IRT infrastruktūros optimizavimas ir sauga“ lėšomis finansuojamą investicijų projektą „Valstybės debesijos paslaugų teikimo infrastruktūros sukūrimas“ (toliau – Projektas). Projekto tikslas – sukurti ir įdiegti valstybės debesijos paslaugų teikimo veiklai reikalingą informacinių ir ryšių technologijų (IRT) infrastruktūrą ir suformuoti žmogiškuosius išteklius, reikalingus valstybės debesijos paslaugoms teikti.  </w:t>
      </w:r>
    </w:p>
    <w:p w14:paraId="581C96C4" w14:textId="77777777" w:rsidR="001F72AD" w:rsidRPr="001F72AD" w:rsidRDefault="001F72AD" w:rsidP="00303F4C">
      <w:pPr>
        <w:numPr>
          <w:ilvl w:val="1"/>
          <w:numId w:val="2"/>
        </w:numPr>
        <w:tabs>
          <w:tab w:val="left" w:pos="426"/>
          <w:tab w:val="num" w:pos="720"/>
          <w:tab w:val="left" w:pos="851"/>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0"/>
          <w:lang w:val="lt-LT" w:eastAsia="ar-SA" w:bidi="ar-SA"/>
        </w:rPr>
      </w:pPr>
      <w:r w:rsidRPr="001F72AD">
        <w:rPr>
          <w:rFonts w:ascii="Times New Roman" w:hAnsi="Times New Roman" w:cs="Times New Roman"/>
          <w:kern w:val="12"/>
          <w:sz w:val="24"/>
          <w:szCs w:val="20"/>
          <w:lang w:val="lt-LT" w:eastAsia="ar-SA" w:bidi="ar-SA"/>
        </w:rPr>
        <w:t>Projekto įgyvendinimo metu buvo:  </w:t>
      </w:r>
    </w:p>
    <w:p w14:paraId="5BD0C2E1" w14:textId="77777777" w:rsidR="001F72AD" w:rsidRPr="001F72AD" w:rsidRDefault="001F72AD" w:rsidP="00C155BF">
      <w:pPr>
        <w:tabs>
          <w:tab w:val="left" w:pos="426"/>
          <w:tab w:val="left" w:pos="851"/>
          <w:tab w:val="left" w:pos="993"/>
        </w:tabs>
        <w:suppressAutoHyphens/>
        <w:autoSpaceDN w:val="0"/>
        <w:spacing w:after="0" w:line="240" w:lineRule="auto"/>
        <w:ind w:firstLine="567"/>
        <w:contextualSpacing/>
        <w:jc w:val="both"/>
        <w:textAlignment w:val="baseline"/>
        <w:rPr>
          <w:rFonts w:ascii="Times New Roman" w:hAnsi="Times New Roman" w:cs="Times New Roman"/>
          <w:kern w:val="12"/>
          <w:sz w:val="24"/>
          <w:szCs w:val="20"/>
          <w:lang w:val="lt-LT" w:eastAsia="ar-SA" w:bidi="ar-SA"/>
        </w:rPr>
      </w:pPr>
      <w:r w:rsidRPr="001F72AD">
        <w:rPr>
          <w:rFonts w:ascii="Times New Roman" w:hAnsi="Times New Roman" w:cs="Times New Roman"/>
          <w:kern w:val="12"/>
          <w:sz w:val="24"/>
          <w:szCs w:val="20"/>
          <w:lang w:val="lt-LT" w:eastAsia="ar-SA" w:bidi="ar-SA"/>
        </w:rPr>
        <w:t>I.2.1.</w:t>
      </w:r>
      <w:r w:rsidRPr="001F72AD">
        <w:rPr>
          <w:rFonts w:ascii="Times New Roman" w:hAnsi="Times New Roman" w:cs="Times New Roman"/>
          <w:kern w:val="12"/>
          <w:sz w:val="24"/>
          <w:szCs w:val="20"/>
          <w:lang w:val="lt-LT" w:eastAsia="ar-SA" w:bidi="ar-SA"/>
        </w:rPr>
        <w:tab/>
        <w:t>parengta detali loginė debesijos paslaugų teikimo informacinių technologijų (toliau – IT) infrastruktūros architektūra (su dokumentu galima susipažinti adresu:</w:t>
      </w:r>
      <w:hyperlink r:id="rId11" w:tgtFrame="_blank" w:history="1">
        <w:r w:rsidRPr="001F72AD">
          <w:rPr>
            <w:rStyle w:val="Hyperlink"/>
            <w:rFonts w:ascii="Times New Roman" w:hAnsi="Times New Roman" w:cs="Times New Roman"/>
            <w:kern w:val="12"/>
            <w:sz w:val="24"/>
            <w:szCs w:val="20"/>
            <w:lang w:val="lt-LT" w:eastAsia="ar-SA" w:bidi="ar-SA"/>
          </w:rPr>
          <w:t>https://vssa.lrv.lt/uploads/ivpk/documents/files/IT%20konsolidavimas/IVPK_login%C4%97_Debesijos_paslaug%C5%B3_teikimo_IT_infrastrukt%C5%ABros_architekt%C5%ABra_v9_0.pdf</w:t>
        </w:r>
      </w:hyperlink>
      <w:r w:rsidRPr="001F72AD">
        <w:rPr>
          <w:rFonts w:ascii="Times New Roman" w:hAnsi="Times New Roman" w:cs="Times New Roman"/>
          <w:kern w:val="12"/>
          <w:sz w:val="24"/>
          <w:szCs w:val="20"/>
          <w:lang w:val="lt-LT" w:eastAsia="ar-SA" w:bidi="ar-SA"/>
        </w:rPr>
        <w:t>;   </w:t>
      </w:r>
    </w:p>
    <w:p w14:paraId="72D11E3B" w14:textId="77777777" w:rsidR="001F72AD" w:rsidRPr="001F72AD" w:rsidRDefault="001F72AD" w:rsidP="00C155BF">
      <w:pPr>
        <w:tabs>
          <w:tab w:val="left" w:pos="426"/>
          <w:tab w:val="left" w:pos="851"/>
          <w:tab w:val="left" w:pos="993"/>
        </w:tabs>
        <w:suppressAutoHyphens/>
        <w:autoSpaceDN w:val="0"/>
        <w:spacing w:after="0" w:line="240" w:lineRule="auto"/>
        <w:ind w:firstLine="567"/>
        <w:contextualSpacing/>
        <w:jc w:val="both"/>
        <w:textAlignment w:val="baseline"/>
        <w:rPr>
          <w:rFonts w:ascii="Times New Roman" w:hAnsi="Times New Roman" w:cs="Times New Roman"/>
          <w:kern w:val="12"/>
          <w:sz w:val="24"/>
          <w:szCs w:val="20"/>
          <w:lang w:val="lt-LT" w:eastAsia="ar-SA" w:bidi="ar-SA"/>
        </w:rPr>
      </w:pPr>
      <w:r w:rsidRPr="001F72AD">
        <w:rPr>
          <w:rFonts w:ascii="Times New Roman" w:hAnsi="Times New Roman" w:cs="Times New Roman"/>
          <w:kern w:val="12"/>
          <w:sz w:val="24"/>
          <w:szCs w:val="20"/>
          <w:lang w:val="lt-LT" w:eastAsia="ar-SA" w:bidi="ar-SA"/>
        </w:rPr>
        <w:t>I.2.2.</w:t>
      </w:r>
      <w:r w:rsidRPr="001F72AD">
        <w:rPr>
          <w:rFonts w:ascii="Times New Roman" w:hAnsi="Times New Roman" w:cs="Times New Roman"/>
          <w:kern w:val="12"/>
          <w:sz w:val="24"/>
          <w:szCs w:val="20"/>
          <w:lang w:val="lt-LT" w:eastAsia="ar-SA" w:bidi="ar-SA"/>
        </w:rPr>
        <w:tab/>
        <w:t>įsigyta ir parengta Projekte numatyta techninė įranga bei saugos sprendimo techninės priemonės debesijos paslaugų teikimui;  </w:t>
      </w:r>
    </w:p>
    <w:p w14:paraId="5B81BE3C" w14:textId="77777777" w:rsidR="001F72AD" w:rsidRPr="001F72AD" w:rsidRDefault="001F72AD" w:rsidP="00C155BF">
      <w:pPr>
        <w:tabs>
          <w:tab w:val="left" w:pos="426"/>
          <w:tab w:val="left" w:pos="851"/>
          <w:tab w:val="left" w:pos="993"/>
        </w:tabs>
        <w:suppressAutoHyphens/>
        <w:autoSpaceDN w:val="0"/>
        <w:spacing w:after="0" w:line="240" w:lineRule="auto"/>
        <w:ind w:firstLine="567"/>
        <w:contextualSpacing/>
        <w:jc w:val="both"/>
        <w:textAlignment w:val="baseline"/>
        <w:rPr>
          <w:rFonts w:ascii="Times New Roman" w:hAnsi="Times New Roman" w:cs="Times New Roman"/>
          <w:kern w:val="12"/>
          <w:sz w:val="24"/>
          <w:szCs w:val="20"/>
          <w:lang w:val="lt-LT" w:eastAsia="ar-SA" w:bidi="ar-SA"/>
        </w:rPr>
      </w:pPr>
      <w:r w:rsidRPr="001F72AD">
        <w:rPr>
          <w:rFonts w:ascii="Times New Roman" w:hAnsi="Times New Roman" w:cs="Times New Roman"/>
          <w:kern w:val="12"/>
          <w:sz w:val="24"/>
          <w:szCs w:val="20"/>
          <w:lang w:val="lt-LT" w:eastAsia="ar-SA" w:bidi="ar-SA"/>
        </w:rPr>
        <w:t>I.2.3.</w:t>
      </w:r>
      <w:r w:rsidRPr="001F72AD">
        <w:rPr>
          <w:rFonts w:ascii="Times New Roman" w:hAnsi="Times New Roman" w:cs="Times New Roman"/>
          <w:kern w:val="12"/>
          <w:sz w:val="24"/>
          <w:szCs w:val="20"/>
          <w:lang w:val="lt-LT" w:eastAsia="ar-SA" w:bidi="ar-SA"/>
        </w:rPr>
        <w:tab/>
        <w:t>sukurtos ir įdiegtos debesijos paslaugų teikimo valdymo platforma ir debesijos paslaugų teikimui reikalingos priemonės;  </w:t>
      </w:r>
    </w:p>
    <w:p w14:paraId="1B6BE6EE" w14:textId="77777777" w:rsidR="001F72AD" w:rsidRPr="001F72AD" w:rsidRDefault="001F72AD" w:rsidP="00C155BF">
      <w:pPr>
        <w:tabs>
          <w:tab w:val="left" w:pos="426"/>
          <w:tab w:val="left" w:pos="851"/>
          <w:tab w:val="left" w:pos="993"/>
        </w:tabs>
        <w:suppressAutoHyphens/>
        <w:autoSpaceDN w:val="0"/>
        <w:spacing w:after="0" w:line="240" w:lineRule="auto"/>
        <w:ind w:firstLine="567"/>
        <w:contextualSpacing/>
        <w:jc w:val="both"/>
        <w:textAlignment w:val="baseline"/>
        <w:rPr>
          <w:rFonts w:ascii="Times New Roman" w:hAnsi="Times New Roman" w:cs="Times New Roman"/>
          <w:kern w:val="12"/>
          <w:sz w:val="24"/>
          <w:szCs w:val="20"/>
          <w:lang w:val="lt-LT" w:eastAsia="ar-SA" w:bidi="ar-SA"/>
        </w:rPr>
      </w:pPr>
      <w:r w:rsidRPr="001F72AD">
        <w:rPr>
          <w:rFonts w:ascii="Times New Roman" w:hAnsi="Times New Roman" w:cs="Times New Roman"/>
          <w:kern w:val="12"/>
          <w:sz w:val="24"/>
          <w:szCs w:val="20"/>
          <w:lang w:val="lt-LT" w:eastAsia="ar-SA" w:bidi="ar-SA"/>
        </w:rPr>
        <w:t>I.2.4.</w:t>
      </w:r>
      <w:r w:rsidRPr="001F72AD">
        <w:rPr>
          <w:rFonts w:ascii="Times New Roman" w:hAnsi="Times New Roman" w:cs="Times New Roman"/>
          <w:kern w:val="12"/>
          <w:sz w:val="24"/>
          <w:szCs w:val="20"/>
          <w:lang w:val="lt-LT" w:eastAsia="ar-SA" w:bidi="ar-SA"/>
        </w:rPr>
        <w:tab/>
        <w:t>patalpinta dalis Valstybės informacinių išteklių infrastruktūros debesijos paslaugų teikimo IT infrastruktūroje, įgalinus jų veikimą ir tvarkymą naudojant debesijos paslaugas;  </w:t>
      </w:r>
    </w:p>
    <w:p w14:paraId="1586F7DA" w14:textId="77777777" w:rsidR="001F72AD" w:rsidRPr="001F72AD" w:rsidRDefault="001F72AD" w:rsidP="00C155BF">
      <w:pPr>
        <w:tabs>
          <w:tab w:val="left" w:pos="426"/>
          <w:tab w:val="left" w:pos="851"/>
          <w:tab w:val="left" w:pos="993"/>
        </w:tabs>
        <w:suppressAutoHyphens/>
        <w:autoSpaceDN w:val="0"/>
        <w:spacing w:after="0" w:line="240" w:lineRule="auto"/>
        <w:ind w:firstLine="567"/>
        <w:contextualSpacing/>
        <w:jc w:val="both"/>
        <w:textAlignment w:val="baseline"/>
        <w:rPr>
          <w:rFonts w:ascii="Times New Roman" w:hAnsi="Times New Roman" w:cs="Times New Roman"/>
          <w:kern w:val="12"/>
          <w:sz w:val="24"/>
          <w:szCs w:val="20"/>
          <w:lang w:val="lt-LT" w:eastAsia="ar-SA" w:bidi="ar-SA"/>
        </w:rPr>
      </w:pPr>
      <w:r w:rsidRPr="001F72AD">
        <w:rPr>
          <w:rFonts w:ascii="Times New Roman" w:hAnsi="Times New Roman" w:cs="Times New Roman"/>
          <w:kern w:val="12"/>
          <w:sz w:val="24"/>
          <w:szCs w:val="20"/>
          <w:lang w:val="lt-LT" w:eastAsia="ar-SA" w:bidi="ar-SA"/>
        </w:rPr>
        <w:t>I.2.5.</w:t>
      </w:r>
      <w:r w:rsidRPr="001F72AD">
        <w:rPr>
          <w:rFonts w:ascii="Times New Roman" w:hAnsi="Times New Roman" w:cs="Times New Roman"/>
          <w:kern w:val="12"/>
          <w:sz w:val="24"/>
          <w:szCs w:val="20"/>
          <w:lang w:val="lt-LT" w:eastAsia="ar-SA" w:bidi="ar-SA"/>
        </w:rPr>
        <w:tab/>
        <w:t>suteiktos ir sustiprintos VSSA institucinių ir žmogiškųjų išteklių žinios, gebėjimai bei kompetencijos, reikalingos teikti Debesijos paslaugas vadovaujantis pasaulyje pripažintomis metodikomis ir gerosiomis praktikomis;  </w:t>
      </w:r>
    </w:p>
    <w:p w14:paraId="75DF334B" w14:textId="77777777" w:rsidR="001F72AD" w:rsidRPr="001F72AD" w:rsidRDefault="001F72AD" w:rsidP="00C155BF">
      <w:pPr>
        <w:tabs>
          <w:tab w:val="left" w:pos="426"/>
          <w:tab w:val="left" w:pos="851"/>
          <w:tab w:val="left" w:pos="993"/>
        </w:tabs>
        <w:suppressAutoHyphens/>
        <w:autoSpaceDN w:val="0"/>
        <w:spacing w:after="0" w:line="240" w:lineRule="auto"/>
        <w:ind w:firstLine="567"/>
        <w:contextualSpacing/>
        <w:jc w:val="both"/>
        <w:textAlignment w:val="baseline"/>
        <w:rPr>
          <w:rFonts w:ascii="Times New Roman" w:hAnsi="Times New Roman" w:cs="Times New Roman"/>
          <w:kern w:val="12"/>
          <w:sz w:val="24"/>
          <w:szCs w:val="20"/>
          <w:lang w:val="lt-LT" w:eastAsia="ar-SA" w:bidi="ar-SA"/>
        </w:rPr>
      </w:pPr>
      <w:r w:rsidRPr="001F72AD">
        <w:rPr>
          <w:rFonts w:ascii="Times New Roman" w:hAnsi="Times New Roman" w:cs="Times New Roman"/>
          <w:kern w:val="12"/>
          <w:sz w:val="24"/>
          <w:szCs w:val="20"/>
          <w:lang w:val="lt-LT" w:eastAsia="ar-SA" w:bidi="ar-SA"/>
        </w:rPr>
        <w:t>I.2.6.</w:t>
      </w:r>
      <w:r w:rsidRPr="001F72AD">
        <w:rPr>
          <w:rFonts w:ascii="Times New Roman" w:hAnsi="Times New Roman" w:cs="Times New Roman"/>
          <w:kern w:val="12"/>
          <w:sz w:val="24"/>
          <w:szCs w:val="20"/>
          <w:lang w:val="lt-LT" w:eastAsia="ar-SA" w:bidi="ar-SA"/>
        </w:rPr>
        <w:tab/>
        <w:t>parengtos priemonės Projekto įgyvendinimui ir tęstinumui užtikrinti.  </w:t>
      </w:r>
    </w:p>
    <w:p w14:paraId="6D592786" w14:textId="3767A765" w:rsidR="001F72AD" w:rsidRPr="001F72AD" w:rsidRDefault="001F72AD" w:rsidP="00303F4C">
      <w:pPr>
        <w:numPr>
          <w:ilvl w:val="1"/>
          <w:numId w:val="2"/>
        </w:numPr>
        <w:tabs>
          <w:tab w:val="left" w:pos="426"/>
          <w:tab w:val="num" w:pos="720"/>
          <w:tab w:val="left" w:pos="851"/>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0"/>
          <w:lang w:val="lt-LT" w:eastAsia="ar-SA" w:bidi="ar-SA"/>
        </w:rPr>
      </w:pPr>
      <w:r w:rsidRPr="001F72AD">
        <w:rPr>
          <w:rFonts w:ascii="Times New Roman" w:hAnsi="Times New Roman" w:cs="Times New Roman"/>
          <w:kern w:val="12"/>
          <w:sz w:val="24"/>
          <w:szCs w:val="20"/>
          <w:lang w:val="lt-LT" w:eastAsia="ar-SA" w:bidi="ar-SA"/>
        </w:rPr>
        <w:t>Taip pat šiuo metu Perkančioji organizacija vykdo Projekto metu sukurtos, centralizuotai valdomos (konsoliduotos) IT infrastruktūros plėtrą, kuri numatyta įgyvendinant projektą „Valstybės informacinių technologijų valdymo pertvarka“, projekto kodas Nr. 02-097-P-0001</w:t>
      </w:r>
      <w:r w:rsidR="00182E81">
        <w:rPr>
          <w:rFonts w:ascii="Times New Roman" w:hAnsi="Times New Roman" w:cs="Times New Roman"/>
          <w:kern w:val="12"/>
          <w:sz w:val="24"/>
          <w:szCs w:val="20"/>
          <w:lang w:val="lt-LT" w:eastAsia="ar-SA" w:bidi="ar-SA"/>
        </w:rPr>
        <w:t xml:space="preserve">. Projekto apimtyje </w:t>
      </w:r>
      <w:r w:rsidR="007F5696">
        <w:rPr>
          <w:rFonts w:ascii="Times New Roman" w:hAnsi="Times New Roman" w:cs="Times New Roman"/>
          <w:kern w:val="12"/>
          <w:sz w:val="24"/>
          <w:szCs w:val="20"/>
          <w:lang w:val="lt-LT" w:eastAsia="ar-SA" w:bidi="ar-SA"/>
        </w:rPr>
        <w:t>vykdomi šie pirkimai</w:t>
      </w:r>
      <w:r w:rsidRPr="001F72AD">
        <w:rPr>
          <w:rFonts w:ascii="Times New Roman" w:hAnsi="Times New Roman" w:cs="Times New Roman"/>
          <w:kern w:val="12"/>
          <w:sz w:val="24"/>
          <w:szCs w:val="20"/>
          <w:lang w:val="lt-LT" w:eastAsia="ar-SA" w:bidi="ar-SA"/>
        </w:rPr>
        <w:t>: </w:t>
      </w:r>
    </w:p>
    <w:p w14:paraId="0FD74166" w14:textId="6D278BCB" w:rsidR="009046D6" w:rsidRPr="00BB3C35" w:rsidRDefault="00521A7B" w:rsidP="00303F4C">
      <w:pPr>
        <w:numPr>
          <w:ilvl w:val="2"/>
          <w:numId w:val="2"/>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BB3C35">
        <w:rPr>
          <w:rFonts w:ascii="Times New Roman" w:hAnsi="Times New Roman" w:cs="Times New Roman"/>
          <w:kern w:val="12"/>
          <w:sz w:val="24"/>
          <w:szCs w:val="24"/>
          <w:lang w:val="lt-LT" w:eastAsia="ar-SA" w:bidi="ar-SA"/>
        </w:rPr>
        <w:t xml:space="preserve">Objektinio tipo duomenų saugyklų </w:t>
      </w:r>
      <w:r w:rsidR="009579BB" w:rsidRPr="00BB3C35">
        <w:rPr>
          <w:rFonts w:ascii="Times New Roman" w:hAnsi="Times New Roman" w:cs="Times New Roman"/>
          <w:kern w:val="12"/>
          <w:sz w:val="24"/>
          <w:szCs w:val="24"/>
          <w:lang w:val="lt-LT" w:eastAsia="ar-SA" w:bidi="ar-SA"/>
        </w:rPr>
        <w:t>pirkimas – atlikta;</w:t>
      </w:r>
    </w:p>
    <w:p w14:paraId="048A54CA" w14:textId="5BB2E7F5" w:rsidR="009579BB" w:rsidRPr="00BB3C35" w:rsidRDefault="006324AB" w:rsidP="00303F4C">
      <w:pPr>
        <w:numPr>
          <w:ilvl w:val="2"/>
          <w:numId w:val="2"/>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BB3C35">
        <w:rPr>
          <w:rFonts w:ascii="Times New Roman" w:hAnsi="Times New Roman" w:cs="Times New Roman"/>
          <w:kern w:val="12"/>
          <w:sz w:val="24"/>
          <w:szCs w:val="24"/>
          <w:lang w:val="lt-LT" w:eastAsia="ar-SA" w:bidi="ar-SA"/>
        </w:rPr>
        <w:t xml:space="preserve">Tarnybinių stočių ir tinklo virtualizacijos </w:t>
      </w:r>
      <w:r w:rsidR="00C9563F" w:rsidRPr="00BB3C35">
        <w:rPr>
          <w:rFonts w:ascii="Times New Roman" w:hAnsi="Times New Roman" w:cs="Times New Roman"/>
          <w:kern w:val="12"/>
          <w:sz w:val="24"/>
          <w:szCs w:val="24"/>
          <w:lang w:val="lt-LT" w:eastAsia="ar-SA" w:bidi="ar-SA"/>
        </w:rPr>
        <w:t xml:space="preserve">platformos </w:t>
      </w:r>
      <w:r w:rsidR="00345555" w:rsidRPr="00BB3C35">
        <w:rPr>
          <w:rFonts w:ascii="Times New Roman" w:hAnsi="Times New Roman" w:cs="Times New Roman"/>
          <w:kern w:val="12"/>
          <w:sz w:val="24"/>
          <w:szCs w:val="24"/>
          <w:lang w:val="lt-LT" w:eastAsia="ar-SA" w:bidi="ar-SA"/>
        </w:rPr>
        <w:t xml:space="preserve">esamų licencijų </w:t>
      </w:r>
      <w:r w:rsidR="00C9563F" w:rsidRPr="00BB3C35">
        <w:rPr>
          <w:rFonts w:ascii="Times New Roman" w:hAnsi="Times New Roman" w:cs="Times New Roman"/>
          <w:kern w:val="12"/>
          <w:sz w:val="24"/>
          <w:szCs w:val="24"/>
          <w:lang w:val="lt-LT" w:eastAsia="ar-SA" w:bidi="ar-SA"/>
        </w:rPr>
        <w:t>palaikym</w:t>
      </w:r>
      <w:r w:rsidR="00044CFD" w:rsidRPr="00BB3C35">
        <w:rPr>
          <w:rFonts w:ascii="Times New Roman" w:hAnsi="Times New Roman" w:cs="Times New Roman"/>
          <w:kern w:val="12"/>
          <w:sz w:val="24"/>
          <w:szCs w:val="24"/>
          <w:lang w:val="lt-LT" w:eastAsia="ar-SA" w:bidi="ar-SA"/>
        </w:rPr>
        <w:t xml:space="preserve">o </w:t>
      </w:r>
      <w:r w:rsidR="00640F78" w:rsidRPr="00BB3C35">
        <w:rPr>
          <w:rFonts w:ascii="Times New Roman" w:hAnsi="Times New Roman" w:cs="Times New Roman"/>
          <w:kern w:val="12"/>
          <w:sz w:val="24"/>
          <w:szCs w:val="24"/>
          <w:lang w:val="lt-LT" w:eastAsia="ar-SA" w:bidi="ar-SA"/>
        </w:rPr>
        <w:t>ir</w:t>
      </w:r>
      <w:r w:rsidR="005916FF" w:rsidRPr="00BB3C35">
        <w:rPr>
          <w:rFonts w:ascii="Times New Roman" w:hAnsi="Times New Roman" w:cs="Times New Roman"/>
          <w:kern w:val="12"/>
          <w:sz w:val="24"/>
          <w:szCs w:val="24"/>
          <w:lang w:val="lt-LT" w:eastAsia="ar-SA" w:bidi="ar-SA"/>
        </w:rPr>
        <w:t xml:space="preserve"> </w:t>
      </w:r>
      <w:r w:rsidR="00640F78" w:rsidRPr="00BB3C35">
        <w:rPr>
          <w:rFonts w:ascii="Times New Roman" w:hAnsi="Times New Roman" w:cs="Times New Roman"/>
          <w:kern w:val="12"/>
          <w:sz w:val="24"/>
          <w:szCs w:val="24"/>
          <w:lang w:val="lt-LT" w:eastAsia="ar-SA" w:bidi="ar-SA"/>
        </w:rPr>
        <w:t xml:space="preserve">papildomų </w:t>
      </w:r>
      <w:r w:rsidR="00FE1650" w:rsidRPr="00BB3C35">
        <w:rPr>
          <w:rFonts w:ascii="Times New Roman" w:hAnsi="Times New Roman" w:cs="Times New Roman"/>
          <w:kern w:val="12"/>
          <w:sz w:val="24"/>
          <w:szCs w:val="24"/>
          <w:lang w:val="lt-LT" w:eastAsia="ar-SA" w:bidi="ar-SA"/>
        </w:rPr>
        <w:t>(plėtr</w:t>
      </w:r>
      <w:r w:rsidR="00984EDE" w:rsidRPr="00BB3C35">
        <w:rPr>
          <w:rFonts w:ascii="Times New Roman" w:hAnsi="Times New Roman" w:cs="Times New Roman"/>
          <w:kern w:val="12"/>
          <w:sz w:val="24"/>
          <w:szCs w:val="24"/>
          <w:lang w:val="lt-LT" w:eastAsia="ar-SA" w:bidi="ar-SA"/>
        </w:rPr>
        <w:t>os</w:t>
      </w:r>
      <w:r w:rsidR="00FE1650" w:rsidRPr="00BB3C35">
        <w:rPr>
          <w:rFonts w:ascii="Times New Roman" w:hAnsi="Times New Roman" w:cs="Times New Roman"/>
          <w:kern w:val="12"/>
          <w:sz w:val="24"/>
          <w:szCs w:val="24"/>
          <w:lang w:val="lt-LT" w:eastAsia="ar-SA" w:bidi="ar-SA"/>
        </w:rPr>
        <w:t xml:space="preserve">) </w:t>
      </w:r>
      <w:r w:rsidRPr="00BB3C35">
        <w:rPr>
          <w:rFonts w:ascii="Times New Roman" w:hAnsi="Times New Roman" w:cs="Times New Roman"/>
          <w:kern w:val="12"/>
          <w:sz w:val="24"/>
          <w:szCs w:val="24"/>
          <w:lang w:val="lt-LT" w:eastAsia="ar-SA" w:bidi="ar-SA"/>
        </w:rPr>
        <w:t>licencijų pirkimas</w:t>
      </w:r>
      <w:r w:rsidR="00640F78" w:rsidRPr="00BB3C35">
        <w:rPr>
          <w:rFonts w:ascii="Times New Roman" w:hAnsi="Times New Roman" w:cs="Times New Roman"/>
          <w:kern w:val="12"/>
          <w:sz w:val="24"/>
          <w:szCs w:val="24"/>
          <w:lang w:val="lt-LT" w:eastAsia="ar-SA" w:bidi="ar-SA"/>
        </w:rPr>
        <w:t xml:space="preserve"> – </w:t>
      </w:r>
      <w:r w:rsidR="002B7138" w:rsidRPr="00BB3C35">
        <w:rPr>
          <w:rFonts w:ascii="Times New Roman" w:hAnsi="Times New Roman" w:cs="Times New Roman"/>
          <w:kern w:val="12"/>
          <w:sz w:val="24"/>
          <w:szCs w:val="24"/>
          <w:lang w:val="lt-LT" w:eastAsia="ar-SA" w:bidi="ar-SA"/>
        </w:rPr>
        <w:t>atlikta</w:t>
      </w:r>
      <w:r w:rsidR="00170AD5" w:rsidRPr="00BB3C35">
        <w:rPr>
          <w:rFonts w:ascii="Times New Roman" w:hAnsi="Times New Roman" w:cs="Times New Roman"/>
          <w:kern w:val="12"/>
          <w:sz w:val="24"/>
          <w:szCs w:val="24"/>
          <w:lang w:val="lt-LT" w:eastAsia="ar-SA" w:bidi="ar-SA"/>
        </w:rPr>
        <w:t>;</w:t>
      </w:r>
    </w:p>
    <w:p w14:paraId="7152CD98" w14:textId="415987DC" w:rsidR="00160DD5" w:rsidRPr="00BB3C35" w:rsidRDefault="00160DD5" w:rsidP="00303F4C">
      <w:pPr>
        <w:numPr>
          <w:ilvl w:val="2"/>
          <w:numId w:val="2"/>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BB3C35">
        <w:rPr>
          <w:rFonts w:ascii="Times New Roman" w:hAnsi="Times New Roman" w:cs="Times New Roman"/>
          <w:kern w:val="12"/>
          <w:sz w:val="24"/>
          <w:szCs w:val="24"/>
          <w:lang w:val="lt-LT" w:eastAsia="ar-SA" w:bidi="ar-SA"/>
        </w:rPr>
        <w:t xml:space="preserve">Microsoft </w:t>
      </w:r>
      <w:r w:rsidR="006279DA" w:rsidRPr="00BB3C35">
        <w:rPr>
          <w:rFonts w:ascii="Times New Roman" w:hAnsi="Times New Roman" w:cs="Times New Roman"/>
          <w:kern w:val="12"/>
          <w:sz w:val="24"/>
          <w:szCs w:val="24"/>
          <w:lang w:val="lt-LT" w:eastAsia="ar-SA" w:bidi="ar-SA"/>
        </w:rPr>
        <w:t>platformos</w:t>
      </w:r>
      <w:r w:rsidR="00345555" w:rsidRPr="00BB3C35">
        <w:rPr>
          <w:rFonts w:ascii="Times New Roman" w:hAnsi="Times New Roman" w:cs="Times New Roman"/>
          <w:kern w:val="12"/>
          <w:sz w:val="24"/>
          <w:szCs w:val="24"/>
          <w:lang w:val="lt-LT" w:eastAsia="ar-SA" w:bidi="ar-SA"/>
        </w:rPr>
        <w:t xml:space="preserve"> (operacinių sistemų ir DBVS) </w:t>
      </w:r>
      <w:r w:rsidR="007702F8" w:rsidRPr="00BB3C35">
        <w:rPr>
          <w:rFonts w:ascii="Times New Roman" w:hAnsi="Times New Roman" w:cs="Times New Roman"/>
          <w:kern w:val="12"/>
          <w:sz w:val="24"/>
          <w:szCs w:val="24"/>
          <w:lang w:val="lt-LT" w:eastAsia="ar-SA" w:bidi="ar-SA"/>
        </w:rPr>
        <w:t>esa</w:t>
      </w:r>
      <w:r w:rsidR="006A5B79" w:rsidRPr="00BB3C35">
        <w:rPr>
          <w:rFonts w:ascii="Times New Roman" w:hAnsi="Times New Roman" w:cs="Times New Roman"/>
          <w:kern w:val="12"/>
          <w:sz w:val="24"/>
          <w:szCs w:val="24"/>
          <w:lang w:val="lt-LT" w:eastAsia="ar-SA" w:bidi="ar-SA"/>
        </w:rPr>
        <w:t xml:space="preserve">mų licencijų </w:t>
      </w:r>
      <w:r w:rsidR="00F43D74" w:rsidRPr="00BB3C35">
        <w:rPr>
          <w:rFonts w:ascii="Times New Roman" w:hAnsi="Times New Roman" w:cs="Times New Roman"/>
          <w:kern w:val="12"/>
          <w:sz w:val="24"/>
          <w:szCs w:val="24"/>
          <w:lang w:val="lt-LT" w:eastAsia="ar-SA" w:bidi="ar-SA"/>
        </w:rPr>
        <w:t xml:space="preserve">palaikymo ir papildomų (plėtros) licencijų </w:t>
      </w:r>
      <w:r w:rsidR="006A5B79" w:rsidRPr="00BB3C35">
        <w:rPr>
          <w:rFonts w:ascii="Times New Roman" w:hAnsi="Times New Roman" w:cs="Times New Roman"/>
          <w:kern w:val="12"/>
          <w:sz w:val="24"/>
          <w:szCs w:val="24"/>
          <w:lang w:val="lt-LT" w:eastAsia="ar-SA" w:bidi="ar-SA"/>
        </w:rPr>
        <w:t>p</w:t>
      </w:r>
      <w:r w:rsidRPr="00BB3C35">
        <w:rPr>
          <w:rFonts w:ascii="Times New Roman" w:hAnsi="Times New Roman" w:cs="Times New Roman"/>
          <w:kern w:val="12"/>
          <w:sz w:val="24"/>
          <w:szCs w:val="24"/>
          <w:lang w:val="lt-LT" w:eastAsia="ar-SA" w:bidi="ar-SA"/>
        </w:rPr>
        <w:t>irkimas</w:t>
      </w:r>
      <w:r w:rsidR="00D805B3" w:rsidRPr="00BB3C35">
        <w:rPr>
          <w:rFonts w:ascii="Times New Roman" w:hAnsi="Times New Roman" w:cs="Times New Roman"/>
          <w:kern w:val="12"/>
          <w:sz w:val="24"/>
          <w:szCs w:val="24"/>
          <w:lang w:val="lt-LT" w:eastAsia="ar-SA" w:bidi="ar-SA"/>
        </w:rPr>
        <w:t xml:space="preserve"> </w:t>
      </w:r>
      <w:r w:rsidR="00170AD5">
        <w:rPr>
          <w:rFonts w:ascii="Times New Roman" w:hAnsi="Times New Roman" w:cs="Times New Roman"/>
          <w:kern w:val="12"/>
          <w:sz w:val="24"/>
          <w:szCs w:val="24"/>
          <w:lang w:val="lt-LT" w:eastAsia="ar-SA" w:bidi="ar-SA"/>
        </w:rPr>
        <w:t>–</w:t>
      </w:r>
      <w:r w:rsidR="00D805B3" w:rsidRPr="00BB3C35">
        <w:rPr>
          <w:rFonts w:ascii="Times New Roman" w:hAnsi="Times New Roman" w:cs="Times New Roman"/>
          <w:kern w:val="12"/>
          <w:sz w:val="24"/>
          <w:szCs w:val="24"/>
          <w:lang w:val="lt-LT" w:eastAsia="ar-SA" w:bidi="ar-SA"/>
        </w:rPr>
        <w:t xml:space="preserve"> vykdoma</w:t>
      </w:r>
      <w:r w:rsidR="006A5B79" w:rsidRPr="00BB3C35">
        <w:rPr>
          <w:rFonts w:ascii="Times New Roman" w:hAnsi="Times New Roman" w:cs="Times New Roman"/>
          <w:kern w:val="12"/>
          <w:sz w:val="24"/>
          <w:szCs w:val="24"/>
          <w:lang w:val="lt-LT" w:eastAsia="ar-SA" w:bidi="ar-SA"/>
        </w:rPr>
        <w:t>;</w:t>
      </w:r>
    </w:p>
    <w:p w14:paraId="0B7EED8A" w14:textId="15868E4E" w:rsidR="00427158" w:rsidRPr="00CC66EC" w:rsidRDefault="00427158" w:rsidP="00303F4C">
      <w:pPr>
        <w:numPr>
          <w:ilvl w:val="2"/>
          <w:numId w:val="2"/>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BB3C35">
        <w:rPr>
          <w:rFonts w:ascii="Times New Roman" w:hAnsi="Times New Roman" w:cs="Times New Roman"/>
          <w:kern w:val="12"/>
          <w:sz w:val="24"/>
          <w:szCs w:val="24"/>
          <w:lang w:val="lt-LT" w:eastAsia="ar-SA" w:bidi="ar-SA"/>
        </w:rPr>
        <w:t>Oracle (DBVS) platform</w:t>
      </w:r>
      <w:r w:rsidR="006279DA" w:rsidRPr="00BB3C35">
        <w:rPr>
          <w:rFonts w:ascii="Times New Roman" w:hAnsi="Times New Roman" w:cs="Times New Roman"/>
          <w:kern w:val="12"/>
          <w:sz w:val="24"/>
          <w:szCs w:val="24"/>
          <w:lang w:val="lt-LT" w:eastAsia="ar-SA" w:bidi="ar-SA"/>
        </w:rPr>
        <w:t>os</w:t>
      </w:r>
      <w:r w:rsidRPr="00BB3C35">
        <w:rPr>
          <w:rFonts w:ascii="Times New Roman" w:hAnsi="Times New Roman" w:cs="Times New Roman"/>
          <w:kern w:val="12"/>
          <w:sz w:val="24"/>
          <w:szCs w:val="24"/>
          <w:lang w:val="lt-LT" w:eastAsia="ar-SA" w:bidi="ar-SA"/>
        </w:rPr>
        <w:t xml:space="preserve"> esamų licencijų palaikymo ir papildomų (plėtros) licencijų pirkimas</w:t>
      </w:r>
      <w:r w:rsidR="00D805B3" w:rsidRPr="00BB3C35">
        <w:rPr>
          <w:rFonts w:ascii="Times New Roman" w:hAnsi="Times New Roman" w:cs="Times New Roman"/>
          <w:kern w:val="12"/>
          <w:sz w:val="24"/>
          <w:szCs w:val="24"/>
          <w:lang w:val="lt-LT" w:eastAsia="ar-SA" w:bidi="ar-SA"/>
        </w:rPr>
        <w:t xml:space="preserve"> </w:t>
      </w:r>
      <w:r w:rsidR="00170AD5" w:rsidRPr="00CC66EC">
        <w:rPr>
          <w:rFonts w:ascii="Times New Roman" w:hAnsi="Times New Roman" w:cs="Times New Roman"/>
          <w:kern w:val="12"/>
          <w:sz w:val="24"/>
          <w:szCs w:val="24"/>
          <w:lang w:val="lt-LT" w:eastAsia="ar-SA" w:bidi="ar-SA"/>
        </w:rPr>
        <w:t>–</w:t>
      </w:r>
      <w:r w:rsidR="00D805B3" w:rsidRPr="00CC66EC">
        <w:rPr>
          <w:rFonts w:ascii="Times New Roman" w:hAnsi="Times New Roman" w:cs="Times New Roman"/>
          <w:kern w:val="12"/>
          <w:sz w:val="24"/>
          <w:szCs w:val="24"/>
          <w:lang w:val="lt-LT" w:eastAsia="ar-SA" w:bidi="ar-SA"/>
        </w:rPr>
        <w:t xml:space="preserve"> vykdoma</w:t>
      </w:r>
      <w:r w:rsidRPr="00CC66EC">
        <w:rPr>
          <w:rFonts w:ascii="Times New Roman" w:hAnsi="Times New Roman" w:cs="Times New Roman"/>
          <w:kern w:val="12"/>
          <w:sz w:val="24"/>
          <w:szCs w:val="24"/>
          <w:lang w:val="lt-LT" w:eastAsia="ar-SA" w:bidi="ar-SA"/>
        </w:rPr>
        <w:t>;</w:t>
      </w:r>
    </w:p>
    <w:p w14:paraId="45ABE4FD" w14:textId="6DD756E2" w:rsidR="00345555" w:rsidRPr="00CC66EC" w:rsidRDefault="00345555" w:rsidP="00303F4C">
      <w:pPr>
        <w:numPr>
          <w:ilvl w:val="2"/>
          <w:numId w:val="2"/>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CC66EC">
        <w:rPr>
          <w:rFonts w:ascii="Times New Roman" w:hAnsi="Times New Roman" w:cs="Times New Roman"/>
          <w:kern w:val="12"/>
          <w:sz w:val="24"/>
          <w:szCs w:val="24"/>
          <w:lang w:val="lt-LT" w:eastAsia="ar-SA" w:bidi="ar-SA"/>
        </w:rPr>
        <w:t>Linux</w:t>
      </w:r>
      <w:r w:rsidR="00C74284" w:rsidRPr="00CC66EC">
        <w:rPr>
          <w:rFonts w:ascii="Times New Roman" w:hAnsi="Times New Roman" w:cs="Times New Roman"/>
          <w:kern w:val="12"/>
          <w:sz w:val="24"/>
          <w:szCs w:val="24"/>
          <w:lang w:val="lt-LT" w:eastAsia="ar-SA" w:bidi="ar-SA"/>
        </w:rPr>
        <w:t xml:space="preserve"> </w:t>
      </w:r>
      <w:r w:rsidRPr="00CC66EC">
        <w:rPr>
          <w:rFonts w:ascii="Times New Roman" w:hAnsi="Times New Roman" w:cs="Times New Roman"/>
          <w:kern w:val="12"/>
          <w:sz w:val="24"/>
          <w:szCs w:val="24"/>
          <w:lang w:val="lt-LT" w:eastAsia="ar-SA" w:bidi="ar-SA"/>
        </w:rPr>
        <w:t>platformos papildomų (plėtros) licencijų pirkimas</w:t>
      </w:r>
      <w:r w:rsidR="00170AD5" w:rsidRPr="00CC66EC">
        <w:rPr>
          <w:rFonts w:ascii="Times New Roman" w:hAnsi="Times New Roman" w:cs="Times New Roman"/>
          <w:kern w:val="12"/>
          <w:sz w:val="24"/>
          <w:szCs w:val="24"/>
          <w:lang w:val="lt-LT" w:eastAsia="ar-SA" w:bidi="ar-SA"/>
        </w:rPr>
        <w:t xml:space="preserve"> – </w:t>
      </w:r>
      <w:r w:rsidR="00170AD5" w:rsidRPr="00CC66EC">
        <w:rPr>
          <w:rFonts w:ascii="Times New Roman" w:hAnsi="Times New Roman" w:cs="Times New Roman"/>
          <w:b/>
          <w:kern w:val="12"/>
          <w:sz w:val="24"/>
          <w:szCs w:val="24"/>
          <w:lang w:val="lt-LT" w:eastAsia="ar-SA" w:bidi="ar-SA"/>
        </w:rPr>
        <w:t>(šio pirkimo objektas);</w:t>
      </w:r>
    </w:p>
    <w:p w14:paraId="2C6226DC" w14:textId="631E7E6A" w:rsidR="00D77469" w:rsidRPr="00BB3C35" w:rsidRDefault="00D77469" w:rsidP="00303F4C">
      <w:pPr>
        <w:numPr>
          <w:ilvl w:val="2"/>
          <w:numId w:val="2"/>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BB3C35">
        <w:rPr>
          <w:rFonts w:ascii="Times New Roman" w:hAnsi="Times New Roman" w:cs="Times New Roman"/>
          <w:kern w:val="12"/>
          <w:sz w:val="24"/>
          <w:szCs w:val="24"/>
          <w:lang w:val="lt-LT" w:eastAsia="ar-SA" w:bidi="ar-SA"/>
        </w:rPr>
        <w:t>Tarnybinių stočių sprendimo plėtros pirkimas</w:t>
      </w:r>
      <w:r w:rsidR="0014402F">
        <w:rPr>
          <w:rFonts w:ascii="Times New Roman" w:hAnsi="Times New Roman" w:cs="Times New Roman"/>
          <w:kern w:val="12"/>
          <w:sz w:val="24"/>
          <w:szCs w:val="24"/>
          <w:lang w:val="lt-LT" w:eastAsia="ar-SA" w:bidi="ar-SA"/>
        </w:rPr>
        <w:t xml:space="preserve"> </w:t>
      </w:r>
      <w:r w:rsidR="00EB10B0">
        <w:rPr>
          <w:rFonts w:ascii="Times New Roman" w:hAnsi="Times New Roman" w:cs="Times New Roman"/>
          <w:kern w:val="12"/>
          <w:sz w:val="24"/>
          <w:szCs w:val="24"/>
          <w:lang w:val="lt-LT" w:eastAsia="ar-SA" w:bidi="ar-SA"/>
        </w:rPr>
        <w:t>–</w:t>
      </w:r>
      <w:r w:rsidR="0014402F">
        <w:rPr>
          <w:rFonts w:ascii="Times New Roman" w:hAnsi="Times New Roman" w:cs="Times New Roman"/>
          <w:kern w:val="12"/>
          <w:sz w:val="24"/>
          <w:szCs w:val="24"/>
          <w:lang w:val="lt-LT" w:eastAsia="ar-SA" w:bidi="ar-SA"/>
        </w:rPr>
        <w:t xml:space="preserve"> vykdoma</w:t>
      </w:r>
      <w:r w:rsidRPr="00BB3C35">
        <w:rPr>
          <w:rFonts w:ascii="Times New Roman" w:hAnsi="Times New Roman" w:cs="Times New Roman"/>
          <w:kern w:val="12"/>
          <w:sz w:val="24"/>
          <w:szCs w:val="24"/>
          <w:lang w:val="lt-LT" w:eastAsia="ar-SA" w:bidi="ar-SA"/>
        </w:rPr>
        <w:t>;</w:t>
      </w:r>
    </w:p>
    <w:p w14:paraId="7EF5AFC7" w14:textId="2E209F8B" w:rsidR="00FC6834" w:rsidRPr="00BB3C35" w:rsidRDefault="00FC6834" w:rsidP="00303F4C">
      <w:pPr>
        <w:numPr>
          <w:ilvl w:val="2"/>
          <w:numId w:val="2"/>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BB3C35">
        <w:rPr>
          <w:rFonts w:ascii="Times New Roman" w:hAnsi="Times New Roman" w:cs="Times New Roman"/>
          <w:kern w:val="12"/>
          <w:sz w:val="24"/>
          <w:szCs w:val="24"/>
          <w:lang w:val="lt-LT" w:eastAsia="ar-SA" w:bidi="ar-SA"/>
        </w:rPr>
        <w:t>Rezervinio duomenų kopijavimo ir atstatymo sprendimo plėtros pirkimas</w:t>
      </w:r>
      <w:r w:rsidR="00EB10B0">
        <w:rPr>
          <w:rFonts w:ascii="Times New Roman" w:hAnsi="Times New Roman" w:cs="Times New Roman"/>
          <w:kern w:val="12"/>
          <w:sz w:val="24"/>
          <w:szCs w:val="24"/>
          <w:lang w:val="lt-LT" w:eastAsia="ar-SA" w:bidi="ar-SA"/>
        </w:rPr>
        <w:t xml:space="preserve"> – vykdoma</w:t>
      </w:r>
      <w:r w:rsidRPr="00210945">
        <w:rPr>
          <w:rFonts w:ascii="Times New Roman" w:hAnsi="Times New Roman" w:cs="Times New Roman"/>
          <w:bCs/>
          <w:kern w:val="12"/>
          <w:sz w:val="24"/>
          <w:szCs w:val="24"/>
          <w:lang w:val="lt-LT" w:eastAsia="ar-SA" w:bidi="ar-SA"/>
        </w:rPr>
        <w:t>;</w:t>
      </w:r>
    </w:p>
    <w:p w14:paraId="28F148CA" w14:textId="483E46E7" w:rsidR="00CE71F4" w:rsidRPr="00BB3C35" w:rsidRDefault="00CE71F4" w:rsidP="00303F4C">
      <w:pPr>
        <w:numPr>
          <w:ilvl w:val="2"/>
          <w:numId w:val="2"/>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BB3C35">
        <w:rPr>
          <w:rFonts w:ascii="Times New Roman" w:hAnsi="Times New Roman" w:cs="Times New Roman"/>
          <w:kern w:val="12"/>
          <w:sz w:val="24"/>
          <w:szCs w:val="24"/>
          <w:lang w:val="lt-LT" w:eastAsia="ar-SA" w:bidi="ar-SA"/>
        </w:rPr>
        <w:t xml:space="preserve">Duomenų saugyklų sprendimo </w:t>
      </w:r>
      <w:r w:rsidR="00BA4259" w:rsidRPr="00BB3C35">
        <w:rPr>
          <w:rFonts w:ascii="Times New Roman" w:hAnsi="Times New Roman" w:cs="Times New Roman"/>
          <w:kern w:val="12"/>
          <w:sz w:val="24"/>
          <w:szCs w:val="24"/>
          <w:lang w:val="lt-LT" w:eastAsia="ar-SA" w:bidi="ar-SA"/>
        </w:rPr>
        <w:t xml:space="preserve">plėtros </w:t>
      </w:r>
      <w:r w:rsidRPr="00BB3C35">
        <w:rPr>
          <w:rFonts w:ascii="Times New Roman" w:hAnsi="Times New Roman" w:cs="Times New Roman"/>
          <w:kern w:val="12"/>
          <w:sz w:val="24"/>
          <w:szCs w:val="24"/>
          <w:lang w:val="lt-LT" w:eastAsia="ar-SA" w:bidi="ar-SA"/>
        </w:rPr>
        <w:t>pirkimas;</w:t>
      </w:r>
    </w:p>
    <w:p w14:paraId="4B823863" w14:textId="18303D23" w:rsidR="00CE71F4" w:rsidRPr="00BB3C35" w:rsidRDefault="00CE71F4" w:rsidP="00303F4C">
      <w:pPr>
        <w:numPr>
          <w:ilvl w:val="2"/>
          <w:numId w:val="2"/>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BB3C35">
        <w:rPr>
          <w:rFonts w:ascii="Times New Roman" w:hAnsi="Times New Roman" w:cs="Times New Roman"/>
          <w:kern w:val="12"/>
          <w:sz w:val="24"/>
          <w:szCs w:val="24"/>
          <w:lang w:val="lt-LT" w:eastAsia="ar-SA" w:bidi="ar-SA"/>
        </w:rPr>
        <w:t>Tinklo įrangos</w:t>
      </w:r>
      <w:r w:rsidR="00BA4259" w:rsidRPr="00BB3C35">
        <w:rPr>
          <w:rFonts w:ascii="Times New Roman" w:hAnsi="Times New Roman" w:cs="Times New Roman"/>
          <w:kern w:val="12"/>
          <w:sz w:val="24"/>
          <w:szCs w:val="24"/>
          <w:lang w:val="lt-LT" w:eastAsia="ar-SA" w:bidi="ar-SA"/>
        </w:rPr>
        <w:t xml:space="preserve"> sprendimo plėtros</w:t>
      </w:r>
      <w:r w:rsidRPr="00BB3C35">
        <w:rPr>
          <w:rFonts w:ascii="Times New Roman" w:hAnsi="Times New Roman" w:cs="Times New Roman"/>
          <w:kern w:val="12"/>
          <w:sz w:val="24"/>
          <w:szCs w:val="24"/>
          <w:lang w:val="lt-LT" w:eastAsia="ar-SA" w:bidi="ar-SA"/>
        </w:rPr>
        <w:t xml:space="preserve"> pirkimas</w:t>
      </w:r>
      <w:r w:rsidR="00210945">
        <w:rPr>
          <w:rFonts w:ascii="Times New Roman" w:hAnsi="Times New Roman" w:cs="Times New Roman"/>
          <w:kern w:val="12"/>
          <w:sz w:val="24"/>
          <w:szCs w:val="24"/>
          <w:lang w:val="lt-LT" w:eastAsia="ar-SA" w:bidi="ar-SA"/>
        </w:rPr>
        <w:t xml:space="preserve"> – </w:t>
      </w:r>
      <w:r w:rsidR="003F5DA2">
        <w:rPr>
          <w:rFonts w:ascii="Times New Roman" w:hAnsi="Times New Roman" w:cs="Times New Roman"/>
          <w:kern w:val="12"/>
          <w:sz w:val="24"/>
          <w:szCs w:val="24"/>
          <w:lang w:val="lt-LT" w:eastAsia="ar-SA" w:bidi="ar-SA"/>
        </w:rPr>
        <w:t>atlikta</w:t>
      </w:r>
      <w:r w:rsidRPr="00BB3C35">
        <w:rPr>
          <w:rFonts w:ascii="Times New Roman" w:hAnsi="Times New Roman" w:cs="Times New Roman"/>
          <w:kern w:val="12"/>
          <w:sz w:val="24"/>
          <w:szCs w:val="24"/>
          <w:lang w:val="lt-LT" w:eastAsia="ar-SA" w:bidi="ar-SA"/>
        </w:rPr>
        <w:t>;</w:t>
      </w:r>
    </w:p>
    <w:p w14:paraId="05C146FB" w14:textId="5DD9C10D" w:rsidR="00B6445D" w:rsidRPr="00BB3C35" w:rsidRDefault="00CE71F4" w:rsidP="00303F4C">
      <w:pPr>
        <w:numPr>
          <w:ilvl w:val="2"/>
          <w:numId w:val="2"/>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BB3C35">
        <w:rPr>
          <w:rFonts w:ascii="Times New Roman" w:hAnsi="Times New Roman" w:cs="Times New Roman"/>
          <w:kern w:val="12"/>
          <w:sz w:val="24"/>
          <w:szCs w:val="24"/>
          <w:lang w:val="lt-LT" w:eastAsia="ar-SA" w:bidi="ar-SA"/>
        </w:rPr>
        <w:t>Saugos sprendim</w:t>
      </w:r>
      <w:r w:rsidR="00FF77DF" w:rsidRPr="00BB3C35">
        <w:rPr>
          <w:rFonts w:ascii="Times New Roman" w:hAnsi="Times New Roman" w:cs="Times New Roman"/>
          <w:kern w:val="12"/>
          <w:sz w:val="24"/>
          <w:szCs w:val="24"/>
          <w:lang w:val="lt-LT" w:eastAsia="ar-SA" w:bidi="ar-SA"/>
        </w:rPr>
        <w:t>ų</w:t>
      </w:r>
      <w:r w:rsidRPr="00BB3C35">
        <w:rPr>
          <w:rFonts w:ascii="Times New Roman" w:hAnsi="Times New Roman" w:cs="Times New Roman"/>
          <w:kern w:val="12"/>
          <w:sz w:val="24"/>
          <w:szCs w:val="24"/>
          <w:lang w:val="lt-LT" w:eastAsia="ar-SA" w:bidi="ar-SA"/>
        </w:rPr>
        <w:t xml:space="preserve"> </w:t>
      </w:r>
      <w:r w:rsidR="00BA4259" w:rsidRPr="00BB3C35">
        <w:rPr>
          <w:rFonts w:ascii="Times New Roman" w:hAnsi="Times New Roman" w:cs="Times New Roman"/>
          <w:kern w:val="12"/>
          <w:sz w:val="24"/>
          <w:szCs w:val="24"/>
          <w:lang w:val="lt-LT" w:eastAsia="ar-SA" w:bidi="ar-SA"/>
        </w:rPr>
        <w:t xml:space="preserve">plėtros </w:t>
      </w:r>
      <w:r w:rsidRPr="00BB3C35">
        <w:rPr>
          <w:rFonts w:ascii="Times New Roman" w:hAnsi="Times New Roman" w:cs="Times New Roman"/>
          <w:kern w:val="12"/>
          <w:sz w:val="24"/>
          <w:szCs w:val="24"/>
          <w:lang w:val="lt-LT" w:eastAsia="ar-SA" w:bidi="ar-SA"/>
        </w:rPr>
        <w:t>pirkimas</w:t>
      </w:r>
      <w:r w:rsidR="00AB2995">
        <w:rPr>
          <w:rFonts w:ascii="Times New Roman" w:hAnsi="Times New Roman" w:cs="Times New Roman"/>
          <w:kern w:val="12"/>
          <w:sz w:val="24"/>
          <w:szCs w:val="24"/>
          <w:lang w:val="lt-LT" w:eastAsia="ar-SA" w:bidi="ar-SA"/>
        </w:rPr>
        <w:t xml:space="preserve"> - atlikta</w:t>
      </w:r>
      <w:r w:rsidR="00AA46B6" w:rsidRPr="00BB3C35">
        <w:rPr>
          <w:rFonts w:ascii="Times New Roman" w:hAnsi="Times New Roman" w:cs="Times New Roman"/>
          <w:kern w:val="12"/>
          <w:sz w:val="24"/>
          <w:szCs w:val="24"/>
          <w:lang w:val="lt-LT" w:eastAsia="ar-SA" w:bidi="ar-SA"/>
        </w:rPr>
        <w:t>;</w:t>
      </w:r>
    </w:p>
    <w:p w14:paraId="13C1A174" w14:textId="47CC5284" w:rsidR="00AA46B6" w:rsidRPr="00BB3C35" w:rsidRDefault="00AA46B6" w:rsidP="00303F4C">
      <w:pPr>
        <w:numPr>
          <w:ilvl w:val="2"/>
          <w:numId w:val="2"/>
        </w:numPr>
        <w:tabs>
          <w:tab w:val="left" w:pos="709"/>
          <w:tab w:val="left" w:pos="993"/>
        </w:tabs>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bidi="ar-SA"/>
        </w:rPr>
      </w:pPr>
      <w:r w:rsidRPr="00BB3C35">
        <w:rPr>
          <w:rFonts w:ascii="Times New Roman" w:hAnsi="Times New Roman" w:cs="Times New Roman"/>
          <w:kern w:val="12"/>
          <w:sz w:val="24"/>
          <w:szCs w:val="24"/>
          <w:lang w:val="lt-LT" w:eastAsia="ar-SA" w:bidi="ar-SA"/>
        </w:rPr>
        <w:t>K</w:t>
      </w:r>
      <w:r w:rsidR="007E4235" w:rsidRPr="00BB3C35">
        <w:rPr>
          <w:rFonts w:ascii="Times New Roman" w:hAnsi="Times New Roman" w:cs="Times New Roman"/>
          <w:kern w:val="12"/>
          <w:sz w:val="24"/>
          <w:szCs w:val="24"/>
          <w:lang w:val="lt-LT" w:eastAsia="ar-SA" w:bidi="ar-SA"/>
        </w:rPr>
        <w:t>iti pirkimai pagal poreikį</w:t>
      </w:r>
      <w:r w:rsidRPr="00BB3C35">
        <w:rPr>
          <w:rFonts w:ascii="Times New Roman" w:hAnsi="Times New Roman" w:cs="Times New Roman"/>
          <w:kern w:val="12"/>
          <w:sz w:val="24"/>
          <w:szCs w:val="24"/>
          <w:lang w:val="lt-LT" w:eastAsia="ar-SA" w:bidi="ar-SA"/>
        </w:rPr>
        <w:t>.</w:t>
      </w:r>
    </w:p>
    <w:p w14:paraId="4F6CB3D0" w14:textId="77777777" w:rsidR="00FD78FF" w:rsidRPr="003B06CA" w:rsidRDefault="00FD78FF" w:rsidP="00C155BF">
      <w:pPr>
        <w:tabs>
          <w:tab w:val="left" w:pos="1170"/>
          <w:tab w:val="left" w:pos="1440"/>
        </w:tabs>
        <w:spacing w:after="0" w:line="240" w:lineRule="auto"/>
        <w:contextualSpacing/>
        <w:jc w:val="both"/>
        <w:rPr>
          <w:rFonts w:ascii="Times New Roman" w:hAnsi="Times New Roman" w:cs="Times New Roman"/>
          <w:b/>
          <w:sz w:val="24"/>
          <w:szCs w:val="24"/>
          <w:lang w:val="lt-LT" w:eastAsia="ar-SA" w:bidi="ar-SA"/>
        </w:rPr>
      </w:pPr>
    </w:p>
    <w:p w14:paraId="183B09B5" w14:textId="77777777" w:rsidR="00FD78FF" w:rsidRPr="003B06CA" w:rsidRDefault="00FD78FF" w:rsidP="00303F4C">
      <w:pPr>
        <w:numPr>
          <w:ilvl w:val="0"/>
          <w:numId w:val="2"/>
        </w:numPr>
        <w:spacing w:after="0" w:line="240" w:lineRule="auto"/>
        <w:ind w:left="0"/>
        <w:contextualSpacing/>
        <w:jc w:val="center"/>
        <w:rPr>
          <w:rFonts w:ascii="Times New Roman" w:hAnsi="Times New Roman" w:cs="Times New Roman"/>
          <w:b/>
          <w:bCs/>
          <w:sz w:val="24"/>
          <w:szCs w:val="24"/>
          <w:lang w:val="lt-LT" w:bidi="ar-SA"/>
        </w:rPr>
      </w:pPr>
      <w:r w:rsidRPr="003B06CA">
        <w:rPr>
          <w:rFonts w:ascii="Times New Roman" w:hAnsi="Times New Roman" w:cs="Times New Roman"/>
          <w:b/>
          <w:bCs/>
          <w:sz w:val="24"/>
          <w:szCs w:val="24"/>
          <w:lang w:val="lt-LT" w:bidi="ar-SA"/>
        </w:rPr>
        <w:t>PIRKIMO TIKSLAS IR APIMTIS</w:t>
      </w:r>
    </w:p>
    <w:p w14:paraId="2BF021BF" w14:textId="77777777" w:rsidR="00FD78FF" w:rsidRPr="003B06CA" w:rsidRDefault="00FD78FF" w:rsidP="00C155BF">
      <w:pPr>
        <w:tabs>
          <w:tab w:val="left" w:pos="142"/>
        </w:tabs>
        <w:spacing w:after="0" w:line="240" w:lineRule="auto"/>
        <w:jc w:val="both"/>
        <w:rPr>
          <w:rFonts w:ascii="Times New Roman" w:hAnsi="Times New Roman" w:cs="Times New Roman"/>
          <w:sz w:val="24"/>
          <w:szCs w:val="20"/>
          <w:lang w:val="lt-LT" w:eastAsia="lt-LT" w:bidi="ar-SA"/>
        </w:rPr>
      </w:pPr>
    </w:p>
    <w:p w14:paraId="1E4DB050" w14:textId="00776209" w:rsidR="00E65DEE" w:rsidRPr="00E65DEE" w:rsidRDefault="00E65DEE" w:rsidP="00303F4C">
      <w:pPr>
        <w:numPr>
          <w:ilvl w:val="2"/>
          <w:numId w:val="2"/>
        </w:numPr>
        <w:tabs>
          <w:tab w:val="left" w:pos="851"/>
          <w:tab w:val="left" w:pos="1134"/>
        </w:tabs>
        <w:spacing w:after="0" w:line="240" w:lineRule="auto"/>
        <w:ind w:left="0" w:firstLine="425"/>
        <w:contextualSpacing/>
        <w:jc w:val="both"/>
        <w:rPr>
          <w:rFonts w:ascii="Times New Roman" w:hAnsi="Times New Roman" w:cs="Times New Roman"/>
          <w:sz w:val="24"/>
          <w:szCs w:val="24"/>
          <w:lang w:val="lt-LT" w:eastAsia="lt-LT" w:bidi="ar-SA"/>
        </w:rPr>
      </w:pPr>
      <w:r>
        <w:rPr>
          <w:rFonts w:ascii="Times New Roman" w:hAnsi="Times New Roman" w:cs="Times New Roman"/>
          <w:sz w:val="24"/>
          <w:szCs w:val="24"/>
          <w:lang w:val="lt-LT" w:eastAsia="lt-LT" w:bidi="ar-SA"/>
        </w:rPr>
        <w:t>Vie</w:t>
      </w:r>
      <w:r w:rsidR="0044549F">
        <w:rPr>
          <w:rFonts w:ascii="Times New Roman" w:hAnsi="Times New Roman" w:cs="Times New Roman"/>
          <w:sz w:val="24"/>
          <w:szCs w:val="24"/>
          <w:lang w:val="lt-LT" w:eastAsia="lt-LT" w:bidi="ar-SA"/>
        </w:rPr>
        <w:t>š</w:t>
      </w:r>
      <w:r>
        <w:rPr>
          <w:rFonts w:ascii="Times New Roman" w:hAnsi="Times New Roman" w:cs="Times New Roman"/>
          <w:sz w:val="24"/>
          <w:szCs w:val="24"/>
          <w:lang w:val="lt-LT" w:eastAsia="lt-LT" w:bidi="ar-SA"/>
        </w:rPr>
        <w:t>ojo pirki</w:t>
      </w:r>
      <w:r w:rsidR="000518F1">
        <w:rPr>
          <w:rFonts w:ascii="Times New Roman" w:hAnsi="Times New Roman" w:cs="Times New Roman"/>
          <w:sz w:val="24"/>
          <w:szCs w:val="24"/>
          <w:lang w:val="lt-LT" w:eastAsia="lt-LT" w:bidi="ar-SA"/>
        </w:rPr>
        <w:t xml:space="preserve">mo objektas </w:t>
      </w:r>
      <w:r w:rsidR="0044549F">
        <w:rPr>
          <w:rFonts w:ascii="Times New Roman" w:hAnsi="Times New Roman" w:cs="Times New Roman"/>
          <w:sz w:val="24"/>
          <w:szCs w:val="24"/>
          <w:lang w:val="lt-LT" w:eastAsia="lt-LT" w:bidi="ar-SA"/>
        </w:rPr>
        <w:t>–</w:t>
      </w:r>
      <w:r w:rsidR="000518F1">
        <w:rPr>
          <w:rFonts w:ascii="Times New Roman" w:hAnsi="Times New Roman" w:cs="Times New Roman"/>
          <w:sz w:val="24"/>
          <w:szCs w:val="24"/>
          <w:lang w:val="lt-LT" w:eastAsia="lt-LT" w:bidi="ar-SA"/>
        </w:rPr>
        <w:t xml:space="preserve"> </w:t>
      </w:r>
      <w:r w:rsidR="000518F1" w:rsidRPr="000518F1">
        <w:rPr>
          <w:rFonts w:ascii="Times New Roman" w:hAnsi="Times New Roman" w:cs="Times New Roman"/>
          <w:sz w:val="24"/>
          <w:szCs w:val="24"/>
          <w:lang w:val="lt-LT" w:eastAsia="lt-LT"/>
        </w:rPr>
        <w:t>Red Hat Linux licencijų plėtra</w:t>
      </w:r>
      <w:r w:rsidR="0044549F">
        <w:rPr>
          <w:rFonts w:ascii="Times New Roman" w:hAnsi="Times New Roman" w:cs="Times New Roman"/>
          <w:sz w:val="24"/>
          <w:szCs w:val="24"/>
          <w:lang w:val="lt-LT" w:eastAsia="lt-LT"/>
        </w:rPr>
        <w:t>.</w:t>
      </w:r>
    </w:p>
    <w:p w14:paraId="39397FC1" w14:textId="0DA30172" w:rsidR="001F35AC" w:rsidRPr="00696F4F" w:rsidRDefault="0044549F" w:rsidP="00303F4C">
      <w:pPr>
        <w:numPr>
          <w:ilvl w:val="2"/>
          <w:numId w:val="2"/>
        </w:numPr>
        <w:tabs>
          <w:tab w:val="left" w:pos="851"/>
          <w:tab w:val="left" w:pos="1134"/>
        </w:tabs>
        <w:spacing w:after="0" w:line="240" w:lineRule="auto"/>
        <w:ind w:left="0" w:firstLine="425"/>
        <w:contextualSpacing/>
        <w:jc w:val="both"/>
        <w:rPr>
          <w:rFonts w:ascii="Times New Roman" w:hAnsi="Times New Roman" w:cs="Times New Roman"/>
          <w:sz w:val="24"/>
          <w:szCs w:val="24"/>
          <w:lang w:val="lt-LT" w:eastAsia="lt-LT" w:bidi="ar-SA"/>
        </w:rPr>
      </w:pPr>
      <w:r>
        <w:rPr>
          <w:rFonts w:ascii="Times New Roman" w:hAnsi="Times New Roman" w:cs="Times New Roman"/>
          <w:sz w:val="24"/>
          <w:szCs w:val="20"/>
          <w:lang w:val="lt-LT" w:eastAsia="lt-LT" w:bidi="ar-SA"/>
        </w:rPr>
        <w:t>V</w:t>
      </w:r>
      <w:r w:rsidR="00FD78FF" w:rsidRPr="00696F4F">
        <w:rPr>
          <w:rFonts w:ascii="Times New Roman" w:hAnsi="Times New Roman" w:cs="Times New Roman"/>
          <w:sz w:val="24"/>
          <w:szCs w:val="20"/>
          <w:lang w:val="lt-LT" w:eastAsia="lt-LT" w:bidi="ar-SA"/>
        </w:rPr>
        <w:t>iešojo pirkimo tikslas – įsigyti</w:t>
      </w:r>
      <w:r w:rsidR="00696F4F">
        <w:rPr>
          <w:rFonts w:ascii="Times New Roman" w:hAnsi="Times New Roman" w:cs="Times New Roman"/>
          <w:sz w:val="24"/>
          <w:szCs w:val="20"/>
          <w:lang w:val="lt-LT" w:eastAsia="lt-LT" w:bidi="ar-SA"/>
        </w:rPr>
        <w:t xml:space="preserve"> e</w:t>
      </w:r>
      <w:r w:rsidR="008D55E1" w:rsidRPr="00696F4F">
        <w:rPr>
          <w:rFonts w:ascii="Times New Roman" w:hAnsi="Times New Roman" w:cs="Times New Roman"/>
          <w:sz w:val="24"/>
          <w:szCs w:val="24"/>
          <w:lang w:val="lt-LT" w:eastAsia="lt-LT" w:bidi="ar-SA"/>
        </w:rPr>
        <w:t>samos platformos išplėtimui reikaling</w:t>
      </w:r>
      <w:r w:rsidR="00F672C2">
        <w:rPr>
          <w:rFonts w:ascii="Times New Roman" w:hAnsi="Times New Roman" w:cs="Times New Roman"/>
          <w:sz w:val="24"/>
          <w:szCs w:val="24"/>
          <w:lang w:val="lt-LT" w:eastAsia="lt-LT" w:bidi="ar-SA"/>
        </w:rPr>
        <w:t>as</w:t>
      </w:r>
      <w:r w:rsidR="008D55E1" w:rsidRPr="00696F4F">
        <w:rPr>
          <w:rFonts w:ascii="Times New Roman" w:hAnsi="Times New Roman" w:cs="Times New Roman"/>
          <w:sz w:val="24"/>
          <w:szCs w:val="24"/>
          <w:lang w:val="lt-LT" w:eastAsia="lt-LT" w:bidi="ar-SA"/>
        </w:rPr>
        <w:t xml:space="preserve"> </w:t>
      </w:r>
      <w:r w:rsidR="00AF4CB8" w:rsidRPr="00696F4F">
        <w:rPr>
          <w:rFonts w:ascii="Times New Roman" w:hAnsi="Times New Roman" w:cs="Times New Roman"/>
          <w:sz w:val="24"/>
          <w:szCs w:val="24"/>
          <w:lang w:val="lt-LT" w:eastAsia="lt-LT" w:bidi="ar-SA"/>
        </w:rPr>
        <w:t>Red</w:t>
      </w:r>
      <w:r w:rsidR="00CD76C9" w:rsidRPr="00696F4F">
        <w:rPr>
          <w:rFonts w:ascii="Times New Roman" w:hAnsi="Times New Roman" w:cs="Times New Roman"/>
          <w:sz w:val="24"/>
          <w:szCs w:val="24"/>
          <w:lang w:val="lt-LT" w:eastAsia="lt-LT" w:bidi="ar-SA"/>
        </w:rPr>
        <w:t xml:space="preserve">Hat </w:t>
      </w:r>
      <w:r w:rsidR="002A6847" w:rsidRPr="00696F4F">
        <w:rPr>
          <w:rFonts w:ascii="Times New Roman" w:hAnsi="Times New Roman" w:cs="Times New Roman"/>
          <w:sz w:val="24"/>
          <w:szCs w:val="24"/>
          <w:lang w:val="lt-LT" w:eastAsia="lt-LT" w:bidi="ar-SA"/>
        </w:rPr>
        <w:t xml:space="preserve">Linux </w:t>
      </w:r>
      <w:r w:rsidR="008D55E1" w:rsidRPr="00696F4F">
        <w:rPr>
          <w:rFonts w:ascii="Times New Roman" w:hAnsi="Times New Roman" w:cs="Times New Roman"/>
          <w:sz w:val="24"/>
          <w:szCs w:val="24"/>
          <w:lang w:val="lt-LT" w:eastAsia="lt-LT" w:bidi="ar-SA"/>
        </w:rPr>
        <w:t>papildom</w:t>
      </w:r>
      <w:r>
        <w:rPr>
          <w:rFonts w:ascii="Times New Roman" w:hAnsi="Times New Roman" w:cs="Times New Roman"/>
          <w:sz w:val="24"/>
          <w:szCs w:val="24"/>
          <w:lang w:val="lt-LT" w:eastAsia="lt-LT" w:bidi="ar-SA"/>
        </w:rPr>
        <w:t>as</w:t>
      </w:r>
      <w:r w:rsidR="008D55E1" w:rsidRPr="00696F4F">
        <w:rPr>
          <w:rFonts w:ascii="Times New Roman" w:hAnsi="Times New Roman" w:cs="Times New Roman"/>
          <w:sz w:val="24"/>
          <w:szCs w:val="24"/>
          <w:lang w:val="lt-LT" w:eastAsia="lt-LT" w:bidi="ar-SA"/>
        </w:rPr>
        <w:t xml:space="preserve"> </w:t>
      </w:r>
      <w:r w:rsidR="008D55E1" w:rsidRPr="00696F4F">
        <w:rPr>
          <w:rFonts w:ascii="Times New Roman" w:hAnsi="Times New Roman" w:cs="Times New Roman"/>
          <w:sz w:val="24"/>
          <w:szCs w:val="24"/>
          <w:lang w:val="lt-LT" w:eastAsia="lt-LT"/>
        </w:rPr>
        <w:t>licencij</w:t>
      </w:r>
      <w:r>
        <w:rPr>
          <w:rFonts w:ascii="Times New Roman" w:hAnsi="Times New Roman" w:cs="Times New Roman"/>
          <w:sz w:val="24"/>
          <w:szCs w:val="24"/>
          <w:lang w:val="lt-LT" w:eastAsia="lt-LT"/>
        </w:rPr>
        <w:t>as</w:t>
      </w:r>
      <w:r w:rsidR="008D55E1" w:rsidRPr="00696F4F">
        <w:rPr>
          <w:rFonts w:ascii="Times New Roman" w:hAnsi="Times New Roman" w:cs="Times New Roman"/>
          <w:sz w:val="24"/>
          <w:szCs w:val="24"/>
          <w:lang w:val="lt-LT" w:eastAsia="lt-LT"/>
        </w:rPr>
        <w:t xml:space="preserve"> su gamintojo garantij</w:t>
      </w:r>
      <w:r w:rsidR="00696F4F">
        <w:rPr>
          <w:rFonts w:ascii="Times New Roman" w:hAnsi="Times New Roman" w:cs="Times New Roman"/>
          <w:sz w:val="24"/>
          <w:szCs w:val="24"/>
          <w:lang w:val="lt-LT" w:eastAsia="lt-LT"/>
        </w:rPr>
        <w:t>a</w:t>
      </w:r>
      <w:r w:rsidR="001F35AC" w:rsidRPr="00696F4F">
        <w:rPr>
          <w:rFonts w:ascii="Times New Roman" w:hAnsi="Times New Roman" w:cs="Times New Roman"/>
          <w:sz w:val="24"/>
          <w:szCs w:val="24"/>
          <w:lang w:val="lt-LT" w:eastAsia="lt-LT"/>
        </w:rPr>
        <w:t>:</w:t>
      </w:r>
    </w:p>
    <w:tbl>
      <w:tblPr>
        <w:tblW w:w="9629" w:type="dxa"/>
        <w:jc w:val="center"/>
        <w:tblCellMar>
          <w:left w:w="0" w:type="dxa"/>
          <w:right w:w="0" w:type="dxa"/>
        </w:tblCellMar>
        <w:tblLook w:val="04A0" w:firstRow="1" w:lastRow="0" w:firstColumn="1" w:lastColumn="0" w:noHBand="0" w:noVBand="1"/>
      </w:tblPr>
      <w:tblGrid>
        <w:gridCol w:w="528"/>
        <w:gridCol w:w="4140"/>
        <w:gridCol w:w="851"/>
        <w:gridCol w:w="1984"/>
        <w:gridCol w:w="2126"/>
      </w:tblGrid>
      <w:tr w:rsidR="00F74916" w:rsidRPr="00BA140D" w14:paraId="3CA7ED98" w14:textId="23434D52" w:rsidTr="19A92419">
        <w:trPr>
          <w:trHeight w:val="780"/>
          <w:jc w:val="center"/>
        </w:trPr>
        <w:tc>
          <w:tcPr>
            <w:tcW w:w="5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FDF60E" w14:textId="77777777" w:rsidR="00F74916" w:rsidRPr="003B06CA" w:rsidRDefault="00F74916" w:rsidP="00C155BF">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sidRPr="003B06CA">
              <w:rPr>
                <w:rFonts w:ascii="Times New Roman" w:hAnsi="Times New Roman" w:cs="Times New Roman"/>
                <w:lang w:eastAsia="lt-LT" w:bidi="ar-SA"/>
              </w:rPr>
              <w:t>Eil. Nr.</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D52F6E" w14:textId="694F7A86" w:rsidR="00F74916" w:rsidRPr="003B06CA" w:rsidRDefault="00581050" w:rsidP="00C155BF">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sidRPr="00D13FFD">
              <w:rPr>
                <w:rFonts w:ascii="Times New Roman" w:hAnsi="Times New Roman" w:cs="Times New Roman"/>
                <w:b/>
                <w:lang w:val="lt-LT"/>
              </w:rPr>
              <w:t>Licencijos pavadinimas</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897F94" w14:textId="14BC913D" w:rsidR="00F74916" w:rsidRPr="003B06CA" w:rsidRDefault="00F74916" w:rsidP="00C155BF">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sidRPr="003B06CA">
              <w:rPr>
                <w:rFonts w:ascii="Times New Roman" w:hAnsi="Times New Roman" w:cs="Times New Roman"/>
                <w:lang w:val="lt-LT" w:eastAsia="lt-LT" w:bidi="ar-SA"/>
              </w:rPr>
              <w:t>Kiekis</w:t>
            </w:r>
          </w:p>
        </w:tc>
        <w:tc>
          <w:tcPr>
            <w:tcW w:w="1984" w:type="dxa"/>
            <w:tcBorders>
              <w:top w:val="single" w:sz="8" w:space="0" w:color="auto"/>
              <w:left w:val="nil"/>
              <w:bottom w:val="single" w:sz="8" w:space="0" w:color="auto"/>
              <w:right w:val="single" w:sz="8" w:space="0" w:color="auto"/>
            </w:tcBorders>
          </w:tcPr>
          <w:p w14:paraId="3DC78048" w14:textId="36118178" w:rsidR="00F74916" w:rsidRDefault="00F74916" w:rsidP="00C155BF">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Pr>
                <w:rFonts w:ascii="Times New Roman" w:hAnsi="Times New Roman" w:cs="Times New Roman"/>
                <w:lang w:val="lt-LT" w:eastAsia="lt-LT" w:bidi="ar-SA"/>
              </w:rPr>
              <w:t>Licencijų galiojimo data</w:t>
            </w:r>
          </w:p>
          <w:p w14:paraId="67FA198E" w14:textId="41298D00" w:rsidR="00F74916" w:rsidRPr="003B06CA" w:rsidRDefault="00F74916" w:rsidP="00C155BF">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Pr>
                <w:rFonts w:ascii="Times New Roman" w:hAnsi="Times New Roman" w:cs="Times New Roman"/>
                <w:lang w:val="lt-LT" w:eastAsia="lt-LT" w:bidi="ar-SA"/>
              </w:rPr>
              <w:t xml:space="preserve">ne </w:t>
            </w:r>
            <w:r w:rsidR="00C155BF">
              <w:rPr>
                <w:rFonts w:ascii="Times New Roman" w:hAnsi="Times New Roman" w:cs="Times New Roman"/>
                <w:lang w:val="lt-LT" w:eastAsia="lt-LT" w:bidi="ar-SA"/>
              </w:rPr>
              <w:t>vėliau</w:t>
            </w:r>
            <w:r>
              <w:rPr>
                <w:rFonts w:ascii="Times New Roman" w:hAnsi="Times New Roman" w:cs="Times New Roman"/>
                <w:lang w:val="lt-LT" w:eastAsia="lt-LT" w:bidi="ar-SA"/>
              </w:rPr>
              <w:t xml:space="preserve"> kaip nuo</w:t>
            </w:r>
          </w:p>
        </w:tc>
        <w:tc>
          <w:tcPr>
            <w:tcW w:w="2126" w:type="dxa"/>
            <w:tcBorders>
              <w:top w:val="single" w:sz="8" w:space="0" w:color="auto"/>
              <w:left w:val="nil"/>
              <w:bottom w:val="single" w:sz="8" w:space="0" w:color="auto"/>
              <w:right w:val="single" w:sz="8" w:space="0" w:color="auto"/>
            </w:tcBorders>
          </w:tcPr>
          <w:p w14:paraId="363F947C" w14:textId="77777777" w:rsidR="00F74916" w:rsidRDefault="00F74916" w:rsidP="00C155BF">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Pr>
                <w:rFonts w:ascii="Times New Roman" w:hAnsi="Times New Roman" w:cs="Times New Roman"/>
                <w:lang w:val="lt-LT" w:eastAsia="lt-LT" w:bidi="ar-SA"/>
              </w:rPr>
              <w:t>Licencijų galiojimo data</w:t>
            </w:r>
          </w:p>
          <w:p w14:paraId="00B34377" w14:textId="54A66461" w:rsidR="00F74916" w:rsidRPr="003B06CA" w:rsidRDefault="00F74916" w:rsidP="00C155BF">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Pr>
                <w:rFonts w:ascii="Times New Roman" w:hAnsi="Times New Roman" w:cs="Times New Roman"/>
                <w:lang w:val="lt-LT" w:eastAsia="lt-LT" w:bidi="ar-SA"/>
              </w:rPr>
              <w:t xml:space="preserve">ne </w:t>
            </w:r>
            <w:r w:rsidR="001218A6">
              <w:rPr>
                <w:rFonts w:ascii="Times New Roman" w:hAnsi="Times New Roman" w:cs="Times New Roman"/>
                <w:lang w:val="lt-LT" w:eastAsia="lt-LT" w:bidi="ar-SA"/>
              </w:rPr>
              <w:t>trumpiau</w:t>
            </w:r>
            <w:r>
              <w:rPr>
                <w:rFonts w:ascii="Times New Roman" w:hAnsi="Times New Roman" w:cs="Times New Roman"/>
                <w:lang w:val="lt-LT" w:eastAsia="lt-LT" w:bidi="ar-SA"/>
              </w:rPr>
              <w:t xml:space="preserve"> kaip </w:t>
            </w:r>
            <w:r w:rsidR="00852CD8">
              <w:rPr>
                <w:rFonts w:ascii="Times New Roman" w:hAnsi="Times New Roman" w:cs="Times New Roman"/>
                <w:lang w:val="lt-LT" w:eastAsia="lt-LT" w:bidi="ar-SA"/>
              </w:rPr>
              <w:t>iki</w:t>
            </w:r>
          </w:p>
        </w:tc>
      </w:tr>
      <w:tr w:rsidR="00F74916" w:rsidRPr="003B06CA" w14:paraId="584B3937" w14:textId="0CB986D9" w:rsidTr="19A92419">
        <w:trPr>
          <w:trHeight w:val="287"/>
          <w:jc w:val="center"/>
        </w:trPr>
        <w:tc>
          <w:tcPr>
            <w:tcW w:w="528"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152AD53" w14:textId="77777777" w:rsidR="00F74916" w:rsidRPr="003B06CA" w:rsidRDefault="00F74916" w:rsidP="00C155BF">
            <w:pPr>
              <w:tabs>
                <w:tab w:val="left" w:pos="709"/>
                <w:tab w:val="left" w:pos="851"/>
                <w:tab w:val="left" w:pos="1134"/>
              </w:tabs>
              <w:spacing w:after="0" w:line="240" w:lineRule="auto"/>
              <w:contextualSpacing/>
              <w:jc w:val="center"/>
              <w:rPr>
                <w:rFonts w:ascii="Times New Roman" w:hAnsi="Times New Roman" w:cs="Times New Roman"/>
                <w:i/>
                <w:iCs/>
                <w:lang w:val="lt-LT" w:eastAsia="lt-LT" w:bidi="ar-SA"/>
              </w:rPr>
            </w:pPr>
            <w:r w:rsidRPr="003B06CA">
              <w:rPr>
                <w:rFonts w:ascii="Times New Roman" w:hAnsi="Times New Roman" w:cs="Times New Roman"/>
                <w:i/>
                <w:iCs/>
                <w:lang w:eastAsia="lt-LT" w:bidi="ar-SA"/>
              </w:rPr>
              <w:t>1</w:t>
            </w:r>
          </w:p>
        </w:tc>
        <w:tc>
          <w:tcPr>
            <w:tcW w:w="41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BCFF91C" w14:textId="77777777" w:rsidR="00F74916" w:rsidRPr="003B06CA" w:rsidRDefault="00F74916" w:rsidP="00C155BF">
            <w:pPr>
              <w:tabs>
                <w:tab w:val="left" w:pos="709"/>
                <w:tab w:val="left" w:pos="851"/>
                <w:tab w:val="left" w:pos="1134"/>
              </w:tabs>
              <w:spacing w:after="0" w:line="240" w:lineRule="auto"/>
              <w:contextualSpacing/>
              <w:jc w:val="center"/>
              <w:rPr>
                <w:rFonts w:ascii="Times New Roman" w:hAnsi="Times New Roman" w:cs="Times New Roman"/>
                <w:i/>
                <w:iCs/>
                <w:lang w:eastAsia="lt-LT" w:bidi="ar-SA"/>
              </w:rPr>
            </w:pPr>
            <w:r w:rsidRPr="003B06CA">
              <w:rPr>
                <w:rFonts w:ascii="Times New Roman" w:hAnsi="Times New Roman" w:cs="Times New Roman"/>
                <w:i/>
                <w:iCs/>
                <w:lang w:eastAsia="lt-LT" w:bidi="ar-SA"/>
              </w:rPr>
              <w:t>2</w:t>
            </w:r>
          </w:p>
        </w:tc>
        <w:tc>
          <w:tcPr>
            <w:tcW w:w="851"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494643D" w14:textId="77777777" w:rsidR="00F74916" w:rsidRPr="003B06CA" w:rsidRDefault="00F74916" w:rsidP="00C155BF">
            <w:pPr>
              <w:tabs>
                <w:tab w:val="left" w:pos="709"/>
                <w:tab w:val="left" w:pos="851"/>
                <w:tab w:val="left" w:pos="1134"/>
              </w:tabs>
              <w:spacing w:after="0" w:line="240" w:lineRule="auto"/>
              <w:contextualSpacing/>
              <w:jc w:val="center"/>
              <w:rPr>
                <w:rFonts w:ascii="Times New Roman" w:hAnsi="Times New Roman" w:cs="Times New Roman"/>
                <w:i/>
                <w:iCs/>
                <w:lang w:eastAsia="lt-LT" w:bidi="ar-SA"/>
              </w:rPr>
            </w:pPr>
            <w:r w:rsidRPr="003B06CA">
              <w:rPr>
                <w:rFonts w:ascii="Times New Roman" w:hAnsi="Times New Roman" w:cs="Times New Roman"/>
                <w:i/>
                <w:iCs/>
                <w:lang w:eastAsia="lt-LT" w:bidi="ar-SA"/>
              </w:rPr>
              <w:t>3</w:t>
            </w:r>
          </w:p>
        </w:tc>
        <w:tc>
          <w:tcPr>
            <w:tcW w:w="1984" w:type="dxa"/>
            <w:tcBorders>
              <w:top w:val="nil"/>
              <w:left w:val="nil"/>
              <w:bottom w:val="single" w:sz="8" w:space="0" w:color="auto"/>
              <w:right w:val="single" w:sz="8" w:space="0" w:color="auto"/>
            </w:tcBorders>
            <w:shd w:val="clear" w:color="auto" w:fill="D9D9D9" w:themeFill="background1" w:themeFillShade="D9"/>
          </w:tcPr>
          <w:p w14:paraId="4476FAB0" w14:textId="29F5AD84" w:rsidR="00F74916" w:rsidRPr="003B06CA" w:rsidRDefault="00F74916" w:rsidP="00C155BF">
            <w:pPr>
              <w:tabs>
                <w:tab w:val="left" w:pos="709"/>
                <w:tab w:val="left" w:pos="851"/>
                <w:tab w:val="left" w:pos="1134"/>
              </w:tabs>
              <w:spacing w:after="0" w:line="240" w:lineRule="auto"/>
              <w:contextualSpacing/>
              <w:jc w:val="center"/>
              <w:rPr>
                <w:rFonts w:ascii="Times New Roman" w:hAnsi="Times New Roman" w:cs="Times New Roman"/>
                <w:i/>
                <w:iCs/>
                <w:lang w:eastAsia="lt-LT" w:bidi="ar-SA"/>
              </w:rPr>
            </w:pPr>
            <w:r>
              <w:rPr>
                <w:rFonts w:ascii="Times New Roman" w:hAnsi="Times New Roman" w:cs="Times New Roman"/>
                <w:i/>
                <w:iCs/>
                <w:lang w:eastAsia="lt-LT" w:bidi="ar-SA"/>
              </w:rPr>
              <w:t>4</w:t>
            </w:r>
          </w:p>
        </w:tc>
        <w:tc>
          <w:tcPr>
            <w:tcW w:w="2126" w:type="dxa"/>
            <w:tcBorders>
              <w:top w:val="nil"/>
              <w:left w:val="nil"/>
              <w:bottom w:val="single" w:sz="8" w:space="0" w:color="auto"/>
              <w:right w:val="single" w:sz="8" w:space="0" w:color="auto"/>
            </w:tcBorders>
            <w:shd w:val="clear" w:color="auto" w:fill="D9D9D9" w:themeFill="background1" w:themeFillShade="D9"/>
          </w:tcPr>
          <w:p w14:paraId="237C1332" w14:textId="510E5AB9" w:rsidR="00F74916" w:rsidRPr="003B06CA" w:rsidRDefault="00F74916" w:rsidP="00C155BF">
            <w:pPr>
              <w:tabs>
                <w:tab w:val="left" w:pos="709"/>
                <w:tab w:val="left" w:pos="851"/>
                <w:tab w:val="left" w:pos="1134"/>
              </w:tabs>
              <w:spacing w:after="0" w:line="240" w:lineRule="auto"/>
              <w:contextualSpacing/>
              <w:jc w:val="center"/>
              <w:rPr>
                <w:rFonts w:ascii="Times New Roman" w:hAnsi="Times New Roman" w:cs="Times New Roman"/>
                <w:i/>
                <w:iCs/>
                <w:lang w:eastAsia="lt-LT" w:bidi="ar-SA"/>
              </w:rPr>
            </w:pPr>
            <w:r>
              <w:rPr>
                <w:rFonts w:ascii="Times New Roman" w:hAnsi="Times New Roman" w:cs="Times New Roman"/>
                <w:i/>
                <w:iCs/>
                <w:lang w:eastAsia="lt-LT" w:bidi="ar-SA"/>
              </w:rPr>
              <w:t>5</w:t>
            </w:r>
          </w:p>
        </w:tc>
      </w:tr>
      <w:tr w:rsidR="00F74916" w:rsidRPr="003B06CA" w14:paraId="52F10CEC" w14:textId="15EA46B2" w:rsidTr="19A92419">
        <w:trPr>
          <w:trHeight w:val="313"/>
          <w:jc w:val="center"/>
        </w:trPr>
        <w:tc>
          <w:tcPr>
            <w:tcW w:w="528"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58DECACC" w14:textId="77777777" w:rsidR="00F74916" w:rsidRPr="003B06CA" w:rsidRDefault="00F74916" w:rsidP="00C155BF">
            <w:pPr>
              <w:tabs>
                <w:tab w:val="left" w:pos="709"/>
                <w:tab w:val="left" w:pos="851"/>
                <w:tab w:val="left" w:pos="1134"/>
              </w:tabs>
              <w:spacing w:after="0" w:line="240" w:lineRule="auto"/>
              <w:contextualSpacing/>
              <w:jc w:val="both"/>
              <w:rPr>
                <w:rFonts w:ascii="Times New Roman" w:hAnsi="Times New Roman" w:cs="Times New Roman"/>
                <w:lang w:eastAsia="lt-LT" w:bidi="ar-SA"/>
              </w:rPr>
            </w:pPr>
            <w:r w:rsidRPr="003B06CA">
              <w:rPr>
                <w:rFonts w:ascii="Times New Roman" w:hAnsi="Times New Roman" w:cs="Times New Roman"/>
                <w:lang w:eastAsia="lt-LT" w:bidi="ar-SA"/>
              </w:rPr>
              <w:t>1.</w:t>
            </w:r>
          </w:p>
        </w:tc>
        <w:tc>
          <w:tcPr>
            <w:tcW w:w="4140"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7616C973" w14:textId="7ADEBB4B" w:rsidR="00F74916" w:rsidRPr="003B06CA" w:rsidRDefault="00F74916" w:rsidP="00C155BF">
            <w:pPr>
              <w:tabs>
                <w:tab w:val="left" w:pos="709"/>
                <w:tab w:val="left" w:pos="851"/>
                <w:tab w:val="left" w:pos="1134"/>
              </w:tabs>
              <w:spacing w:after="0" w:line="240" w:lineRule="auto"/>
              <w:contextualSpacing/>
              <w:jc w:val="both"/>
              <w:rPr>
                <w:rFonts w:ascii="Times New Roman" w:hAnsi="Times New Roman" w:cs="Times New Roman"/>
                <w:lang w:eastAsia="lt-LT" w:bidi="ar-SA"/>
              </w:rPr>
            </w:pPr>
            <w:r w:rsidRPr="00B14717">
              <w:rPr>
                <w:rFonts w:ascii="Times New Roman" w:hAnsi="Times New Roman" w:cs="Times New Roman"/>
                <w:lang w:val="lt-LT" w:eastAsia="lt-LT" w:bidi="ar-SA"/>
              </w:rPr>
              <w:t>Red Hat Satellite for Unlimited Guests</w:t>
            </w:r>
            <w:r>
              <w:rPr>
                <w:rFonts w:ascii="Times New Roman" w:hAnsi="Times New Roman" w:cs="Times New Roman"/>
                <w:lang w:val="lt-LT" w:eastAsia="lt-LT" w:bidi="ar-SA"/>
              </w:rPr>
              <w:t xml:space="preserve"> (</w:t>
            </w:r>
            <w:r w:rsidRPr="00B14717">
              <w:rPr>
                <w:rFonts w:ascii="Times New Roman" w:hAnsi="Times New Roman" w:cs="Times New Roman"/>
                <w:lang w:val="lt-LT" w:eastAsia="lt-LT" w:bidi="ar-SA"/>
              </w:rPr>
              <w:t>RH00032</w:t>
            </w:r>
            <w:r>
              <w:rPr>
                <w:rFonts w:ascii="Times New Roman" w:hAnsi="Times New Roman" w:cs="Times New Roman"/>
                <w:lang w:val="lt-LT" w:eastAsia="lt-LT" w:bidi="ar-SA"/>
              </w:rPr>
              <w:t>)</w:t>
            </w:r>
          </w:p>
        </w:tc>
        <w:tc>
          <w:tcPr>
            <w:tcW w:w="85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33B3CB5" w14:textId="76FEAB25" w:rsidR="00F74916" w:rsidRPr="003B06CA" w:rsidRDefault="00F74916" w:rsidP="00C155BF">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lang w:eastAsia="lt-LT" w:bidi="ar-SA"/>
              </w:rPr>
              <w:t>34 vnt.</w:t>
            </w:r>
          </w:p>
        </w:tc>
        <w:tc>
          <w:tcPr>
            <w:tcW w:w="1984" w:type="dxa"/>
            <w:tcBorders>
              <w:top w:val="nil"/>
              <w:left w:val="nil"/>
              <w:bottom w:val="single" w:sz="4" w:space="0" w:color="auto"/>
              <w:right w:val="single" w:sz="8" w:space="0" w:color="auto"/>
            </w:tcBorders>
            <w:vAlign w:val="center"/>
          </w:tcPr>
          <w:p w14:paraId="57A6DFF9" w14:textId="26A0B046" w:rsidR="00F74916" w:rsidRDefault="006A5510" w:rsidP="00C155BF">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lang w:eastAsia="lt-LT" w:bidi="ar-SA"/>
              </w:rPr>
              <w:t>2025-09-01</w:t>
            </w:r>
          </w:p>
        </w:tc>
        <w:tc>
          <w:tcPr>
            <w:tcW w:w="2126" w:type="dxa"/>
            <w:tcBorders>
              <w:top w:val="nil"/>
              <w:left w:val="nil"/>
              <w:bottom w:val="single" w:sz="4" w:space="0" w:color="auto"/>
              <w:right w:val="single" w:sz="8" w:space="0" w:color="auto"/>
            </w:tcBorders>
            <w:vAlign w:val="center"/>
          </w:tcPr>
          <w:p w14:paraId="37EB2DF9" w14:textId="7B8C0DA7" w:rsidR="00F74916" w:rsidRDefault="006A7DF2" w:rsidP="00C155BF">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lang w:eastAsia="lt-LT" w:bidi="ar-SA"/>
              </w:rPr>
              <w:t>2026-08-31</w:t>
            </w:r>
          </w:p>
        </w:tc>
      </w:tr>
      <w:tr w:rsidR="00F74916" w:rsidRPr="003B06CA" w14:paraId="50BBA9A8" w14:textId="77777777" w:rsidTr="19A92419">
        <w:trPr>
          <w:trHeight w:val="313"/>
          <w:jc w:val="center"/>
        </w:trPr>
        <w:tc>
          <w:tcPr>
            <w:tcW w:w="52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C95E1D" w14:textId="176AA6F5" w:rsidR="00F74916" w:rsidRPr="003B06CA" w:rsidRDefault="007827D7" w:rsidP="00C155BF">
            <w:pPr>
              <w:tabs>
                <w:tab w:val="left" w:pos="709"/>
                <w:tab w:val="left" w:pos="851"/>
                <w:tab w:val="left" w:pos="1134"/>
              </w:tabs>
              <w:spacing w:after="0" w:line="240" w:lineRule="auto"/>
              <w:contextualSpacing/>
              <w:jc w:val="both"/>
              <w:rPr>
                <w:rFonts w:ascii="Times New Roman" w:hAnsi="Times New Roman" w:cs="Times New Roman"/>
                <w:lang w:eastAsia="lt-LT" w:bidi="ar-SA"/>
              </w:rPr>
            </w:pPr>
            <w:r>
              <w:rPr>
                <w:rFonts w:ascii="Times New Roman" w:hAnsi="Times New Roman" w:cs="Times New Roman"/>
                <w:lang w:eastAsia="lt-LT" w:bidi="ar-SA"/>
              </w:rPr>
              <w:t>3.</w:t>
            </w:r>
          </w:p>
        </w:tc>
        <w:tc>
          <w:tcPr>
            <w:tcW w:w="41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2C3695" w14:textId="1E77A6EC" w:rsidR="00F74916" w:rsidRPr="00B14717" w:rsidRDefault="007827D7" w:rsidP="00C155BF">
            <w:pPr>
              <w:tabs>
                <w:tab w:val="left" w:pos="709"/>
                <w:tab w:val="left" w:pos="851"/>
                <w:tab w:val="left" w:pos="1134"/>
              </w:tabs>
              <w:spacing w:after="0" w:line="240" w:lineRule="auto"/>
              <w:contextualSpacing/>
              <w:jc w:val="both"/>
              <w:rPr>
                <w:rFonts w:ascii="Times New Roman" w:hAnsi="Times New Roman" w:cs="Times New Roman"/>
                <w:lang w:val="lt-LT" w:eastAsia="lt-LT" w:bidi="ar-SA"/>
              </w:rPr>
            </w:pPr>
            <w:r w:rsidRPr="007827D7">
              <w:rPr>
                <w:rFonts w:ascii="Times New Roman" w:hAnsi="Times New Roman" w:cs="Times New Roman"/>
                <w:lang w:val="lt-LT" w:eastAsia="lt-LT" w:bidi="ar-SA"/>
              </w:rPr>
              <w:t>Red Hat Enterprise Linux for Virtual Datacenters</w:t>
            </w:r>
            <w:r w:rsidR="00016286">
              <w:rPr>
                <w:rFonts w:ascii="Times New Roman" w:hAnsi="Times New Roman" w:cs="Times New Roman"/>
                <w:lang w:val="lt-LT" w:eastAsia="lt-LT" w:bidi="ar-SA"/>
              </w:rPr>
              <w:t xml:space="preserve"> </w:t>
            </w:r>
            <w:r w:rsidRPr="007827D7">
              <w:rPr>
                <w:rFonts w:ascii="Times New Roman" w:hAnsi="Times New Roman" w:cs="Times New Roman"/>
                <w:lang w:val="lt-LT" w:eastAsia="lt-LT" w:bidi="ar-SA"/>
              </w:rPr>
              <w:t>with Satellite, Standard (RH00007)</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36C6E0" w14:textId="377D89D1" w:rsidR="00F74916" w:rsidRDefault="00C5654C" w:rsidP="00C155BF">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sidRPr="00C5654C">
              <w:rPr>
                <w:rFonts w:ascii="Times New Roman" w:hAnsi="Times New Roman" w:cs="Times New Roman"/>
                <w:lang w:eastAsia="lt-LT" w:bidi="ar-SA"/>
              </w:rPr>
              <w:t>40</w:t>
            </w:r>
            <w:r>
              <w:rPr>
                <w:rFonts w:ascii="Times New Roman" w:hAnsi="Times New Roman" w:cs="Times New Roman"/>
                <w:lang w:eastAsia="lt-LT" w:bidi="ar-SA"/>
              </w:rPr>
              <w:t xml:space="preserve"> vnt.</w:t>
            </w:r>
          </w:p>
        </w:tc>
        <w:tc>
          <w:tcPr>
            <w:tcW w:w="1984" w:type="dxa"/>
            <w:tcBorders>
              <w:top w:val="single" w:sz="4" w:space="0" w:color="auto"/>
              <w:left w:val="single" w:sz="4" w:space="0" w:color="auto"/>
              <w:bottom w:val="single" w:sz="4" w:space="0" w:color="auto"/>
              <w:right w:val="single" w:sz="4" w:space="0" w:color="auto"/>
            </w:tcBorders>
            <w:vAlign w:val="center"/>
          </w:tcPr>
          <w:p w14:paraId="35784390" w14:textId="62ADE7AE" w:rsidR="00F74916" w:rsidRDefault="006A5510" w:rsidP="00C155BF">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lang w:eastAsia="lt-LT" w:bidi="ar-SA"/>
              </w:rPr>
              <w:t>2025-09-01</w:t>
            </w:r>
          </w:p>
        </w:tc>
        <w:tc>
          <w:tcPr>
            <w:tcW w:w="2126" w:type="dxa"/>
            <w:tcBorders>
              <w:top w:val="single" w:sz="4" w:space="0" w:color="auto"/>
              <w:left w:val="single" w:sz="4" w:space="0" w:color="auto"/>
              <w:bottom w:val="single" w:sz="4" w:space="0" w:color="auto"/>
              <w:right w:val="single" w:sz="4" w:space="0" w:color="auto"/>
            </w:tcBorders>
            <w:vAlign w:val="center"/>
          </w:tcPr>
          <w:p w14:paraId="61C4AA07" w14:textId="137FD508" w:rsidR="00F74916" w:rsidRDefault="006A7DF2" w:rsidP="00C155BF">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lang w:eastAsia="lt-LT" w:bidi="ar-SA"/>
              </w:rPr>
              <w:t>2028-08-31</w:t>
            </w:r>
          </w:p>
        </w:tc>
      </w:tr>
    </w:tbl>
    <w:p w14:paraId="01C6158C" w14:textId="77777777" w:rsidR="00A0317E" w:rsidRPr="003B06CA" w:rsidRDefault="00A0317E" w:rsidP="00C155BF">
      <w:pPr>
        <w:tabs>
          <w:tab w:val="left" w:pos="709"/>
          <w:tab w:val="left" w:pos="851"/>
          <w:tab w:val="left" w:pos="1134"/>
        </w:tabs>
        <w:spacing w:after="0" w:line="240" w:lineRule="auto"/>
        <w:contextualSpacing/>
        <w:jc w:val="both"/>
        <w:rPr>
          <w:rFonts w:ascii="Times New Roman" w:hAnsi="Times New Roman" w:cs="Times New Roman"/>
          <w:sz w:val="24"/>
          <w:szCs w:val="20"/>
          <w:lang w:val="lt-LT" w:eastAsia="lt-LT" w:bidi="ar-SA"/>
        </w:rPr>
      </w:pPr>
    </w:p>
    <w:p w14:paraId="33E7A9A0" w14:textId="7A326F90" w:rsidR="00FD78FF" w:rsidRPr="00DC3C0E" w:rsidRDefault="00FD78FF" w:rsidP="00303F4C">
      <w:pPr>
        <w:numPr>
          <w:ilvl w:val="0"/>
          <w:numId w:val="2"/>
        </w:numPr>
        <w:spacing w:after="0" w:line="240" w:lineRule="auto"/>
        <w:ind w:left="714" w:hanging="357"/>
        <w:jc w:val="center"/>
        <w:rPr>
          <w:rFonts w:ascii="Times New Roman" w:hAnsi="Times New Roman" w:cs="Times New Roman"/>
          <w:b/>
          <w:sz w:val="24"/>
          <w:szCs w:val="24"/>
          <w:lang w:val="lt-LT" w:bidi="ar-SA"/>
        </w:rPr>
      </w:pPr>
      <w:r w:rsidRPr="00DC3C0E">
        <w:rPr>
          <w:rFonts w:ascii="Times New Roman" w:hAnsi="Times New Roman" w:cs="Times New Roman"/>
          <w:b/>
          <w:bCs/>
          <w:sz w:val="24"/>
          <w:szCs w:val="24"/>
          <w:lang w:val="lt-LT" w:bidi="ar-SA"/>
        </w:rPr>
        <w:t>BENDRIEJI REIKALAVIMAI SIŪLOMAI ĮRANGAI IR PASLAUGOMS</w:t>
      </w:r>
    </w:p>
    <w:p w14:paraId="5963287B" w14:textId="77777777" w:rsidR="00FD78FF" w:rsidRDefault="00FD78FF" w:rsidP="00C155BF">
      <w:pPr>
        <w:tabs>
          <w:tab w:val="left" w:pos="426"/>
          <w:tab w:val="left" w:pos="709"/>
          <w:tab w:val="left" w:pos="851"/>
          <w:tab w:val="left" w:pos="1170"/>
          <w:tab w:val="left" w:pos="1440"/>
          <w:tab w:val="left" w:pos="1560"/>
        </w:tabs>
        <w:spacing w:after="0" w:line="240" w:lineRule="auto"/>
        <w:ind w:left="709"/>
        <w:contextualSpacing/>
        <w:rPr>
          <w:rFonts w:ascii="Times New Roman" w:hAnsi="Times New Roman" w:cs="Times New Roman"/>
          <w:b/>
          <w:sz w:val="24"/>
          <w:szCs w:val="24"/>
          <w:lang w:val="lt-LT" w:bidi="ar-SA"/>
        </w:rPr>
      </w:pPr>
    </w:p>
    <w:p w14:paraId="3A3FD809" w14:textId="77777777" w:rsidR="00663243" w:rsidRPr="00DC3C0E" w:rsidRDefault="00663243" w:rsidP="00303F4C">
      <w:pPr>
        <w:numPr>
          <w:ilvl w:val="1"/>
          <w:numId w:val="2"/>
        </w:numPr>
        <w:tabs>
          <w:tab w:val="left" w:pos="568"/>
          <w:tab w:val="left" w:pos="851"/>
        </w:tabs>
        <w:spacing w:after="0" w:line="240" w:lineRule="auto"/>
        <w:ind w:left="0" w:firstLine="567"/>
        <w:contextualSpacing/>
        <w:jc w:val="both"/>
        <w:rPr>
          <w:rFonts w:ascii="Times New Roman" w:hAnsi="Times New Roman" w:cs="Times New Roman"/>
          <w:b/>
          <w:sz w:val="24"/>
          <w:szCs w:val="20"/>
          <w:lang w:val="lt-LT" w:eastAsia="lt-LT" w:bidi="ar-SA"/>
        </w:rPr>
      </w:pPr>
      <w:r w:rsidRPr="00DC3C0E">
        <w:rPr>
          <w:rFonts w:ascii="Times New Roman" w:hAnsi="Times New Roman" w:cs="Times New Roman"/>
          <w:b/>
          <w:sz w:val="24"/>
          <w:szCs w:val="20"/>
          <w:lang w:val="lt-LT" w:eastAsia="lt-LT" w:bidi="ar-SA"/>
        </w:rPr>
        <w:t>Bendrieji reikalavimai siūlomos įrangos tiekėjui:</w:t>
      </w:r>
    </w:p>
    <w:p w14:paraId="3E4FAF3B" w14:textId="77777777" w:rsidR="00663243" w:rsidRPr="00DC3C0E" w:rsidRDefault="00663243" w:rsidP="00303F4C">
      <w:pPr>
        <w:numPr>
          <w:ilvl w:val="2"/>
          <w:numId w:val="2"/>
        </w:numPr>
        <w:tabs>
          <w:tab w:val="left" w:pos="568"/>
        </w:tabs>
        <w:suppressAutoHyphens/>
        <w:autoSpaceDN w:val="0"/>
        <w:spacing w:after="0" w:line="240" w:lineRule="auto"/>
        <w:ind w:left="0" w:firstLine="567"/>
        <w:contextualSpacing/>
        <w:jc w:val="both"/>
        <w:textAlignment w:val="baseline"/>
        <w:rPr>
          <w:rFonts w:ascii="Times New Roman" w:hAnsi="Times New Roman" w:cs="Times New Roman"/>
          <w:sz w:val="24"/>
          <w:szCs w:val="24"/>
          <w:lang w:val="lt-LT" w:eastAsia="ar-SA" w:bidi="ar-SA"/>
        </w:rPr>
      </w:pPr>
      <w:r w:rsidRPr="00DC3C0E">
        <w:rPr>
          <w:rFonts w:ascii="Times New Roman" w:hAnsi="Times New Roman" w:cs="Times New Roman"/>
          <w:kern w:val="12"/>
          <w:sz w:val="24"/>
          <w:szCs w:val="20"/>
          <w:lang w:val="lt-LT" w:eastAsia="ar-SA" w:bidi="ar-SA"/>
        </w:rPr>
        <w:t>Įrangos tiekėjas turi būti siūlomos įrangos gamintojas arba gamintojo atstovas, įgaliotas pateikti (parduoti) siūlomą įrangą arba turi būti sudaręs sutartį su tokiu atstovu, turinčiu išvardintas teises. Pasiūlyme turi būti pateiktos Įrangos gamintojo pažymos, patvirtinančios, kad Įrangos tiekėjas yra siūlomos įrangos gamintojo atstovas, įgaliotas pateikti (parduoti)</w:t>
      </w:r>
      <w:r>
        <w:rPr>
          <w:rFonts w:ascii="Times New Roman" w:hAnsi="Times New Roman" w:cs="Times New Roman"/>
          <w:kern w:val="12"/>
          <w:sz w:val="24"/>
          <w:szCs w:val="20"/>
          <w:lang w:val="lt-LT" w:eastAsia="ar-SA" w:bidi="ar-SA"/>
        </w:rPr>
        <w:t xml:space="preserve"> </w:t>
      </w:r>
      <w:r w:rsidRPr="00DC3C0E">
        <w:rPr>
          <w:rFonts w:ascii="Times New Roman" w:hAnsi="Times New Roman" w:cs="Times New Roman"/>
          <w:kern w:val="12"/>
          <w:sz w:val="24"/>
          <w:szCs w:val="20"/>
          <w:lang w:val="lt-LT" w:eastAsia="ar-SA" w:bidi="ar-SA"/>
        </w:rPr>
        <w:t>siūlomą įrangą arba turi būti sudaręs sutartį su tokiu atstovu, turinčiu išvardintas teises (turi būti pateikta skaitmeninė kopija).</w:t>
      </w:r>
    </w:p>
    <w:p w14:paraId="41363B79" w14:textId="77777777" w:rsidR="00181C4F" w:rsidRPr="003B06CA" w:rsidRDefault="00181C4F" w:rsidP="00303F4C">
      <w:pPr>
        <w:numPr>
          <w:ilvl w:val="1"/>
          <w:numId w:val="2"/>
        </w:numPr>
        <w:tabs>
          <w:tab w:val="left" w:pos="567"/>
          <w:tab w:val="left" w:pos="851"/>
          <w:tab w:val="left" w:pos="1134"/>
        </w:tabs>
        <w:spacing w:after="0" w:line="240" w:lineRule="auto"/>
        <w:ind w:left="0" w:firstLine="567"/>
        <w:contextualSpacing/>
        <w:jc w:val="both"/>
        <w:rPr>
          <w:rFonts w:ascii="Times New Roman" w:hAnsi="Times New Roman" w:cs="Times New Roman"/>
          <w:b/>
          <w:sz w:val="24"/>
          <w:szCs w:val="20"/>
          <w:lang w:val="lt-LT" w:eastAsia="lt-LT" w:bidi="ar-SA"/>
        </w:rPr>
      </w:pPr>
      <w:r w:rsidRPr="003B06CA">
        <w:rPr>
          <w:rFonts w:ascii="Times New Roman" w:hAnsi="Times New Roman" w:cs="Times New Roman"/>
          <w:b/>
          <w:sz w:val="24"/>
          <w:szCs w:val="20"/>
          <w:lang w:val="lt-LT" w:eastAsia="lt-LT" w:bidi="ar-SA"/>
        </w:rPr>
        <w:t xml:space="preserve">Bendrieji reikalavimai siūlomai </w:t>
      </w:r>
      <w:r>
        <w:rPr>
          <w:rFonts w:ascii="Times New Roman" w:hAnsi="Times New Roman" w:cs="Times New Roman"/>
          <w:b/>
          <w:sz w:val="24"/>
          <w:szCs w:val="20"/>
          <w:lang w:val="lt-LT" w:eastAsia="lt-LT" w:bidi="ar-SA"/>
        </w:rPr>
        <w:t xml:space="preserve">programinei </w:t>
      </w:r>
      <w:r w:rsidRPr="003B06CA">
        <w:rPr>
          <w:rFonts w:ascii="Times New Roman" w:hAnsi="Times New Roman" w:cs="Times New Roman"/>
          <w:b/>
          <w:sz w:val="24"/>
          <w:szCs w:val="20"/>
          <w:lang w:val="lt-LT" w:eastAsia="lt-LT" w:bidi="ar-SA"/>
        </w:rPr>
        <w:t>įrangai:</w:t>
      </w:r>
    </w:p>
    <w:p w14:paraId="5894616E" w14:textId="77777777" w:rsidR="00181C4F" w:rsidRPr="003B06CA" w:rsidRDefault="00181C4F" w:rsidP="00303F4C">
      <w:pPr>
        <w:numPr>
          <w:ilvl w:val="2"/>
          <w:numId w:val="2"/>
        </w:numPr>
        <w:suppressAutoHyphens/>
        <w:autoSpaceDN w:val="0"/>
        <w:spacing w:after="0" w:line="240" w:lineRule="auto"/>
        <w:ind w:left="0" w:firstLine="567"/>
        <w:contextualSpacing/>
        <w:jc w:val="both"/>
        <w:textAlignment w:val="baseline"/>
        <w:rPr>
          <w:rFonts w:ascii="Times New Roman" w:hAnsi="Times New Roman" w:cs="Times New Roman"/>
          <w:kern w:val="12"/>
          <w:sz w:val="24"/>
          <w:szCs w:val="20"/>
          <w:lang w:val="lt-LT" w:eastAsia="ar-SA" w:bidi="ar-SA"/>
        </w:rPr>
      </w:pPr>
      <w:r w:rsidRPr="003B06CA">
        <w:rPr>
          <w:rFonts w:ascii="Times New Roman" w:hAnsi="Times New Roman" w:cs="Times New Roman"/>
          <w:kern w:val="12"/>
          <w:sz w:val="24"/>
          <w:szCs w:val="20"/>
          <w:lang w:val="lt-LT" w:eastAsia="ar-SA" w:bidi="ar-SA"/>
        </w:rPr>
        <w:t xml:space="preserve">Į bendrą pasiūlymo kainą turi būti įtrauktos visos gamintojo licencijos, reikalingos </w:t>
      </w:r>
      <w:r w:rsidRPr="00FF2B36">
        <w:rPr>
          <w:rFonts w:ascii="Times New Roman" w:hAnsi="Times New Roman" w:cs="Times New Roman"/>
          <w:kern w:val="12"/>
          <w:sz w:val="24"/>
          <w:szCs w:val="20"/>
          <w:lang w:val="lt-LT" w:eastAsia="ar-SA" w:bidi="ar-SA"/>
        </w:rPr>
        <w:t xml:space="preserve">Perkančiosios organizacijos turimos </w:t>
      </w:r>
      <w:r w:rsidRPr="003B06CA">
        <w:rPr>
          <w:rFonts w:ascii="Times New Roman" w:hAnsi="Times New Roman" w:cs="Times New Roman"/>
          <w:kern w:val="12"/>
          <w:sz w:val="24"/>
          <w:szCs w:val="20"/>
          <w:lang w:val="lt-LT" w:eastAsia="ar-SA" w:bidi="ar-SA"/>
        </w:rPr>
        <w:t>Įrangos reikalaujamoms funkcijoms vykdyti ir palaikyti.</w:t>
      </w:r>
    </w:p>
    <w:p w14:paraId="4F6A95F2" w14:textId="49DF325F" w:rsidR="00181C4F" w:rsidRPr="003B06CA" w:rsidRDefault="003778A9" w:rsidP="00303F4C">
      <w:pPr>
        <w:numPr>
          <w:ilvl w:val="2"/>
          <w:numId w:val="2"/>
        </w:numPr>
        <w:suppressAutoHyphens/>
        <w:autoSpaceDN w:val="0"/>
        <w:spacing w:after="0" w:line="240" w:lineRule="auto"/>
        <w:ind w:left="0" w:firstLine="567"/>
        <w:contextualSpacing/>
        <w:jc w:val="both"/>
        <w:textAlignment w:val="baseline"/>
        <w:rPr>
          <w:rFonts w:ascii="Times New Roman" w:hAnsi="Times New Roman" w:cs="Times New Roman"/>
          <w:kern w:val="12"/>
          <w:sz w:val="24"/>
          <w:szCs w:val="20"/>
          <w:lang w:val="lt-LT" w:eastAsia="ar-SA" w:bidi="ar-SA"/>
        </w:rPr>
      </w:pPr>
      <w:r w:rsidRPr="003778A9">
        <w:rPr>
          <w:rFonts w:ascii="Times New Roman" w:hAnsi="Times New Roman" w:cs="Times New Roman"/>
          <w:kern w:val="12"/>
          <w:sz w:val="24"/>
          <w:szCs w:val="20"/>
          <w:lang w:val="lt-LT" w:eastAsia="ar-SA" w:bidi="ar-SA"/>
        </w:rPr>
        <w:t>Naudojant įsigytas licencijas bus teikiamos debesijos paslaugos kitoms valstybės įstaigoms, įmonėms bei organizacijoms, todėl jeigu gamintojų taisyklės šiam poreikiui realizuoti reikalauja papildomų licencijų, tokias licencijas būtina įtraukti į pasiūlymo kainą (</w:t>
      </w:r>
      <w:r w:rsidRPr="008D1BC0">
        <w:rPr>
          <w:rFonts w:ascii="Times New Roman" w:hAnsi="Times New Roman" w:cs="Times New Roman"/>
          <w:b/>
          <w:bCs/>
          <w:kern w:val="12"/>
          <w:sz w:val="24"/>
          <w:szCs w:val="20"/>
          <w:lang w:val="lt-LT" w:eastAsia="ar-SA" w:bidi="ar-SA"/>
        </w:rPr>
        <w:t>taip pat tai turi būti nurodyta pasiūlyme – Techninės specifikacijos 1</w:t>
      </w:r>
      <w:r w:rsidR="008772C0">
        <w:rPr>
          <w:rFonts w:ascii="Times New Roman" w:hAnsi="Times New Roman" w:cs="Times New Roman"/>
          <w:b/>
          <w:bCs/>
          <w:kern w:val="12"/>
          <w:sz w:val="24"/>
          <w:szCs w:val="20"/>
          <w:lang w:val="lt-LT" w:eastAsia="ar-SA" w:bidi="ar-SA"/>
        </w:rPr>
        <w:t>-3</w:t>
      </w:r>
      <w:r w:rsidR="008948F4">
        <w:rPr>
          <w:rFonts w:ascii="Times New Roman" w:hAnsi="Times New Roman" w:cs="Times New Roman"/>
          <w:b/>
          <w:bCs/>
          <w:kern w:val="12"/>
          <w:sz w:val="24"/>
          <w:szCs w:val="20"/>
          <w:lang w:val="lt-LT" w:eastAsia="ar-SA" w:bidi="ar-SA"/>
        </w:rPr>
        <w:t xml:space="preserve"> </w:t>
      </w:r>
      <w:r w:rsidRPr="008D1BC0">
        <w:rPr>
          <w:rFonts w:ascii="Times New Roman" w:hAnsi="Times New Roman" w:cs="Times New Roman"/>
          <w:b/>
          <w:bCs/>
          <w:kern w:val="12"/>
          <w:sz w:val="24"/>
          <w:szCs w:val="20"/>
          <w:lang w:val="lt-LT" w:eastAsia="ar-SA" w:bidi="ar-SA"/>
        </w:rPr>
        <w:t>lentelė</w:t>
      </w:r>
      <w:r w:rsidR="008948F4">
        <w:rPr>
          <w:rFonts w:ascii="Times New Roman" w:hAnsi="Times New Roman" w:cs="Times New Roman"/>
          <w:b/>
          <w:bCs/>
          <w:kern w:val="12"/>
          <w:sz w:val="24"/>
          <w:szCs w:val="20"/>
          <w:lang w:val="lt-LT" w:eastAsia="ar-SA" w:bidi="ar-SA"/>
        </w:rPr>
        <w:t>s</w:t>
      </w:r>
      <w:r w:rsidRPr="008D1BC0">
        <w:rPr>
          <w:rFonts w:ascii="Times New Roman" w:hAnsi="Times New Roman" w:cs="Times New Roman"/>
          <w:b/>
          <w:bCs/>
          <w:kern w:val="12"/>
          <w:sz w:val="24"/>
          <w:szCs w:val="20"/>
          <w:lang w:val="lt-LT" w:eastAsia="ar-SA" w:bidi="ar-SA"/>
        </w:rPr>
        <w:t>e</w:t>
      </w:r>
      <w:r w:rsidR="00181C4F" w:rsidRPr="00A42AA0">
        <w:rPr>
          <w:rFonts w:ascii="Times New Roman" w:hAnsi="Times New Roman" w:cs="Times New Roman"/>
          <w:kern w:val="12"/>
          <w:sz w:val="24"/>
          <w:szCs w:val="20"/>
          <w:lang w:val="lt-LT" w:eastAsia="ar-SA" w:bidi="ar-SA"/>
        </w:rPr>
        <w:t>).</w:t>
      </w:r>
      <w:r w:rsidR="00181C4F">
        <w:rPr>
          <w:rFonts w:ascii="Times New Roman" w:hAnsi="Times New Roman" w:cs="Times New Roman"/>
          <w:kern w:val="12"/>
          <w:sz w:val="24"/>
          <w:szCs w:val="20"/>
          <w:lang w:val="lt-LT" w:eastAsia="ar-SA" w:bidi="ar-SA"/>
        </w:rPr>
        <w:t xml:space="preserve"> </w:t>
      </w:r>
    </w:p>
    <w:p w14:paraId="47074EB6" w14:textId="77777777" w:rsidR="00181C4F" w:rsidRPr="003B06CA" w:rsidRDefault="00181C4F" w:rsidP="00303F4C">
      <w:pPr>
        <w:numPr>
          <w:ilvl w:val="2"/>
          <w:numId w:val="2"/>
        </w:numPr>
        <w:suppressAutoHyphens/>
        <w:autoSpaceDN w:val="0"/>
        <w:spacing w:after="0" w:line="240" w:lineRule="auto"/>
        <w:ind w:left="0" w:firstLine="567"/>
        <w:contextualSpacing/>
        <w:jc w:val="both"/>
        <w:textAlignment w:val="baseline"/>
        <w:rPr>
          <w:rFonts w:ascii="Times New Roman" w:hAnsi="Times New Roman" w:cs="Times New Roman"/>
          <w:kern w:val="12"/>
          <w:sz w:val="24"/>
          <w:szCs w:val="20"/>
          <w:lang w:val="lt-LT" w:eastAsia="ar-SA" w:bidi="ar-SA"/>
        </w:rPr>
      </w:pPr>
      <w:r w:rsidRPr="003B06CA">
        <w:rPr>
          <w:rFonts w:ascii="Times New Roman" w:hAnsi="Times New Roman" w:cs="Times New Roman"/>
          <w:kern w:val="12"/>
          <w:sz w:val="24"/>
          <w:szCs w:val="20"/>
          <w:lang w:val="lt-LT" w:eastAsia="ar-SA" w:bidi="ar-SA"/>
        </w:rPr>
        <w:t>Visą siūlomą programinę įrangą tiekėjas</w:t>
      </w:r>
      <w:r>
        <w:rPr>
          <w:rFonts w:ascii="Times New Roman" w:hAnsi="Times New Roman" w:cs="Times New Roman"/>
          <w:kern w:val="12"/>
          <w:sz w:val="24"/>
          <w:szCs w:val="20"/>
          <w:lang w:val="lt-LT" w:eastAsia="ar-SA" w:bidi="ar-SA"/>
        </w:rPr>
        <w:t xml:space="preserve"> </w:t>
      </w:r>
      <w:r w:rsidRPr="003B06CA">
        <w:rPr>
          <w:rFonts w:ascii="Times New Roman" w:hAnsi="Times New Roman" w:cs="Times New Roman"/>
          <w:kern w:val="12"/>
          <w:sz w:val="24"/>
          <w:szCs w:val="20"/>
          <w:lang w:val="lt-LT" w:eastAsia="ar-SA" w:bidi="ar-SA"/>
        </w:rPr>
        <w:t>privalo užregistruoti Perkančiosios organizacijos vardu gamintojų nustatyta tvarka garantinių paslaugų teikimui, o registracijos duomenis perduoti Perkančiajai organizacijai.</w:t>
      </w:r>
    </w:p>
    <w:p w14:paraId="7E63883C" w14:textId="77777777" w:rsidR="00181C4F" w:rsidRPr="004236CA" w:rsidRDefault="00181C4F" w:rsidP="00303F4C">
      <w:pPr>
        <w:numPr>
          <w:ilvl w:val="2"/>
          <w:numId w:val="2"/>
        </w:numPr>
        <w:suppressAutoHyphens/>
        <w:autoSpaceDN w:val="0"/>
        <w:spacing w:after="0" w:line="240" w:lineRule="auto"/>
        <w:ind w:left="0" w:firstLine="567"/>
        <w:contextualSpacing/>
        <w:jc w:val="both"/>
        <w:textAlignment w:val="baseline"/>
        <w:rPr>
          <w:rFonts w:ascii="Times New Roman" w:hAnsi="Times New Roman" w:cs="Times New Roman"/>
          <w:kern w:val="12"/>
          <w:sz w:val="24"/>
          <w:szCs w:val="20"/>
          <w:lang w:val="lt-LT" w:eastAsia="ar-SA" w:bidi="ar-SA"/>
        </w:rPr>
      </w:pPr>
      <w:r w:rsidRPr="003B06CA">
        <w:rPr>
          <w:rFonts w:ascii="Times New Roman" w:hAnsi="Times New Roman" w:cs="Times New Roman"/>
          <w:kern w:val="12"/>
          <w:sz w:val="24"/>
          <w:szCs w:val="20"/>
          <w:lang w:val="lt-LT" w:eastAsia="ar-SA" w:bidi="ar-SA"/>
        </w:rPr>
        <w:t xml:space="preserve">Perkančiajai organizacijai turi būti užtikrinta teisė į programinės įrangos nemokamus </w:t>
      </w:r>
      <w:r w:rsidRPr="004236CA">
        <w:rPr>
          <w:rFonts w:ascii="Times New Roman" w:hAnsi="Times New Roman" w:cs="Times New Roman"/>
          <w:kern w:val="12"/>
          <w:sz w:val="24"/>
          <w:szCs w:val="20"/>
          <w:lang w:val="lt-LT" w:eastAsia="ar-SA" w:bidi="ar-SA"/>
        </w:rPr>
        <w:t xml:space="preserve">atnaujinimus ir klaidų taisymus (garantiniu ir palaikymo laikotarpiu). </w:t>
      </w:r>
    </w:p>
    <w:p w14:paraId="4B6E6A1F" w14:textId="77777777" w:rsidR="00181C4F" w:rsidRPr="003B06CA" w:rsidRDefault="00181C4F" w:rsidP="00303F4C">
      <w:pPr>
        <w:numPr>
          <w:ilvl w:val="2"/>
          <w:numId w:val="2"/>
        </w:numPr>
        <w:suppressAutoHyphens/>
        <w:autoSpaceDN w:val="0"/>
        <w:spacing w:after="0" w:line="240" w:lineRule="auto"/>
        <w:ind w:left="0" w:firstLine="567"/>
        <w:contextualSpacing/>
        <w:jc w:val="both"/>
        <w:textAlignment w:val="baseline"/>
        <w:rPr>
          <w:rFonts w:ascii="Times New Roman" w:hAnsi="Times New Roman" w:cs="Times New Roman"/>
          <w:kern w:val="12"/>
          <w:sz w:val="24"/>
          <w:szCs w:val="20"/>
          <w:lang w:val="lt-LT" w:eastAsia="ar-SA" w:bidi="ar-SA"/>
        </w:rPr>
      </w:pPr>
      <w:r w:rsidRPr="0041482F">
        <w:rPr>
          <w:rFonts w:ascii="Times New Roman" w:hAnsi="Times New Roman" w:cs="Times New Roman"/>
          <w:kern w:val="12"/>
          <w:sz w:val="24"/>
          <w:szCs w:val="20"/>
          <w:lang w:val="lt-LT" w:eastAsia="ar-SA" w:bidi="ar-SA"/>
        </w:rPr>
        <w:t>Tiekėjas turi pateikti tikslius siūlomų licencijų pavadinimus, kodus, kiekius ir kitą standartiškai licencijų konfigūracijose pateikiamą informaciją</w:t>
      </w:r>
      <w:r>
        <w:rPr>
          <w:rFonts w:ascii="Times New Roman" w:hAnsi="Times New Roman" w:cs="Times New Roman"/>
          <w:kern w:val="12"/>
          <w:sz w:val="24"/>
          <w:szCs w:val="20"/>
          <w:lang w:val="lt-LT" w:eastAsia="ar-SA" w:bidi="ar-SA"/>
        </w:rPr>
        <w:t>.</w:t>
      </w:r>
    </w:p>
    <w:p w14:paraId="65E9F8B5" w14:textId="77777777" w:rsidR="00181C4F" w:rsidRPr="003B06CA" w:rsidRDefault="00181C4F" w:rsidP="00303F4C">
      <w:pPr>
        <w:numPr>
          <w:ilvl w:val="2"/>
          <w:numId w:val="2"/>
        </w:numPr>
        <w:suppressAutoHyphens/>
        <w:autoSpaceDN w:val="0"/>
        <w:spacing w:after="0" w:line="240" w:lineRule="auto"/>
        <w:ind w:left="0" w:firstLine="567"/>
        <w:contextualSpacing/>
        <w:jc w:val="both"/>
        <w:textAlignment w:val="baseline"/>
        <w:rPr>
          <w:rFonts w:ascii="Times New Roman" w:hAnsi="Times New Roman" w:cs="Times New Roman"/>
          <w:kern w:val="12"/>
          <w:sz w:val="24"/>
          <w:szCs w:val="20"/>
          <w:lang w:val="lt-LT" w:eastAsia="ar-SA" w:bidi="ar-SA"/>
        </w:rPr>
      </w:pPr>
      <w:r w:rsidRPr="003B06CA">
        <w:rPr>
          <w:rFonts w:ascii="Times New Roman" w:hAnsi="Times New Roman" w:cs="Times New Roman"/>
          <w:kern w:val="12"/>
          <w:sz w:val="24"/>
          <w:szCs w:val="20"/>
          <w:lang w:val="lt-LT" w:eastAsia="ar-SA" w:bidi="ar-SA"/>
        </w:rPr>
        <w:t>Atitikimas techninės specifikacijos reikalavimams turi būti užtikrintas esant tokiai pačiai (</w:t>
      </w:r>
      <w:r w:rsidRPr="00BA282F">
        <w:rPr>
          <w:rFonts w:ascii="Times New Roman" w:hAnsi="Times New Roman" w:cs="Times New Roman"/>
          <w:kern w:val="12"/>
          <w:sz w:val="24"/>
          <w:szCs w:val="20"/>
          <w:lang w:val="lt-LT" w:eastAsia="ar-SA" w:bidi="ar-SA"/>
        </w:rPr>
        <w:t xml:space="preserve">vienodai) siūlomos programinės įrangos konfigūracijai, </w:t>
      </w:r>
      <w:r w:rsidRPr="00BA282F">
        <w:rPr>
          <w:rFonts w:ascii="Times New Roman" w:hAnsi="Times New Roman" w:cs="Times New Roman"/>
          <w:kern w:val="12"/>
          <w:sz w:val="24"/>
          <w:szCs w:val="24"/>
          <w:lang w:val="lt-LT" w:eastAsia="ar-SA"/>
        </w:rPr>
        <w:t>t. y. kiekvieno konkretaus punkto iš nurodytų specifikacijoje žemiau atitikimas negali būti užtikrintas vertinant skirtingas įrangos konfigūracijas (dėl</w:t>
      </w:r>
      <w:r w:rsidRPr="003B06CA">
        <w:rPr>
          <w:rFonts w:ascii="Times New Roman" w:hAnsi="Times New Roman" w:cs="Times New Roman"/>
          <w:kern w:val="12"/>
          <w:sz w:val="24"/>
          <w:szCs w:val="24"/>
          <w:lang w:val="lt-LT" w:eastAsia="ar-SA"/>
        </w:rPr>
        <w:t xml:space="preserve"> ko galimai būtų netenkinami kitų punktų reikalavimai)</w:t>
      </w:r>
      <w:r w:rsidRPr="003B06CA">
        <w:rPr>
          <w:rFonts w:ascii="Times New Roman" w:hAnsi="Times New Roman" w:cs="Times New Roman"/>
          <w:kern w:val="12"/>
          <w:sz w:val="24"/>
          <w:szCs w:val="20"/>
          <w:lang w:val="lt-LT" w:eastAsia="ar-SA" w:bidi="ar-SA"/>
        </w:rPr>
        <w:t xml:space="preserve">. </w:t>
      </w:r>
    </w:p>
    <w:p w14:paraId="64F47E53" w14:textId="77777777" w:rsidR="00D17842" w:rsidRPr="003B06CA" w:rsidRDefault="00D17842" w:rsidP="00303F4C">
      <w:pPr>
        <w:numPr>
          <w:ilvl w:val="1"/>
          <w:numId w:val="2"/>
        </w:numPr>
        <w:tabs>
          <w:tab w:val="left" w:pos="567"/>
          <w:tab w:val="left" w:pos="851"/>
          <w:tab w:val="left" w:pos="1134"/>
        </w:tabs>
        <w:spacing w:after="0" w:line="240" w:lineRule="auto"/>
        <w:ind w:left="0" w:firstLine="567"/>
        <w:contextualSpacing/>
        <w:jc w:val="both"/>
        <w:rPr>
          <w:rFonts w:ascii="Times New Roman" w:hAnsi="Times New Roman" w:cs="Times New Roman"/>
          <w:kern w:val="12"/>
          <w:sz w:val="24"/>
          <w:szCs w:val="20"/>
          <w:lang w:val="lt-LT" w:eastAsia="ar-SA" w:bidi="ar-SA"/>
        </w:rPr>
      </w:pPr>
      <w:r w:rsidRPr="003B06CA">
        <w:rPr>
          <w:rFonts w:ascii="Times New Roman" w:hAnsi="Times New Roman" w:cs="Times New Roman"/>
          <w:b/>
          <w:sz w:val="24"/>
          <w:szCs w:val="20"/>
          <w:lang w:val="lt-LT" w:eastAsia="lt-LT" w:bidi="ar-SA"/>
        </w:rPr>
        <w:t xml:space="preserve">Bendrieji reikalavimai siūlomos įrangos pristatymui: </w:t>
      </w:r>
    </w:p>
    <w:p w14:paraId="129F35AF" w14:textId="77777777" w:rsidR="00D17842" w:rsidRDefault="00D17842" w:rsidP="00303F4C">
      <w:pPr>
        <w:numPr>
          <w:ilvl w:val="2"/>
          <w:numId w:val="2"/>
        </w:numPr>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rPr>
      </w:pPr>
      <w:r w:rsidRPr="00D32C6F">
        <w:rPr>
          <w:rFonts w:ascii="Times New Roman" w:hAnsi="Times New Roman" w:cs="Times New Roman"/>
          <w:kern w:val="12"/>
          <w:sz w:val="24"/>
          <w:szCs w:val="24"/>
          <w:lang w:val="lt-LT" w:eastAsia="ar-SA"/>
        </w:rPr>
        <w:t xml:space="preserve">Programinės įrangos tiekėjas įsipareigoja pristatyti Įrangą per </w:t>
      </w:r>
      <w:r>
        <w:rPr>
          <w:rFonts w:ascii="Times New Roman" w:hAnsi="Times New Roman" w:cs="Times New Roman"/>
          <w:kern w:val="12"/>
          <w:sz w:val="24"/>
          <w:szCs w:val="24"/>
          <w:lang w:val="lt-LT" w:eastAsia="ar-SA"/>
        </w:rPr>
        <w:t>7</w:t>
      </w:r>
      <w:r w:rsidRPr="00D32C6F">
        <w:rPr>
          <w:rFonts w:ascii="Times New Roman" w:hAnsi="Times New Roman" w:cs="Times New Roman"/>
          <w:kern w:val="12"/>
          <w:sz w:val="24"/>
          <w:szCs w:val="24"/>
          <w:lang w:val="lt-LT" w:eastAsia="ar-SA"/>
        </w:rPr>
        <w:t xml:space="preserve"> kalendorin</w:t>
      </w:r>
      <w:r>
        <w:rPr>
          <w:rFonts w:ascii="Times New Roman" w:hAnsi="Times New Roman" w:cs="Times New Roman"/>
          <w:kern w:val="12"/>
          <w:sz w:val="24"/>
          <w:szCs w:val="24"/>
          <w:lang w:val="lt-LT" w:eastAsia="ar-SA"/>
        </w:rPr>
        <w:t>es</w:t>
      </w:r>
      <w:r w:rsidRPr="00D32C6F">
        <w:rPr>
          <w:rFonts w:ascii="Times New Roman" w:hAnsi="Times New Roman" w:cs="Times New Roman"/>
          <w:kern w:val="12"/>
          <w:sz w:val="24"/>
          <w:szCs w:val="24"/>
          <w:lang w:val="lt-LT" w:eastAsia="ar-SA"/>
        </w:rPr>
        <w:t xml:space="preserve"> dien</w:t>
      </w:r>
      <w:r>
        <w:rPr>
          <w:rFonts w:ascii="Times New Roman" w:hAnsi="Times New Roman" w:cs="Times New Roman"/>
          <w:kern w:val="12"/>
          <w:sz w:val="24"/>
          <w:szCs w:val="24"/>
          <w:lang w:val="lt-LT" w:eastAsia="ar-SA"/>
        </w:rPr>
        <w:t>as</w:t>
      </w:r>
      <w:r w:rsidRPr="00D32C6F">
        <w:rPr>
          <w:rFonts w:ascii="Times New Roman" w:hAnsi="Times New Roman" w:cs="Times New Roman"/>
          <w:kern w:val="12"/>
          <w:sz w:val="24"/>
          <w:szCs w:val="24"/>
          <w:lang w:val="lt-LT" w:eastAsia="ar-SA"/>
        </w:rPr>
        <w:t xml:space="preserve"> nuo sutarties su Perkančiąja organizacija pasirašymo dienos. </w:t>
      </w:r>
    </w:p>
    <w:p w14:paraId="0AFDD35B" w14:textId="3B2323C5" w:rsidR="00755C4F" w:rsidRPr="00755C4F" w:rsidRDefault="00755C4F" w:rsidP="00303F4C">
      <w:pPr>
        <w:numPr>
          <w:ilvl w:val="2"/>
          <w:numId w:val="2"/>
        </w:numPr>
        <w:suppressAutoHyphens/>
        <w:autoSpaceDN w:val="0"/>
        <w:spacing w:after="0" w:line="240" w:lineRule="auto"/>
        <w:ind w:left="0" w:firstLine="567"/>
        <w:contextualSpacing/>
        <w:jc w:val="both"/>
        <w:textAlignment w:val="baseline"/>
        <w:rPr>
          <w:rFonts w:ascii="Times New Roman" w:hAnsi="Times New Roman" w:cs="Times New Roman"/>
          <w:kern w:val="12"/>
          <w:sz w:val="24"/>
          <w:szCs w:val="24"/>
          <w:lang w:val="lt-LT" w:eastAsia="ar-SA"/>
        </w:rPr>
      </w:pPr>
      <w:r w:rsidRPr="00755C4F">
        <w:rPr>
          <w:rStyle w:val="normaltextrun"/>
          <w:rFonts w:eastAsiaTheme="majorEastAsia"/>
          <w:lang w:val="lt-LT"/>
        </w:rPr>
        <w:t>Visa dokumentacija, susijusi su Įrangos pristatymu ir/ar perdavimu, vykdoma elektroniniu formatu (raštu, el. paštu).</w:t>
      </w:r>
    </w:p>
    <w:p w14:paraId="5E8FBBBE" w14:textId="7B7BE9A4" w:rsidR="00755C4F" w:rsidRPr="00DC3C0E" w:rsidRDefault="00755C4F" w:rsidP="00303F4C">
      <w:pPr>
        <w:numPr>
          <w:ilvl w:val="1"/>
          <w:numId w:val="2"/>
        </w:numPr>
        <w:tabs>
          <w:tab w:val="left" w:pos="567"/>
          <w:tab w:val="left" w:pos="851"/>
          <w:tab w:val="left" w:pos="1134"/>
        </w:tabs>
        <w:spacing w:after="0" w:line="240" w:lineRule="auto"/>
        <w:ind w:left="0" w:firstLine="567"/>
        <w:contextualSpacing/>
        <w:jc w:val="both"/>
        <w:rPr>
          <w:rFonts w:ascii="Times New Roman" w:hAnsi="Times New Roman" w:cs="Times New Roman"/>
          <w:b/>
          <w:sz w:val="24"/>
          <w:szCs w:val="20"/>
          <w:lang w:val="lt-LT" w:eastAsia="lt-LT" w:bidi="ar-SA"/>
        </w:rPr>
      </w:pPr>
      <w:r>
        <w:rPr>
          <w:rFonts w:ascii="Times New Roman" w:hAnsi="Times New Roman" w:cs="Times New Roman"/>
          <w:b/>
          <w:sz w:val="24"/>
          <w:szCs w:val="20"/>
          <w:lang w:val="lt-LT" w:eastAsia="lt-LT" w:bidi="ar-SA"/>
        </w:rPr>
        <w:t>Kiti reikalavimai</w:t>
      </w:r>
      <w:r w:rsidRPr="00DC3C0E">
        <w:rPr>
          <w:rFonts w:ascii="Times New Roman" w:hAnsi="Times New Roman" w:cs="Times New Roman"/>
          <w:b/>
          <w:sz w:val="24"/>
          <w:szCs w:val="20"/>
          <w:lang w:val="lt-LT" w:eastAsia="lt-LT" w:bidi="ar-SA"/>
        </w:rPr>
        <w:t>:</w:t>
      </w:r>
    </w:p>
    <w:p w14:paraId="4B225BA3" w14:textId="682F0EAE" w:rsidR="00755C4F" w:rsidRPr="00755C4F" w:rsidRDefault="00755C4F" w:rsidP="00303F4C">
      <w:pPr>
        <w:numPr>
          <w:ilvl w:val="2"/>
          <w:numId w:val="2"/>
        </w:numPr>
        <w:suppressAutoHyphens/>
        <w:autoSpaceDN w:val="0"/>
        <w:spacing w:after="0" w:line="240" w:lineRule="auto"/>
        <w:ind w:left="0" w:firstLine="567"/>
        <w:contextualSpacing/>
        <w:jc w:val="both"/>
        <w:textAlignment w:val="baseline"/>
        <w:rPr>
          <w:rFonts w:ascii="Times New Roman" w:hAnsi="Times New Roman" w:cs="Times New Roman"/>
          <w:sz w:val="24"/>
          <w:szCs w:val="24"/>
          <w:lang w:val="lt-LT" w:eastAsia="ar-SA" w:bidi="ar-SA"/>
        </w:rPr>
      </w:pPr>
      <w:r w:rsidRPr="00755C4F">
        <w:rPr>
          <w:rFonts w:ascii="Times New Roman" w:hAnsi="Times New Roman" w:cs="Times New Roman"/>
          <w:kern w:val="12"/>
          <w:sz w:val="24"/>
          <w:szCs w:val="20"/>
          <w:lang w:val="lt-LT" w:eastAsia="ar-SA" w:bidi="ar-SA"/>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r w:rsidRPr="00DC3C0E">
        <w:rPr>
          <w:rFonts w:ascii="Times New Roman" w:hAnsi="Times New Roman" w:cs="Times New Roman"/>
          <w:kern w:val="12"/>
          <w:sz w:val="24"/>
          <w:szCs w:val="20"/>
          <w:lang w:val="lt-LT" w:eastAsia="ar-SA" w:bidi="ar-SA"/>
        </w:rPr>
        <w:t>)</w:t>
      </w:r>
      <w:r>
        <w:rPr>
          <w:rFonts w:ascii="Times New Roman" w:hAnsi="Times New Roman" w:cs="Times New Roman"/>
          <w:kern w:val="12"/>
          <w:sz w:val="24"/>
          <w:szCs w:val="20"/>
          <w:lang w:val="lt-LT" w:eastAsia="ar-SA" w:bidi="ar-SA"/>
        </w:rPr>
        <w:t>;</w:t>
      </w:r>
    </w:p>
    <w:p w14:paraId="40BC20F1" w14:textId="388DB583" w:rsidR="00755C4F" w:rsidRDefault="00755C4F" w:rsidP="00303F4C">
      <w:pPr>
        <w:numPr>
          <w:ilvl w:val="2"/>
          <w:numId w:val="2"/>
        </w:numPr>
        <w:suppressAutoHyphens/>
        <w:autoSpaceDN w:val="0"/>
        <w:spacing w:after="0" w:line="240" w:lineRule="auto"/>
        <w:ind w:left="0" w:firstLine="567"/>
        <w:contextualSpacing/>
        <w:jc w:val="both"/>
        <w:textAlignment w:val="baseline"/>
        <w:rPr>
          <w:rFonts w:ascii="Times New Roman" w:hAnsi="Times New Roman" w:cs="Times New Roman"/>
          <w:sz w:val="24"/>
          <w:szCs w:val="24"/>
          <w:lang w:val="lt-LT" w:eastAsia="ar-SA" w:bidi="ar-SA"/>
        </w:rPr>
      </w:pPr>
      <w:r w:rsidRPr="00755C4F">
        <w:rPr>
          <w:rFonts w:ascii="Times New Roman" w:hAnsi="Times New Roman" w:cs="Times New Roman"/>
          <w:sz w:val="24"/>
          <w:szCs w:val="24"/>
          <w:lang w:val="lt-LT" w:eastAsia="ar-SA" w:bidi="ar-SA"/>
        </w:rPr>
        <w:t>Jeigu apibūdinant pirkimo objektą techninėje specifikacijoje ar kitose pirkimo dokumentuose galimai nurodytas konkretus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Lygiavertiškumo įrodymas yra Tiekėjo pareiga</w:t>
      </w:r>
      <w:r>
        <w:rPr>
          <w:rFonts w:ascii="Times New Roman" w:hAnsi="Times New Roman" w:cs="Times New Roman"/>
          <w:sz w:val="24"/>
          <w:szCs w:val="24"/>
          <w:lang w:val="lt-LT" w:eastAsia="ar-SA" w:bidi="ar-SA"/>
        </w:rPr>
        <w:t>;</w:t>
      </w:r>
    </w:p>
    <w:p w14:paraId="57F6664E" w14:textId="45C1F45B" w:rsidR="00755C4F" w:rsidRPr="00DC3C0E" w:rsidRDefault="00755C4F" w:rsidP="00303F4C">
      <w:pPr>
        <w:numPr>
          <w:ilvl w:val="2"/>
          <w:numId w:val="2"/>
        </w:numPr>
        <w:suppressAutoHyphens/>
        <w:autoSpaceDN w:val="0"/>
        <w:spacing w:after="0" w:line="240" w:lineRule="auto"/>
        <w:ind w:left="0" w:firstLine="567"/>
        <w:contextualSpacing/>
        <w:jc w:val="both"/>
        <w:textAlignment w:val="baseline"/>
        <w:rPr>
          <w:rFonts w:ascii="Times New Roman" w:hAnsi="Times New Roman" w:cs="Times New Roman"/>
          <w:sz w:val="24"/>
          <w:szCs w:val="24"/>
          <w:lang w:val="lt-LT" w:eastAsia="ar-SA" w:bidi="ar-SA"/>
        </w:rPr>
      </w:pPr>
      <w:r w:rsidRPr="00755C4F">
        <w:rPr>
          <w:rFonts w:ascii="Times New Roman" w:hAnsi="Times New Roman" w:cs="Times New Roman"/>
          <w:sz w:val="24"/>
          <w:szCs w:val="24"/>
          <w:lang w:val="lt-LT" w:eastAsia="ar-SA" w:bidi="ar-SA"/>
        </w:rPr>
        <w:t>Nacionalinio saugumo reikalavimai perkamam objektui: Prekės nekelia grėsmės nacionaliniam saugumui vadovaujantis LR Viešųjų pirkimų įstatymo 37 straipsnio 9 d. 1 p</w:t>
      </w:r>
      <w:r>
        <w:rPr>
          <w:rFonts w:ascii="Times New Roman" w:hAnsi="Times New Roman" w:cs="Times New Roman"/>
          <w:sz w:val="24"/>
          <w:szCs w:val="24"/>
          <w:lang w:val="lt-LT" w:eastAsia="ar-SA" w:bidi="ar-SA"/>
        </w:rPr>
        <w:t>.</w:t>
      </w:r>
    </w:p>
    <w:p w14:paraId="2DC83DC3" w14:textId="14FA1B95" w:rsidR="00663243" w:rsidRDefault="00663243" w:rsidP="00755C4F">
      <w:pPr>
        <w:tabs>
          <w:tab w:val="left" w:pos="426"/>
          <w:tab w:val="left" w:pos="568"/>
          <w:tab w:val="left" w:pos="709"/>
          <w:tab w:val="left" w:pos="851"/>
          <w:tab w:val="left" w:pos="1170"/>
          <w:tab w:val="left" w:pos="1440"/>
          <w:tab w:val="left" w:pos="1560"/>
        </w:tabs>
        <w:spacing w:after="0" w:line="240" w:lineRule="auto"/>
        <w:ind w:firstLine="567"/>
        <w:contextualSpacing/>
        <w:rPr>
          <w:rFonts w:ascii="Times New Roman" w:hAnsi="Times New Roman" w:cs="Times New Roman"/>
          <w:b/>
          <w:sz w:val="24"/>
          <w:szCs w:val="24"/>
          <w:lang w:val="lt-LT" w:bidi="ar-SA"/>
        </w:rPr>
      </w:pPr>
    </w:p>
    <w:p w14:paraId="38804738" w14:textId="77777777" w:rsidR="008A35B1" w:rsidRDefault="008A35B1" w:rsidP="00303F4C">
      <w:pPr>
        <w:pStyle w:val="ListParagraph"/>
        <w:numPr>
          <w:ilvl w:val="0"/>
          <w:numId w:val="2"/>
        </w:numPr>
        <w:spacing w:after="0" w:line="240" w:lineRule="auto"/>
        <w:ind w:left="714" w:hanging="357"/>
        <w:jc w:val="center"/>
        <w:rPr>
          <w:rFonts w:ascii="Times New Roman" w:hAnsi="Times New Roman" w:cs="Times New Roman"/>
          <w:b/>
          <w:bCs/>
          <w:szCs w:val="24"/>
          <w:lang w:val="lt-LT"/>
        </w:rPr>
      </w:pPr>
      <w:r w:rsidRPr="003B06CA">
        <w:rPr>
          <w:rFonts w:ascii="Times New Roman" w:hAnsi="Times New Roman" w:cs="Times New Roman"/>
          <w:b/>
          <w:bCs/>
          <w:szCs w:val="24"/>
          <w:lang w:val="lt-LT"/>
        </w:rPr>
        <w:t>SPECIALIEJI REIKALAVIMAI SIŪLOMAI ĮRANGAI IR PASLAUGOMS</w:t>
      </w:r>
    </w:p>
    <w:p w14:paraId="2C723D9A" w14:textId="77777777" w:rsidR="00303F4C" w:rsidRPr="003B06CA" w:rsidRDefault="00303F4C" w:rsidP="00303F4C">
      <w:pPr>
        <w:pStyle w:val="ListParagraph"/>
        <w:spacing w:after="0" w:line="240" w:lineRule="auto"/>
        <w:ind w:left="714"/>
        <w:rPr>
          <w:rFonts w:ascii="Times New Roman" w:hAnsi="Times New Roman" w:cs="Times New Roman"/>
          <w:b/>
          <w:bCs/>
          <w:szCs w:val="24"/>
          <w:lang w:val="lt-LT"/>
        </w:rPr>
      </w:pPr>
    </w:p>
    <w:p w14:paraId="1B15D6EE" w14:textId="7CDEC45E" w:rsidR="00DC503C" w:rsidRDefault="000F6B83" w:rsidP="00C155BF">
      <w:pPr>
        <w:pStyle w:val="Heading1"/>
        <w:numPr>
          <w:ilvl w:val="0"/>
          <w:numId w:val="0"/>
        </w:numPr>
        <w:spacing w:before="0" w:line="240" w:lineRule="auto"/>
        <w:jc w:val="both"/>
        <w:rPr>
          <w:rFonts w:ascii="Times New Roman" w:hAnsi="Times New Roman" w:cs="Times New Roman"/>
          <w:b/>
          <w:color w:val="auto"/>
          <w:sz w:val="24"/>
          <w:szCs w:val="24"/>
          <w:lang w:val="lt-LT"/>
        </w:rPr>
      </w:pPr>
      <w:r w:rsidRPr="003B06CA">
        <w:rPr>
          <w:rFonts w:ascii="Times New Roman" w:hAnsi="Times New Roman" w:cs="Times New Roman"/>
          <w:b/>
          <w:color w:val="auto"/>
          <w:sz w:val="24"/>
          <w:szCs w:val="24"/>
          <w:lang w:val="lt-LT"/>
        </w:rPr>
        <w:t xml:space="preserve">1 lentelė. </w:t>
      </w:r>
      <w:r w:rsidR="0044739A" w:rsidRPr="0044739A">
        <w:rPr>
          <w:rFonts w:ascii="Times New Roman" w:hAnsi="Times New Roman" w:cs="Times New Roman"/>
          <w:b/>
          <w:color w:val="auto"/>
          <w:sz w:val="24"/>
          <w:szCs w:val="24"/>
          <w:lang w:val="lt-LT"/>
        </w:rPr>
        <w:t xml:space="preserve">Linux papildomų licencijų su gamintojo garantijomis </w:t>
      </w:r>
      <w:r w:rsidR="00DC503C" w:rsidRPr="003B06CA">
        <w:rPr>
          <w:rFonts w:ascii="Times New Roman" w:hAnsi="Times New Roman" w:cs="Times New Roman"/>
          <w:b/>
          <w:color w:val="auto"/>
          <w:sz w:val="24"/>
          <w:szCs w:val="24"/>
          <w:lang w:val="lt-LT"/>
        </w:rPr>
        <w:t>sąrašas</w:t>
      </w:r>
    </w:p>
    <w:tbl>
      <w:tblPr>
        <w:tblW w:w="9638" w:type="dxa"/>
        <w:jc w:val="center"/>
        <w:tblCellMar>
          <w:left w:w="0" w:type="dxa"/>
          <w:right w:w="0" w:type="dxa"/>
        </w:tblCellMar>
        <w:tblLook w:val="04A0" w:firstRow="1" w:lastRow="0" w:firstColumn="1" w:lastColumn="0" w:noHBand="0" w:noVBand="1"/>
      </w:tblPr>
      <w:tblGrid>
        <w:gridCol w:w="540"/>
        <w:gridCol w:w="4140"/>
        <w:gridCol w:w="815"/>
        <w:gridCol w:w="1340"/>
        <w:gridCol w:w="1340"/>
        <w:gridCol w:w="1463"/>
      </w:tblGrid>
      <w:tr w:rsidR="00233A7E" w:rsidRPr="00BA140D" w14:paraId="5ADDE2A3" w14:textId="6C2764FD" w:rsidTr="008F7E2F">
        <w:trPr>
          <w:trHeight w:val="780"/>
          <w:jc w:val="center"/>
        </w:trPr>
        <w:tc>
          <w:tcPr>
            <w:tcW w:w="5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494AE3" w14:textId="77777777" w:rsidR="00233A7E" w:rsidRPr="00581050" w:rsidRDefault="00233A7E" w:rsidP="00C155BF">
            <w:pPr>
              <w:tabs>
                <w:tab w:val="left" w:pos="709"/>
                <w:tab w:val="left" w:pos="851"/>
                <w:tab w:val="left" w:pos="1134"/>
              </w:tabs>
              <w:spacing w:after="0" w:line="240" w:lineRule="auto"/>
              <w:contextualSpacing/>
              <w:jc w:val="center"/>
              <w:rPr>
                <w:rFonts w:ascii="Times New Roman" w:hAnsi="Times New Roman" w:cs="Times New Roman"/>
                <w:b/>
                <w:bCs/>
                <w:lang w:eastAsia="lt-LT" w:bidi="ar-SA"/>
              </w:rPr>
            </w:pPr>
            <w:r w:rsidRPr="00581050">
              <w:rPr>
                <w:rFonts w:ascii="Times New Roman" w:hAnsi="Times New Roman" w:cs="Times New Roman"/>
                <w:b/>
                <w:bCs/>
                <w:lang w:eastAsia="lt-LT" w:bidi="ar-SA"/>
              </w:rPr>
              <w:t>Eil. Nr.</w:t>
            </w:r>
          </w:p>
        </w:tc>
        <w:tc>
          <w:tcPr>
            <w:tcW w:w="41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CA9AD7" w14:textId="7BA7B826" w:rsidR="00233A7E" w:rsidRPr="003B06CA" w:rsidRDefault="00581050" w:rsidP="00C155BF">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sidRPr="00D13FFD">
              <w:rPr>
                <w:rFonts w:ascii="Times New Roman" w:hAnsi="Times New Roman" w:cs="Times New Roman"/>
                <w:b/>
                <w:lang w:val="lt-LT"/>
              </w:rPr>
              <w:t>Licencijos pavadinimas</w:t>
            </w:r>
          </w:p>
        </w:tc>
        <w:tc>
          <w:tcPr>
            <w:tcW w:w="8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A302AC" w14:textId="2A6E3318" w:rsidR="00233A7E" w:rsidRPr="003B06CA" w:rsidRDefault="00581050" w:rsidP="00C155BF">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sidRPr="00D13FFD">
              <w:rPr>
                <w:rFonts w:ascii="Times New Roman" w:hAnsi="Times New Roman" w:cs="Times New Roman"/>
                <w:b/>
                <w:lang w:val="lt-LT"/>
              </w:rPr>
              <w:t>Kiekis</w:t>
            </w:r>
          </w:p>
        </w:tc>
        <w:tc>
          <w:tcPr>
            <w:tcW w:w="1340" w:type="dxa"/>
            <w:tcBorders>
              <w:top w:val="single" w:sz="8" w:space="0" w:color="auto"/>
              <w:left w:val="nil"/>
              <w:bottom w:val="single" w:sz="8" w:space="0" w:color="auto"/>
              <w:right w:val="single" w:sz="8" w:space="0" w:color="auto"/>
            </w:tcBorders>
          </w:tcPr>
          <w:p w14:paraId="4E9D47BD" w14:textId="5A98BFF3" w:rsidR="00233A7E" w:rsidRPr="003B06CA" w:rsidRDefault="00233A7E" w:rsidP="00C155BF">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D13FFD">
              <w:rPr>
                <w:rFonts w:ascii="Times New Roman" w:hAnsi="Times New Roman" w:cs="Times New Roman"/>
                <w:b/>
                <w:lang w:val="lt-LT"/>
              </w:rPr>
              <w:t xml:space="preserve">Reikalaujama gamintojo garantijos </w:t>
            </w:r>
            <w:r>
              <w:rPr>
                <w:rFonts w:ascii="Times New Roman" w:hAnsi="Times New Roman" w:cs="Times New Roman"/>
                <w:b/>
                <w:lang w:val="lt-LT"/>
              </w:rPr>
              <w:t>pradžios</w:t>
            </w:r>
            <w:r w:rsidRPr="00D13FFD">
              <w:rPr>
                <w:rFonts w:ascii="Times New Roman" w:hAnsi="Times New Roman" w:cs="Times New Roman"/>
                <w:b/>
                <w:lang w:val="lt-LT"/>
              </w:rPr>
              <w:t xml:space="preserve"> data (ne </w:t>
            </w:r>
            <w:r w:rsidR="00304693">
              <w:rPr>
                <w:rFonts w:ascii="Times New Roman" w:hAnsi="Times New Roman" w:cs="Times New Roman"/>
                <w:b/>
                <w:lang w:val="lt-LT"/>
              </w:rPr>
              <w:t>vėliau</w:t>
            </w:r>
            <w:r w:rsidR="00304693" w:rsidRPr="00D13FFD">
              <w:rPr>
                <w:rFonts w:ascii="Times New Roman" w:hAnsi="Times New Roman" w:cs="Times New Roman"/>
                <w:b/>
                <w:lang w:val="lt-LT"/>
              </w:rPr>
              <w:t xml:space="preserve"> </w:t>
            </w:r>
            <w:r w:rsidRPr="00D13FFD">
              <w:rPr>
                <w:rFonts w:ascii="Times New Roman" w:hAnsi="Times New Roman" w:cs="Times New Roman"/>
                <w:b/>
                <w:lang w:val="lt-LT"/>
              </w:rPr>
              <w:t>kaip)</w:t>
            </w:r>
          </w:p>
        </w:tc>
        <w:tc>
          <w:tcPr>
            <w:tcW w:w="1340" w:type="dxa"/>
            <w:tcBorders>
              <w:top w:val="single" w:sz="8" w:space="0" w:color="auto"/>
              <w:left w:val="nil"/>
              <w:bottom w:val="single" w:sz="8" w:space="0" w:color="auto"/>
              <w:right w:val="single" w:sz="8" w:space="0" w:color="auto"/>
            </w:tcBorders>
          </w:tcPr>
          <w:p w14:paraId="689297FE" w14:textId="319909F1" w:rsidR="00233A7E" w:rsidRPr="003B06CA" w:rsidRDefault="00233A7E" w:rsidP="00C155BF">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D13FFD">
              <w:rPr>
                <w:rFonts w:ascii="Times New Roman" w:hAnsi="Times New Roman" w:cs="Times New Roman"/>
                <w:b/>
                <w:lang w:val="lt-LT"/>
              </w:rPr>
              <w:t xml:space="preserve">Reikalaujama gamintojo garantijos pratęsimo pabaigos data (ne </w:t>
            </w:r>
            <w:r w:rsidR="00E111BB">
              <w:rPr>
                <w:rFonts w:ascii="Times New Roman" w:hAnsi="Times New Roman" w:cs="Times New Roman"/>
                <w:b/>
                <w:lang w:val="lt-LT"/>
              </w:rPr>
              <w:t>trumpiau</w:t>
            </w:r>
            <w:r w:rsidRPr="00D13FFD">
              <w:rPr>
                <w:rFonts w:ascii="Times New Roman" w:hAnsi="Times New Roman" w:cs="Times New Roman"/>
                <w:b/>
                <w:lang w:val="lt-LT"/>
              </w:rPr>
              <w:t xml:space="preserve"> kaip)</w:t>
            </w:r>
          </w:p>
        </w:tc>
        <w:tc>
          <w:tcPr>
            <w:tcW w:w="1463" w:type="dxa"/>
            <w:tcBorders>
              <w:top w:val="single" w:sz="8" w:space="0" w:color="auto"/>
              <w:left w:val="nil"/>
              <w:bottom w:val="single" w:sz="8" w:space="0" w:color="auto"/>
              <w:right w:val="single" w:sz="8" w:space="0" w:color="auto"/>
            </w:tcBorders>
          </w:tcPr>
          <w:p w14:paraId="11EB479A" w14:textId="77777777" w:rsidR="00233A7E" w:rsidRDefault="00233A7E" w:rsidP="00C155BF">
            <w:pPr>
              <w:spacing w:after="0" w:line="240" w:lineRule="auto"/>
              <w:jc w:val="center"/>
              <w:rPr>
                <w:rFonts w:ascii="Times New Roman" w:hAnsi="Times New Roman" w:cs="Times New Roman"/>
                <w:b/>
                <w:lang w:val="lt-LT"/>
              </w:rPr>
            </w:pPr>
            <w:r w:rsidRPr="00D13FFD">
              <w:rPr>
                <w:rFonts w:ascii="Times New Roman" w:hAnsi="Times New Roman" w:cs="Times New Roman"/>
                <w:b/>
                <w:lang w:val="lt-LT"/>
              </w:rPr>
              <w:t>Siūloma charakteristika</w:t>
            </w:r>
          </w:p>
          <w:p w14:paraId="3E5A1C18" w14:textId="0A26A382" w:rsidR="00233A7E" w:rsidRPr="00D13FFD" w:rsidRDefault="00233A7E" w:rsidP="00C155BF">
            <w:pPr>
              <w:tabs>
                <w:tab w:val="left" w:pos="709"/>
                <w:tab w:val="left" w:pos="851"/>
                <w:tab w:val="left" w:pos="1134"/>
              </w:tabs>
              <w:spacing w:after="0" w:line="240" w:lineRule="auto"/>
              <w:contextualSpacing/>
              <w:jc w:val="center"/>
              <w:rPr>
                <w:rFonts w:ascii="Times New Roman" w:hAnsi="Times New Roman" w:cs="Times New Roman"/>
                <w:b/>
                <w:lang w:val="lt-LT"/>
              </w:rPr>
            </w:pPr>
            <w:r w:rsidRPr="00DA6B3C">
              <w:rPr>
                <w:rFonts w:ascii="Times New Roman" w:hAnsi="Times New Roman" w:cs="Times New Roman"/>
                <w:b/>
                <w:bCs/>
                <w:i/>
                <w:iCs/>
                <w:sz w:val="16"/>
                <w:szCs w:val="16"/>
                <w:lang w:val="lt-LT"/>
              </w:rPr>
              <w:t>(</w:t>
            </w:r>
            <w:r w:rsidRPr="00DA6B3C">
              <w:rPr>
                <w:rFonts w:ascii="Times New Roman" w:hAnsi="Times New Roman" w:cs="Times New Roman"/>
                <w:i/>
                <w:iCs/>
                <w:sz w:val="18"/>
                <w:szCs w:val="18"/>
                <w:lang w:val="lt-LT"/>
              </w:rPr>
              <w:t>būtina išvardinti siūlomų licencijų pavadinimus, gamintoją ir produktų kodus)</w:t>
            </w:r>
          </w:p>
        </w:tc>
      </w:tr>
      <w:tr w:rsidR="00233A7E" w:rsidRPr="003B06CA" w14:paraId="0045E838" w14:textId="314E4801" w:rsidTr="008F7E2F">
        <w:trPr>
          <w:trHeight w:val="287"/>
          <w:jc w:val="center"/>
        </w:trPr>
        <w:tc>
          <w:tcPr>
            <w:tcW w:w="540"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D4C5F42" w14:textId="77777777" w:rsidR="00233A7E" w:rsidRPr="003B06CA" w:rsidRDefault="00233A7E" w:rsidP="00C155BF">
            <w:pPr>
              <w:tabs>
                <w:tab w:val="left" w:pos="709"/>
                <w:tab w:val="left" w:pos="851"/>
                <w:tab w:val="left" w:pos="1134"/>
              </w:tabs>
              <w:spacing w:after="0" w:line="240" w:lineRule="auto"/>
              <w:contextualSpacing/>
              <w:jc w:val="center"/>
              <w:rPr>
                <w:rFonts w:ascii="Times New Roman" w:hAnsi="Times New Roman" w:cs="Times New Roman"/>
                <w:i/>
                <w:iCs/>
                <w:lang w:val="lt-LT" w:eastAsia="lt-LT" w:bidi="ar-SA"/>
              </w:rPr>
            </w:pPr>
            <w:r w:rsidRPr="003B06CA">
              <w:rPr>
                <w:rFonts w:ascii="Times New Roman" w:hAnsi="Times New Roman" w:cs="Times New Roman"/>
                <w:i/>
                <w:iCs/>
                <w:lang w:eastAsia="lt-LT" w:bidi="ar-SA"/>
              </w:rPr>
              <w:t>1</w:t>
            </w:r>
          </w:p>
        </w:tc>
        <w:tc>
          <w:tcPr>
            <w:tcW w:w="41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5EF2ADD" w14:textId="77777777" w:rsidR="00233A7E" w:rsidRPr="003B06CA" w:rsidRDefault="00233A7E" w:rsidP="00C155BF">
            <w:pPr>
              <w:tabs>
                <w:tab w:val="left" w:pos="709"/>
                <w:tab w:val="left" w:pos="851"/>
                <w:tab w:val="left" w:pos="1134"/>
              </w:tabs>
              <w:spacing w:after="0" w:line="240" w:lineRule="auto"/>
              <w:contextualSpacing/>
              <w:jc w:val="center"/>
              <w:rPr>
                <w:rFonts w:ascii="Times New Roman" w:hAnsi="Times New Roman" w:cs="Times New Roman"/>
                <w:i/>
                <w:iCs/>
                <w:lang w:eastAsia="lt-LT" w:bidi="ar-SA"/>
              </w:rPr>
            </w:pPr>
            <w:r w:rsidRPr="003B06CA">
              <w:rPr>
                <w:rFonts w:ascii="Times New Roman" w:hAnsi="Times New Roman" w:cs="Times New Roman"/>
                <w:i/>
                <w:iCs/>
                <w:lang w:eastAsia="lt-LT" w:bidi="ar-SA"/>
              </w:rPr>
              <w:t>2</w:t>
            </w:r>
          </w:p>
        </w:tc>
        <w:tc>
          <w:tcPr>
            <w:tcW w:w="815"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34C297E" w14:textId="77777777" w:rsidR="00233A7E" w:rsidRPr="003B06CA" w:rsidRDefault="00233A7E" w:rsidP="00C155BF">
            <w:pPr>
              <w:tabs>
                <w:tab w:val="left" w:pos="709"/>
                <w:tab w:val="left" w:pos="851"/>
                <w:tab w:val="left" w:pos="1134"/>
              </w:tabs>
              <w:spacing w:after="0" w:line="240" w:lineRule="auto"/>
              <w:contextualSpacing/>
              <w:jc w:val="center"/>
              <w:rPr>
                <w:rFonts w:ascii="Times New Roman" w:hAnsi="Times New Roman" w:cs="Times New Roman"/>
                <w:i/>
                <w:iCs/>
                <w:lang w:eastAsia="lt-LT" w:bidi="ar-SA"/>
              </w:rPr>
            </w:pPr>
            <w:r w:rsidRPr="003B06CA">
              <w:rPr>
                <w:rFonts w:ascii="Times New Roman" w:hAnsi="Times New Roman" w:cs="Times New Roman"/>
                <w:i/>
                <w:iCs/>
                <w:lang w:eastAsia="lt-LT" w:bidi="ar-SA"/>
              </w:rPr>
              <w:t>3</w:t>
            </w:r>
          </w:p>
        </w:tc>
        <w:tc>
          <w:tcPr>
            <w:tcW w:w="1340" w:type="dxa"/>
            <w:tcBorders>
              <w:top w:val="nil"/>
              <w:left w:val="nil"/>
              <w:bottom w:val="single" w:sz="8" w:space="0" w:color="auto"/>
              <w:right w:val="single" w:sz="8" w:space="0" w:color="auto"/>
            </w:tcBorders>
            <w:shd w:val="clear" w:color="auto" w:fill="D9D9D9" w:themeFill="background1" w:themeFillShade="D9"/>
          </w:tcPr>
          <w:p w14:paraId="1BE08C02" w14:textId="77777777" w:rsidR="00233A7E" w:rsidRPr="003B06CA" w:rsidRDefault="00233A7E" w:rsidP="00C155BF">
            <w:pPr>
              <w:tabs>
                <w:tab w:val="left" w:pos="709"/>
                <w:tab w:val="left" w:pos="851"/>
                <w:tab w:val="left" w:pos="1134"/>
              </w:tabs>
              <w:spacing w:after="0" w:line="240" w:lineRule="auto"/>
              <w:contextualSpacing/>
              <w:jc w:val="center"/>
              <w:rPr>
                <w:rFonts w:ascii="Times New Roman" w:hAnsi="Times New Roman" w:cs="Times New Roman"/>
                <w:i/>
                <w:iCs/>
                <w:lang w:eastAsia="lt-LT" w:bidi="ar-SA"/>
              </w:rPr>
            </w:pPr>
            <w:r>
              <w:rPr>
                <w:rFonts w:ascii="Times New Roman" w:hAnsi="Times New Roman" w:cs="Times New Roman"/>
                <w:i/>
                <w:iCs/>
                <w:lang w:eastAsia="lt-LT" w:bidi="ar-SA"/>
              </w:rPr>
              <w:t>4</w:t>
            </w:r>
          </w:p>
        </w:tc>
        <w:tc>
          <w:tcPr>
            <w:tcW w:w="1340" w:type="dxa"/>
            <w:tcBorders>
              <w:top w:val="nil"/>
              <w:left w:val="nil"/>
              <w:bottom w:val="single" w:sz="8" w:space="0" w:color="auto"/>
              <w:right w:val="single" w:sz="8" w:space="0" w:color="auto"/>
            </w:tcBorders>
            <w:shd w:val="clear" w:color="auto" w:fill="D9D9D9" w:themeFill="background1" w:themeFillShade="D9"/>
          </w:tcPr>
          <w:p w14:paraId="1067FC47" w14:textId="77777777" w:rsidR="00233A7E" w:rsidRPr="003B06CA" w:rsidRDefault="00233A7E" w:rsidP="00C155BF">
            <w:pPr>
              <w:tabs>
                <w:tab w:val="left" w:pos="709"/>
                <w:tab w:val="left" w:pos="851"/>
                <w:tab w:val="left" w:pos="1134"/>
              </w:tabs>
              <w:spacing w:after="0" w:line="240" w:lineRule="auto"/>
              <w:contextualSpacing/>
              <w:jc w:val="center"/>
              <w:rPr>
                <w:rFonts w:ascii="Times New Roman" w:hAnsi="Times New Roman" w:cs="Times New Roman"/>
                <w:i/>
                <w:iCs/>
                <w:lang w:eastAsia="lt-LT" w:bidi="ar-SA"/>
              </w:rPr>
            </w:pPr>
            <w:r>
              <w:rPr>
                <w:rFonts w:ascii="Times New Roman" w:hAnsi="Times New Roman" w:cs="Times New Roman"/>
                <w:i/>
                <w:iCs/>
                <w:lang w:eastAsia="lt-LT" w:bidi="ar-SA"/>
              </w:rPr>
              <w:t>5</w:t>
            </w:r>
          </w:p>
        </w:tc>
        <w:tc>
          <w:tcPr>
            <w:tcW w:w="1463" w:type="dxa"/>
            <w:tcBorders>
              <w:top w:val="nil"/>
              <w:left w:val="nil"/>
              <w:bottom w:val="single" w:sz="8" w:space="0" w:color="auto"/>
              <w:right w:val="single" w:sz="8" w:space="0" w:color="auto"/>
            </w:tcBorders>
            <w:shd w:val="clear" w:color="auto" w:fill="D9D9D9" w:themeFill="background1" w:themeFillShade="D9"/>
          </w:tcPr>
          <w:p w14:paraId="232D0E0E" w14:textId="77777777" w:rsidR="00233A7E" w:rsidRDefault="00233A7E" w:rsidP="00C155BF">
            <w:pPr>
              <w:tabs>
                <w:tab w:val="left" w:pos="709"/>
                <w:tab w:val="left" w:pos="851"/>
                <w:tab w:val="left" w:pos="1134"/>
              </w:tabs>
              <w:spacing w:after="0" w:line="240" w:lineRule="auto"/>
              <w:contextualSpacing/>
              <w:jc w:val="center"/>
              <w:rPr>
                <w:rFonts w:ascii="Times New Roman" w:hAnsi="Times New Roman" w:cs="Times New Roman"/>
                <w:i/>
                <w:iCs/>
                <w:lang w:eastAsia="lt-LT" w:bidi="ar-SA"/>
              </w:rPr>
            </w:pPr>
          </w:p>
        </w:tc>
      </w:tr>
      <w:tr w:rsidR="008F7E2F" w:rsidRPr="003B06CA" w14:paraId="27C1EB6C" w14:textId="614A4DD9" w:rsidTr="008F7E2F">
        <w:trPr>
          <w:trHeight w:val="313"/>
          <w:jc w:val="center"/>
        </w:trPr>
        <w:tc>
          <w:tcPr>
            <w:tcW w:w="54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14EA5735" w14:textId="77777777" w:rsidR="008F7E2F" w:rsidRPr="003B06CA" w:rsidRDefault="008F7E2F" w:rsidP="00C155BF">
            <w:pPr>
              <w:tabs>
                <w:tab w:val="left" w:pos="709"/>
                <w:tab w:val="left" w:pos="851"/>
                <w:tab w:val="left" w:pos="1134"/>
              </w:tabs>
              <w:spacing w:after="0" w:line="240" w:lineRule="auto"/>
              <w:contextualSpacing/>
              <w:jc w:val="both"/>
              <w:rPr>
                <w:rFonts w:ascii="Times New Roman" w:hAnsi="Times New Roman" w:cs="Times New Roman"/>
                <w:lang w:eastAsia="lt-LT" w:bidi="ar-SA"/>
              </w:rPr>
            </w:pPr>
            <w:r w:rsidRPr="003B06CA">
              <w:rPr>
                <w:rFonts w:ascii="Times New Roman" w:hAnsi="Times New Roman" w:cs="Times New Roman"/>
                <w:lang w:eastAsia="lt-LT" w:bidi="ar-SA"/>
              </w:rPr>
              <w:t>1.</w:t>
            </w:r>
          </w:p>
        </w:tc>
        <w:tc>
          <w:tcPr>
            <w:tcW w:w="4140"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7D203BD5" w14:textId="77777777" w:rsidR="008F7E2F" w:rsidRPr="003B06CA" w:rsidRDefault="008F7E2F" w:rsidP="00C155BF">
            <w:pPr>
              <w:tabs>
                <w:tab w:val="left" w:pos="709"/>
                <w:tab w:val="left" w:pos="851"/>
                <w:tab w:val="left" w:pos="1134"/>
              </w:tabs>
              <w:spacing w:after="0" w:line="240" w:lineRule="auto"/>
              <w:contextualSpacing/>
              <w:jc w:val="both"/>
              <w:rPr>
                <w:rFonts w:ascii="Times New Roman" w:hAnsi="Times New Roman" w:cs="Times New Roman"/>
                <w:lang w:eastAsia="lt-LT" w:bidi="ar-SA"/>
              </w:rPr>
            </w:pPr>
            <w:r w:rsidRPr="00B14717">
              <w:rPr>
                <w:rFonts w:ascii="Times New Roman" w:hAnsi="Times New Roman" w:cs="Times New Roman"/>
                <w:lang w:val="lt-LT" w:eastAsia="lt-LT" w:bidi="ar-SA"/>
              </w:rPr>
              <w:t>Red Hat Satellite for Unlimited Guests</w:t>
            </w:r>
            <w:r>
              <w:rPr>
                <w:rFonts w:ascii="Times New Roman" w:hAnsi="Times New Roman" w:cs="Times New Roman"/>
                <w:lang w:val="lt-LT" w:eastAsia="lt-LT" w:bidi="ar-SA"/>
              </w:rPr>
              <w:t xml:space="preserve"> (</w:t>
            </w:r>
            <w:r w:rsidRPr="00B14717">
              <w:rPr>
                <w:rFonts w:ascii="Times New Roman" w:hAnsi="Times New Roman" w:cs="Times New Roman"/>
                <w:lang w:val="lt-LT" w:eastAsia="lt-LT" w:bidi="ar-SA"/>
              </w:rPr>
              <w:t>RH00032</w:t>
            </w:r>
            <w:r>
              <w:rPr>
                <w:rFonts w:ascii="Times New Roman" w:hAnsi="Times New Roman" w:cs="Times New Roman"/>
                <w:lang w:val="lt-LT" w:eastAsia="lt-LT" w:bidi="ar-SA"/>
              </w:rPr>
              <w:t>)</w:t>
            </w:r>
          </w:p>
        </w:tc>
        <w:tc>
          <w:tcPr>
            <w:tcW w:w="81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8A44FB2" w14:textId="77777777" w:rsidR="008F7E2F" w:rsidRPr="003B06CA" w:rsidRDefault="008F7E2F" w:rsidP="00C155BF">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lang w:eastAsia="lt-LT" w:bidi="ar-SA"/>
              </w:rPr>
              <w:t>34 vnt.</w:t>
            </w:r>
          </w:p>
        </w:tc>
        <w:tc>
          <w:tcPr>
            <w:tcW w:w="1340" w:type="dxa"/>
            <w:tcBorders>
              <w:top w:val="nil"/>
              <w:left w:val="nil"/>
              <w:bottom w:val="single" w:sz="4" w:space="0" w:color="auto"/>
              <w:right w:val="single" w:sz="8" w:space="0" w:color="auto"/>
            </w:tcBorders>
            <w:vAlign w:val="center"/>
          </w:tcPr>
          <w:p w14:paraId="329252AE" w14:textId="17F2CB12" w:rsidR="008F7E2F" w:rsidRDefault="008F7E2F" w:rsidP="00C155BF">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lang w:eastAsia="lt-LT" w:bidi="ar-SA"/>
              </w:rPr>
              <w:t>2025-09-01</w:t>
            </w:r>
          </w:p>
        </w:tc>
        <w:tc>
          <w:tcPr>
            <w:tcW w:w="1340" w:type="dxa"/>
            <w:tcBorders>
              <w:top w:val="nil"/>
              <w:left w:val="nil"/>
              <w:bottom w:val="single" w:sz="4" w:space="0" w:color="auto"/>
              <w:right w:val="single" w:sz="8" w:space="0" w:color="auto"/>
            </w:tcBorders>
            <w:vAlign w:val="center"/>
          </w:tcPr>
          <w:p w14:paraId="327AB015" w14:textId="3F322F1F" w:rsidR="008F7E2F" w:rsidRDefault="008F7E2F" w:rsidP="00C155BF">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lang w:eastAsia="lt-LT" w:bidi="ar-SA"/>
              </w:rPr>
              <w:t>2026-08-31</w:t>
            </w:r>
          </w:p>
        </w:tc>
        <w:tc>
          <w:tcPr>
            <w:tcW w:w="1463" w:type="dxa"/>
            <w:tcBorders>
              <w:top w:val="nil"/>
              <w:left w:val="nil"/>
              <w:bottom w:val="single" w:sz="4" w:space="0" w:color="auto"/>
              <w:right w:val="single" w:sz="8" w:space="0" w:color="auto"/>
            </w:tcBorders>
            <w:shd w:val="clear" w:color="auto" w:fill="E2EFD9" w:themeFill="accent6" w:themeFillTint="33"/>
            <w:vAlign w:val="center"/>
          </w:tcPr>
          <w:p w14:paraId="7A997171" w14:textId="573AE0B6" w:rsidR="008F7E2F" w:rsidRPr="00150ACD" w:rsidRDefault="008F7E2F" w:rsidP="00C155BF">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i/>
                <w:iCs/>
                <w:lang w:val="lt-LT"/>
              </w:rPr>
              <w:t>Užpildyti</w:t>
            </w:r>
          </w:p>
        </w:tc>
      </w:tr>
      <w:tr w:rsidR="008F7E2F" w:rsidRPr="003B06CA" w14:paraId="23C5A713" w14:textId="11102D3F" w:rsidTr="008F7E2F">
        <w:trPr>
          <w:trHeight w:val="313"/>
          <w:jc w:val="center"/>
        </w:trPr>
        <w:tc>
          <w:tcPr>
            <w:tcW w:w="5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BD24C0" w14:textId="77777777" w:rsidR="008F7E2F" w:rsidRPr="003B06CA" w:rsidRDefault="008F7E2F" w:rsidP="00C155BF">
            <w:pPr>
              <w:tabs>
                <w:tab w:val="left" w:pos="709"/>
                <w:tab w:val="left" w:pos="851"/>
                <w:tab w:val="left" w:pos="1134"/>
              </w:tabs>
              <w:spacing w:after="0" w:line="240" w:lineRule="auto"/>
              <w:contextualSpacing/>
              <w:jc w:val="both"/>
              <w:rPr>
                <w:rFonts w:ascii="Times New Roman" w:hAnsi="Times New Roman" w:cs="Times New Roman"/>
                <w:lang w:eastAsia="lt-LT" w:bidi="ar-SA"/>
              </w:rPr>
            </w:pPr>
            <w:r>
              <w:rPr>
                <w:rFonts w:ascii="Times New Roman" w:hAnsi="Times New Roman" w:cs="Times New Roman"/>
                <w:lang w:eastAsia="lt-LT" w:bidi="ar-SA"/>
              </w:rPr>
              <w:t>3.</w:t>
            </w:r>
          </w:p>
        </w:tc>
        <w:tc>
          <w:tcPr>
            <w:tcW w:w="41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137BDC7" w14:textId="77777777" w:rsidR="008F7E2F" w:rsidRPr="007827D7" w:rsidRDefault="008F7E2F" w:rsidP="00C155BF">
            <w:pPr>
              <w:tabs>
                <w:tab w:val="left" w:pos="709"/>
                <w:tab w:val="left" w:pos="851"/>
                <w:tab w:val="left" w:pos="1134"/>
              </w:tabs>
              <w:spacing w:after="0" w:line="240" w:lineRule="auto"/>
              <w:contextualSpacing/>
              <w:jc w:val="both"/>
              <w:rPr>
                <w:rFonts w:ascii="Times New Roman" w:hAnsi="Times New Roman" w:cs="Times New Roman"/>
                <w:lang w:val="lt-LT" w:eastAsia="lt-LT" w:bidi="ar-SA"/>
              </w:rPr>
            </w:pPr>
            <w:r w:rsidRPr="007827D7">
              <w:rPr>
                <w:rFonts w:ascii="Times New Roman" w:hAnsi="Times New Roman" w:cs="Times New Roman"/>
                <w:lang w:val="lt-LT" w:eastAsia="lt-LT" w:bidi="ar-SA"/>
              </w:rPr>
              <w:t>Red Hat Enterprise Linux for Virtual Datacenters</w:t>
            </w:r>
          </w:p>
          <w:p w14:paraId="327867F1" w14:textId="77777777" w:rsidR="008F7E2F" w:rsidRPr="00B14717" w:rsidRDefault="008F7E2F" w:rsidP="00C155BF">
            <w:pPr>
              <w:tabs>
                <w:tab w:val="left" w:pos="709"/>
                <w:tab w:val="left" w:pos="851"/>
                <w:tab w:val="left" w:pos="1134"/>
              </w:tabs>
              <w:spacing w:after="0" w:line="240" w:lineRule="auto"/>
              <w:contextualSpacing/>
              <w:jc w:val="both"/>
              <w:rPr>
                <w:rFonts w:ascii="Times New Roman" w:hAnsi="Times New Roman" w:cs="Times New Roman"/>
                <w:lang w:val="lt-LT" w:eastAsia="lt-LT" w:bidi="ar-SA"/>
              </w:rPr>
            </w:pPr>
            <w:r w:rsidRPr="007827D7">
              <w:rPr>
                <w:rFonts w:ascii="Times New Roman" w:hAnsi="Times New Roman" w:cs="Times New Roman"/>
                <w:lang w:val="lt-LT" w:eastAsia="lt-LT" w:bidi="ar-SA"/>
              </w:rPr>
              <w:t>with Satellite, Standard (RH00007)</w:t>
            </w:r>
          </w:p>
        </w:tc>
        <w:tc>
          <w:tcPr>
            <w:tcW w:w="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384A90" w14:textId="77777777" w:rsidR="008F7E2F" w:rsidRDefault="008F7E2F" w:rsidP="00C155BF">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sidRPr="00C5654C">
              <w:rPr>
                <w:rFonts w:ascii="Times New Roman" w:hAnsi="Times New Roman" w:cs="Times New Roman"/>
                <w:lang w:eastAsia="lt-LT" w:bidi="ar-SA"/>
              </w:rPr>
              <w:t>40</w:t>
            </w:r>
            <w:r>
              <w:rPr>
                <w:rFonts w:ascii="Times New Roman" w:hAnsi="Times New Roman" w:cs="Times New Roman"/>
                <w:lang w:eastAsia="lt-LT" w:bidi="ar-SA"/>
              </w:rPr>
              <w:t xml:space="preserve"> vnt.</w:t>
            </w:r>
          </w:p>
        </w:tc>
        <w:tc>
          <w:tcPr>
            <w:tcW w:w="1340" w:type="dxa"/>
            <w:tcBorders>
              <w:top w:val="single" w:sz="4" w:space="0" w:color="auto"/>
              <w:left w:val="single" w:sz="4" w:space="0" w:color="auto"/>
              <w:bottom w:val="single" w:sz="4" w:space="0" w:color="auto"/>
              <w:right w:val="single" w:sz="4" w:space="0" w:color="auto"/>
            </w:tcBorders>
            <w:vAlign w:val="center"/>
          </w:tcPr>
          <w:p w14:paraId="1A915121" w14:textId="431B1B3E" w:rsidR="008F7E2F" w:rsidRDefault="008F7E2F" w:rsidP="00C155BF">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lang w:eastAsia="lt-LT" w:bidi="ar-SA"/>
              </w:rPr>
              <w:t>2025-09-01</w:t>
            </w:r>
          </w:p>
        </w:tc>
        <w:tc>
          <w:tcPr>
            <w:tcW w:w="1340" w:type="dxa"/>
            <w:tcBorders>
              <w:top w:val="single" w:sz="4" w:space="0" w:color="auto"/>
              <w:left w:val="single" w:sz="4" w:space="0" w:color="auto"/>
              <w:bottom w:val="single" w:sz="4" w:space="0" w:color="auto"/>
              <w:right w:val="single" w:sz="4" w:space="0" w:color="auto"/>
            </w:tcBorders>
            <w:vAlign w:val="center"/>
          </w:tcPr>
          <w:p w14:paraId="53E21828" w14:textId="11E93428" w:rsidR="008F7E2F" w:rsidRDefault="008F7E2F" w:rsidP="00C155BF">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lang w:eastAsia="lt-LT" w:bidi="ar-SA"/>
              </w:rPr>
              <w:t>2028-08-31</w:t>
            </w:r>
          </w:p>
        </w:tc>
        <w:tc>
          <w:tcPr>
            <w:tcW w:w="146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4A49544" w14:textId="6E735989" w:rsidR="008F7E2F" w:rsidRPr="00022BA2" w:rsidRDefault="008F7E2F" w:rsidP="00C155BF">
            <w:pPr>
              <w:tabs>
                <w:tab w:val="left" w:pos="709"/>
                <w:tab w:val="left" w:pos="851"/>
                <w:tab w:val="left" w:pos="1134"/>
              </w:tabs>
              <w:spacing w:after="0" w:line="240" w:lineRule="auto"/>
              <w:contextualSpacing/>
              <w:jc w:val="center"/>
              <w:rPr>
                <w:rFonts w:ascii="Times New Roman" w:hAnsi="Times New Roman" w:cs="Times New Roman"/>
                <w:lang w:eastAsia="lt-LT" w:bidi="ar-SA"/>
              </w:rPr>
            </w:pPr>
            <w:r>
              <w:rPr>
                <w:rFonts w:ascii="Times New Roman" w:hAnsi="Times New Roman" w:cs="Times New Roman"/>
                <w:i/>
                <w:iCs/>
                <w:lang w:val="lt-LT"/>
              </w:rPr>
              <w:t>Užpildyti</w:t>
            </w:r>
          </w:p>
        </w:tc>
      </w:tr>
    </w:tbl>
    <w:p w14:paraId="07EC8F7C" w14:textId="77777777" w:rsidR="0044739A" w:rsidRDefault="0044739A" w:rsidP="00C155BF">
      <w:pPr>
        <w:spacing w:after="0" w:line="240" w:lineRule="auto"/>
        <w:rPr>
          <w:lang w:val="lt-LT"/>
        </w:rPr>
      </w:pPr>
    </w:p>
    <w:p w14:paraId="548733B8" w14:textId="7DE8FD49" w:rsidR="007E49E8" w:rsidRPr="007E49E8" w:rsidRDefault="00E02169" w:rsidP="00870331">
      <w:pPr>
        <w:pStyle w:val="Heading1"/>
        <w:numPr>
          <w:ilvl w:val="0"/>
          <w:numId w:val="0"/>
        </w:numPr>
        <w:spacing w:before="0" w:line="240" w:lineRule="auto"/>
        <w:ind w:firstLine="567"/>
        <w:jc w:val="both"/>
        <w:rPr>
          <w:rFonts w:ascii="Times New Roman" w:hAnsi="Times New Roman" w:cs="Times New Roman"/>
          <w:b/>
          <w:color w:val="auto"/>
          <w:sz w:val="24"/>
          <w:szCs w:val="24"/>
          <w:lang w:val="lt-LT"/>
        </w:rPr>
      </w:pPr>
      <w:r w:rsidRPr="003B06CA">
        <w:rPr>
          <w:rFonts w:ascii="Times New Roman" w:hAnsi="Times New Roman" w:cs="Times New Roman"/>
          <w:b/>
          <w:color w:val="auto"/>
          <w:sz w:val="24"/>
          <w:szCs w:val="24"/>
          <w:lang w:val="lt-LT"/>
        </w:rPr>
        <w:t xml:space="preserve">2 lentelė. </w:t>
      </w:r>
      <w:r w:rsidRPr="00E02169">
        <w:rPr>
          <w:rFonts w:ascii="Times New Roman" w:hAnsi="Times New Roman" w:cs="Times New Roman"/>
          <w:b/>
          <w:color w:val="auto"/>
          <w:sz w:val="24"/>
          <w:szCs w:val="24"/>
          <w:lang w:val="lt-LT"/>
        </w:rPr>
        <w:t>Red Hat Satellite for Unlimited Guests (RH00032)</w:t>
      </w:r>
      <w:r>
        <w:rPr>
          <w:rFonts w:ascii="Times New Roman" w:hAnsi="Times New Roman" w:cs="Times New Roman"/>
          <w:b/>
          <w:color w:val="auto"/>
          <w:sz w:val="24"/>
          <w:szCs w:val="24"/>
          <w:lang w:val="lt-LT"/>
        </w:rPr>
        <w:t xml:space="preserve"> </w:t>
      </w:r>
      <w:r w:rsidRPr="00E02169">
        <w:rPr>
          <w:rFonts w:ascii="Times New Roman" w:hAnsi="Times New Roman" w:cs="Times New Roman"/>
          <w:b/>
          <w:color w:val="auto"/>
          <w:sz w:val="24"/>
          <w:szCs w:val="24"/>
          <w:lang w:val="lt-LT"/>
        </w:rPr>
        <w:t>arba lygiavertė licencija su gamintojo  palaikymu</w:t>
      </w:r>
      <w:r w:rsidRPr="00CF4FF5">
        <w:rPr>
          <w:lang w:val="lt-LT"/>
        </w:rPr>
        <w:t xml:space="preserve"> </w:t>
      </w:r>
      <w:r w:rsidRPr="00E02169">
        <w:rPr>
          <w:rFonts w:ascii="Times New Roman" w:hAnsi="Times New Roman" w:cs="Times New Roman"/>
          <w:b/>
          <w:color w:val="auto"/>
          <w:sz w:val="24"/>
          <w:szCs w:val="24"/>
          <w:lang w:val="lt-LT"/>
        </w:rPr>
        <w:t xml:space="preserve">ne mažiau kaip </w:t>
      </w:r>
      <w:r w:rsidRPr="00E02169">
        <w:rPr>
          <w:rFonts w:ascii="Times New Roman" w:hAnsi="Times New Roman" w:cs="Times New Roman"/>
          <w:b/>
          <w:bCs/>
          <w:color w:val="auto"/>
          <w:sz w:val="24"/>
          <w:szCs w:val="24"/>
          <w:lang w:val="lt-LT"/>
        </w:rPr>
        <w:t xml:space="preserve">iki </w:t>
      </w:r>
      <w:r w:rsidRPr="00E02169">
        <w:rPr>
          <w:rFonts w:ascii="Times New Roman" w:hAnsi="Times New Roman" w:cs="Times New Roman"/>
          <w:b/>
          <w:color w:val="auto"/>
          <w:sz w:val="24"/>
          <w:szCs w:val="24"/>
          <w:lang w:val="lt-LT"/>
        </w:rPr>
        <w:t>202</w:t>
      </w:r>
      <w:r w:rsidR="0049319C">
        <w:rPr>
          <w:rFonts w:ascii="Times New Roman" w:hAnsi="Times New Roman" w:cs="Times New Roman"/>
          <w:b/>
          <w:color w:val="auto"/>
          <w:sz w:val="24"/>
          <w:szCs w:val="24"/>
          <w:lang w:val="lt-LT"/>
        </w:rPr>
        <w:t>6</w:t>
      </w:r>
      <w:r w:rsidRPr="00E02169">
        <w:rPr>
          <w:rFonts w:ascii="Times New Roman" w:hAnsi="Times New Roman" w:cs="Times New Roman"/>
          <w:b/>
          <w:color w:val="auto"/>
          <w:sz w:val="24"/>
          <w:szCs w:val="24"/>
          <w:lang w:val="lt-LT"/>
        </w:rPr>
        <w:t xml:space="preserve"> m. rugpjūčio 31 d. – 34 vnt. </w:t>
      </w:r>
    </w:p>
    <w:tbl>
      <w:tblPr>
        <w:tblStyle w:val="TableGrid"/>
        <w:tblW w:w="9634" w:type="dxa"/>
        <w:tblLayout w:type="fixed"/>
        <w:tblLook w:val="04A0" w:firstRow="1" w:lastRow="0" w:firstColumn="1" w:lastColumn="0" w:noHBand="0" w:noVBand="1"/>
      </w:tblPr>
      <w:tblGrid>
        <w:gridCol w:w="570"/>
        <w:gridCol w:w="1950"/>
        <w:gridCol w:w="5130"/>
        <w:gridCol w:w="1984"/>
      </w:tblGrid>
      <w:tr w:rsidR="007E49E8" w:rsidRPr="003B06CA" w14:paraId="6BC8A593" w14:textId="77777777">
        <w:trPr>
          <w:trHeight w:val="745"/>
        </w:trPr>
        <w:tc>
          <w:tcPr>
            <w:tcW w:w="570" w:type="dxa"/>
            <w:vAlign w:val="center"/>
          </w:tcPr>
          <w:p w14:paraId="34595C4A" w14:textId="77777777" w:rsidR="007E49E8" w:rsidRPr="003B06CA" w:rsidRDefault="007E49E8" w:rsidP="00C155BF">
            <w:pPr>
              <w:spacing w:after="0" w:line="240" w:lineRule="auto"/>
              <w:jc w:val="center"/>
              <w:rPr>
                <w:rFonts w:ascii="Times New Roman" w:hAnsi="Times New Roman" w:cs="Times New Roman"/>
                <w:lang w:val="lt-LT"/>
              </w:rPr>
            </w:pPr>
            <w:r w:rsidRPr="003B06CA">
              <w:rPr>
                <w:rFonts w:ascii="Times New Roman" w:hAnsi="Times New Roman" w:cs="Times New Roman"/>
                <w:b/>
                <w:lang w:val="lt-LT"/>
              </w:rPr>
              <w:t>Eil. Nr.</w:t>
            </w:r>
          </w:p>
        </w:tc>
        <w:tc>
          <w:tcPr>
            <w:tcW w:w="1950" w:type="dxa"/>
            <w:vAlign w:val="center"/>
          </w:tcPr>
          <w:p w14:paraId="63365D18" w14:textId="77777777" w:rsidR="007E49E8" w:rsidRPr="003B06CA" w:rsidRDefault="007E49E8" w:rsidP="00C155BF">
            <w:pPr>
              <w:spacing w:after="0" w:line="240" w:lineRule="auto"/>
              <w:jc w:val="center"/>
              <w:rPr>
                <w:rFonts w:ascii="Times New Roman" w:hAnsi="Times New Roman" w:cs="Times New Roman"/>
                <w:lang w:val="lt-LT"/>
              </w:rPr>
            </w:pPr>
            <w:r w:rsidRPr="003B06CA">
              <w:rPr>
                <w:rFonts w:ascii="Times New Roman" w:hAnsi="Times New Roman" w:cs="Times New Roman"/>
                <w:b/>
                <w:lang w:val="lt-LT"/>
              </w:rPr>
              <w:t>Charakteristikos pavadinimas</w:t>
            </w:r>
          </w:p>
        </w:tc>
        <w:tc>
          <w:tcPr>
            <w:tcW w:w="5130" w:type="dxa"/>
            <w:vAlign w:val="center"/>
          </w:tcPr>
          <w:p w14:paraId="379E563C" w14:textId="77777777" w:rsidR="007E49E8" w:rsidRPr="003B06CA" w:rsidRDefault="007E49E8" w:rsidP="00C155BF">
            <w:pPr>
              <w:spacing w:after="0" w:line="240" w:lineRule="auto"/>
              <w:jc w:val="center"/>
              <w:rPr>
                <w:rFonts w:ascii="Times New Roman" w:hAnsi="Times New Roman" w:cs="Times New Roman"/>
                <w:b/>
                <w:lang w:val="lt-LT"/>
              </w:rPr>
            </w:pPr>
            <w:r w:rsidRPr="003B06CA">
              <w:rPr>
                <w:rFonts w:ascii="Times New Roman" w:hAnsi="Times New Roman" w:cs="Times New Roman"/>
                <w:b/>
                <w:lang w:val="lt-LT"/>
              </w:rPr>
              <w:t>Reikalaujama charakteristika</w:t>
            </w:r>
          </w:p>
          <w:p w14:paraId="505F0095" w14:textId="77777777" w:rsidR="007E49E8" w:rsidRPr="003B06CA" w:rsidRDefault="007E49E8" w:rsidP="00C155BF">
            <w:pPr>
              <w:spacing w:after="0" w:line="240" w:lineRule="auto"/>
              <w:jc w:val="center"/>
              <w:rPr>
                <w:rFonts w:ascii="Times New Roman" w:hAnsi="Times New Roman" w:cs="Times New Roman"/>
                <w:lang w:val="lt-LT"/>
              </w:rPr>
            </w:pPr>
            <w:r w:rsidRPr="003B06CA">
              <w:rPr>
                <w:rFonts w:ascii="Times New Roman" w:hAnsi="Times New Roman" w:cs="Times New Roman"/>
                <w:b/>
                <w:lang w:val="lt-LT"/>
              </w:rPr>
              <w:t>(ne blogiau kaip)</w:t>
            </w:r>
          </w:p>
        </w:tc>
        <w:tc>
          <w:tcPr>
            <w:tcW w:w="1984" w:type="dxa"/>
            <w:vAlign w:val="center"/>
          </w:tcPr>
          <w:p w14:paraId="67A6243A" w14:textId="77777777" w:rsidR="007E49E8" w:rsidRPr="003B06CA" w:rsidRDefault="007E49E8" w:rsidP="00C155BF">
            <w:pPr>
              <w:spacing w:after="0" w:line="240" w:lineRule="auto"/>
              <w:jc w:val="center"/>
              <w:rPr>
                <w:rFonts w:ascii="Times New Roman" w:hAnsi="Times New Roman" w:cs="Times New Roman"/>
                <w:lang w:val="lt-LT"/>
              </w:rPr>
            </w:pPr>
            <w:r w:rsidRPr="003B06CA">
              <w:rPr>
                <w:rFonts w:ascii="Times New Roman" w:hAnsi="Times New Roman" w:cs="Times New Roman"/>
                <w:b/>
                <w:bCs/>
                <w:lang w:val="lt-LT"/>
              </w:rPr>
              <w:t>Siūloma charakteristika</w:t>
            </w:r>
          </w:p>
        </w:tc>
      </w:tr>
      <w:tr w:rsidR="007E49E8" w:rsidRPr="003B06CA" w14:paraId="5501C196" w14:textId="77777777">
        <w:trPr>
          <w:trHeight w:val="312"/>
        </w:trPr>
        <w:tc>
          <w:tcPr>
            <w:tcW w:w="570" w:type="dxa"/>
            <w:vAlign w:val="center"/>
          </w:tcPr>
          <w:p w14:paraId="0B84F6CF" w14:textId="77777777" w:rsidR="007E49E8" w:rsidRPr="003B06CA" w:rsidRDefault="007E49E8" w:rsidP="00303F4C">
            <w:pPr>
              <w:pStyle w:val="ListParagraph"/>
              <w:numPr>
                <w:ilvl w:val="0"/>
                <w:numId w:val="3"/>
              </w:numPr>
              <w:spacing w:after="0" w:line="240" w:lineRule="auto"/>
              <w:ind w:left="357" w:hanging="357"/>
              <w:jc w:val="center"/>
              <w:rPr>
                <w:rFonts w:ascii="Times New Roman" w:hAnsi="Times New Roman" w:cs="Times New Roman"/>
                <w:lang w:val="lt-LT"/>
              </w:rPr>
            </w:pPr>
          </w:p>
        </w:tc>
        <w:tc>
          <w:tcPr>
            <w:tcW w:w="1950" w:type="dxa"/>
            <w:vAlign w:val="center"/>
          </w:tcPr>
          <w:p w14:paraId="06FD272A" w14:textId="77777777" w:rsidR="007E49E8" w:rsidRPr="003B06CA" w:rsidRDefault="007E49E8" w:rsidP="00C155BF">
            <w:pPr>
              <w:spacing w:after="0" w:line="240" w:lineRule="auto"/>
              <w:rPr>
                <w:rFonts w:ascii="Times New Roman" w:hAnsi="Times New Roman" w:cs="Times New Roman"/>
                <w:lang w:val="lt-LT"/>
              </w:rPr>
            </w:pPr>
            <w:r w:rsidRPr="003B06CA">
              <w:rPr>
                <w:rFonts w:ascii="Times New Roman" w:hAnsi="Times New Roman" w:cs="Times New Roman"/>
                <w:lang w:val="lt-LT"/>
              </w:rPr>
              <w:t>Gamintojas</w:t>
            </w:r>
          </w:p>
        </w:tc>
        <w:tc>
          <w:tcPr>
            <w:tcW w:w="5130" w:type="dxa"/>
            <w:vAlign w:val="center"/>
          </w:tcPr>
          <w:p w14:paraId="38D42012" w14:textId="77777777" w:rsidR="007E49E8" w:rsidRPr="003B06CA" w:rsidRDefault="007E49E8" w:rsidP="00C155BF">
            <w:pPr>
              <w:spacing w:after="0" w:line="240" w:lineRule="auto"/>
              <w:jc w:val="both"/>
              <w:rPr>
                <w:rFonts w:ascii="Times New Roman" w:hAnsi="Times New Roman" w:cs="Times New Roman"/>
                <w:lang w:val="lt-LT"/>
              </w:rPr>
            </w:pPr>
            <w:r w:rsidRPr="003B06CA">
              <w:rPr>
                <w:rFonts w:ascii="Times New Roman" w:hAnsi="Times New Roman" w:cs="Times New Roman"/>
                <w:lang w:val="lt-LT"/>
              </w:rPr>
              <w:t>Būtina išvardinti siūlomų licencijų pavadinimus, kiekius, gamintoją ir produktų kodus.</w:t>
            </w:r>
          </w:p>
        </w:tc>
        <w:tc>
          <w:tcPr>
            <w:tcW w:w="1984" w:type="dxa"/>
            <w:shd w:val="clear" w:color="auto" w:fill="E2EFD9" w:themeFill="accent6" w:themeFillTint="33"/>
            <w:vAlign w:val="center"/>
          </w:tcPr>
          <w:p w14:paraId="3CDF13A7" w14:textId="77777777" w:rsidR="007E49E8" w:rsidRPr="00DA6B3C" w:rsidRDefault="007E49E8" w:rsidP="00C155BF">
            <w:pPr>
              <w:spacing w:after="0" w:line="240" w:lineRule="auto"/>
              <w:jc w:val="center"/>
              <w:rPr>
                <w:rFonts w:ascii="Times New Roman" w:hAnsi="Times New Roman" w:cs="Times New Roman"/>
                <w:i/>
                <w:iCs/>
                <w:lang w:val="lt-LT"/>
              </w:rPr>
            </w:pPr>
            <w:r>
              <w:rPr>
                <w:rFonts w:ascii="Times New Roman" w:hAnsi="Times New Roman" w:cs="Times New Roman"/>
                <w:i/>
                <w:iCs/>
                <w:lang w:val="lt-LT"/>
              </w:rPr>
              <w:t>Užpildyti</w:t>
            </w:r>
          </w:p>
        </w:tc>
      </w:tr>
      <w:tr w:rsidR="007E49E8" w:rsidRPr="00BA140D" w14:paraId="13AB07AF" w14:textId="77777777">
        <w:tc>
          <w:tcPr>
            <w:tcW w:w="570" w:type="dxa"/>
            <w:vAlign w:val="center"/>
          </w:tcPr>
          <w:p w14:paraId="3F6C821E" w14:textId="77777777" w:rsidR="007E49E8" w:rsidRPr="003B06CA" w:rsidRDefault="007E49E8" w:rsidP="00303F4C">
            <w:pPr>
              <w:pStyle w:val="ListParagraph"/>
              <w:numPr>
                <w:ilvl w:val="0"/>
                <w:numId w:val="3"/>
              </w:numPr>
              <w:spacing w:after="0" w:line="240" w:lineRule="auto"/>
              <w:ind w:left="357" w:hanging="357"/>
              <w:jc w:val="center"/>
              <w:rPr>
                <w:rFonts w:ascii="Times New Roman" w:hAnsi="Times New Roman" w:cs="Times New Roman"/>
                <w:lang w:val="lt-LT"/>
              </w:rPr>
            </w:pPr>
          </w:p>
        </w:tc>
        <w:tc>
          <w:tcPr>
            <w:tcW w:w="1950" w:type="dxa"/>
            <w:vAlign w:val="center"/>
          </w:tcPr>
          <w:p w14:paraId="40C87E95" w14:textId="77777777" w:rsidR="007E49E8" w:rsidRPr="003B06CA" w:rsidRDefault="007E49E8" w:rsidP="00C155BF">
            <w:pPr>
              <w:spacing w:after="0" w:line="240" w:lineRule="auto"/>
              <w:rPr>
                <w:rFonts w:ascii="Times New Roman" w:hAnsi="Times New Roman" w:cs="Times New Roman"/>
                <w:lang w:val="lt-LT"/>
              </w:rPr>
            </w:pPr>
            <w:r>
              <w:rPr>
                <w:rFonts w:ascii="Times New Roman" w:hAnsi="Times New Roman" w:cs="Times New Roman"/>
                <w:lang w:val="lt-LT"/>
              </w:rPr>
              <w:t>Paskirtis</w:t>
            </w:r>
          </w:p>
        </w:tc>
        <w:tc>
          <w:tcPr>
            <w:tcW w:w="7114" w:type="dxa"/>
            <w:gridSpan w:val="2"/>
            <w:vAlign w:val="center"/>
          </w:tcPr>
          <w:p w14:paraId="66ACF11E" w14:textId="77777777" w:rsidR="007E49E8" w:rsidRPr="003B06CA" w:rsidRDefault="007E49E8" w:rsidP="00C155BF">
            <w:pPr>
              <w:spacing w:after="0" w:line="240" w:lineRule="auto"/>
              <w:rPr>
                <w:rFonts w:ascii="Times New Roman" w:hAnsi="Times New Roman" w:cs="Times New Roman"/>
                <w:lang w:val="lt-LT"/>
              </w:rPr>
            </w:pPr>
            <w:r>
              <w:rPr>
                <w:rFonts w:ascii="Times New Roman" w:hAnsi="Times New Roman" w:cs="Times New Roman"/>
                <w:lang w:val="lt-LT"/>
              </w:rPr>
              <w:t>Specializuota Linux šeimos operacinė sistema.</w:t>
            </w:r>
          </w:p>
        </w:tc>
      </w:tr>
      <w:tr w:rsidR="007E49E8" w:rsidRPr="003B06CA" w14:paraId="35160DBF" w14:textId="77777777">
        <w:tc>
          <w:tcPr>
            <w:tcW w:w="570" w:type="dxa"/>
            <w:vAlign w:val="center"/>
          </w:tcPr>
          <w:p w14:paraId="23527AC0" w14:textId="77777777" w:rsidR="007E49E8" w:rsidRPr="003B06CA" w:rsidRDefault="007E49E8" w:rsidP="00303F4C">
            <w:pPr>
              <w:pStyle w:val="ListParagraph"/>
              <w:numPr>
                <w:ilvl w:val="0"/>
                <w:numId w:val="3"/>
              </w:numPr>
              <w:spacing w:after="0" w:line="240" w:lineRule="auto"/>
              <w:ind w:left="357" w:hanging="357"/>
              <w:jc w:val="center"/>
              <w:rPr>
                <w:rFonts w:ascii="Times New Roman" w:hAnsi="Times New Roman" w:cs="Times New Roman"/>
                <w:lang w:val="lt-LT"/>
              </w:rPr>
            </w:pPr>
          </w:p>
        </w:tc>
        <w:tc>
          <w:tcPr>
            <w:tcW w:w="1950" w:type="dxa"/>
            <w:vAlign w:val="center"/>
          </w:tcPr>
          <w:p w14:paraId="2E3BD7BD" w14:textId="77777777" w:rsidR="007E49E8" w:rsidRPr="003B06CA" w:rsidRDefault="007E49E8" w:rsidP="00C155BF">
            <w:pPr>
              <w:spacing w:after="0" w:line="240" w:lineRule="auto"/>
              <w:rPr>
                <w:rFonts w:ascii="Times New Roman" w:hAnsi="Times New Roman" w:cs="Times New Roman"/>
                <w:lang w:val="lt-LT"/>
              </w:rPr>
            </w:pPr>
            <w:r>
              <w:rPr>
                <w:rFonts w:ascii="Times New Roman" w:hAnsi="Times New Roman" w:cs="Times New Roman"/>
                <w:lang w:val="lt-LT"/>
              </w:rPr>
              <w:t>Funkcionalumas</w:t>
            </w:r>
          </w:p>
        </w:tc>
        <w:tc>
          <w:tcPr>
            <w:tcW w:w="5130" w:type="dxa"/>
            <w:vAlign w:val="center"/>
          </w:tcPr>
          <w:p w14:paraId="7A060327" w14:textId="138B27E1" w:rsidR="007E49E8" w:rsidRPr="003B06CA" w:rsidRDefault="007E49E8" w:rsidP="00870331">
            <w:pPr>
              <w:spacing w:after="0" w:line="240" w:lineRule="auto"/>
              <w:jc w:val="both"/>
              <w:rPr>
                <w:rFonts w:ascii="Times New Roman" w:hAnsi="Times New Roman" w:cs="Times New Roman"/>
                <w:lang w:val="lt-LT"/>
              </w:rPr>
            </w:pPr>
            <w:r>
              <w:rPr>
                <w:rFonts w:ascii="Times New Roman" w:hAnsi="Times New Roman" w:cs="Times New Roman"/>
                <w:lang w:val="lt-LT"/>
              </w:rPr>
              <w:t xml:space="preserve">Siūloma programinė įranga turi užtikrinti </w:t>
            </w:r>
            <w:r w:rsidR="0092482C" w:rsidRPr="00E02169">
              <w:rPr>
                <w:rFonts w:ascii="Times New Roman" w:hAnsi="Times New Roman" w:cs="Times New Roman"/>
                <w:b/>
                <w:lang w:val="lt-LT"/>
              </w:rPr>
              <w:t>Red Hat Satellite for Unlimited Guests (RH00032)</w:t>
            </w:r>
            <w:r w:rsidR="0092482C">
              <w:rPr>
                <w:rFonts w:ascii="Times New Roman" w:hAnsi="Times New Roman" w:cs="Times New Roman"/>
                <w:b/>
                <w:lang w:val="lt-LT"/>
              </w:rPr>
              <w:t xml:space="preserve"> </w:t>
            </w:r>
            <w:r>
              <w:rPr>
                <w:rFonts w:ascii="Times New Roman" w:hAnsi="Times New Roman" w:cs="Times New Roman"/>
                <w:lang w:val="lt-LT"/>
              </w:rPr>
              <w:t xml:space="preserve">funkcionalumą ir </w:t>
            </w:r>
            <w:r w:rsidRPr="005F31A0">
              <w:rPr>
                <w:rFonts w:ascii="Times New Roman" w:hAnsi="Times New Roman" w:cs="Times New Roman"/>
                <w:color w:val="000000"/>
                <w:lang w:val="lt-LT" w:eastAsia="lt-LT"/>
              </w:rPr>
              <w:t xml:space="preserve">būti pilnai suderinama su Perkančiosios organizacijos turima </w:t>
            </w:r>
            <w:r w:rsidRPr="00E02169">
              <w:rPr>
                <w:rFonts w:ascii="Times New Roman" w:eastAsia="Calibri" w:hAnsi="Times New Roman" w:cs="Times New Roman"/>
                <w:bCs/>
                <w:color w:val="000000"/>
                <w:lang w:val="lt-LT"/>
              </w:rPr>
              <w:t xml:space="preserve">Red Hat Enterprise Linux for Virtual Datacenters, Standard </w:t>
            </w:r>
            <w:r w:rsidRPr="005F31A0">
              <w:rPr>
                <w:rFonts w:ascii="Times New Roman" w:eastAsia="Calibri" w:hAnsi="Times New Roman" w:cs="Times New Roman"/>
                <w:color w:val="000000"/>
                <w:lang w:val="lt-LT"/>
              </w:rPr>
              <w:t>naujausios versijos programine įranga</w:t>
            </w:r>
            <w:r>
              <w:rPr>
                <w:rFonts w:ascii="Times New Roman" w:eastAsia="Calibri" w:hAnsi="Times New Roman" w:cs="Times New Roman"/>
                <w:color w:val="000000"/>
                <w:lang w:val="lt-LT"/>
              </w:rPr>
              <w:t>.</w:t>
            </w:r>
          </w:p>
        </w:tc>
        <w:tc>
          <w:tcPr>
            <w:tcW w:w="1984" w:type="dxa"/>
            <w:shd w:val="clear" w:color="auto" w:fill="E2EFD9" w:themeFill="accent6" w:themeFillTint="33"/>
            <w:vAlign w:val="center"/>
          </w:tcPr>
          <w:p w14:paraId="53B3D598" w14:textId="77777777" w:rsidR="007E49E8" w:rsidRPr="003B06CA" w:rsidRDefault="007E49E8" w:rsidP="00C155BF">
            <w:pPr>
              <w:spacing w:after="0" w:line="240" w:lineRule="auto"/>
              <w:jc w:val="center"/>
              <w:rPr>
                <w:rFonts w:ascii="Times New Roman" w:hAnsi="Times New Roman" w:cs="Times New Roman"/>
                <w:lang w:val="lt-LT"/>
              </w:rPr>
            </w:pPr>
            <w:r>
              <w:rPr>
                <w:rFonts w:ascii="Times New Roman" w:hAnsi="Times New Roman" w:cs="Times New Roman"/>
                <w:i/>
                <w:iCs/>
                <w:lang w:val="lt-LT"/>
              </w:rPr>
              <w:t>Užpildyti</w:t>
            </w:r>
          </w:p>
        </w:tc>
      </w:tr>
      <w:tr w:rsidR="007E49E8" w:rsidRPr="003B06CA" w14:paraId="7FC1A65E" w14:textId="77777777">
        <w:tc>
          <w:tcPr>
            <w:tcW w:w="570" w:type="dxa"/>
            <w:vAlign w:val="center"/>
          </w:tcPr>
          <w:p w14:paraId="2A1A36F3" w14:textId="77777777" w:rsidR="007E49E8" w:rsidRPr="003B06CA" w:rsidRDefault="007E49E8" w:rsidP="00303F4C">
            <w:pPr>
              <w:pStyle w:val="ListParagraph"/>
              <w:numPr>
                <w:ilvl w:val="0"/>
                <w:numId w:val="3"/>
              </w:numPr>
              <w:spacing w:after="0" w:line="240" w:lineRule="auto"/>
              <w:ind w:left="357" w:hanging="357"/>
              <w:jc w:val="center"/>
              <w:rPr>
                <w:rFonts w:ascii="Times New Roman" w:hAnsi="Times New Roman" w:cs="Times New Roman"/>
                <w:lang w:val="lt-LT"/>
              </w:rPr>
            </w:pPr>
          </w:p>
        </w:tc>
        <w:tc>
          <w:tcPr>
            <w:tcW w:w="1950" w:type="dxa"/>
            <w:vAlign w:val="center"/>
          </w:tcPr>
          <w:p w14:paraId="4ABAC498" w14:textId="77777777" w:rsidR="007E49E8" w:rsidRPr="003B06CA" w:rsidRDefault="007E49E8" w:rsidP="00C155BF">
            <w:pPr>
              <w:spacing w:after="0" w:line="240" w:lineRule="auto"/>
              <w:rPr>
                <w:rFonts w:ascii="Times New Roman" w:hAnsi="Times New Roman" w:cs="Times New Roman"/>
                <w:lang w:val="lt-LT"/>
              </w:rPr>
            </w:pPr>
            <w:r>
              <w:rPr>
                <w:rFonts w:ascii="Times New Roman" w:hAnsi="Times New Roman" w:cs="Times New Roman"/>
                <w:lang w:val="lt-LT"/>
              </w:rPr>
              <w:t>Licencijavimas</w:t>
            </w:r>
          </w:p>
        </w:tc>
        <w:tc>
          <w:tcPr>
            <w:tcW w:w="5130" w:type="dxa"/>
            <w:vAlign w:val="center"/>
          </w:tcPr>
          <w:p w14:paraId="7A14DD85" w14:textId="77777777" w:rsidR="007E49E8" w:rsidRPr="003B06CA" w:rsidRDefault="007E49E8" w:rsidP="00C155BF">
            <w:pPr>
              <w:spacing w:after="0" w:line="240" w:lineRule="auto"/>
              <w:jc w:val="both"/>
              <w:rPr>
                <w:rFonts w:ascii="Times New Roman" w:hAnsi="Times New Roman" w:cs="Times New Roman"/>
                <w:lang w:val="lt-LT"/>
              </w:rPr>
            </w:pPr>
            <w:r>
              <w:rPr>
                <w:rFonts w:ascii="Times New Roman" w:hAnsi="Times New Roman" w:cs="Times New Roman"/>
                <w:lang w:val="lt-LT"/>
              </w:rPr>
              <w:t>Siūloma programinė įranga turi nereikalauti papildomų licencijų virtualiems serveriams (pagal siūlomos įrangos gamintojo licencijavimo taisykles), jeigu licencijuota visa fizinė įranga, kurioje veikia virtualūs serveriai.</w:t>
            </w:r>
          </w:p>
        </w:tc>
        <w:tc>
          <w:tcPr>
            <w:tcW w:w="1984" w:type="dxa"/>
            <w:shd w:val="clear" w:color="auto" w:fill="E2EFD9" w:themeFill="accent6" w:themeFillTint="33"/>
            <w:vAlign w:val="center"/>
          </w:tcPr>
          <w:p w14:paraId="0D834383" w14:textId="77777777" w:rsidR="007E49E8" w:rsidRPr="003B06CA" w:rsidRDefault="007E49E8" w:rsidP="00C155BF">
            <w:pPr>
              <w:spacing w:after="0" w:line="240" w:lineRule="auto"/>
              <w:jc w:val="center"/>
              <w:rPr>
                <w:rFonts w:ascii="Times New Roman" w:hAnsi="Times New Roman" w:cs="Times New Roman"/>
                <w:lang w:val="lt-LT"/>
              </w:rPr>
            </w:pPr>
            <w:r>
              <w:rPr>
                <w:rFonts w:ascii="Times New Roman" w:hAnsi="Times New Roman" w:cs="Times New Roman"/>
                <w:i/>
                <w:iCs/>
                <w:lang w:val="lt-LT"/>
              </w:rPr>
              <w:t>Užpildyti</w:t>
            </w:r>
          </w:p>
        </w:tc>
      </w:tr>
      <w:tr w:rsidR="007E49E8" w:rsidRPr="00BA140D" w14:paraId="4B849AF0" w14:textId="77777777">
        <w:tc>
          <w:tcPr>
            <w:tcW w:w="570" w:type="dxa"/>
            <w:vAlign w:val="center"/>
          </w:tcPr>
          <w:p w14:paraId="431863AD" w14:textId="77777777" w:rsidR="007E49E8" w:rsidRPr="003B06CA" w:rsidRDefault="007E49E8" w:rsidP="00303F4C">
            <w:pPr>
              <w:pStyle w:val="ListParagraph"/>
              <w:numPr>
                <w:ilvl w:val="0"/>
                <w:numId w:val="3"/>
              </w:numPr>
              <w:spacing w:after="0" w:line="240" w:lineRule="auto"/>
              <w:ind w:left="357" w:hanging="357"/>
              <w:jc w:val="center"/>
              <w:rPr>
                <w:rFonts w:ascii="Times New Roman" w:hAnsi="Times New Roman" w:cs="Times New Roman"/>
                <w:lang w:val="lt-LT"/>
              </w:rPr>
            </w:pPr>
          </w:p>
        </w:tc>
        <w:tc>
          <w:tcPr>
            <w:tcW w:w="1950" w:type="dxa"/>
            <w:vAlign w:val="center"/>
          </w:tcPr>
          <w:p w14:paraId="19B4C3AF" w14:textId="77777777" w:rsidR="007E49E8" w:rsidRPr="003B06CA" w:rsidRDefault="007E49E8" w:rsidP="00C155BF">
            <w:pPr>
              <w:spacing w:after="0" w:line="240" w:lineRule="auto"/>
              <w:rPr>
                <w:rFonts w:ascii="Times New Roman" w:hAnsi="Times New Roman" w:cs="Times New Roman"/>
                <w:lang w:val="lt-LT"/>
              </w:rPr>
            </w:pPr>
            <w:r w:rsidRPr="003B06CA">
              <w:rPr>
                <w:rFonts w:ascii="Times New Roman" w:hAnsi="Times New Roman" w:cs="Times New Roman"/>
                <w:lang w:val="lt-LT"/>
              </w:rPr>
              <w:t>Programinės įrangos gamintojo suteikiamas programinės įrangos palaikymas</w:t>
            </w:r>
          </w:p>
        </w:tc>
        <w:tc>
          <w:tcPr>
            <w:tcW w:w="5130" w:type="dxa"/>
            <w:vAlign w:val="center"/>
          </w:tcPr>
          <w:p w14:paraId="46C3D043" w14:textId="77777777" w:rsidR="007E49E8" w:rsidRPr="003B06CA" w:rsidRDefault="007E49E8" w:rsidP="00C155BF">
            <w:pPr>
              <w:spacing w:after="0" w:line="240" w:lineRule="auto"/>
              <w:jc w:val="both"/>
              <w:rPr>
                <w:rFonts w:ascii="Times New Roman" w:hAnsi="Times New Roman" w:cs="Times New Roman"/>
                <w:lang w:val="lt-LT"/>
              </w:rPr>
            </w:pPr>
            <w:r w:rsidRPr="003B06CA">
              <w:rPr>
                <w:rFonts w:ascii="Times New Roman" w:hAnsi="Times New Roman" w:cs="Times New Roman"/>
                <w:lang w:val="lt-LT"/>
              </w:rPr>
              <w:t xml:space="preserve">Programinė įranga privalo būti komplektuojama su ne </w:t>
            </w:r>
            <w:r w:rsidRPr="009370D1">
              <w:rPr>
                <w:rFonts w:ascii="Times New Roman" w:hAnsi="Times New Roman" w:cs="Times New Roman"/>
                <w:lang w:val="lt-LT"/>
              </w:rPr>
              <w:t>mažiau</w:t>
            </w:r>
            <w:r w:rsidRPr="003B06CA">
              <w:rPr>
                <w:rFonts w:ascii="Times New Roman" w:hAnsi="Times New Roman" w:cs="Times New Roman"/>
                <w:lang w:val="lt-LT"/>
              </w:rPr>
              <w:t xml:space="preserve"> kaip </w:t>
            </w:r>
            <w:r>
              <w:rPr>
                <w:rFonts w:ascii="Times New Roman" w:hAnsi="Times New Roman" w:cs="Times New Roman"/>
                <w:lang w:val="lt-LT"/>
              </w:rPr>
              <w:t xml:space="preserve">iki </w:t>
            </w:r>
            <w:r w:rsidRPr="0099047A">
              <w:rPr>
                <w:rFonts w:ascii="Times New Roman" w:hAnsi="Times New Roman" w:cs="Times New Roman"/>
                <w:lang w:val="lt-LT"/>
              </w:rPr>
              <w:t>202</w:t>
            </w:r>
            <w:r>
              <w:rPr>
                <w:rFonts w:ascii="Times New Roman" w:hAnsi="Times New Roman" w:cs="Times New Roman"/>
                <w:lang w:val="lt-LT"/>
              </w:rPr>
              <w:t>8</w:t>
            </w:r>
            <w:r w:rsidRPr="0099047A">
              <w:rPr>
                <w:rFonts w:ascii="Times New Roman" w:hAnsi="Times New Roman" w:cs="Times New Roman"/>
                <w:lang w:val="lt-LT"/>
              </w:rPr>
              <w:t xml:space="preserve"> m. rugpjūčio 31 d.</w:t>
            </w:r>
            <w:r w:rsidRPr="003B06CA">
              <w:rPr>
                <w:rFonts w:ascii="Times New Roman" w:hAnsi="Times New Roman" w:cs="Times New Roman"/>
                <w:lang w:val="lt-LT"/>
              </w:rPr>
              <w:t xml:space="preserve"> </w:t>
            </w:r>
            <w:r>
              <w:rPr>
                <w:rFonts w:ascii="Times New Roman" w:hAnsi="Times New Roman" w:cs="Times New Roman"/>
                <w:lang w:val="lt-LT"/>
              </w:rPr>
              <w:t>galiojančiu</w:t>
            </w:r>
            <w:r w:rsidRPr="003B06CA">
              <w:rPr>
                <w:rFonts w:ascii="Times New Roman" w:hAnsi="Times New Roman" w:cs="Times New Roman"/>
                <w:lang w:val="lt-LT"/>
              </w:rPr>
              <w:t xml:space="preserve"> programinės įrangos gamintojo palaikymu (</w:t>
            </w:r>
            <w:r>
              <w:rPr>
                <w:rFonts w:ascii="Times New Roman" w:hAnsi="Times New Roman" w:cs="Times New Roman"/>
                <w:lang w:val="lt-LT"/>
              </w:rPr>
              <w:t>ne blogesnėmis nei 9</w:t>
            </w:r>
            <w:r w:rsidRPr="003B06CA">
              <w:rPr>
                <w:rFonts w:ascii="Times New Roman" w:hAnsi="Times New Roman" w:cs="Times New Roman"/>
                <w:lang w:val="lt-LT"/>
              </w:rPr>
              <w:t>x</w:t>
            </w:r>
            <w:r>
              <w:rPr>
                <w:rFonts w:ascii="Times New Roman" w:hAnsi="Times New Roman" w:cs="Times New Roman"/>
                <w:lang w:val="lt-LT"/>
              </w:rPr>
              <w:t>5</w:t>
            </w:r>
            <w:r w:rsidRPr="003B06CA">
              <w:rPr>
                <w:rFonts w:ascii="Times New Roman" w:hAnsi="Times New Roman" w:cs="Times New Roman"/>
                <w:lang w:val="lt-LT"/>
              </w:rPr>
              <w:t xml:space="preserve"> sąlygomis, reaguojant į kritinį pranešimą apie gedimą ne vėliau kaip per 4 val.) ir versijų atnaujinimu (turi būti sudaryta galimybė garantiniu laikotarpiu naudotis naujausiomis programinės įrangos versijomis). </w:t>
            </w:r>
          </w:p>
          <w:p w14:paraId="61198350" w14:textId="77777777" w:rsidR="007E49E8" w:rsidRDefault="007E49E8" w:rsidP="00C155BF">
            <w:pPr>
              <w:spacing w:after="0" w:line="240" w:lineRule="auto"/>
              <w:jc w:val="both"/>
              <w:rPr>
                <w:rFonts w:ascii="Times New Roman" w:hAnsi="Times New Roman" w:cs="Times New Roman"/>
                <w:lang w:val="lt-LT"/>
              </w:rPr>
            </w:pPr>
            <w:r w:rsidRPr="003B06CA">
              <w:rPr>
                <w:rFonts w:ascii="Times New Roman" w:hAnsi="Times New Roman" w:cs="Times New Roman"/>
                <w:lang w:val="lt-LT"/>
              </w:rPr>
              <w:t>Privalo būti galimybė dėl techninių problemų tiesiogiai kreiptis į programinės įrangos gamintoją, registruojant problemą telefonu arba gamintojo internetinėje svetainėje. Turi būti galimybė stebėti techninės problemos sprendimo eigą gamintojo internetinėje svetainėje.</w:t>
            </w:r>
          </w:p>
          <w:p w14:paraId="2ACF8043" w14:textId="77777777" w:rsidR="007E49E8" w:rsidRDefault="007E49E8" w:rsidP="00C155BF">
            <w:pPr>
              <w:spacing w:after="0" w:line="240" w:lineRule="auto"/>
              <w:jc w:val="both"/>
              <w:rPr>
                <w:rFonts w:ascii="Times New Roman" w:hAnsi="Times New Roman" w:cs="Times New Roman"/>
                <w:lang w:val="lt-LT"/>
              </w:rPr>
            </w:pPr>
          </w:p>
        </w:tc>
        <w:tc>
          <w:tcPr>
            <w:tcW w:w="1984" w:type="dxa"/>
            <w:shd w:val="clear" w:color="auto" w:fill="E2EFD9" w:themeFill="accent6" w:themeFillTint="33"/>
            <w:vAlign w:val="center"/>
          </w:tcPr>
          <w:p w14:paraId="757848E7" w14:textId="77777777" w:rsidR="007E49E8" w:rsidRDefault="007E49E8" w:rsidP="00C155BF">
            <w:pPr>
              <w:spacing w:after="0" w:line="240" w:lineRule="auto"/>
              <w:jc w:val="center"/>
              <w:rPr>
                <w:rFonts w:ascii="Times New Roman" w:hAnsi="Times New Roman" w:cs="Times New Roman"/>
                <w:i/>
                <w:iCs/>
                <w:lang w:val="lt-LT"/>
              </w:rPr>
            </w:pPr>
            <w:r>
              <w:rPr>
                <w:rFonts w:ascii="Times New Roman" w:hAnsi="Times New Roman" w:cs="Times New Roman"/>
                <w:i/>
                <w:iCs/>
                <w:lang w:val="lt-LT"/>
              </w:rPr>
              <w:t>Užpildyti</w:t>
            </w:r>
          </w:p>
          <w:p w14:paraId="2291B976" w14:textId="77777777" w:rsidR="007E49E8" w:rsidRPr="000B55BE" w:rsidRDefault="007E49E8" w:rsidP="00C155BF">
            <w:pPr>
              <w:spacing w:after="0" w:line="240" w:lineRule="auto"/>
              <w:jc w:val="both"/>
              <w:rPr>
                <w:rFonts w:ascii="Times New Roman" w:hAnsi="Times New Roman" w:cs="Times New Roman"/>
                <w:i/>
                <w:iCs/>
                <w:lang w:val="lt-LT"/>
              </w:rPr>
            </w:pPr>
            <w:r w:rsidRPr="00761135">
              <w:rPr>
                <w:rFonts w:ascii="Times New Roman" w:hAnsi="Times New Roman" w:cs="Times New Roman"/>
                <w:i/>
                <w:iCs/>
                <w:lang w:val="lt-LT"/>
              </w:rPr>
              <w:t>(Turi būti pateikta nuoroda į gamintojo puslapį, kurioje galima būtų patikrinti pasiūlyto gamintojo serviso paketo atitikimą reikalavimams, arba turi būti pateiktas gamintojo patvirtinimas, kad pasiūlytas gamintojo serviso paketas atitinka reikalavimą.)</w:t>
            </w:r>
          </w:p>
        </w:tc>
      </w:tr>
    </w:tbl>
    <w:p w14:paraId="1C28D669" w14:textId="77777777" w:rsidR="00E02169" w:rsidRPr="0044739A" w:rsidRDefault="00E02169" w:rsidP="00C155BF">
      <w:pPr>
        <w:spacing w:after="0" w:line="240" w:lineRule="auto"/>
        <w:rPr>
          <w:lang w:val="lt-LT"/>
        </w:rPr>
      </w:pPr>
    </w:p>
    <w:p w14:paraId="4AF9467B" w14:textId="251C3830" w:rsidR="000F6B83" w:rsidRPr="00E02169" w:rsidRDefault="00E02169" w:rsidP="00870331">
      <w:pPr>
        <w:pStyle w:val="Heading1"/>
        <w:numPr>
          <w:ilvl w:val="0"/>
          <w:numId w:val="0"/>
        </w:numPr>
        <w:spacing w:before="0" w:line="240" w:lineRule="auto"/>
        <w:ind w:firstLine="567"/>
        <w:jc w:val="both"/>
        <w:rPr>
          <w:rFonts w:ascii="Times New Roman" w:hAnsi="Times New Roman" w:cs="Times New Roman"/>
          <w:b/>
          <w:color w:val="auto"/>
          <w:sz w:val="24"/>
          <w:szCs w:val="24"/>
          <w:lang w:val="lt-LT"/>
        </w:rPr>
      </w:pPr>
      <w:r w:rsidRPr="00CF4FF5">
        <w:rPr>
          <w:rFonts w:ascii="Times New Roman" w:hAnsi="Times New Roman" w:cs="Times New Roman"/>
          <w:b/>
          <w:color w:val="auto"/>
          <w:sz w:val="24"/>
          <w:szCs w:val="24"/>
          <w:lang w:val="lt-LT"/>
        </w:rPr>
        <w:t>3</w:t>
      </w:r>
      <w:r w:rsidR="007F780F" w:rsidRPr="003B06CA">
        <w:rPr>
          <w:rFonts w:ascii="Times New Roman" w:hAnsi="Times New Roman" w:cs="Times New Roman"/>
          <w:b/>
          <w:color w:val="auto"/>
          <w:sz w:val="24"/>
          <w:szCs w:val="24"/>
          <w:lang w:val="lt-LT"/>
        </w:rPr>
        <w:t xml:space="preserve"> lentelė. </w:t>
      </w:r>
      <w:r w:rsidRPr="00E02169">
        <w:rPr>
          <w:rFonts w:ascii="Times New Roman" w:hAnsi="Times New Roman" w:cs="Times New Roman"/>
          <w:b/>
          <w:color w:val="auto"/>
          <w:sz w:val="24"/>
          <w:szCs w:val="24"/>
          <w:lang w:val="lt-LT"/>
        </w:rPr>
        <w:t>Red Hat Enterprise Linux for Virtual Datacenters</w:t>
      </w:r>
      <w:r>
        <w:rPr>
          <w:rFonts w:ascii="Times New Roman" w:hAnsi="Times New Roman" w:cs="Times New Roman"/>
          <w:b/>
          <w:color w:val="auto"/>
          <w:sz w:val="24"/>
          <w:szCs w:val="24"/>
          <w:lang w:val="lt-LT"/>
        </w:rPr>
        <w:t xml:space="preserve"> </w:t>
      </w:r>
      <w:r w:rsidRPr="00E02169">
        <w:rPr>
          <w:rFonts w:ascii="Times New Roman" w:hAnsi="Times New Roman" w:cs="Times New Roman"/>
          <w:b/>
          <w:color w:val="auto"/>
          <w:sz w:val="24"/>
          <w:szCs w:val="24"/>
          <w:lang w:val="lt-LT"/>
        </w:rPr>
        <w:t xml:space="preserve">with Satellite, Standard </w:t>
      </w:r>
      <w:r w:rsidR="005A4CB4" w:rsidRPr="00E02169">
        <w:rPr>
          <w:rFonts w:ascii="Times New Roman" w:hAnsi="Times New Roman" w:cs="Times New Roman"/>
          <w:b/>
          <w:color w:val="auto"/>
          <w:sz w:val="24"/>
          <w:szCs w:val="24"/>
          <w:lang w:val="lt-LT"/>
        </w:rPr>
        <w:t>(RH0000</w:t>
      </w:r>
      <w:r w:rsidR="00AF3473" w:rsidRPr="00E02169">
        <w:rPr>
          <w:rFonts w:ascii="Times New Roman" w:hAnsi="Times New Roman" w:cs="Times New Roman"/>
          <w:b/>
          <w:color w:val="auto"/>
          <w:sz w:val="24"/>
          <w:szCs w:val="24"/>
          <w:lang w:val="lt-LT"/>
        </w:rPr>
        <w:t>7</w:t>
      </w:r>
      <w:r w:rsidR="005A4CB4" w:rsidRPr="00E02169">
        <w:rPr>
          <w:rFonts w:ascii="Times New Roman" w:hAnsi="Times New Roman" w:cs="Times New Roman"/>
          <w:b/>
          <w:color w:val="auto"/>
          <w:sz w:val="24"/>
          <w:szCs w:val="24"/>
          <w:lang w:val="lt-LT"/>
        </w:rPr>
        <w:t xml:space="preserve">) </w:t>
      </w:r>
      <w:r w:rsidR="00B543B8" w:rsidRPr="00E02169">
        <w:rPr>
          <w:rFonts w:ascii="Times New Roman" w:hAnsi="Times New Roman" w:cs="Times New Roman"/>
          <w:b/>
          <w:color w:val="auto"/>
          <w:sz w:val="24"/>
          <w:szCs w:val="24"/>
          <w:lang w:val="lt-LT"/>
        </w:rPr>
        <w:t>arba lygiavertė licencija su gamintojo  palaikymu</w:t>
      </w:r>
      <w:r w:rsidR="007F780F" w:rsidRPr="00CF4FF5">
        <w:rPr>
          <w:lang w:val="lt-LT"/>
        </w:rPr>
        <w:t xml:space="preserve"> </w:t>
      </w:r>
      <w:r w:rsidR="00326BEA" w:rsidRPr="00E02169">
        <w:rPr>
          <w:rFonts w:ascii="Times New Roman" w:hAnsi="Times New Roman" w:cs="Times New Roman"/>
          <w:b/>
          <w:color w:val="auto"/>
          <w:sz w:val="24"/>
          <w:szCs w:val="24"/>
          <w:lang w:val="lt-LT"/>
        </w:rPr>
        <w:t>ne mažiau kaip</w:t>
      </w:r>
      <w:r w:rsidR="007F780F" w:rsidRPr="00E02169">
        <w:rPr>
          <w:rFonts w:ascii="Times New Roman" w:hAnsi="Times New Roman" w:cs="Times New Roman"/>
          <w:b/>
          <w:color w:val="auto"/>
          <w:sz w:val="24"/>
          <w:szCs w:val="24"/>
          <w:lang w:val="lt-LT"/>
        </w:rPr>
        <w:t xml:space="preserve"> </w:t>
      </w:r>
      <w:r w:rsidR="007F780F" w:rsidRPr="00E02169">
        <w:rPr>
          <w:rFonts w:ascii="Times New Roman" w:hAnsi="Times New Roman" w:cs="Times New Roman"/>
          <w:b/>
          <w:bCs/>
          <w:color w:val="auto"/>
          <w:sz w:val="24"/>
          <w:szCs w:val="24"/>
          <w:lang w:val="lt-LT"/>
        </w:rPr>
        <w:t xml:space="preserve">iki </w:t>
      </w:r>
      <w:r w:rsidR="0099047A" w:rsidRPr="00E02169">
        <w:rPr>
          <w:rFonts w:ascii="Times New Roman" w:hAnsi="Times New Roman" w:cs="Times New Roman"/>
          <w:b/>
          <w:color w:val="auto"/>
          <w:sz w:val="24"/>
          <w:szCs w:val="24"/>
          <w:lang w:val="lt-LT"/>
        </w:rPr>
        <w:t>202</w:t>
      </w:r>
      <w:r w:rsidR="007C3D07">
        <w:rPr>
          <w:rFonts w:ascii="Times New Roman" w:hAnsi="Times New Roman" w:cs="Times New Roman"/>
          <w:b/>
          <w:color w:val="auto"/>
          <w:sz w:val="24"/>
          <w:szCs w:val="24"/>
          <w:lang w:val="lt-LT"/>
        </w:rPr>
        <w:t>8</w:t>
      </w:r>
      <w:r w:rsidR="0099047A" w:rsidRPr="00E02169">
        <w:rPr>
          <w:rFonts w:ascii="Times New Roman" w:hAnsi="Times New Roman" w:cs="Times New Roman"/>
          <w:b/>
          <w:color w:val="auto"/>
          <w:sz w:val="24"/>
          <w:szCs w:val="24"/>
          <w:lang w:val="lt-LT"/>
        </w:rPr>
        <w:t xml:space="preserve"> m. rugpjūčio</w:t>
      </w:r>
      <w:r w:rsidR="007F780F" w:rsidRPr="00E02169">
        <w:rPr>
          <w:rFonts w:ascii="Times New Roman" w:hAnsi="Times New Roman" w:cs="Times New Roman"/>
          <w:b/>
          <w:color w:val="auto"/>
          <w:sz w:val="24"/>
          <w:szCs w:val="24"/>
          <w:lang w:val="lt-LT"/>
        </w:rPr>
        <w:t xml:space="preserve"> 31 d.</w:t>
      </w:r>
      <w:r w:rsidR="0082242E" w:rsidRPr="00E02169">
        <w:rPr>
          <w:rFonts w:ascii="Times New Roman" w:hAnsi="Times New Roman" w:cs="Times New Roman"/>
          <w:b/>
          <w:color w:val="auto"/>
          <w:sz w:val="24"/>
          <w:szCs w:val="24"/>
          <w:lang w:val="lt-LT"/>
        </w:rPr>
        <w:t xml:space="preserve"> –</w:t>
      </w:r>
      <w:r w:rsidR="002D7B42">
        <w:rPr>
          <w:rFonts w:ascii="Times New Roman" w:hAnsi="Times New Roman" w:cs="Times New Roman"/>
          <w:b/>
          <w:color w:val="auto"/>
          <w:sz w:val="24"/>
          <w:szCs w:val="24"/>
          <w:lang w:val="lt-LT"/>
        </w:rPr>
        <w:t xml:space="preserve"> </w:t>
      </w:r>
      <w:r w:rsidR="007124CF" w:rsidRPr="00E02169">
        <w:rPr>
          <w:rFonts w:ascii="Times New Roman" w:hAnsi="Times New Roman" w:cs="Times New Roman"/>
          <w:b/>
          <w:color w:val="auto"/>
          <w:sz w:val="24"/>
          <w:szCs w:val="24"/>
          <w:lang w:val="lt-LT"/>
        </w:rPr>
        <w:t>40 vnt.</w:t>
      </w:r>
    </w:p>
    <w:tbl>
      <w:tblPr>
        <w:tblStyle w:val="TableGrid"/>
        <w:tblW w:w="9634" w:type="dxa"/>
        <w:tblLayout w:type="fixed"/>
        <w:tblLook w:val="04A0" w:firstRow="1" w:lastRow="0" w:firstColumn="1" w:lastColumn="0" w:noHBand="0" w:noVBand="1"/>
      </w:tblPr>
      <w:tblGrid>
        <w:gridCol w:w="570"/>
        <w:gridCol w:w="1950"/>
        <w:gridCol w:w="5130"/>
        <w:gridCol w:w="1984"/>
      </w:tblGrid>
      <w:tr w:rsidR="005C06FB" w:rsidRPr="003B06CA" w14:paraId="503A517F" w14:textId="77777777">
        <w:trPr>
          <w:trHeight w:val="745"/>
        </w:trPr>
        <w:tc>
          <w:tcPr>
            <w:tcW w:w="570" w:type="dxa"/>
            <w:vAlign w:val="center"/>
          </w:tcPr>
          <w:p w14:paraId="54502333" w14:textId="77777777" w:rsidR="005C06FB" w:rsidRPr="003B06CA" w:rsidRDefault="005C06FB" w:rsidP="00C155BF">
            <w:pPr>
              <w:spacing w:after="0" w:line="240" w:lineRule="auto"/>
              <w:jc w:val="center"/>
              <w:rPr>
                <w:rFonts w:ascii="Times New Roman" w:hAnsi="Times New Roman" w:cs="Times New Roman"/>
                <w:lang w:val="lt-LT"/>
              </w:rPr>
            </w:pPr>
            <w:r w:rsidRPr="003B06CA">
              <w:rPr>
                <w:rFonts w:ascii="Times New Roman" w:hAnsi="Times New Roman" w:cs="Times New Roman"/>
                <w:b/>
                <w:lang w:val="lt-LT"/>
              </w:rPr>
              <w:t>Eil. Nr.</w:t>
            </w:r>
          </w:p>
        </w:tc>
        <w:tc>
          <w:tcPr>
            <w:tcW w:w="1950" w:type="dxa"/>
            <w:vAlign w:val="center"/>
          </w:tcPr>
          <w:p w14:paraId="21633944" w14:textId="77777777" w:rsidR="005C06FB" w:rsidRPr="003B06CA" w:rsidRDefault="005C06FB" w:rsidP="00C155BF">
            <w:pPr>
              <w:spacing w:after="0" w:line="240" w:lineRule="auto"/>
              <w:jc w:val="center"/>
              <w:rPr>
                <w:rFonts w:ascii="Times New Roman" w:hAnsi="Times New Roman" w:cs="Times New Roman"/>
                <w:lang w:val="lt-LT"/>
              </w:rPr>
            </w:pPr>
            <w:r w:rsidRPr="003B06CA">
              <w:rPr>
                <w:rFonts w:ascii="Times New Roman" w:hAnsi="Times New Roman" w:cs="Times New Roman"/>
                <w:b/>
                <w:lang w:val="lt-LT"/>
              </w:rPr>
              <w:t>Charakteristikos pavadinimas</w:t>
            </w:r>
          </w:p>
        </w:tc>
        <w:tc>
          <w:tcPr>
            <w:tcW w:w="5130" w:type="dxa"/>
            <w:vAlign w:val="center"/>
          </w:tcPr>
          <w:p w14:paraId="7698A218" w14:textId="77777777" w:rsidR="005C06FB" w:rsidRPr="003B06CA" w:rsidRDefault="005C06FB" w:rsidP="00C155BF">
            <w:pPr>
              <w:spacing w:after="0" w:line="240" w:lineRule="auto"/>
              <w:jc w:val="center"/>
              <w:rPr>
                <w:rFonts w:ascii="Times New Roman" w:hAnsi="Times New Roman" w:cs="Times New Roman"/>
                <w:b/>
                <w:lang w:val="lt-LT"/>
              </w:rPr>
            </w:pPr>
            <w:r w:rsidRPr="003B06CA">
              <w:rPr>
                <w:rFonts w:ascii="Times New Roman" w:hAnsi="Times New Roman" w:cs="Times New Roman"/>
                <w:b/>
                <w:lang w:val="lt-LT"/>
              </w:rPr>
              <w:t>Reikalaujama charakteristika</w:t>
            </w:r>
          </w:p>
          <w:p w14:paraId="588F5BFE" w14:textId="77777777" w:rsidR="005C06FB" w:rsidRPr="003B06CA" w:rsidRDefault="005C06FB" w:rsidP="00C155BF">
            <w:pPr>
              <w:spacing w:after="0" w:line="240" w:lineRule="auto"/>
              <w:jc w:val="center"/>
              <w:rPr>
                <w:rFonts w:ascii="Times New Roman" w:hAnsi="Times New Roman" w:cs="Times New Roman"/>
                <w:lang w:val="lt-LT"/>
              </w:rPr>
            </w:pPr>
            <w:r w:rsidRPr="003B06CA">
              <w:rPr>
                <w:rFonts w:ascii="Times New Roman" w:hAnsi="Times New Roman" w:cs="Times New Roman"/>
                <w:b/>
                <w:lang w:val="lt-LT"/>
              </w:rPr>
              <w:t>(ne blogiau kaip)</w:t>
            </w:r>
          </w:p>
        </w:tc>
        <w:tc>
          <w:tcPr>
            <w:tcW w:w="1984" w:type="dxa"/>
            <w:vAlign w:val="center"/>
          </w:tcPr>
          <w:p w14:paraId="0EC9010F" w14:textId="77777777" w:rsidR="005C06FB" w:rsidRPr="003B06CA" w:rsidRDefault="005C06FB" w:rsidP="00C155BF">
            <w:pPr>
              <w:spacing w:after="0" w:line="240" w:lineRule="auto"/>
              <w:jc w:val="center"/>
              <w:rPr>
                <w:rFonts w:ascii="Times New Roman" w:hAnsi="Times New Roman" w:cs="Times New Roman"/>
                <w:lang w:val="lt-LT"/>
              </w:rPr>
            </w:pPr>
            <w:r w:rsidRPr="003B06CA">
              <w:rPr>
                <w:rFonts w:ascii="Times New Roman" w:hAnsi="Times New Roman" w:cs="Times New Roman"/>
                <w:b/>
                <w:bCs/>
                <w:lang w:val="lt-LT"/>
              </w:rPr>
              <w:t>Siūloma charakteristika</w:t>
            </w:r>
          </w:p>
        </w:tc>
      </w:tr>
      <w:tr w:rsidR="005C06FB" w:rsidRPr="003B06CA" w14:paraId="66837C73" w14:textId="77777777" w:rsidTr="00DA6B3C">
        <w:trPr>
          <w:trHeight w:val="312"/>
        </w:trPr>
        <w:tc>
          <w:tcPr>
            <w:tcW w:w="570" w:type="dxa"/>
            <w:vAlign w:val="center"/>
          </w:tcPr>
          <w:p w14:paraId="6855660D" w14:textId="77777777" w:rsidR="005C06FB" w:rsidRPr="003B06CA" w:rsidRDefault="005C06FB" w:rsidP="00303F4C">
            <w:pPr>
              <w:pStyle w:val="ListParagraph"/>
              <w:numPr>
                <w:ilvl w:val="0"/>
                <w:numId w:val="3"/>
              </w:numPr>
              <w:spacing w:after="0" w:line="240" w:lineRule="auto"/>
              <w:ind w:left="357" w:hanging="357"/>
              <w:jc w:val="center"/>
              <w:rPr>
                <w:rFonts w:ascii="Times New Roman" w:hAnsi="Times New Roman" w:cs="Times New Roman"/>
                <w:lang w:val="lt-LT"/>
              </w:rPr>
            </w:pPr>
          </w:p>
        </w:tc>
        <w:tc>
          <w:tcPr>
            <w:tcW w:w="1950" w:type="dxa"/>
            <w:vAlign w:val="center"/>
          </w:tcPr>
          <w:p w14:paraId="2F38F6A9" w14:textId="77777777" w:rsidR="005C06FB" w:rsidRPr="003B06CA" w:rsidRDefault="005C06FB" w:rsidP="00C155BF">
            <w:pPr>
              <w:spacing w:after="0" w:line="240" w:lineRule="auto"/>
              <w:rPr>
                <w:rFonts w:ascii="Times New Roman" w:hAnsi="Times New Roman" w:cs="Times New Roman"/>
                <w:lang w:val="lt-LT"/>
              </w:rPr>
            </w:pPr>
            <w:r w:rsidRPr="003B06CA">
              <w:rPr>
                <w:rFonts w:ascii="Times New Roman" w:hAnsi="Times New Roman" w:cs="Times New Roman"/>
                <w:lang w:val="lt-LT"/>
              </w:rPr>
              <w:t>Gamintojas</w:t>
            </w:r>
          </w:p>
        </w:tc>
        <w:tc>
          <w:tcPr>
            <w:tcW w:w="5130" w:type="dxa"/>
            <w:vAlign w:val="center"/>
          </w:tcPr>
          <w:p w14:paraId="375B877D" w14:textId="77777777" w:rsidR="005C06FB" w:rsidRPr="003B06CA" w:rsidRDefault="005C06FB" w:rsidP="00C155BF">
            <w:pPr>
              <w:spacing w:after="0" w:line="240" w:lineRule="auto"/>
              <w:jc w:val="both"/>
              <w:rPr>
                <w:rFonts w:ascii="Times New Roman" w:hAnsi="Times New Roman" w:cs="Times New Roman"/>
                <w:lang w:val="lt-LT"/>
              </w:rPr>
            </w:pPr>
            <w:r w:rsidRPr="003B06CA">
              <w:rPr>
                <w:rFonts w:ascii="Times New Roman" w:hAnsi="Times New Roman" w:cs="Times New Roman"/>
                <w:lang w:val="lt-LT"/>
              </w:rPr>
              <w:t>Būtina išvardinti siūlomų licencijų pavadinimus, kiekius, gamintoją ir produktų kodus.</w:t>
            </w:r>
          </w:p>
        </w:tc>
        <w:tc>
          <w:tcPr>
            <w:tcW w:w="1984" w:type="dxa"/>
            <w:shd w:val="clear" w:color="auto" w:fill="E2EFD9" w:themeFill="accent6" w:themeFillTint="33"/>
            <w:vAlign w:val="center"/>
          </w:tcPr>
          <w:p w14:paraId="4D6994EF" w14:textId="01F319F5" w:rsidR="005C06FB" w:rsidRPr="00DA6B3C" w:rsidRDefault="006E131C" w:rsidP="00C155BF">
            <w:pPr>
              <w:spacing w:after="0" w:line="240" w:lineRule="auto"/>
              <w:jc w:val="center"/>
              <w:rPr>
                <w:rFonts w:ascii="Times New Roman" w:hAnsi="Times New Roman" w:cs="Times New Roman"/>
                <w:i/>
                <w:iCs/>
                <w:lang w:val="lt-LT"/>
              </w:rPr>
            </w:pPr>
            <w:r>
              <w:rPr>
                <w:rFonts w:ascii="Times New Roman" w:hAnsi="Times New Roman" w:cs="Times New Roman"/>
                <w:i/>
                <w:iCs/>
                <w:lang w:val="lt-LT"/>
              </w:rPr>
              <w:t>Užpildyti</w:t>
            </w:r>
          </w:p>
        </w:tc>
      </w:tr>
      <w:tr w:rsidR="00B927DA" w:rsidRPr="00BA140D" w14:paraId="355A62AD" w14:textId="77777777">
        <w:tc>
          <w:tcPr>
            <w:tcW w:w="570" w:type="dxa"/>
            <w:vAlign w:val="center"/>
          </w:tcPr>
          <w:p w14:paraId="5D4A29A2" w14:textId="77777777" w:rsidR="00B927DA" w:rsidRPr="003B06CA" w:rsidRDefault="00B927DA" w:rsidP="00303F4C">
            <w:pPr>
              <w:pStyle w:val="ListParagraph"/>
              <w:numPr>
                <w:ilvl w:val="0"/>
                <w:numId w:val="3"/>
              </w:numPr>
              <w:spacing w:after="0" w:line="240" w:lineRule="auto"/>
              <w:ind w:left="357" w:hanging="357"/>
              <w:jc w:val="center"/>
              <w:rPr>
                <w:rFonts w:ascii="Times New Roman" w:hAnsi="Times New Roman" w:cs="Times New Roman"/>
                <w:lang w:val="lt-LT"/>
              </w:rPr>
            </w:pPr>
          </w:p>
        </w:tc>
        <w:tc>
          <w:tcPr>
            <w:tcW w:w="1950" w:type="dxa"/>
            <w:vAlign w:val="center"/>
          </w:tcPr>
          <w:p w14:paraId="012C0E3D" w14:textId="77777777" w:rsidR="00B927DA" w:rsidRPr="003B06CA" w:rsidRDefault="00B927DA" w:rsidP="00C155BF">
            <w:pPr>
              <w:spacing w:after="0" w:line="240" w:lineRule="auto"/>
              <w:rPr>
                <w:rFonts w:ascii="Times New Roman" w:hAnsi="Times New Roman" w:cs="Times New Roman"/>
                <w:lang w:val="lt-LT"/>
              </w:rPr>
            </w:pPr>
            <w:r>
              <w:rPr>
                <w:rFonts w:ascii="Times New Roman" w:hAnsi="Times New Roman" w:cs="Times New Roman"/>
                <w:lang w:val="lt-LT"/>
              </w:rPr>
              <w:t>Paskirtis</w:t>
            </w:r>
          </w:p>
        </w:tc>
        <w:tc>
          <w:tcPr>
            <w:tcW w:w="7114" w:type="dxa"/>
            <w:gridSpan w:val="2"/>
            <w:vAlign w:val="center"/>
          </w:tcPr>
          <w:p w14:paraId="1102D963" w14:textId="33AC92ED" w:rsidR="00B927DA" w:rsidRPr="003B06CA" w:rsidRDefault="00B927DA" w:rsidP="00C155BF">
            <w:pPr>
              <w:spacing w:after="0" w:line="240" w:lineRule="auto"/>
              <w:rPr>
                <w:rFonts w:ascii="Times New Roman" w:hAnsi="Times New Roman" w:cs="Times New Roman"/>
                <w:lang w:val="lt-LT"/>
              </w:rPr>
            </w:pPr>
            <w:r>
              <w:rPr>
                <w:rFonts w:ascii="Times New Roman" w:hAnsi="Times New Roman" w:cs="Times New Roman"/>
                <w:lang w:val="lt-LT"/>
              </w:rPr>
              <w:t>Specializuota Linux šeimos operacinė sistema.</w:t>
            </w:r>
          </w:p>
        </w:tc>
      </w:tr>
      <w:tr w:rsidR="00D020B1" w:rsidRPr="003B06CA" w14:paraId="44A2AEA1" w14:textId="77777777" w:rsidTr="00DA6B3C">
        <w:tc>
          <w:tcPr>
            <w:tcW w:w="570" w:type="dxa"/>
            <w:vAlign w:val="center"/>
          </w:tcPr>
          <w:p w14:paraId="67884F6A" w14:textId="77777777" w:rsidR="00D020B1" w:rsidRPr="003B06CA" w:rsidRDefault="00D020B1" w:rsidP="00303F4C">
            <w:pPr>
              <w:pStyle w:val="ListParagraph"/>
              <w:numPr>
                <w:ilvl w:val="0"/>
                <w:numId w:val="3"/>
              </w:numPr>
              <w:spacing w:after="0" w:line="240" w:lineRule="auto"/>
              <w:ind w:left="357" w:hanging="357"/>
              <w:jc w:val="center"/>
              <w:rPr>
                <w:rFonts w:ascii="Times New Roman" w:hAnsi="Times New Roman" w:cs="Times New Roman"/>
                <w:lang w:val="lt-LT"/>
              </w:rPr>
            </w:pPr>
          </w:p>
        </w:tc>
        <w:tc>
          <w:tcPr>
            <w:tcW w:w="1950" w:type="dxa"/>
            <w:vAlign w:val="center"/>
          </w:tcPr>
          <w:p w14:paraId="735B7F6B" w14:textId="42E7A62B" w:rsidR="00D020B1" w:rsidRPr="003B06CA" w:rsidRDefault="00D020B1" w:rsidP="00C155BF">
            <w:pPr>
              <w:spacing w:after="0" w:line="240" w:lineRule="auto"/>
              <w:rPr>
                <w:rFonts w:ascii="Times New Roman" w:hAnsi="Times New Roman" w:cs="Times New Roman"/>
                <w:lang w:val="lt-LT"/>
              </w:rPr>
            </w:pPr>
            <w:r>
              <w:rPr>
                <w:rFonts w:ascii="Times New Roman" w:hAnsi="Times New Roman" w:cs="Times New Roman"/>
                <w:lang w:val="lt-LT"/>
              </w:rPr>
              <w:t>Funkcionalumas</w:t>
            </w:r>
          </w:p>
        </w:tc>
        <w:tc>
          <w:tcPr>
            <w:tcW w:w="5130" w:type="dxa"/>
            <w:vAlign w:val="center"/>
          </w:tcPr>
          <w:p w14:paraId="2B1EEB75" w14:textId="77777777" w:rsidR="00E02169" w:rsidRPr="00E02169" w:rsidRDefault="00D020B1" w:rsidP="00C155BF">
            <w:pPr>
              <w:spacing w:after="0" w:line="240" w:lineRule="auto"/>
              <w:jc w:val="both"/>
              <w:rPr>
                <w:rFonts w:ascii="Times New Roman" w:eastAsia="Calibri" w:hAnsi="Times New Roman" w:cs="Times New Roman"/>
                <w:bCs/>
                <w:color w:val="000000"/>
                <w:lang w:val="lt-LT"/>
              </w:rPr>
            </w:pPr>
            <w:r>
              <w:rPr>
                <w:rFonts w:ascii="Times New Roman" w:hAnsi="Times New Roman" w:cs="Times New Roman"/>
                <w:lang w:val="lt-LT"/>
              </w:rPr>
              <w:t xml:space="preserve">Siūloma programinė įranga turi užtikrinti </w:t>
            </w:r>
            <w:hyperlink r:id="rId12" w:history="1">
              <w:r w:rsidRPr="00024653">
                <w:rPr>
                  <w:rStyle w:val="Hyperlink"/>
                  <w:rFonts w:ascii="Times New Roman" w:hAnsi="Times New Roman" w:cs="Times New Roman"/>
                  <w:lang w:val="lt-LT"/>
                </w:rPr>
                <w:t>https://www.redhat.com/en/store/red-hat-enterprise-linux-virtual-datacenters</w:t>
              </w:r>
            </w:hyperlink>
            <w:r>
              <w:rPr>
                <w:rFonts w:ascii="Times New Roman" w:hAnsi="Times New Roman" w:cs="Times New Roman"/>
                <w:lang w:val="lt-LT"/>
              </w:rPr>
              <w:t xml:space="preserve"> aprašytą funkcionalumą ir </w:t>
            </w:r>
            <w:r w:rsidRPr="005F31A0">
              <w:rPr>
                <w:rFonts w:ascii="Times New Roman" w:hAnsi="Times New Roman" w:cs="Times New Roman"/>
                <w:color w:val="000000"/>
                <w:lang w:val="lt-LT" w:eastAsia="lt-LT"/>
              </w:rPr>
              <w:t xml:space="preserve">būti pilnai suderinama su Perkančiosios organizacijos turima </w:t>
            </w:r>
            <w:r w:rsidR="00E02169" w:rsidRPr="00E02169">
              <w:rPr>
                <w:rFonts w:ascii="Times New Roman" w:eastAsia="Calibri" w:hAnsi="Times New Roman" w:cs="Times New Roman"/>
                <w:bCs/>
                <w:color w:val="000000"/>
                <w:lang w:val="lt-LT"/>
              </w:rPr>
              <w:t>Red Hat Enterprise Linux for Virtual Datacenters</w:t>
            </w:r>
          </w:p>
          <w:p w14:paraId="51003AF7" w14:textId="5C3BA6D1" w:rsidR="00D020B1" w:rsidRPr="003B06CA" w:rsidRDefault="00E02169" w:rsidP="00C155BF">
            <w:pPr>
              <w:spacing w:after="0" w:line="240" w:lineRule="auto"/>
              <w:jc w:val="both"/>
              <w:rPr>
                <w:rFonts w:ascii="Times New Roman" w:hAnsi="Times New Roman" w:cs="Times New Roman"/>
                <w:lang w:val="lt-LT"/>
              </w:rPr>
            </w:pPr>
            <w:r w:rsidRPr="00E02169">
              <w:rPr>
                <w:rFonts w:ascii="Times New Roman" w:eastAsia="Calibri" w:hAnsi="Times New Roman" w:cs="Times New Roman"/>
                <w:bCs/>
                <w:color w:val="000000"/>
                <w:lang w:val="lt-LT"/>
              </w:rPr>
              <w:t xml:space="preserve">with Satellite, Standard </w:t>
            </w:r>
            <w:r w:rsidR="00D020B1" w:rsidRPr="005F31A0">
              <w:rPr>
                <w:rFonts w:ascii="Times New Roman" w:eastAsia="Calibri" w:hAnsi="Times New Roman" w:cs="Times New Roman"/>
                <w:color w:val="000000"/>
                <w:lang w:val="lt-LT"/>
              </w:rPr>
              <w:t>naujausios versijos programine įranga</w:t>
            </w:r>
            <w:r w:rsidR="00D020B1">
              <w:rPr>
                <w:rFonts w:ascii="Times New Roman" w:eastAsia="Calibri" w:hAnsi="Times New Roman" w:cs="Times New Roman"/>
                <w:color w:val="000000"/>
                <w:lang w:val="lt-LT"/>
              </w:rPr>
              <w:t>.</w:t>
            </w:r>
          </w:p>
        </w:tc>
        <w:tc>
          <w:tcPr>
            <w:tcW w:w="1984" w:type="dxa"/>
            <w:shd w:val="clear" w:color="auto" w:fill="E2EFD9" w:themeFill="accent6" w:themeFillTint="33"/>
            <w:vAlign w:val="center"/>
          </w:tcPr>
          <w:p w14:paraId="2038F884" w14:textId="448212B1" w:rsidR="00D020B1" w:rsidRPr="003B06CA" w:rsidRDefault="00D020B1" w:rsidP="00C155BF">
            <w:pPr>
              <w:spacing w:after="0" w:line="240" w:lineRule="auto"/>
              <w:jc w:val="center"/>
              <w:rPr>
                <w:rFonts w:ascii="Times New Roman" w:hAnsi="Times New Roman" w:cs="Times New Roman"/>
                <w:lang w:val="lt-LT"/>
              </w:rPr>
            </w:pPr>
            <w:r>
              <w:rPr>
                <w:rFonts w:ascii="Times New Roman" w:hAnsi="Times New Roman" w:cs="Times New Roman"/>
                <w:i/>
                <w:iCs/>
                <w:lang w:val="lt-LT"/>
              </w:rPr>
              <w:t>Užpildyti</w:t>
            </w:r>
          </w:p>
        </w:tc>
      </w:tr>
      <w:tr w:rsidR="00D020B1" w:rsidRPr="003B06CA" w14:paraId="72392A7F" w14:textId="77777777" w:rsidTr="00DA6B3C">
        <w:tc>
          <w:tcPr>
            <w:tcW w:w="570" w:type="dxa"/>
            <w:vAlign w:val="center"/>
          </w:tcPr>
          <w:p w14:paraId="29DF2F22" w14:textId="77777777" w:rsidR="00D020B1" w:rsidRPr="003B06CA" w:rsidRDefault="00D020B1" w:rsidP="00303F4C">
            <w:pPr>
              <w:pStyle w:val="ListParagraph"/>
              <w:numPr>
                <w:ilvl w:val="0"/>
                <w:numId w:val="3"/>
              </w:numPr>
              <w:spacing w:after="0" w:line="240" w:lineRule="auto"/>
              <w:ind w:left="357" w:hanging="357"/>
              <w:jc w:val="center"/>
              <w:rPr>
                <w:rFonts w:ascii="Times New Roman" w:hAnsi="Times New Roman" w:cs="Times New Roman"/>
                <w:lang w:val="lt-LT"/>
              </w:rPr>
            </w:pPr>
          </w:p>
        </w:tc>
        <w:tc>
          <w:tcPr>
            <w:tcW w:w="1950" w:type="dxa"/>
            <w:vAlign w:val="center"/>
          </w:tcPr>
          <w:p w14:paraId="721FFE25" w14:textId="04514F3A" w:rsidR="00D020B1" w:rsidRPr="003B06CA" w:rsidRDefault="00D020B1" w:rsidP="00C155BF">
            <w:pPr>
              <w:spacing w:after="0" w:line="240" w:lineRule="auto"/>
              <w:rPr>
                <w:rFonts w:ascii="Times New Roman" w:hAnsi="Times New Roman" w:cs="Times New Roman"/>
                <w:lang w:val="lt-LT"/>
              </w:rPr>
            </w:pPr>
            <w:r>
              <w:rPr>
                <w:rFonts w:ascii="Times New Roman" w:hAnsi="Times New Roman" w:cs="Times New Roman"/>
                <w:lang w:val="lt-LT"/>
              </w:rPr>
              <w:t>Licencijavimas</w:t>
            </w:r>
          </w:p>
        </w:tc>
        <w:tc>
          <w:tcPr>
            <w:tcW w:w="5130" w:type="dxa"/>
            <w:vAlign w:val="center"/>
          </w:tcPr>
          <w:p w14:paraId="09A955C0" w14:textId="77777777" w:rsidR="00D020B1" w:rsidRPr="003B06CA" w:rsidRDefault="00D020B1" w:rsidP="00C155BF">
            <w:pPr>
              <w:spacing w:after="0" w:line="240" w:lineRule="auto"/>
              <w:jc w:val="both"/>
              <w:rPr>
                <w:rFonts w:ascii="Times New Roman" w:hAnsi="Times New Roman" w:cs="Times New Roman"/>
                <w:lang w:val="lt-LT"/>
              </w:rPr>
            </w:pPr>
            <w:r>
              <w:rPr>
                <w:rFonts w:ascii="Times New Roman" w:hAnsi="Times New Roman" w:cs="Times New Roman"/>
                <w:lang w:val="lt-LT"/>
              </w:rPr>
              <w:t>Siūloma programinė įranga turi nereikalauti papildomų licencijų virtualiems serveriams (pagal siūlomos įrangos gamintojo licencijavimo taisykles), jeigu licencijuota visa fizinė įranga, kurioje veikia virtualūs serveriai.</w:t>
            </w:r>
          </w:p>
        </w:tc>
        <w:tc>
          <w:tcPr>
            <w:tcW w:w="1984" w:type="dxa"/>
            <w:shd w:val="clear" w:color="auto" w:fill="E2EFD9" w:themeFill="accent6" w:themeFillTint="33"/>
            <w:vAlign w:val="center"/>
          </w:tcPr>
          <w:p w14:paraId="6B81EB9F" w14:textId="04CF5DBF" w:rsidR="00D020B1" w:rsidRPr="003B06CA" w:rsidRDefault="00D020B1" w:rsidP="00C155BF">
            <w:pPr>
              <w:spacing w:after="0" w:line="240" w:lineRule="auto"/>
              <w:jc w:val="center"/>
              <w:rPr>
                <w:rFonts w:ascii="Times New Roman" w:hAnsi="Times New Roman" w:cs="Times New Roman"/>
                <w:lang w:val="lt-LT"/>
              </w:rPr>
            </w:pPr>
            <w:r>
              <w:rPr>
                <w:rFonts w:ascii="Times New Roman" w:hAnsi="Times New Roman" w:cs="Times New Roman"/>
                <w:i/>
                <w:iCs/>
                <w:lang w:val="lt-LT"/>
              </w:rPr>
              <w:t>Užpildyti</w:t>
            </w:r>
          </w:p>
        </w:tc>
      </w:tr>
      <w:tr w:rsidR="00B927DA" w:rsidRPr="00BA140D" w14:paraId="6A8239A7" w14:textId="77777777" w:rsidTr="00DA6B3C">
        <w:tc>
          <w:tcPr>
            <w:tcW w:w="570" w:type="dxa"/>
            <w:vAlign w:val="center"/>
          </w:tcPr>
          <w:p w14:paraId="6193832E" w14:textId="77777777" w:rsidR="00B927DA" w:rsidRPr="003B06CA" w:rsidRDefault="00B927DA" w:rsidP="00303F4C">
            <w:pPr>
              <w:pStyle w:val="ListParagraph"/>
              <w:numPr>
                <w:ilvl w:val="0"/>
                <w:numId w:val="3"/>
              </w:numPr>
              <w:spacing w:after="0" w:line="240" w:lineRule="auto"/>
              <w:ind w:left="357" w:hanging="357"/>
              <w:jc w:val="center"/>
              <w:rPr>
                <w:rFonts w:ascii="Times New Roman" w:hAnsi="Times New Roman" w:cs="Times New Roman"/>
                <w:lang w:val="lt-LT"/>
              </w:rPr>
            </w:pPr>
          </w:p>
        </w:tc>
        <w:tc>
          <w:tcPr>
            <w:tcW w:w="1950" w:type="dxa"/>
            <w:vAlign w:val="center"/>
          </w:tcPr>
          <w:p w14:paraId="731C697A" w14:textId="77777777" w:rsidR="00B927DA" w:rsidRPr="003B06CA" w:rsidRDefault="00B927DA" w:rsidP="00C155BF">
            <w:pPr>
              <w:spacing w:after="0" w:line="240" w:lineRule="auto"/>
              <w:rPr>
                <w:rFonts w:ascii="Times New Roman" w:hAnsi="Times New Roman" w:cs="Times New Roman"/>
                <w:lang w:val="lt-LT"/>
              </w:rPr>
            </w:pPr>
            <w:r w:rsidRPr="003B06CA">
              <w:rPr>
                <w:rFonts w:ascii="Times New Roman" w:hAnsi="Times New Roman" w:cs="Times New Roman"/>
                <w:lang w:val="lt-LT"/>
              </w:rPr>
              <w:t>Programinės įrangos gamintojo suteikiamas programinės įrangos palaikymas</w:t>
            </w:r>
          </w:p>
        </w:tc>
        <w:tc>
          <w:tcPr>
            <w:tcW w:w="5130" w:type="dxa"/>
            <w:vAlign w:val="center"/>
          </w:tcPr>
          <w:p w14:paraId="1E21DF1F" w14:textId="4B9E3074" w:rsidR="00B927DA" w:rsidRPr="003B06CA" w:rsidRDefault="00B927DA" w:rsidP="00C155BF">
            <w:pPr>
              <w:spacing w:after="0" w:line="240" w:lineRule="auto"/>
              <w:jc w:val="both"/>
              <w:rPr>
                <w:rFonts w:ascii="Times New Roman" w:hAnsi="Times New Roman" w:cs="Times New Roman"/>
                <w:lang w:val="lt-LT"/>
              </w:rPr>
            </w:pPr>
            <w:r w:rsidRPr="003B06CA">
              <w:rPr>
                <w:rFonts w:ascii="Times New Roman" w:hAnsi="Times New Roman" w:cs="Times New Roman"/>
                <w:lang w:val="lt-LT"/>
              </w:rPr>
              <w:t xml:space="preserve">Programinė įranga privalo būti komplektuojama su ne </w:t>
            </w:r>
            <w:r w:rsidRPr="009370D1">
              <w:rPr>
                <w:rFonts w:ascii="Times New Roman" w:hAnsi="Times New Roman" w:cs="Times New Roman"/>
                <w:lang w:val="lt-LT"/>
              </w:rPr>
              <w:t>mažiau</w:t>
            </w:r>
            <w:r w:rsidRPr="003B06CA">
              <w:rPr>
                <w:rFonts w:ascii="Times New Roman" w:hAnsi="Times New Roman" w:cs="Times New Roman"/>
                <w:lang w:val="lt-LT"/>
              </w:rPr>
              <w:t xml:space="preserve"> kaip </w:t>
            </w:r>
            <w:r>
              <w:rPr>
                <w:rFonts w:ascii="Times New Roman" w:hAnsi="Times New Roman" w:cs="Times New Roman"/>
                <w:lang w:val="lt-LT"/>
              </w:rPr>
              <w:t xml:space="preserve">iki </w:t>
            </w:r>
            <w:r w:rsidRPr="0099047A">
              <w:rPr>
                <w:rFonts w:ascii="Times New Roman" w:hAnsi="Times New Roman" w:cs="Times New Roman"/>
                <w:lang w:val="lt-LT"/>
              </w:rPr>
              <w:t>202</w:t>
            </w:r>
            <w:r w:rsidR="006A61B5">
              <w:rPr>
                <w:rFonts w:ascii="Times New Roman" w:hAnsi="Times New Roman" w:cs="Times New Roman"/>
                <w:lang w:val="lt-LT"/>
              </w:rPr>
              <w:t>8</w:t>
            </w:r>
            <w:r w:rsidRPr="0099047A">
              <w:rPr>
                <w:rFonts w:ascii="Times New Roman" w:hAnsi="Times New Roman" w:cs="Times New Roman"/>
                <w:lang w:val="lt-LT"/>
              </w:rPr>
              <w:t xml:space="preserve"> m. rugpjūčio 31 d.</w:t>
            </w:r>
            <w:r w:rsidRPr="003B06CA">
              <w:rPr>
                <w:rFonts w:ascii="Times New Roman" w:hAnsi="Times New Roman" w:cs="Times New Roman"/>
                <w:lang w:val="lt-LT"/>
              </w:rPr>
              <w:t xml:space="preserve"> </w:t>
            </w:r>
            <w:r>
              <w:rPr>
                <w:rFonts w:ascii="Times New Roman" w:hAnsi="Times New Roman" w:cs="Times New Roman"/>
                <w:lang w:val="lt-LT"/>
              </w:rPr>
              <w:t>galiojančiu</w:t>
            </w:r>
            <w:r w:rsidRPr="003B06CA">
              <w:rPr>
                <w:rFonts w:ascii="Times New Roman" w:hAnsi="Times New Roman" w:cs="Times New Roman"/>
                <w:lang w:val="lt-LT"/>
              </w:rPr>
              <w:t xml:space="preserve"> programinės įrangos gamintojo palaikymu (</w:t>
            </w:r>
            <w:r w:rsidR="0058701F">
              <w:rPr>
                <w:rFonts w:ascii="Times New Roman" w:hAnsi="Times New Roman" w:cs="Times New Roman"/>
                <w:lang w:val="lt-LT"/>
              </w:rPr>
              <w:t xml:space="preserve">ne blogesnėmis nei </w:t>
            </w:r>
            <w:r>
              <w:rPr>
                <w:rFonts w:ascii="Times New Roman" w:hAnsi="Times New Roman" w:cs="Times New Roman"/>
                <w:lang w:val="lt-LT"/>
              </w:rPr>
              <w:t>9</w:t>
            </w:r>
            <w:r w:rsidRPr="003B06CA">
              <w:rPr>
                <w:rFonts w:ascii="Times New Roman" w:hAnsi="Times New Roman" w:cs="Times New Roman"/>
                <w:lang w:val="lt-LT"/>
              </w:rPr>
              <w:t>x</w:t>
            </w:r>
            <w:r>
              <w:rPr>
                <w:rFonts w:ascii="Times New Roman" w:hAnsi="Times New Roman" w:cs="Times New Roman"/>
                <w:lang w:val="lt-LT"/>
              </w:rPr>
              <w:t>5</w:t>
            </w:r>
            <w:r w:rsidRPr="003B06CA">
              <w:rPr>
                <w:rFonts w:ascii="Times New Roman" w:hAnsi="Times New Roman" w:cs="Times New Roman"/>
                <w:lang w:val="lt-LT"/>
              </w:rPr>
              <w:t xml:space="preserve"> sąlygomis, reaguojant į kritinį pranešimą apie gedimą ne vėliau kaip per 4 val.) ir versijų atnaujinimu (turi būti sudaryta galimybė garantiniu laikotarpiu naudotis naujausiomis programinės įrangos versijomis). </w:t>
            </w:r>
          </w:p>
          <w:p w14:paraId="6846683E" w14:textId="77777777" w:rsidR="00B927DA" w:rsidRDefault="00B927DA" w:rsidP="00C155BF">
            <w:pPr>
              <w:spacing w:after="0" w:line="240" w:lineRule="auto"/>
              <w:jc w:val="both"/>
              <w:rPr>
                <w:rFonts w:ascii="Times New Roman" w:hAnsi="Times New Roman" w:cs="Times New Roman"/>
                <w:lang w:val="lt-LT"/>
              </w:rPr>
            </w:pPr>
            <w:r w:rsidRPr="003B06CA">
              <w:rPr>
                <w:rFonts w:ascii="Times New Roman" w:hAnsi="Times New Roman" w:cs="Times New Roman"/>
                <w:lang w:val="lt-LT"/>
              </w:rPr>
              <w:t>Privalo būti galimybė dėl techninių problemų tiesiogiai kreiptis į programinės įrangos gamintoją, registruojant problemą telefonu arba gamintojo internetinėje svetainėje. Turi būti galimybė stebėti techninės problemos sprendimo eigą gamintojo internetinėje svetainėje.</w:t>
            </w:r>
          </w:p>
          <w:p w14:paraId="6FF3D357" w14:textId="370C2375" w:rsidR="00F81413" w:rsidRDefault="00F81413" w:rsidP="00C155BF">
            <w:pPr>
              <w:spacing w:after="0" w:line="240" w:lineRule="auto"/>
              <w:jc w:val="both"/>
              <w:rPr>
                <w:rFonts w:ascii="Times New Roman" w:hAnsi="Times New Roman" w:cs="Times New Roman"/>
                <w:lang w:val="lt-LT"/>
              </w:rPr>
            </w:pPr>
          </w:p>
        </w:tc>
        <w:tc>
          <w:tcPr>
            <w:tcW w:w="1984" w:type="dxa"/>
            <w:shd w:val="clear" w:color="auto" w:fill="E2EFD9" w:themeFill="accent6" w:themeFillTint="33"/>
            <w:vAlign w:val="center"/>
          </w:tcPr>
          <w:p w14:paraId="6A148751" w14:textId="77777777" w:rsidR="00B927DA" w:rsidRDefault="00B927DA" w:rsidP="00C155BF">
            <w:pPr>
              <w:spacing w:after="0" w:line="240" w:lineRule="auto"/>
              <w:jc w:val="center"/>
              <w:rPr>
                <w:rFonts w:ascii="Times New Roman" w:hAnsi="Times New Roman" w:cs="Times New Roman"/>
                <w:i/>
                <w:iCs/>
                <w:lang w:val="lt-LT"/>
              </w:rPr>
            </w:pPr>
            <w:r>
              <w:rPr>
                <w:rFonts w:ascii="Times New Roman" w:hAnsi="Times New Roman" w:cs="Times New Roman"/>
                <w:i/>
                <w:iCs/>
                <w:lang w:val="lt-LT"/>
              </w:rPr>
              <w:t>Užpildyti</w:t>
            </w:r>
          </w:p>
          <w:p w14:paraId="1421A9F8" w14:textId="2FE64CCE" w:rsidR="00B744F7" w:rsidRPr="000B55BE" w:rsidRDefault="00761135" w:rsidP="00C155BF">
            <w:pPr>
              <w:spacing w:after="0" w:line="240" w:lineRule="auto"/>
              <w:jc w:val="both"/>
              <w:rPr>
                <w:rFonts w:ascii="Times New Roman" w:hAnsi="Times New Roman" w:cs="Times New Roman"/>
                <w:i/>
                <w:iCs/>
                <w:lang w:val="lt-LT"/>
              </w:rPr>
            </w:pPr>
            <w:r w:rsidRPr="00761135">
              <w:rPr>
                <w:rFonts w:ascii="Times New Roman" w:hAnsi="Times New Roman" w:cs="Times New Roman"/>
                <w:i/>
                <w:iCs/>
                <w:lang w:val="lt-LT"/>
              </w:rPr>
              <w:t>(</w:t>
            </w:r>
            <w:r w:rsidR="00B744F7" w:rsidRPr="00761135">
              <w:rPr>
                <w:rFonts w:ascii="Times New Roman" w:hAnsi="Times New Roman" w:cs="Times New Roman"/>
                <w:i/>
                <w:iCs/>
                <w:lang w:val="lt-LT"/>
              </w:rPr>
              <w:t>Turi būti pateikta nuoroda į gamintojo puslapį, kurioje galima būtų patikrinti pasiūlyto gamintojo serviso paketo atitikimą reikalavimams, arba turi būti pateiktas gamintojo patvirtinimas, kad pasiūlytas gamintojo serviso paketas atitinka reikalavimą.</w:t>
            </w:r>
            <w:r w:rsidRPr="00761135">
              <w:rPr>
                <w:rFonts w:ascii="Times New Roman" w:hAnsi="Times New Roman" w:cs="Times New Roman"/>
                <w:i/>
                <w:iCs/>
                <w:lang w:val="lt-LT"/>
              </w:rPr>
              <w:t>)</w:t>
            </w:r>
          </w:p>
        </w:tc>
      </w:tr>
    </w:tbl>
    <w:p w14:paraId="145C6DC6" w14:textId="38EBF3D6" w:rsidR="005C06FB" w:rsidRDefault="005C06FB" w:rsidP="00C155BF">
      <w:pPr>
        <w:spacing w:after="0" w:line="240" w:lineRule="auto"/>
        <w:rPr>
          <w:lang w:val="lt-LT"/>
        </w:rPr>
      </w:pPr>
    </w:p>
    <w:p w14:paraId="57EA3750" w14:textId="77777777" w:rsidR="008B633F" w:rsidRPr="00096410" w:rsidRDefault="008B633F" w:rsidP="00C155BF">
      <w:pPr>
        <w:tabs>
          <w:tab w:val="left" w:pos="851"/>
          <w:tab w:val="left" w:pos="1134"/>
        </w:tabs>
        <w:spacing w:after="0" w:line="240" w:lineRule="auto"/>
        <w:ind w:left="567"/>
        <w:contextualSpacing/>
        <w:jc w:val="both"/>
        <w:rPr>
          <w:rFonts w:ascii="Times New Roman" w:hAnsi="Times New Roman" w:cs="Times New Roman"/>
          <w:lang w:val="lt-LT"/>
        </w:rPr>
      </w:pPr>
    </w:p>
    <w:p w14:paraId="3B9CE73C" w14:textId="192E103A" w:rsidR="13BD7189" w:rsidRPr="003B06CA" w:rsidRDefault="605C5B1E" w:rsidP="00C155BF">
      <w:pPr>
        <w:spacing w:after="0" w:line="240" w:lineRule="auto"/>
        <w:jc w:val="center"/>
        <w:rPr>
          <w:rFonts w:ascii="Times New Roman" w:hAnsi="Times New Roman" w:cs="Times New Roman"/>
          <w:lang w:val="lt-LT"/>
        </w:rPr>
      </w:pPr>
      <w:r w:rsidRPr="003B06CA">
        <w:rPr>
          <w:rFonts w:ascii="Times New Roman" w:hAnsi="Times New Roman" w:cs="Times New Roman"/>
          <w:lang w:val="lt-LT"/>
        </w:rPr>
        <w:t>________________________</w:t>
      </w:r>
    </w:p>
    <w:sectPr w:rsidR="13BD7189" w:rsidRPr="003B06CA" w:rsidSect="00A25EF4">
      <w:headerReference w:type="default" r:id="rId1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3EAC8" w14:textId="77777777" w:rsidR="009C577F" w:rsidRDefault="009C577F">
      <w:pPr>
        <w:spacing w:after="0" w:line="240" w:lineRule="auto"/>
      </w:pPr>
      <w:r>
        <w:separator/>
      </w:r>
    </w:p>
  </w:endnote>
  <w:endnote w:type="continuationSeparator" w:id="0">
    <w:p w14:paraId="7B867D99" w14:textId="77777777" w:rsidR="009C577F" w:rsidRDefault="009C577F">
      <w:pPr>
        <w:spacing w:after="0" w:line="240" w:lineRule="auto"/>
      </w:pPr>
      <w:r>
        <w:continuationSeparator/>
      </w:r>
    </w:p>
  </w:endnote>
  <w:endnote w:type="continuationNotice" w:id="1">
    <w:p w14:paraId="52FA14CA" w14:textId="77777777" w:rsidR="009C577F" w:rsidRDefault="009C57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84A4" w14:textId="77777777" w:rsidR="009C577F" w:rsidRDefault="009C577F">
      <w:pPr>
        <w:spacing w:after="0" w:line="240" w:lineRule="auto"/>
      </w:pPr>
      <w:r>
        <w:separator/>
      </w:r>
    </w:p>
  </w:footnote>
  <w:footnote w:type="continuationSeparator" w:id="0">
    <w:p w14:paraId="0C835ADA" w14:textId="77777777" w:rsidR="009C577F" w:rsidRDefault="009C577F">
      <w:pPr>
        <w:spacing w:after="0" w:line="240" w:lineRule="auto"/>
      </w:pPr>
      <w:r>
        <w:continuationSeparator/>
      </w:r>
    </w:p>
  </w:footnote>
  <w:footnote w:type="continuationNotice" w:id="1">
    <w:p w14:paraId="2AF84A54" w14:textId="77777777" w:rsidR="009C577F" w:rsidRDefault="009C57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F2EB" w14:textId="77777777" w:rsidR="00FC0A8B" w:rsidRPr="0069464B" w:rsidRDefault="00FC0A8B" w:rsidP="00030544">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7CD6"/>
    <w:multiLevelType w:val="multilevel"/>
    <w:tmpl w:val="C464AD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66F0578"/>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382C49"/>
    <w:multiLevelType w:val="multilevel"/>
    <w:tmpl w:val="6F9E73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644" w:hanging="360"/>
      </w:pPr>
      <w:rPr>
        <w:b w:val="0"/>
        <w:color w:val="auto"/>
        <w:sz w:val="24"/>
        <w:szCs w:val="24"/>
      </w:rPr>
    </w:lvl>
    <w:lvl w:ilvl="2">
      <w:start w:val="1"/>
      <w:numFmt w:val="decimal"/>
      <w:lvlText w:val="%1.%2.%3."/>
      <w:lvlJc w:val="left"/>
      <w:pPr>
        <w:ind w:left="1145"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809778969">
    <w:abstractNumId w:val="1"/>
  </w:num>
  <w:num w:numId="2" w16cid:durableId="1766344732">
    <w:abstractNumId w:val="4"/>
  </w:num>
  <w:num w:numId="3" w16cid:durableId="1947033835">
    <w:abstractNumId w:val="2"/>
  </w:num>
  <w:num w:numId="4" w16cid:durableId="546378768">
    <w:abstractNumId w:val="3"/>
  </w:num>
  <w:num w:numId="5" w16cid:durableId="89747000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1456"/>
    <w:rsid w:val="00006745"/>
    <w:rsid w:val="000111E1"/>
    <w:rsid w:val="00015115"/>
    <w:rsid w:val="00015909"/>
    <w:rsid w:val="00016286"/>
    <w:rsid w:val="00017790"/>
    <w:rsid w:val="00020D55"/>
    <w:rsid w:val="00022BA2"/>
    <w:rsid w:val="000249C1"/>
    <w:rsid w:val="00025985"/>
    <w:rsid w:val="000266EF"/>
    <w:rsid w:val="00030544"/>
    <w:rsid w:val="00031346"/>
    <w:rsid w:val="00031743"/>
    <w:rsid w:val="00032B67"/>
    <w:rsid w:val="0003481F"/>
    <w:rsid w:val="00036F51"/>
    <w:rsid w:val="00043801"/>
    <w:rsid w:val="00044CFD"/>
    <w:rsid w:val="00045198"/>
    <w:rsid w:val="000508DF"/>
    <w:rsid w:val="000518F1"/>
    <w:rsid w:val="00053107"/>
    <w:rsid w:val="00053934"/>
    <w:rsid w:val="00057BA8"/>
    <w:rsid w:val="00057E64"/>
    <w:rsid w:val="00061009"/>
    <w:rsid w:val="00062D3E"/>
    <w:rsid w:val="000635ED"/>
    <w:rsid w:val="0006455F"/>
    <w:rsid w:val="000646F3"/>
    <w:rsid w:val="0006599F"/>
    <w:rsid w:val="00070319"/>
    <w:rsid w:val="00070762"/>
    <w:rsid w:val="00071D75"/>
    <w:rsid w:val="000749C8"/>
    <w:rsid w:val="00074C33"/>
    <w:rsid w:val="00076450"/>
    <w:rsid w:val="0008088D"/>
    <w:rsid w:val="000837FC"/>
    <w:rsid w:val="000847C4"/>
    <w:rsid w:val="00085A33"/>
    <w:rsid w:val="00090CDB"/>
    <w:rsid w:val="00091149"/>
    <w:rsid w:val="000912BF"/>
    <w:rsid w:val="0009139A"/>
    <w:rsid w:val="00094C51"/>
    <w:rsid w:val="00094C5B"/>
    <w:rsid w:val="000A7693"/>
    <w:rsid w:val="000A79F1"/>
    <w:rsid w:val="000B0B48"/>
    <w:rsid w:val="000B28EE"/>
    <w:rsid w:val="000B3CB7"/>
    <w:rsid w:val="000B3E7A"/>
    <w:rsid w:val="000B55BE"/>
    <w:rsid w:val="000C00E1"/>
    <w:rsid w:val="000C021A"/>
    <w:rsid w:val="000C0739"/>
    <w:rsid w:val="000C2B54"/>
    <w:rsid w:val="000C3562"/>
    <w:rsid w:val="000C7602"/>
    <w:rsid w:val="000D0EA4"/>
    <w:rsid w:val="000D165B"/>
    <w:rsid w:val="000D22E1"/>
    <w:rsid w:val="000E0A42"/>
    <w:rsid w:val="000E2242"/>
    <w:rsid w:val="000E3A7B"/>
    <w:rsid w:val="000E4A99"/>
    <w:rsid w:val="000E6BFE"/>
    <w:rsid w:val="000E7C9E"/>
    <w:rsid w:val="000F0786"/>
    <w:rsid w:val="000F3B16"/>
    <w:rsid w:val="000F59E4"/>
    <w:rsid w:val="000F6B83"/>
    <w:rsid w:val="0010055A"/>
    <w:rsid w:val="00100B46"/>
    <w:rsid w:val="0010385E"/>
    <w:rsid w:val="001068C7"/>
    <w:rsid w:val="0010745E"/>
    <w:rsid w:val="0011011D"/>
    <w:rsid w:val="00120C02"/>
    <w:rsid w:val="001218A6"/>
    <w:rsid w:val="001235A1"/>
    <w:rsid w:val="00130F20"/>
    <w:rsid w:val="001333A6"/>
    <w:rsid w:val="00134064"/>
    <w:rsid w:val="00135F90"/>
    <w:rsid w:val="00136BD4"/>
    <w:rsid w:val="001407F1"/>
    <w:rsid w:val="00143E4F"/>
    <w:rsid w:val="0014402F"/>
    <w:rsid w:val="001445ED"/>
    <w:rsid w:val="0014540E"/>
    <w:rsid w:val="00150480"/>
    <w:rsid w:val="00150ACD"/>
    <w:rsid w:val="001516A9"/>
    <w:rsid w:val="001608E1"/>
    <w:rsid w:val="00160DD5"/>
    <w:rsid w:val="0016376D"/>
    <w:rsid w:val="0016698B"/>
    <w:rsid w:val="00167F31"/>
    <w:rsid w:val="00170AD5"/>
    <w:rsid w:val="00172341"/>
    <w:rsid w:val="00176F92"/>
    <w:rsid w:val="001777B1"/>
    <w:rsid w:val="0018008F"/>
    <w:rsid w:val="001800B3"/>
    <w:rsid w:val="00181C4F"/>
    <w:rsid w:val="00182E81"/>
    <w:rsid w:val="001857AE"/>
    <w:rsid w:val="00193BCC"/>
    <w:rsid w:val="00193EB4"/>
    <w:rsid w:val="00197DBD"/>
    <w:rsid w:val="001A2F8C"/>
    <w:rsid w:val="001A41D2"/>
    <w:rsid w:val="001A5E88"/>
    <w:rsid w:val="001A7308"/>
    <w:rsid w:val="001A759D"/>
    <w:rsid w:val="001B2A27"/>
    <w:rsid w:val="001B343A"/>
    <w:rsid w:val="001B424E"/>
    <w:rsid w:val="001B425A"/>
    <w:rsid w:val="001B6A8C"/>
    <w:rsid w:val="001B6C1D"/>
    <w:rsid w:val="001C00D4"/>
    <w:rsid w:val="001C0EB6"/>
    <w:rsid w:val="001C0EC7"/>
    <w:rsid w:val="001C5D0B"/>
    <w:rsid w:val="001C64AF"/>
    <w:rsid w:val="001C6856"/>
    <w:rsid w:val="001D4309"/>
    <w:rsid w:val="001D5FD9"/>
    <w:rsid w:val="001D6A39"/>
    <w:rsid w:val="001D6BE2"/>
    <w:rsid w:val="001E0B63"/>
    <w:rsid w:val="001E34FA"/>
    <w:rsid w:val="001E399D"/>
    <w:rsid w:val="001E432C"/>
    <w:rsid w:val="001E4915"/>
    <w:rsid w:val="001E4EEB"/>
    <w:rsid w:val="001E56F3"/>
    <w:rsid w:val="001E6FAC"/>
    <w:rsid w:val="001E7253"/>
    <w:rsid w:val="001E7E07"/>
    <w:rsid w:val="001F028C"/>
    <w:rsid w:val="001F2380"/>
    <w:rsid w:val="001F35AC"/>
    <w:rsid w:val="001F72AD"/>
    <w:rsid w:val="001F77A8"/>
    <w:rsid w:val="001F7FB9"/>
    <w:rsid w:val="0020076A"/>
    <w:rsid w:val="00200FF9"/>
    <w:rsid w:val="00205533"/>
    <w:rsid w:val="002064AA"/>
    <w:rsid w:val="00207AC1"/>
    <w:rsid w:val="00210945"/>
    <w:rsid w:val="002115B9"/>
    <w:rsid w:val="00212868"/>
    <w:rsid w:val="002132F2"/>
    <w:rsid w:val="00214657"/>
    <w:rsid w:val="00216425"/>
    <w:rsid w:val="00217165"/>
    <w:rsid w:val="0022290C"/>
    <w:rsid w:val="002269F8"/>
    <w:rsid w:val="002277CB"/>
    <w:rsid w:val="00231FCF"/>
    <w:rsid w:val="002336D1"/>
    <w:rsid w:val="00233A7E"/>
    <w:rsid w:val="00236868"/>
    <w:rsid w:val="00237C66"/>
    <w:rsid w:val="00242BE6"/>
    <w:rsid w:val="00245232"/>
    <w:rsid w:val="002468B8"/>
    <w:rsid w:val="00246AC0"/>
    <w:rsid w:val="0025517F"/>
    <w:rsid w:val="00256CAD"/>
    <w:rsid w:val="00257A4C"/>
    <w:rsid w:val="00262BF7"/>
    <w:rsid w:val="002643E3"/>
    <w:rsid w:val="00265983"/>
    <w:rsid w:val="00265D2F"/>
    <w:rsid w:val="002660C0"/>
    <w:rsid w:val="00272855"/>
    <w:rsid w:val="002748AE"/>
    <w:rsid w:val="00274C26"/>
    <w:rsid w:val="00274CB4"/>
    <w:rsid w:val="002779E4"/>
    <w:rsid w:val="00277A1F"/>
    <w:rsid w:val="0028144E"/>
    <w:rsid w:val="00290499"/>
    <w:rsid w:val="00293542"/>
    <w:rsid w:val="00296B92"/>
    <w:rsid w:val="002A0868"/>
    <w:rsid w:val="002A0FAD"/>
    <w:rsid w:val="002A1757"/>
    <w:rsid w:val="002A6847"/>
    <w:rsid w:val="002B50DD"/>
    <w:rsid w:val="002B56AF"/>
    <w:rsid w:val="002B612C"/>
    <w:rsid w:val="002B7138"/>
    <w:rsid w:val="002C1EED"/>
    <w:rsid w:val="002C41CF"/>
    <w:rsid w:val="002C4223"/>
    <w:rsid w:val="002C549B"/>
    <w:rsid w:val="002D12C5"/>
    <w:rsid w:val="002D2317"/>
    <w:rsid w:val="002D4D23"/>
    <w:rsid w:val="002D4FA0"/>
    <w:rsid w:val="002D6C3D"/>
    <w:rsid w:val="002D7B42"/>
    <w:rsid w:val="002E0807"/>
    <w:rsid w:val="002E1784"/>
    <w:rsid w:val="002E249F"/>
    <w:rsid w:val="002E493C"/>
    <w:rsid w:val="002F05AA"/>
    <w:rsid w:val="002F1156"/>
    <w:rsid w:val="002F2514"/>
    <w:rsid w:val="002F2B50"/>
    <w:rsid w:val="002F2FDB"/>
    <w:rsid w:val="002F38FC"/>
    <w:rsid w:val="002F63C5"/>
    <w:rsid w:val="00300F87"/>
    <w:rsid w:val="00302CC0"/>
    <w:rsid w:val="00303AF9"/>
    <w:rsid w:val="00303F4C"/>
    <w:rsid w:val="00304693"/>
    <w:rsid w:val="0030530A"/>
    <w:rsid w:val="00306872"/>
    <w:rsid w:val="00306A9A"/>
    <w:rsid w:val="00312D25"/>
    <w:rsid w:val="0031398B"/>
    <w:rsid w:val="003149AC"/>
    <w:rsid w:val="00314EC5"/>
    <w:rsid w:val="00316082"/>
    <w:rsid w:val="00320BA7"/>
    <w:rsid w:val="0032308A"/>
    <w:rsid w:val="00326976"/>
    <w:rsid w:val="00326BEA"/>
    <w:rsid w:val="0032719D"/>
    <w:rsid w:val="0034148F"/>
    <w:rsid w:val="0034212D"/>
    <w:rsid w:val="0034403F"/>
    <w:rsid w:val="00345555"/>
    <w:rsid w:val="0034753B"/>
    <w:rsid w:val="00354FB1"/>
    <w:rsid w:val="003571C5"/>
    <w:rsid w:val="003576C2"/>
    <w:rsid w:val="003609DB"/>
    <w:rsid w:val="0036150E"/>
    <w:rsid w:val="00371769"/>
    <w:rsid w:val="00374403"/>
    <w:rsid w:val="0037495F"/>
    <w:rsid w:val="003772A8"/>
    <w:rsid w:val="003778A9"/>
    <w:rsid w:val="00380F4D"/>
    <w:rsid w:val="0038247A"/>
    <w:rsid w:val="00386F70"/>
    <w:rsid w:val="00390022"/>
    <w:rsid w:val="00390C72"/>
    <w:rsid w:val="003916C2"/>
    <w:rsid w:val="003A0E7D"/>
    <w:rsid w:val="003A14FE"/>
    <w:rsid w:val="003A4699"/>
    <w:rsid w:val="003A4F4B"/>
    <w:rsid w:val="003B06CA"/>
    <w:rsid w:val="003B2B29"/>
    <w:rsid w:val="003B513E"/>
    <w:rsid w:val="003B629C"/>
    <w:rsid w:val="003B6BC0"/>
    <w:rsid w:val="003B6BC2"/>
    <w:rsid w:val="003C037E"/>
    <w:rsid w:val="003C2081"/>
    <w:rsid w:val="003C57BC"/>
    <w:rsid w:val="003C5BA6"/>
    <w:rsid w:val="003C5D92"/>
    <w:rsid w:val="003D156A"/>
    <w:rsid w:val="003D1FBE"/>
    <w:rsid w:val="003D2760"/>
    <w:rsid w:val="003D32F8"/>
    <w:rsid w:val="003D379D"/>
    <w:rsid w:val="003D39E0"/>
    <w:rsid w:val="003D4816"/>
    <w:rsid w:val="003E08BF"/>
    <w:rsid w:val="003E58DA"/>
    <w:rsid w:val="003F25AD"/>
    <w:rsid w:val="003F364C"/>
    <w:rsid w:val="003F5DA2"/>
    <w:rsid w:val="00401D41"/>
    <w:rsid w:val="00404F2A"/>
    <w:rsid w:val="00405FBD"/>
    <w:rsid w:val="00406CBE"/>
    <w:rsid w:val="00406F5F"/>
    <w:rsid w:val="00407504"/>
    <w:rsid w:val="00410801"/>
    <w:rsid w:val="00410DFE"/>
    <w:rsid w:val="00414239"/>
    <w:rsid w:val="0041482F"/>
    <w:rsid w:val="00417ED3"/>
    <w:rsid w:val="00420C60"/>
    <w:rsid w:val="004212A8"/>
    <w:rsid w:val="00421CB9"/>
    <w:rsid w:val="004236CA"/>
    <w:rsid w:val="00426ECF"/>
    <w:rsid w:val="00427158"/>
    <w:rsid w:val="00427817"/>
    <w:rsid w:val="00433B8B"/>
    <w:rsid w:val="00433CB2"/>
    <w:rsid w:val="0043690A"/>
    <w:rsid w:val="004404E7"/>
    <w:rsid w:val="004405E7"/>
    <w:rsid w:val="0044549F"/>
    <w:rsid w:val="0044739A"/>
    <w:rsid w:val="004503E6"/>
    <w:rsid w:val="00452128"/>
    <w:rsid w:val="00453631"/>
    <w:rsid w:val="004551ED"/>
    <w:rsid w:val="00457376"/>
    <w:rsid w:val="004606AC"/>
    <w:rsid w:val="004610DB"/>
    <w:rsid w:val="00462ECC"/>
    <w:rsid w:val="00464682"/>
    <w:rsid w:val="00467041"/>
    <w:rsid w:val="004678A6"/>
    <w:rsid w:val="004747C4"/>
    <w:rsid w:val="00480D13"/>
    <w:rsid w:val="00485265"/>
    <w:rsid w:val="004869C5"/>
    <w:rsid w:val="00492802"/>
    <w:rsid w:val="0049307D"/>
    <w:rsid w:val="0049319C"/>
    <w:rsid w:val="00493CAA"/>
    <w:rsid w:val="004957C3"/>
    <w:rsid w:val="00495EDB"/>
    <w:rsid w:val="00496483"/>
    <w:rsid w:val="004A1484"/>
    <w:rsid w:val="004A3D0B"/>
    <w:rsid w:val="004A53B9"/>
    <w:rsid w:val="004A768C"/>
    <w:rsid w:val="004B3321"/>
    <w:rsid w:val="004B52A0"/>
    <w:rsid w:val="004C147E"/>
    <w:rsid w:val="004C1F1B"/>
    <w:rsid w:val="004C3C14"/>
    <w:rsid w:val="004D0189"/>
    <w:rsid w:val="004E31DB"/>
    <w:rsid w:val="004E5462"/>
    <w:rsid w:val="004E5960"/>
    <w:rsid w:val="004E677B"/>
    <w:rsid w:val="004E7887"/>
    <w:rsid w:val="004F1647"/>
    <w:rsid w:val="004F412A"/>
    <w:rsid w:val="004F51E6"/>
    <w:rsid w:val="0050185D"/>
    <w:rsid w:val="00507D95"/>
    <w:rsid w:val="00511565"/>
    <w:rsid w:val="0051270D"/>
    <w:rsid w:val="00520372"/>
    <w:rsid w:val="00521A7B"/>
    <w:rsid w:val="00521CA6"/>
    <w:rsid w:val="005231DB"/>
    <w:rsid w:val="00523FEC"/>
    <w:rsid w:val="00524E8B"/>
    <w:rsid w:val="00525076"/>
    <w:rsid w:val="005278D7"/>
    <w:rsid w:val="00527ED8"/>
    <w:rsid w:val="0053062E"/>
    <w:rsid w:val="00530793"/>
    <w:rsid w:val="0053339C"/>
    <w:rsid w:val="005335EB"/>
    <w:rsid w:val="00534FD4"/>
    <w:rsid w:val="005363B1"/>
    <w:rsid w:val="00536D2B"/>
    <w:rsid w:val="00542A60"/>
    <w:rsid w:val="00544632"/>
    <w:rsid w:val="00547729"/>
    <w:rsid w:val="00551CE1"/>
    <w:rsid w:val="00551EA1"/>
    <w:rsid w:val="00551EBB"/>
    <w:rsid w:val="00552958"/>
    <w:rsid w:val="005547F9"/>
    <w:rsid w:val="00554D85"/>
    <w:rsid w:val="00557150"/>
    <w:rsid w:val="00561089"/>
    <w:rsid w:val="005656DE"/>
    <w:rsid w:val="00570090"/>
    <w:rsid w:val="00573C5D"/>
    <w:rsid w:val="00575AAF"/>
    <w:rsid w:val="00576E4C"/>
    <w:rsid w:val="005775F8"/>
    <w:rsid w:val="005800DE"/>
    <w:rsid w:val="00580D1E"/>
    <w:rsid w:val="00581050"/>
    <w:rsid w:val="00583D14"/>
    <w:rsid w:val="0058701F"/>
    <w:rsid w:val="00587DCF"/>
    <w:rsid w:val="005916FF"/>
    <w:rsid w:val="005939EC"/>
    <w:rsid w:val="00595DDE"/>
    <w:rsid w:val="00596CB4"/>
    <w:rsid w:val="005976C6"/>
    <w:rsid w:val="00597A96"/>
    <w:rsid w:val="005A1AB3"/>
    <w:rsid w:val="005A4CB4"/>
    <w:rsid w:val="005A4F90"/>
    <w:rsid w:val="005B0699"/>
    <w:rsid w:val="005B0FCF"/>
    <w:rsid w:val="005B4DC2"/>
    <w:rsid w:val="005B6B34"/>
    <w:rsid w:val="005C06FB"/>
    <w:rsid w:val="005C1697"/>
    <w:rsid w:val="005C1BB3"/>
    <w:rsid w:val="005C4F9D"/>
    <w:rsid w:val="005D02A2"/>
    <w:rsid w:val="005D5A5C"/>
    <w:rsid w:val="005D5A8D"/>
    <w:rsid w:val="005D68B7"/>
    <w:rsid w:val="005D696C"/>
    <w:rsid w:val="005D6B60"/>
    <w:rsid w:val="005E01C9"/>
    <w:rsid w:val="005E1AFB"/>
    <w:rsid w:val="005E4C4E"/>
    <w:rsid w:val="005E4FD7"/>
    <w:rsid w:val="005F157A"/>
    <w:rsid w:val="005F29DE"/>
    <w:rsid w:val="005F3769"/>
    <w:rsid w:val="005F5F0A"/>
    <w:rsid w:val="005F6269"/>
    <w:rsid w:val="005F719F"/>
    <w:rsid w:val="0060053D"/>
    <w:rsid w:val="00601DEE"/>
    <w:rsid w:val="00602F04"/>
    <w:rsid w:val="00602F14"/>
    <w:rsid w:val="00603331"/>
    <w:rsid w:val="006043A4"/>
    <w:rsid w:val="00604C9E"/>
    <w:rsid w:val="006052F2"/>
    <w:rsid w:val="006127C0"/>
    <w:rsid w:val="00613278"/>
    <w:rsid w:val="006213CE"/>
    <w:rsid w:val="006241CF"/>
    <w:rsid w:val="00624719"/>
    <w:rsid w:val="006258CD"/>
    <w:rsid w:val="006279DA"/>
    <w:rsid w:val="00630C70"/>
    <w:rsid w:val="006324AB"/>
    <w:rsid w:val="00633491"/>
    <w:rsid w:val="006336B6"/>
    <w:rsid w:val="006348DB"/>
    <w:rsid w:val="00637A21"/>
    <w:rsid w:val="00637BE9"/>
    <w:rsid w:val="00640F78"/>
    <w:rsid w:val="00642831"/>
    <w:rsid w:val="00642B68"/>
    <w:rsid w:val="00643403"/>
    <w:rsid w:val="00643A24"/>
    <w:rsid w:val="00644A72"/>
    <w:rsid w:val="006469F5"/>
    <w:rsid w:val="0064772E"/>
    <w:rsid w:val="006521A9"/>
    <w:rsid w:val="00652854"/>
    <w:rsid w:val="00652AB9"/>
    <w:rsid w:val="00655B47"/>
    <w:rsid w:val="00661D3F"/>
    <w:rsid w:val="00663243"/>
    <w:rsid w:val="006643DC"/>
    <w:rsid w:val="006665DF"/>
    <w:rsid w:val="00666D28"/>
    <w:rsid w:val="00666F15"/>
    <w:rsid w:val="00671540"/>
    <w:rsid w:val="00672F92"/>
    <w:rsid w:val="00674AB3"/>
    <w:rsid w:val="00681948"/>
    <w:rsid w:val="00681FE9"/>
    <w:rsid w:val="00684C6F"/>
    <w:rsid w:val="006870F2"/>
    <w:rsid w:val="006908FF"/>
    <w:rsid w:val="00691C37"/>
    <w:rsid w:val="0069257E"/>
    <w:rsid w:val="0069464B"/>
    <w:rsid w:val="00694B58"/>
    <w:rsid w:val="00696F4F"/>
    <w:rsid w:val="006A27B3"/>
    <w:rsid w:val="006A2961"/>
    <w:rsid w:val="006A3F16"/>
    <w:rsid w:val="006A5510"/>
    <w:rsid w:val="006A5B79"/>
    <w:rsid w:val="006A61B5"/>
    <w:rsid w:val="006A7586"/>
    <w:rsid w:val="006A7DF2"/>
    <w:rsid w:val="006B26F5"/>
    <w:rsid w:val="006B3D29"/>
    <w:rsid w:val="006B6F8D"/>
    <w:rsid w:val="006B7D74"/>
    <w:rsid w:val="006C119A"/>
    <w:rsid w:val="006C1F78"/>
    <w:rsid w:val="006C42F9"/>
    <w:rsid w:val="006C46B8"/>
    <w:rsid w:val="006C7AF8"/>
    <w:rsid w:val="006D162E"/>
    <w:rsid w:val="006D5578"/>
    <w:rsid w:val="006D7188"/>
    <w:rsid w:val="006D7368"/>
    <w:rsid w:val="006E0189"/>
    <w:rsid w:val="006E0FE1"/>
    <w:rsid w:val="006E131C"/>
    <w:rsid w:val="006E2963"/>
    <w:rsid w:val="006E4E09"/>
    <w:rsid w:val="006E530C"/>
    <w:rsid w:val="006E773B"/>
    <w:rsid w:val="006F29A9"/>
    <w:rsid w:val="006F5D61"/>
    <w:rsid w:val="006F5EEF"/>
    <w:rsid w:val="006F634C"/>
    <w:rsid w:val="006F7CAC"/>
    <w:rsid w:val="00703776"/>
    <w:rsid w:val="007058CC"/>
    <w:rsid w:val="00711DF4"/>
    <w:rsid w:val="007124CF"/>
    <w:rsid w:val="00713661"/>
    <w:rsid w:val="007153E2"/>
    <w:rsid w:val="00717D7E"/>
    <w:rsid w:val="00721AA2"/>
    <w:rsid w:val="00723F17"/>
    <w:rsid w:val="00724162"/>
    <w:rsid w:val="00724C38"/>
    <w:rsid w:val="0072717B"/>
    <w:rsid w:val="00732463"/>
    <w:rsid w:val="00734336"/>
    <w:rsid w:val="00735564"/>
    <w:rsid w:val="00740532"/>
    <w:rsid w:val="00740BF1"/>
    <w:rsid w:val="00740FB8"/>
    <w:rsid w:val="007415B8"/>
    <w:rsid w:val="00745BDB"/>
    <w:rsid w:val="00746EF6"/>
    <w:rsid w:val="00752277"/>
    <w:rsid w:val="00753F05"/>
    <w:rsid w:val="007549DF"/>
    <w:rsid w:val="00754D8D"/>
    <w:rsid w:val="00755C4F"/>
    <w:rsid w:val="00756E6E"/>
    <w:rsid w:val="00757CB6"/>
    <w:rsid w:val="0076104E"/>
    <w:rsid w:val="00761135"/>
    <w:rsid w:val="00761A4F"/>
    <w:rsid w:val="00766A98"/>
    <w:rsid w:val="007702F8"/>
    <w:rsid w:val="007827D7"/>
    <w:rsid w:val="00785690"/>
    <w:rsid w:val="00786426"/>
    <w:rsid w:val="0078788B"/>
    <w:rsid w:val="00792791"/>
    <w:rsid w:val="0079294D"/>
    <w:rsid w:val="007958F1"/>
    <w:rsid w:val="00795AB2"/>
    <w:rsid w:val="007A0389"/>
    <w:rsid w:val="007A0669"/>
    <w:rsid w:val="007A1728"/>
    <w:rsid w:val="007A36F9"/>
    <w:rsid w:val="007A397B"/>
    <w:rsid w:val="007A5B65"/>
    <w:rsid w:val="007B0142"/>
    <w:rsid w:val="007B27D6"/>
    <w:rsid w:val="007B3E9D"/>
    <w:rsid w:val="007B4539"/>
    <w:rsid w:val="007B6944"/>
    <w:rsid w:val="007B6C37"/>
    <w:rsid w:val="007B6FA4"/>
    <w:rsid w:val="007C1B6A"/>
    <w:rsid w:val="007C1E45"/>
    <w:rsid w:val="007C3D07"/>
    <w:rsid w:val="007C7DAF"/>
    <w:rsid w:val="007D2898"/>
    <w:rsid w:val="007D2E85"/>
    <w:rsid w:val="007D70B5"/>
    <w:rsid w:val="007D7429"/>
    <w:rsid w:val="007D7AA9"/>
    <w:rsid w:val="007E2E35"/>
    <w:rsid w:val="007E4235"/>
    <w:rsid w:val="007E4296"/>
    <w:rsid w:val="007E49E8"/>
    <w:rsid w:val="007E5661"/>
    <w:rsid w:val="007E66EF"/>
    <w:rsid w:val="007E6D27"/>
    <w:rsid w:val="007F1FF7"/>
    <w:rsid w:val="007F26A6"/>
    <w:rsid w:val="007F5696"/>
    <w:rsid w:val="007F780F"/>
    <w:rsid w:val="008001F4"/>
    <w:rsid w:val="008006C5"/>
    <w:rsid w:val="00803F01"/>
    <w:rsid w:val="00807804"/>
    <w:rsid w:val="008221C7"/>
    <w:rsid w:val="0082242E"/>
    <w:rsid w:val="00824136"/>
    <w:rsid w:val="0082563A"/>
    <w:rsid w:val="00825D53"/>
    <w:rsid w:val="008267A0"/>
    <w:rsid w:val="00827947"/>
    <w:rsid w:val="00830F5E"/>
    <w:rsid w:val="00831397"/>
    <w:rsid w:val="0083381E"/>
    <w:rsid w:val="00833EBC"/>
    <w:rsid w:val="00834B88"/>
    <w:rsid w:val="00836EE1"/>
    <w:rsid w:val="00837F30"/>
    <w:rsid w:val="00841803"/>
    <w:rsid w:val="0084257A"/>
    <w:rsid w:val="00844384"/>
    <w:rsid w:val="00846148"/>
    <w:rsid w:val="00852CD8"/>
    <w:rsid w:val="008542FA"/>
    <w:rsid w:val="00857480"/>
    <w:rsid w:val="00857A39"/>
    <w:rsid w:val="00861DF5"/>
    <w:rsid w:val="008649B5"/>
    <w:rsid w:val="00864EEC"/>
    <w:rsid w:val="00865B42"/>
    <w:rsid w:val="00870331"/>
    <w:rsid w:val="0087074C"/>
    <w:rsid w:val="0087110F"/>
    <w:rsid w:val="00872787"/>
    <w:rsid w:val="00876A90"/>
    <w:rsid w:val="00876C6E"/>
    <w:rsid w:val="008772C0"/>
    <w:rsid w:val="008808B2"/>
    <w:rsid w:val="00882D94"/>
    <w:rsid w:val="00883BB8"/>
    <w:rsid w:val="00885F07"/>
    <w:rsid w:val="0088705C"/>
    <w:rsid w:val="00887BB5"/>
    <w:rsid w:val="0089291B"/>
    <w:rsid w:val="008940D1"/>
    <w:rsid w:val="008948F4"/>
    <w:rsid w:val="008A309E"/>
    <w:rsid w:val="008A35B1"/>
    <w:rsid w:val="008A3794"/>
    <w:rsid w:val="008B04AB"/>
    <w:rsid w:val="008B58F2"/>
    <w:rsid w:val="008B633F"/>
    <w:rsid w:val="008C0083"/>
    <w:rsid w:val="008C44B9"/>
    <w:rsid w:val="008C5AEB"/>
    <w:rsid w:val="008C5B36"/>
    <w:rsid w:val="008D0F87"/>
    <w:rsid w:val="008D1BC0"/>
    <w:rsid w:val="008D55E1"/>
    <w:rsid w:val="008D6D8D"/>
    <w:rsid w:val="008D7428"/>
    <w:rsid w:val="008D7CCA"/>
    <w:rsid w:val="008E18A8"/>
    <w:rsid w:val="008E60C0"/>
    <w:rsid w:val="008F082D"/>
    <w:rsid w:val="008F245E"/>
    <w:rsid w:val="008F3519"/>
    <w:rsid w:val="008F3BB7"/>
    <w:rsid w:val="008F7E2F"/>
    <w:rsid w:val="00901E32"/>
    <w:rsid w:val="00904127"/>
    <w:rsid w:val="009046D6"/>
    <w:rsid w:val="0090508C"/>
    <w:rsid w:val="00907E16"/>
    <w:rsid w:val="00912BED"/>
    <w:rsid w:val="00915683"/>
    <w:rsid w:val="009165BB"/>
    <w:rsid w:val="009225DB"/>
    <w:rsid w:val="009245BE"/>
    <w:rsid w:val="0092482C"/>
    <w:rsid w:val="00924858"/>
    <w:rsid w:val="009335AD"/>
    <w:rsid w:val="0093496F"/>
    <w:rsid w:val="00935F22"/>
    <w:rsid w:val="00935F37"/>
    <w:rsid w:val="009369B4"/>
    <w:rsid w:val="00936BCA"/>
    <w:rsid w:val="009370D1"/>
    <w:rsid w:val="00944066"/>
    <w:rsid w:val="009444EB"/>
    <w:rsid w:val="00944536"/>
    <w:rsid w:val="009447C2"/>
    <w:rsid w:val="00950B1F"/>
    <w:rsid w:val="009514D2"/>
    <w:rsid w:val="00952864"/>
    <w:rsid w:val="0095385F"/>
    <w:rsid w:val="009549E7"/>
    <w:rsid w:val="00955DB1"/>
    <w:rsid w:val="009579BB"/>
    <w:rsid w:val="00957CE2"/>
    <w:rsid w:val="00960502"/>
    <w:rsid w:val="009607AF"/>
    <w:rsid w:val="009610AF"/>
    <w:rsid w:val="00962363"/>
    <w:rsid w:val="009627C3"/>
    <w:rsid w:val="009669FC"/>
    <w:rsid w:val="0097185F"/>
    <w:rsid w:val="00972A1D"/>
    <w:rsid w:val="009752A2"/>
    <w:rsid w:val="0097738C"/>
    <w:rsid w:val="00977B28"/>
    <w:rsid w:val="009821BC"/>
    <w:rsid w:val="00982F87"/>
    <w:rsid w:val="009839AE"/>
    <w:rsid w:val="00984E41"/>
    <w:rsid w:val="00984EDE"/>
    <w:rsid w:val="0099047A"/>
    <w:rsid w:val="009908CD"/>
    <w:rsid w:val="0099110E"/>
    <w:rsid w:val="009922B8"/>
    <w:rsid w:val="00992E9D"/>
    <w:rsid w:val="0099367C"/>
    <w:rsid w:val="00994B49"/>
    <w:rsid w:val="00995D45"/>
    <w:rsid w:val="009A5C3A"/>
    <w:rsid w:val="009B0B90"/>
    <w:rsid w:val="009B208A"/>
    <w:rsid w:val="009B4E89"/>
    <w:rsid w:val="009B4ED5"/>
    <w:rsid w:val="009B7A1D"/>
    <w:rsid w:val="009C3D0E"/>
    <w:rsid w:val="009C51E6"/>
    <w:rsid w:val="009C526B"/>
    <w:rsid w:val="009C577F"/>
    <w:rsid w:val="009C79C0"/>
    <w:rsid w:val="009D2A4A"/>
    <w:rsid w:val="009D2ADB"/>
    <w:rsid w:val="009D3084"/>
    <w:rsid w:val="009D386D"/>
    <w:rsid w:val="009D655C"/>
    <w:rsid w:val="009D674C"/>
    <w:rsid w:val="009E1A62"/>
    <w:rsid w:val="009E28C7"/>
    <w:rsid w:val="009E3EF5"/>
    <w:rsid w:val="009E562E"/>
    <w:rsid w:val="009E5645"/>
    <w:rsid w:val="009F0AA4"/>
    <w:rsid w:val="009F3CD9"/>
    <w:rsid w:val="009F3E93"/>
    <w:rsid w:val="009F4234"/>
    <w:rsid w:val="009F436F"/>
    <w:rsid w:val="009F49E2"/>
    <w:rsid w:val="009F4AB6"/>
    <w:rsid w:val="009F5B8F"/>
    <w:rsid w:val="009F653F"/>
    <w:rsid w:val="009F682C"/>
    <w:rsid w:val="00A01A2E"/>
    <w:rsid w:val="00A0317E"/>
    <w:rsid w:val="00A04DB0"/>
    <w:rsid w:val="00A052CE"/>
    <w:rsid w:val="00A0553D"/>
    <w:rsid w:val="00A12A6E"/>
    <w:rsid w:val="00A13094"/>
    <w:rsid w:val="00A1524B"/>
    <w:rsid w:val="00A15276"/>
    <w:rsid w:val="00A1680A"/>
    <w:rsid w:val="00A16964"/>
    <w:rsid w:val="00A232A1"/>
    <w:rsid w:val="00A238BB"/>
    <w:rsid w:val="00A25EF4"/>
    <w:rsid w:val="00A272D7"/>
    <w:rsid w:val="00A2770A"/>
    <w:rsid w:val="00A32D9D"/>
    <w:rsid w:val="00A34F04"/>
    <w:rsid w:val="00A372D3"/>
    <w:rsid w:val="00A41BBA"/>
    <w:rsid w:val="00A41DD9"/>
    <w:rsid w:val="00A42AA0"/>
    <w:rsid w:val="00A44E3E"/>
    <w:rsid w:val="00A457FA"/>
    <w:rsid w:val="00A462F7"/>
    <w:rsid w:val="00A46818"/>
    <w:rsid w:val="00A47C93"/>
    <w:rsid w:val="00A50E03"/>
    <w:rsid w:val="00A5219B"/>
    <w:rsid w:val="00A52A53"/>
    <w:rsid w:val="00A52CB2"/>
    <w:rsid w:val="00A5331F"/>
    <w:rsid w:val="00A563BC"/>
    <w:rsid w:val="00A60C5E"/>
    <w:rsid w:val="00A64BD1"/>
    <w:rsid w:val="00A65839"/>
    <w:rsid w:val="00A721BB"/>
    <w:rsid w:val="00A72759"/>
    <w:rsid w:val="00A74E16"/>
    <w:rsid w:val="00A7544F"/>
    <w:rsid w:val="00A76DDB"/>
    <w:rsid w:val="00A771FC"/>
    <w:rsid w:val="00A81A30"/>
    <w:rsid w:val="00A835C1"/>
    <w:rsid w:val="00A83E6F"/>
    <w:rsid w:val="00A92AF9"/>
    <w:rsid w:val="00A97076"/>
    <w:rsid w:val="00A97802"/>
    <w:rsid w:val="00AA180E"/>
    <w:rsid w:val="00AA2EB2"/>
    <w:rsid w:val="00AA46B6"/>
    <w:rsid w:val="00AB2995"/>
    <w:rsid w:val="00AB5CEA"/>
    <w:rsid w:val="00AC18C1"/>
    <w:rsid w:val="00AC4867"/>
    <w:rsid w:val="00AC6DBF"/>
    <w:rsid w:val="00AD2A8A"/>
    <w:rsid w:val="00AD357D"/>
    <w:rsid w:val="00AD5421"/>
    <w:rsid w:val="00AD5D3B"/>
    <w:rsid w:val="00AE1A05"/>
    <w:rsid w:val="00AE7E4B"/>
    <w:rsid w:val="00AF0913"/>
    <w:rsid w:val="00AF0DEA"/>
    <w:rsid w:val="00AF178F"/>
    <w:rsid w:val="00AF3473"/>
    <w:rsid w:val="00AF37DE"/>
    <w:rsid w:val="00AF4CB8"/>
    <w:rsid w:val="00AF5832"/>
    <w:rsid w:val="00AF7688"/>
    <w:rsid w:val="00B00B60"/>
    <w:rsid w:val="00B03A4B"/>
    <w:rsid w:val="00B03BA0"/>
    <w:rsid w:val="00B05580"/>
    <w:rsid w:val="00B05B25"/>
    <w:rsid w:val="00B06526"/>
    <w:rsid w:val="00B07C2B"/>
    <w:rsid w:val="00B14717"/>
    <w:rsid w:val="00B14E40"/>
    <w:rsid w:val="00B172DE"/>
    <w:rsid w:val="00B23F88"/>
    <w:rsid w:val="00B25EB6"/>
    <w:rsid w:val="00B27D8C"/>
    <w:rsid w:val="00B330AC"/>
    <w:rsid w:val="00B33748"/>
    <w:rsid w:val="00B35077"/>
    <w:rsid w:val="00B366C5"/>
    <w:rsid w:val="00B36A35"/>
    <w:rsid w:val="00B41FCE"/>
    <w:rsid w:val="00B4246D"/>
    <w:rsid w:val="00B47096"/>
    <w:rsid w:val="00B5178A"/>
    <w:rsid w:val="00B541F2"/>
    <w:rsid w:val="00B543B8"/>
    <w:rsid w:val="00B553C6"/>
    <w:rsid w:val="00B60EAB"/>
    <w:rsid w:val="00B611CE"/>
    <w:rsid w:val="00B627D0"/>
    <w:rsid w:val="00B6443E"/>
    <w:rsid w:val="00B6445D"/>
    <w:rsid w:val="00B6471A"/>
    <w:rsid w:val="00B65BC6"/>
    <w:rsid w:val="00B67759"/>
    <w:rsid w:val="00B70946"/>
    <w:rsid w:val="00B72070"/>
    <w:rsid w:val="00B724AB"/>
    <w:rsid w:val="00B728AF"/>
    <w:rsid w:val="00B744F7"/>
    <w:rsid w:val="00B77CA3"/>
    <w:rsid w:val="00B81778"/>
    <w:rsid w:val="00B857D9"/>
    <w:rsid w:val="00B927DA"/>
    <w:rsid w:val="00B9462A"/>
    <w:rsid w:val="00B94F29"/>
    <w:rsid w:val="00B957CC"/>
    <w:rsid w:val="00BA140D"/>
    <w:rsid w:val="00BA17F3"/>
    <w:rsid w:val="00BA1E57"/>
    <w:rsid w:val="00BA282F"/>
    <w:rsid w:val="00BA2948"/>
    <w:rsid w:val="00BA4259"/>
    <w:rsid w:val="00BA46EC"/>
    <w:rsid w:val="00BA619D"/>
    <w:rsid w:val="00BA74B2"/>
    <w:rsid w:val="00BB0BB6"/>
    <w:rsid w:val="00BB331B"/>
    <w:rsid w:val="00BB3C35"/>
    <w:rsid w:val="00BB48DA"/>
    <w:rsid w:val="00BB4B85"/>
    <w:rsid w:val="00BC2B76"/>
    <w:rsid w:val="00BC4C32"/>
    <w:rsid w:val="00BC7F9A"/>
    <w:rsid w:val="00BD10E2"/>
    <w:rsid w:val="00BD1673"/>
    <w:rsid w:val="00BD1BE3"/>
    <w:rsid w:val="00BD3CF9"/>
    <w:rsid w:val="00BD5BF2"/>
    <w:rsid w:val="00BD7703"/>
    <w:rsid w:val="00BE3188"/>
    <w:rsid w:val="00BE3E8B"/>
    <w:rsid w:val="00BE466B"/>
    <w:rsid w:val="00BE4A91"/>
    <w:rsid w:val="00BF02D8"/>
    <w:rsid w:val="00BF1FBC"/>
    <w:rsid w:val="00BF2339"/>
    <w:rsid w:val="00BF44DA"/>
    <w:rsid w:val="00BF469C"/>
    <w:rsid w:val="00C061C4"/>
    <w:rsid w:val="00C063A4"/>
    <w:rsid w:val="00C07FE4"/>
    <w:rsid w:val="00C1219C"/>
    <w:rsid w:val="00C121A1"/>
    <w:rsid w:val="00C12AEC"/>
    <w:rsid w:val="00C1519E"/>
    <w:rsid w:val="00C155BF"/>
    <w:rsid w:val="00C2069D"/>
    <w:rsid w:val="00C211F8"/>
    <w:rsid w:val="00C22336"/>
    <w:rsid w:val="00C246BE"/>
    <w:rsid w:val="00C268B3"/>
    <w:rsid w:val="00C31384"/>
    <w:rsid w:val="00C317E2"/>
    <w:rsid w:val="00C324EB"/>
    <w:rsid w:val="00C32DA0"/>
    <w:rsid w:val="00C33096"/>
    <w:rsid w:val="00C40065"/>
    <w:rsid w:val="00C439E0"/>
    <w:rsid w:val="00C45140"/>
    <w:rsid w:val="00C46F99"/>
    <w:rsid w:val="00C47272"/>
    <w:rsid w:val="00C5191F"/>
    <w:rsid w:val="00C5208D"/>
    <w:rsid w:val="00C53F99"/>
    <w:rsid w:val="00C5654C"/>
    <w:rsid w:val="00C57909"/>
    <w:rsid w:val="00C626A8"/>
    <w:rsid w:val="00C675FA"/>
    <w:rsid w:val="00C74284"/>
    <w:rsid w:val="00C74FF5"/>
    <w:rsid w:val="00C762B1"/>
    <w:rsid w:val="00C76481"/>
    <w:rsid w:val="00C8048F"/>
    <w:rsid w:val="00C818B7"/>
    <w:rsid w:val="00C8190C"/>
    <w:rsid w:val="00C82F8B"/>
    <w:rsid w:val="00C84969"/>
    <w:rsid w:val="00C84B35"/>
    <w:rsid w:val="00C85AAA"/>
    <w:rsid w:val="00C9563F"/>
    <w:rsid w:val="00C97659"/>
    <w:rsid w:val="00CA24CC"/>
    <w:rsid w:val="00CA2602"/>
    <w:rsid w:val="00CA6598"/>
    <w:rsid w:val="00CA6980"/>
    <w:rsid w:val="00CB0CC3"/>
    <w:rsid w:val="00CB0CFB"/>
    <w:rsid w:val="00CB3075"/>
    <w:rsid w:val="00CB36CD"/>
    <w:rsid w:val="00CB40FC"/>
    <w:rsid w:val="00CB412D"/>
    <w:rsid w:val="00CB460D"/>
    <w:rsid w:val="00CB4787"/>
    <w:rsid w:val="00CB6FFD"/>
    <w:rsid w:val="00CC0109"/>
    <w:rsid w:val="00CC0ACC"/>
    <w:rsid w:val="00CC4609"/>
    <w:rsid w:val="00CC60FB"/>
    <w:rsid w:val="00CC66EC"/>
    <w:rsid w:val="00CC7282"/>
    <w:rsid w:val="00CD012E"/>
    <w:rsid w:val="00CD1C62"/>
    <w:rsid w:val="00CD22C1"/>
    <w:rsid w:val="00CD4D9B"/>
    <w:rsid w:val="00CD551E"/>
    <w:rsid w:val="00CD76C9"/>
    <w:rsid w:val="00CE2D59"/>
    <w:rsid w:val="00CE36DF"/>
    <w:rsid w:val="00CE5AED"/>
    <w:rsid w:val="00CE71F4"/>
    <w:rsid w:val="00CF2DBF"/>
    <w:rsid w:val="00CF2F4B"/>
    <w:rsid w:val="00CF4FF5"/>
    <w:rsid w:val="00D020B1"/>
    <w:rsid w:val="00D02960"/>
    <w:rsid w:val="00D02D83"/>
    <w:rsid w:val="00D032AE"/>
    <w:rsid w:val="00D059B0"/>
    <w:rsid w:val="00D06DE2"/>
    <w:rsid w:val="00D1264A"/>
    <w:rsid w:val="00D1321B"/>
    <w:rsid w:val="00D13F57"/>
    <w:rsid w:val="00D13FFD"/>
    <w:rsid w:val="00D14FC0"/>
    <w:rsid w:val="00D15D76"/>
    <w:rsid w:val="00D1704F"/>
    <w:rsid w:val="00D17842"/>
    <w:rsid w:val="00D20479"/>
    <w:rsid w:val="00D206E1"/>
    <w:rsid w:val="00D223B1"/>
    <w:rsid w:val="00D22F99"/>
    <w:rsid w:val="00D23797"/>
    <w:rsid w:val="00D2531E"/>
    <w:rsid w:val="00D27CFE"/>
    <w:rsid w:val="00D32708"/>
    <w:rsid w:val="00D32C6F"/>
    <w:rsid w:val="00D32DE0"/>
    <w:rsid w:val="00D3465A"/>
    <w:rsid w:val="00D362B0"/>
    <w:rsid w:val="00D40CAC"/>
    <w:rsid w:val="00D41D72"/>
    <w:rsid w:val="00D41DBB"/>
    <w:rsid w:val="00D435A5"/>
    <w:rsid w:val="00D448F9"/>
    <w:rsid w:val="00D44CEA"/>
    <w:rsid w:val="00D46EC4"/>
    <w:rsid w:val="00D52734"/>
    <w:rsid w:val="00D54B39"/>
    <w:rsid w:val="00D57759"/>
    <w:rsid w:val="00D610B6"/>
    <w:rsid w:val="00D61A81"/>
    <w:rsid w:val="00D62973"/>
    <w:rsid w:val="00D636ED"/>
    <w:rsid w:val="00D64E64"/>
    <w:rsid w:val="00D64E8A"/>
    <w:rsid w:val="00D65E6F"/>
    <w:rsid w:val="00D6619E"/>
    <w:rsid w:val="00D712FA"/>
    <w:rsid w:val="00D766A6"/>
    <w:rsid w:val="00D77469"/>
    <w:rsid w:val="00D805B3"/>
    <w:rsid w:val="00D83FB4"/>
    <w:rsid w:val="00D855E7"/>
    <w:rsid w:val="00D865A8"/>
    <w:rsid w:val="00D86638"/>
    <w:rsid w:val="00D86E3F"/>
    <w:rsid w:val="00D90F5E"/>
    <w:rsid w:val="00D94D12"/>
    <w:rsid w:val="00D957C6"/>
    <w:rsid w:val="00D9596C"/>
    <w:rsid w:val="00D96423"/>
    <w:rsid w:val="00D96EDA"/>
    <w:rsid w:val="00D971E1"/>
    <w:rsid w:val="00D97982"/>
    <w:rsid w:val="00DA216B"/>
    <w:rsid w:val="00DA3E5F"/>
    <w:rsid w:val="00DA3EC1"/>
    <w:rsid w:val="00DA5A00"/>
    <w:rsid w:val="00DA60F8"/>
    <w:rsid w:val="00DA6B3C"/>
    <w:rsid w:val="00DB01A7"/>
    <w:rsid w:val="00DB2981"/>
    <w:rsid w:val="00DB6A02"/>
    <w:rsid w:val="00DB7063"/>
    <w:rsid w:val="00DB7B9F"/>
    <w:rsid w:val="00DC0409"/>
    <w:rsid w:val="00DC3C0E"/>
    <w:rsid w:val="00DC503C"/>
    <w:rsid w:val="00DD0FFF"/>
    <w:rsid w:val="00DD3084"/>
    <w:rsid w:val="00DD3598"/>
    <w:rsid w:val="00DD4552"/>
    <w:rsid w:val="00DD4EB8"/>
    <w:rsid w:val="00DD5F8E"/>
    <w:rsid w:val="00DD741E"/>
    <w:rsid w:val="00DE1215"/>
    <w:rsid w:val="00DE4297"/>
    <w:rsid w:val="00DE4EDE"/>
    <w:rsid w:val="00DE6ADE"/>
    <w:rsid w:val="00DF5700"/>
    <w:rsid w:val="00DF5F73"/>
    <w:rsid w:val="00DF5F8A"/>
    <w:rsid w:val="00DF6D82"/>
    <w:rsid w:val="00DF703A"/>
    <w:rsid w:val="00E02169"/>
    <w:rsid w:val="00E02E57"/>
    <w:rsid w:val="00E03EA6"/>
    <w:rsid w:val="00E04316"/>
    <w:rsid w:val="00E111BB"/>
    <w:rsid w:val="00E11DC3"/>
    <w:rsid w:val="00E15DC4"/>
    <w:rsid w:val="00E2181F"/>
    <w:rsid w:val="00E2468B"/>
    <w:rsid w:val="00E248E8"/>
    <w:rsid w:val="00E312AB"/>
    <w:rsid w:val="00E32E2F"/>
    <w:rsid w:val="00E3599C"/>
    <w:rsid w:val="00E37BFD"/>
    <w:rsid w:val="00E421B8"/>
    <w:rsid w:val="00E42859"/>
    <w:rsid w:val="00E432D7"/>
    <w:rsid w:val="00E451F5"/>
    <w:rsid w:val="00E53EF0"/>
    <w:rsid w:val="00E5413F"/>
    <w:rsid w:val="00E546E5"/>
    <w:rsid w:val="00E5677A"/>
    <w:rsid w:val="00E601CD"/>
    <w:rsid w:val="00E620E3"/>
    <w:rsid w:val="00E65DEE"/>
    <w:rsid w:val="00E67402"/>
    <w:rsid w:val="00E73062"/>
    <w:rsid w:val="00E76861"/>
    <w:rsid w:val="00E83278"/>
    <w:rsid w:val="00E86CDF"/>
    <w:rsid w:val="00E87B6A"/>
    <w:rsid w:val="00E910FE"/>
    <w:rsid w:val="00E9184F"/>
    <w:rsid w:val="00E92DA8"/>
    <w:rsid w:val="00E961EB"/>
    <w:rsid w:val="00E976F8"/>
    <w:rsid w:val="00EA0947"/>
    <w:rsid w:val="00EA0CBA"/>
    <w:rsid w:val="00EA18C5"/>
    <w:rsid w:val="00EB0ECD"/>
    <w:rsid w:val="00EB10B0"/>
    <w:rsid w:val="00EB5972"/>
    <w:rsid w:val="00EB714B"/>
    <w:rsid w:val="00EC03B8"/>
    <w:rsid w:val="00EC0E6E"/>
    <w:rsid w:val="00EC5553"/>
    <w:rsid w:val="00EC565B"/>
    <w:rsid w:val="00EC6598"/>
    <w:rsid w:val="00ED3231"/>
    <w:rsid w:val="00ED3E33"/>
    <w:rsid w:val="00ED4D0C"/>
    <w:rsid w:val="00ED6B3B"/>
    <w:rsid w:val="00EE7CE0"/>
    <w:rsid w:val="00EF18E8"/>
    <w:rsid w:val="00EF32AA"/>
    <w:rsid w:val="00EF6C35"/>
    <w:rsid w:val="00F001B6"/>
    <w:rsid w:val="00F02764"/>
    <w:rsid w:val="00F02B9C"/>
    <w:rsid w:val="00F05124"/>
    <w:rsid w:val="00F10806"/>
    <w:rsid w:val="00F12861"/>
    <w:rsid w:val="00F1499F"/>
    <w:rsid w:val="00F15117"/>
    <w:rsid w:val="00F15DA6"/>
    <w:rsid w:val="00F17330"/>
    <w:rsid w:val="00F22B00"/>
    <w:rsid w:val="00F337C4"/>
    <w:rsid w:val="00F369AC"/>
    <w:rsid w:val="00F36F40"/>
    <w:rsid w:val="00F377A7"/>
    <w:rsid w:val="00F41E24"/>
    <w:rsid w:val="00F43745"/>
    <w:rsid w:val="00F43D74"/>
    <w:rsid w:val="00F44114"/>
    <w:rsid w:val="00F44906"/>
    <w:rsid w:val="00F45809"/>
    <w:rsid w:val="00F45F2D"/>
    <w:rsid w:val="00F46C20"/>
    <w:rsid w:val="00F471C9"/>
    <w:rsid w:val="00F5076B"/>
    <w:rsid w:val="00F531C5"/>
    <w:rsid w:val="00F53666"/>
    <w:rsid w:val="00F574D6"/>
    <w:rsid w:val="00F62B9E"/>
    <w:rsid w:val="00F63D37"/>
    <w:rsid w:val="00F64E15"/>
    <w:rsid w:val="00F6519E"/>
    <w:rsid w:val="00F672C2"/>
    <w:rsid w:val="00F67A72"/>
    <w:rsid w:val="00F70BC9"/>
    <w:rsid w:val="00F710E1"/>
    <w:rsid w:val="00F74916"/>
    <w:rsid w:val="00F750E8"/>
    <w:rsid w:val="00F76592"/>
    <w:rsid w:val="00F7780B"/>
    <w:rsid w:val="00F800DD"/>
    <w:rsid w:val="00F81413"/>
    <w:rsid w:val="00F91252"/>
    <w:rsid w:val="00F91680"/>
    <w:rsid w:val="00F91CBD"/>
    <w:rsid w:val="00F922ED"/>
    <w:rsid w:val="00F93199"/>
    <w:rsid w:val="00F948EF"/>
    <w:rsid w:val="00F950B4"/>
    <w:rsid w:val="00F96097"/>
    <w:rsid w:val="00F964D5"/>
    <w:rsid w:val="00FA062A"/>
    <w:rsid w:val="00FA2CE9"/>
    <w:rsid w:val="00FA3384"/>
    <w:rsid w:val="00FA6149"/>
    <w:rsid w:val="00FB0EF3"/>
    <w:rsid w:val="00FB21C7"/>
    <w:rsid w:val="00FB2BD1"/>
    <w:rsid w:val="00FB51B5"/>
    <w:rsid w:val="00FC05BB"/>
    <w:rsid w:val="00FC0A8B"/>
    <w:rsid w:val="00FC0CD6"/>
    <w:rsid w:val="00FC10B6"/>
    <w:rsid w:val="00FC1DAD"/>
    <w:rsid w:val="00FC620A"/>
    <w:rsid w:val="00FC6834"/>
    <w:rsid w:val="00FC6D8A"/>
    <w:rsid w:val="00FD78FF"/>
    <w:rsid w:val="00FE1650"/>
    <w:rsid w:val="00FE166F"/>
    <w:rsid w:val="00FE45E2"/>
    <w:rsid w:val="00FF09B5"/>
    <w:rsid w:val="00FF229F"/>
    <w:rsid w:val="00FF2B36"/>
    <w:rsid w:val="00FF4FD6"/>
    <w:rsid w:val="00FF5914"/>
    <w:rsid w:val="00FF6DB8"/>
    <w:rsid w:val="00FF77DF"/>
    <w:rsid w:val="00FF7DAE"/>
    <w:rsid w:val="05C71DD0"/>
    <w:rsid w:val="0767E9F7"/>
    <w:rsid w:val="07F2DF9B"/>
    <w:rsid w:val="08E6CB57"/>
    <w:rsid w:val="09D634B4"/>
    <w:rsid w:val="0FFA8117"/>
    <w:rsid w:val="10579DDA"/>
    <w:rsid w:val="10FDDD4D"/>
    <w:rsid w:val="1319F329"/>
    <w:rsid w:val="136D27F9"/>
    <w:rsid w:val="13BD7189"/>
    <w:rsid w:val="13DEE9F3"/>
    <w:rsid w:val="14898D54"/>
    <w:rsid w:val="14A75832"/>
    <w:rsid w:val="15AE6606"/>
    <w:rsid w:val="176A7671"/>
    <w:rsid w:val="194D5CA6"/>
    <w:rsid w:val="19A92419"/>
    <w:rsid w:val="1AC8EDB3"/>
    <w:rsid w:val="1B34BD1E"/>
    <w:rsid w:val="1E703323"/>
    <w:rsid w:val="294D0CD8"/>
    <w:rsid w:val="2C1B0614"/>
    <w:rsid w:val="33163A22"/>
    <w:rsid w:val="3322BC94"/>
    <w:rsid w:val="356D2ACB"/>
    <w:rsid w:val="3591C2AF"/>
    <w:rsid w:val="35D8A935"/>
    <w:rsid w:val="3603D4EB"/>
    <w:rsid w:val="38FFD86E"/>
    <w:rsid w:val="3A26D6FC"/>
    <w:rsid w:val="3A8926AE"/>
    <w:rsid w:val="4075483E"/>
    <w:rsid w:val="41A7E67B"/>
    <w:rsid w:val="42163C28"/>
    <w:rsid w:val="43985C52"/>
    <w:rsid w:val="45E7F946"/>
    <w:rsid w:val="47D6A26D"/>
    <w:rsid w:val="4855FE78"/>
    <w:rsid w:val="49565508"/>
    <w:rsid w:val="4EFD2CDE"/>
    <w:rsid w:val="50E36D3C"/>
    <w:rsid w:val="52A93097"/>
    <w:rsid w:val="53E7399D"/>
    <w:rsid w:val="54A1D9AD"/>
    <w:rsid w:val="59946180"/>
    <w:rsid w:val="5ACF8A98"/>
    <w:rsid w:val="5B594879"/>
    <w:rsid w:val="5F3DD284"/>
    <w:rsid w:val="605C5B1E"/>
    <w:rsid w:val="629D99FC"/>
    <w:rsid w:val="651E5D63"/>
    <w:rsid w:val="6AFF7FB7"/>
    <w:rsid w:val="6B4B1F97"/>
    <w:rsid w:val="6B576431"/>
    <w:rsid w:val="6C8D679D"/>
    <w:rsid w:val="6CA86B0F"/>
    <w:rsid w:val="6CCA60AA"/>
    <w:rsid w:val="6CED61FE"/>
    <w:rsid w:val="6DD439CE"/>
    <w:rsid w:val="6DE7DE04"/>
    <w:rsid w:val="6E6A15B5"/>
    <w:rsid w:val="720E1348"/>
    <w:rsid w:val="725BAC5F"/>
    <w:rsid w:val="75FB469E"/>
    <w:rsid w:val="7D6185FF"/>
    <w:rsid w:val="7EB4FD5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9D659"/>
  <w15:chartTrackingRefBased/>
  <w15:docId w15:val="{FD0C8AE1-7476-4C46-9E4E-2DAF4650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DF2"/>
    <w:pPr>
      <w:spacing w:after="200" w:line="276" w:lineRule="auto"/>
    </w:pPr>
    <w:rPr>
      <w:rFonts w:ascii="Cambria" w:eastAsia="Times New Roman" w:hAnsi="Cambria" w:cs="DokChampa"/>
      <w:lang w:val="en-US" w:bidi="en-US"/>
    </w:rPr>
  </w:style>
  <w:style w:type="paragraph" w:styleId="Heading1">
    <w:name w:val="heading 1"/>
    <w:basedOn w:val="Normal"/>
    <w:next w:val="Normal"/>
    <w:link w:val="Heading1Char"/>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semiHidden/>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semiHidden/>
    <w:rsid w:val="000F6B83"/>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
    <w:basedOn w:val="Normal"/>
    <w:link w:val="ListParagraphChar"/>
    <w:uiPriority w:val="34"/>
    <w:qFormat/>
    <w:rsid w:val="000F6B83"/>
    <w:pPr>
      <w:ind w:left="720"/>
      <w:contextualSpacing/>
    </w:pPr>
  </w:style>
  <w:style w:type="character" w:styleId="CommentReference">
    <w:name w:val="annotation reference"/>
    <w:basedOn w:val="DefaultParagraphFont"/>
    <w:uiPriority w:val="99"/>
    <w:semiHidden/>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semiHidden/>
    <w:unhideWhenUsed/>
    <w:rsid w:val="000F6B83"/>
    <w:pPr>
      <w:spacing w:before="100" w:beforeAutospacing="1" w:after="100" w:afterAutospacing="1" w:line="240" w:lineRule="auto"/>
    </w:pPr>
    <w:rPr>
      <w:rFonts w:ascii="Times New Roman" w:hAnsi="Times New Roman" w:cs="Times New Roman"/>
      <w:sz w:val="24"/>
      <w:szCs w:val="24"/>
      <w:lang w:val="lt-LT"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aliases w:val="Alna"/>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ascii="Times New Roman" w:hAnsi="Times New Roman"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39"/>
    <w:rsid w:val="0053079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E01C9"/>
    <w:pPr>
      <w:spacing w:after="0" w:line="240" w:lineRule="auto"/>
      <w:contextualSpacing/>
    </w:pPr>
    <w:rPr>
      <w:rFonts w:asciiTheme="majorHAnsi" w:eastAsiaTheme="majorEastAsia" w:hAnsiTheme="majorHAnsi" w:cstheme="majorBidi"/>
      <w:spacing w:val="-10"/>
      <w:kern w:val="28"/>
      <w:sz w:val="28"/>
      <w:szCs w:val="56"/>
      <w:lang w:bidi="ar-SA"/>
    </w:rPr>
  </w:style>
  <w:style w:type="character" w:customStyle="1" w:styleId="TitleChar">
    <w:name w:val="Title Char"/>
    <w:basedOn w:val="DefaultParagraphFont"/>
    <w:link w:val="Title"/>
    <w:uiPriority w:val="10"/>
    <w:rsid w:val="005E01C9"/>
    <w:rPr>
      <w:rFonts w:asciiTheme="majorHAnsi" w:eastAsiaTheme="majorEastAsia" w:hAnsiTheme="majorHAnsi" w:cstheme="majorBidi"/>
      <w:spacing w:val="-10"/>
      <w:kern w:val="28"/>
      <w:sz w:val="28"/>
      <w:szCs w:val="56"/>
      <w:lang w:val="en-US"/>
    </w:rPr>
  </w:style>
  <w:style w:type="character" w:customStyle="1" w:styleId="normaltextrun">
    <w:name w:val="normaltextrun"/>
    <w:basedOn w:val="DefaultParagraphFont"/>
    <w:rsid w:val="009F3E93"/>
  </w:style>
  <w:style w:type="character" w:customStyle="1" w:styleId="eop">
    <w:name w:val="eop"/>
    <w:basedOn w:val="DefaultParagraphFont"/>
    <w:rsid w:val="009F3E93"/>
  </w:style>
  <w:style w:type="character" w:styleId="FollowedHyperlink">
    <w:name w:val="FollowedHyperlink"/>
    <w:basedOn w:val="DefaultParagraphFont"/>
    <w:uiPriority w:val="99"/>
    <w:semiHidden/>
    <w:unhideWhenUsed/>
    <w:rsid w:val="009F3E93"/>
    <w:rPr>
      <w:color w:val="954F72" w:themeColor="followedHyperlink"/>
      <w:u w:val="single"/>
    </w:rPr>
  </w:style>
  <w:style w:type="character" w:styleId="UnresolvedMention">
    <w:name w:val="Unresolved Mention"/>
    <w:basedOn w:val="DefaultParagraphFont"/>
    <w:uiPriority w:val="99"/>
    <w:semiHidden/>
    <w:unhideWhenUsed/>
    <w:rsid w:val="005B0699"/>
    <w:rPr>
      <w:color w:val="605E5C"/>
      <w:shd w:val="clear" w:color="auto" w:fill="E1DFDD"/>
    </w:rPr>
  </w:style>
  <w:style w:type="character" w:styleId="Mention">
    <w:name w:val="Mention"/>
    <w:basedOn w:val="DefaultParagraphFont"/>
    <w:uiPriority w:val="99"/>
    <w:unhideWhenUsed/>
    <w:rsid w:val="000A79F1"/>
    <w:rPr>
      <w:color w:val="2B579A"/>
      <w:shd w:val="clear" w:color="auto" w:fill="E1DFDD"/>
    </w:rPr>
  </w:style>
  <w:style w:type="paragraph" w:customStyle="1" w:styleId="paragraph">
    <w:name w:val="paragraph"/>
    <w:basedOn w:val="Normal"/>
    <w:rsid w:val="00D957C6"/>
    <w:pPr>
      <w:spacing w:before="100" w:beforeAutospacing="1" w:after="100" w:afterAutospacing="1" w:line="240" w:lineRule="auto"/>
    </w:pPr>
    <w:rPr>
      <w:rFonts w:ascii="Times New Roman" w:hAnsi="Times New Roman" w:cs="Times New Roman"/>
      <w:sz w:val="24"/>
      <w:szCs w:val="24"/>
      <w:lang w:val="lt-LT" w:eastAsia="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95635707">
      <w:bodyDiv w:val="1"/>
      <w:marLeft w:val="0"/>
      <w:marRight w:val="0"/>
      <w:marTop w:val="0"/>
      <w:marBottom w:val="0"/>
      <w:divBdr>
        <w:top w:val="none" w:sz="0" w:space="0" w:color="auto"/>
        <w:left w:val="none" w:sz="0" w:space="0" w:color="auto"/>
        <w:bottom w:val="none" w:sz="0" w:space="0" w:color="auto"/>
        <w:right w:val="none" w:sz="0" w:space="0" w:color="auto"/>
      </w:divBdr>
      <w:divsChild>
        <w:div w:id="1336685772">
          <w:marLeft w:val="0"/>
          <w:marRight w:val="0"/>
          <w:marTop w:val="0"/>
          <w:marBottom w:val="0"/>
          <w:divBdr>
            <w:top w:val="none" w:sz="0" w:space="0" w:color="auto"/>
            <w:left w:val="none" w:sz="0" w:space="0" w:color="auto"/>
            <w:bottom w:val="none" w:sz="0" w:space="0" w:color="auto"/>
            <w:right w:val="none" w:sz="0" w:space="0" w:color="auto"/>
          </w:divBdr>
        </w:div>
      </w:divsChild>
    </w:div>
    <w:div w:id="98450900">
      <w:bodyDiv w:val="1"/>
      <w:marLeft w:val="0"/>
      <w:marRight w:val="0"/>
      <w:marTop w:val="0"/>
      <w:marBottom w:val="0"/>
      <w:divBdr>
        <w:top w:val="none" w:sz="0" w:space="0" w:color="auto"/>
        <w:left w:val="none" w:sz="0" w:space="0" w:color="auto"/>
        <w:bottom w:val="none" w:sz="0" w:space="0" w:color="auto"/>
        <w:right w:val="none" w:sz="0" w:space="0" w:color="auto"/>
      </w:divBdr>
      <w:divsChild>
        <w:div w:id="1365403151">
          <w:marLeft w:val="0"/>
          <w:marRight w:val="0"/>
          <w:marTop w:val="0"/>
          <w:marBottom w:val="0"/>
          <w:divBdr>
            <w:top w:val="none" w:sz="0" w:space="0" w:color="auto"/>
            <w:left w:val="none" w:sz="0" w:space="0" w:color="auto"/>
            <w:bottom w:val="none" w:sz="0" w:space="0" w:color="auto"/>
            <w:right w:val="none" w:sz="0" w:space="0" w:color="auto"/>
          </w:divBdr>
        </w:div>
      </w:divsChild>
    </w:div>
    <w:div w:id="134378800">
      <w:bodyDiv w:val="1"/>
      <w:marLeft w:val="0"/>
      <w:marRight w:val="0"/>
      <w:marTop w:val="0"/>
      <w:marBottom w:val="0"/>
      <w:divBdr>
        <w:top w:val="none" w:sz="0" w:space="0" w:color="auto"/>
        <w:left w:val="none" w:sz="0" w:space="0" w:color="auto"/>
        <w:bottom w:val="none" w:sz="0" w:space="0" w:color="auto"/>
        <w:right w:val="none" w:sz="0" w:space="0" w:color="auto"/>
      </w:divBdr>
    </w:div>
    <w:div w:id="136802207">
      <w:bodyDiv w:val="1"/>
      <w:marLeft w:val="0"/>
      <w:marRight w:val="0"/>
      <w:marTop w:val="0"/>
      <w:marBottom w:val="0"/>
      <w:divBdr>
        <w:top w:val="none" w:sz="0" w:space="0" w:color="auto"/>
        <w:left w:val="none" w:sz="0" w:space="0" w:color="auto"/>
        <w:bottom w:val="none" w:sz="0" w:space="0" w:color="auto"/>
        <w:right w:val="none" w:sz="0" w:space="0" w:color="auto"/>
      </w:divBdr>
      <w:divsChild>
        <w:div w:id="2013681400">
          <w:marLeft w:val="0"/>
          <w:marRight w:val="0"/>
          <w:marTop w:val="0"/>
          <w:marBottom w:val="0"/>
          <w:divBdr>
            <w:top w:val="none" w:sz="0" w:space="0" w:color="auto"/>
            <w:left w:val="none" w:sz="0" w:space="0" w:color="auto"/>
            <w:bottom w:val="none" w:sz="0" w:space="0" w:color="auto"/>
            <w:right w:val="none" w:sz="0" w:space="0" w:color="auto"/>
          </w:divBdr>
        </w:div>
      </w:divsChild>
    </w:div>
    <w:div w:id="196744925">
      <w:bodyDiv w:val="1"/>
      <w:marLeft w:val="0"/>
      <w:marRight w:val="0"/>
      <w:marTop w:val="0"/>
      <w:marBottom w:val="0"/>
      <w:divBdr>
        <w:top w:val="none" w:sz="0" w:space="0" w:color="auto"/>
        <w:left w:val="none" w:sz="0" w:space="0" w:color="auto"/>
        <w:bottom w:val="none" w:sz="0" w:space="0" w:color="auto"/>
        <w:right w:val="none" w:sz="0" w:space="0" w:color="auto"/>
      </w:divBdr>
      <w:divsChild>
        <w:div w:id="7025307">
          <w:marLeft w:val="0"/>
          <w:marRight w:val="0"/>
          <w:marTop w:val="0"/>
          <w:marBottom w:val="0"/>
          <w:divBdr>
            <w:top w:val="none" w:sz="0" w:space="0" w:color="auto"/>
            <w:left w:val="none" w:sz="0" w:space="0" w:color="auto"/>
            <w:bottom w:val="none" w:sz="0" w:space="0" w:color="auto"/>
            <w:right w:val="none" w:sz="0" w:space="0" w:color="auto"/>
          </w:divBdr>
        </w:div>
        <w:div w:id="138306545">
          <w:marLeft w:val="0"/>
          <w:marRight w:val="0"/>
          <w:marTop w:val="0"/>
          <w:marBottom w:val="0"/>
          <w:divBdr>
            <w:top w:val="none" w:sz="0" w:space="0" w:color="auto"/>
            <w:left w:val="none" w:sz="0" w:space="0" w:color="auto"/>
            <w:bottom w:val="none" w:sz="0" w:space="0" w:color="auto"/>
            <w:right w:val="none" w:sz="0" w:space="0" w:color="auto"/>
          </w:divBdr>
        </w:div>
        <w:div w:id="150603556">
          <w:marLeft w:val="0"/>
          <w:marRight w:val="0"/>
          <w:marTop w:val="0"/>
          <w:marBottom w:val="0"/>
          <w:divBdr>
            <w:top w:val="none" w:sz="0" w:space="0" w:color="auto"/>
            <w:left w:val="none" w:sz="0" w:space="0" w:color="auto"/>
            <w:bottom w:val="none" w:sz="0" w:space="0" w:color="auto"/>
            <w:right w:val="none" w:sz="0" w:space="0" w:color="auto"/>
          </w:divBdr>
        </w:div>
        <w:div w:id="183715232">
          <w:marLeft w:val="0"/>
          <w:marRight w:val="0"/>
          <w:marTop w:val="0"/>
          <w:marBottom w:val="0"/>
          <w:divBdr>
            <w:top w:val="none" w:sz="0" w:space="0" w:color="auto"/>
            <w:left w:val="none" w:sz="0" w:space="0" w:color="auto"/>
            <w:bottom w:val="none" w:sz="0" w:space="0" w:color="auto"/>
            <w:right w:val="none" w:sz="0" w:space="0" w:color="auto"/>
          </w:divBdr>
        </w:div>
        <w:div w:id="230502122">
          <w:marLeft w:val="0"/>
          <w:marRight w:val="0"/>
          <w:marTop w:val="0"/>
          <w:marBottom w:val="0"/>
          <w:divBdr>
            <w:top w:val="none" w:sz="0" w:space="0" w:color="auto"/>
            <w:left w:val="none" w:sz="0" w:space="0" w:color="auto"/>
            <w:bottom w:val="none" w:sz="0" w:space="0" w:color="auto"/>
            <w:right w:val="none" w:sz="0" w:space="0" w:color="auto"/>
          </w:divBdr>
        </w:div>
        <w:div w:id="494229542">
          <w:marLeft w:val="0"/>
          <w:marRight w:val="0"/>
          <w:marTop w:val="0"/>
          <w:marBottom w:val="0"/>
          <w:divBdr>
            <w:top w:val="none" w:sz="0" w:space="0" w:color="auto"/>
            <w:left w:val="none" w:sz="0" w:space="0" w:color="auto"/>
            <w:bottom w:val="none" w:sz="0" w:space="0" w:color="auto"/>
            <w:right w:val="none" w:sz="0" w:space="0" w:color="auto"/>
          </w:divBdr>
        </w:div>
        <w:div w:id="557327953">
          <w:marLeft w:val="0"/>
          <w:marRight w:val="0"/>
          <w:marTop w:val="0"/>
          <w:marBottom w:val="0"/>
          <w:divBdr>
            <w:top w:val="none" w:sz="0" w:space="0" w:color="auto"/>
            <w:left w:val="none" w:sz="0" w:space="0" w:color="auto"/>
            <w:bottom w:val="none" w:sz="0" w:space="0" w:color="auto"/>
            <w:right w:val="none" w:sz="0" w:space="0" w:color="auto"/>
          </w:divBdr>
        </w:div>
        <w:div w:id="591625218">
          <w:marLeft w:val="0"/>
          <w:marRight w:val="0"/>
          <w:marTop w:val="0"/>
          <w:marBottom w:val="0"/>
          <w:divBdr>
            <w:top w:val="none" w:sz="0" w:space="0" w:color="auto"/>
            <w:left w:val="none" w:sz="0" w:space="0" w:color="auto"/>
            <w:bottom w:val="none" w:sz="0" w:space="0" w:color="auto"/>
            <w:right w:val="none" w:sz="0" w:space="0" w:color="auto"/>
          </w:divBdr>
        </w:div>
        <w:div w:id="734160413">
          <w:marLeft w:val="0"/>
          <w:marRight w:val="0"/>
          <w:marTop w:val="0"/>
          <w:marBottom w:val="0"/>
          <w:divBdr>
            <w:top w:val="none" w:sz="0" w:space="0" w:color="auto"/>
            <w:left w:val="none" w:sz="0" w:space="0" w:color="auto"/>
            <w:bottom w:val="none" w:sz="0" w:space="0" w:color="auto"/>
            <w:right w:val="none" w:sz="0" w:space="0" w:color="auto"/>
          </w:divBdr>
        </w:div>
        <w:div w:id="772211265">
          <w:marLeft w:val="0"/>
          <w:marRight w:val="0"/>
          <w:marTop w:val="0"/>
          <w:marBottom w:val="0"/>
          <w:divBdr>
            <w:top w:val="none" w:sz="0" w:space="0" w:color="auto"/>
            <w:left w:val="none" w:sz="0" w:space="0" w:color="auto"/>
            <w:bottom w:val="none" w:sz="0" w:space="0" w:color="auto"/>
            <w:right w:val="none" w:sz="0" w:space="0" w:color="auto"/>
          </w:divBdr>
        </w:div>
        <w:div w:id="792943900">
          <w:marLeft w:val="0"/>
          <w:marRight w:val="0"/>
          <w:marTop w:val="0"/>
          <w:marBottom w:val="0"/>
          <w:divBdr>
            <w:top w:val="none" w:sz="0" w:space="0" w:color="auto"/>
            <w:left w:val="none" w:sz="0" w:space="0" w:color="auto"/>
            <w:bottom w:val="none" w:sz="0" w:space="0" w:color="auto"/>
            <w:right w:val="none" w:sz="0" w:space="0" w:color="auto"/>
          </w:divBdr>
        </w:div>
        <w:div w:id="887230010">
          <w:marLeft w:val="0"/>
          <w:marRight w:val="0"/>
          <w:marTop w:val="0"/>
          <w:marBottom w:val="0"/>
          <w:divBdr>
            <w:top w:val="none" w:sz="0" w:space="0" w:color="auto"/>
            <w:left w:val="none" w:sz="0" w:space="0" w:color="auto"/>
            <w:bottom w:val="none" w:sz="0" w:space="0" w:color="auto"/>
            <w:right w:val="none" w:sz="0" w:space="0" w:color="auto"/>
          </w:divBdr>
        </w:div>
        <w:div w:id="1089739822">
          <w:marLeft w:val="0"/>
          <w:marRight w:val="0"/>
          <w:marTop w:val="0"/>
          <w:marBottom w:val="0"/>
          <w:divBdr>
            <w:top w:val="none" w:sz="0" w:space="0" w:color="auto"/>
            <w:left w:val="none" w:sz="0" w:space="0" w:color="auto"/>
            <w:bottom w:val="none" w:sz="0" w:space="0" w:color="auto"/>
            <w:right w:val="none" w:sz="0" w:space="0" w:color="auto"/>
          </w:divBdr>
        </w:div>
        <w:div w:id="1409379939">
          <w:marLeft w:val="0"/>
          <w:marRight w:val="0"/>
          <w:marTop w:val="0"/>
          <w:marBottom w:val="0"/>
          <w:divBdr>
            <w:top w:val="none" w:sz="0" w:space="0" w:color="auto"/>
            <w:left w:val="none" w:sz="0" w:space="0" w:color="auto"/>
            <w:bottom w:val="none" w:sz="0" w:space="0" w:color="auto"/>
            <w:right w:val="none" w:sz="0" w:space="0" w:color="auto"/>
          </w:divBdr>
        </w:div>
        <w:div w:id="1753621560">
          <w:marLeft w:val="0"/>
          <w:marRight w:val="0"/>
          <w:marTop w:val="0"/>
          <w:marBottom w:val="0"/>
          <w:divBdr>
            <w:top w:val="none" w:sz="0" w:space="0" w:color="auto"/>
            <w:left w:val="none" w:sz="0" w:space="0" w:color="auto"/>
            <w:bottom w:val="none" w:sz="0" w:space="0" w:color="auto"/>
            <w:right w:val="none" w:sz="0" w:space="0" w:color="auto"/>
          </w:divBdr>
        </w:div>
        <w:div w:id="1785686740">
          <w:marLeft w:val="0"/>
          <w:marRight w:val="0"/>
          <w:marTop w:val="0"/>
          <w:marBottom w:val="0"/>
          <w:divBdr>
            <w:top w:val="none" w:sz="0" w:space="0" w:color="auto"/>
            <w:left w:val="none" w:sz="0" w:space="0" w:color="auto"/>
            <w:bottom w:val="none" w:sz="0" w:space="0" w:color="auto"/>
            <w:right w:val="none" w:sz="0" w:space="0" w:color="auto"/>
          </w:divBdr>
        </w:div>
        <w:div w:id="1937203772">
          <w:marLeft w:val="0"/>
          <w:marRight w:val="0"/>
          <w:marTop w:val="0"/>
          <w:marBottom w:val="0"/>
          <w:divBdr>
            <w:top w:val="none" w:sz="0" w:space="0" w:color="auto"/>
            <w:left w:val="none" w:sz="0" w:space="0" w:color="auto"/>
            <w:bottom w:val="none" w:sz="0" w:space="0" w:color="auto"/>
            <w:right w:val="none" w:sz="0" w:space="0" w:color="auto"/>
          </w:divBdr>
        </w:div>
      </w:divsChild>
    </w:div>
    <w:div w:id="426855618">
      <w:bodyDiv w:val="1"/>
      <w:marLeft w:val="0"/>
      <w:marRight w:val="0"/>
      <w:marTop w:val="0"/>
      <w:marBottom w:val="0"/>
      <w:divBdr>
        <w:top w:val="none" w:sz="0" w:space="0" w:color="auto"/>
        <w:left w:val="none" w:sz="0" w:space="0" w:color="auto"/>
        <w:bottom w:val="none" w:sz="0" w:space="0" w:color="auto"/>
        <w:right w:val="none" w:sz="0" w:space="0" w:color="auto"/>
      </w:divBdr>
      <w:divsChild>
        <w:div w:id="709377189">
          <w:marLeft w:val="0"/>
          <w:marRight w:val="0"/>
          <w:marTop w:val="0"/>
          <w:marBottom w:val="0"/>
          <w:divBdr>
            <w:top w:val="none" w:sz="0" w:space="0" w:color="auto"/>
            <w:left w:val="none" w:sz="0" w:space="0" w:color="auto"/>
            <w:bottom w:val="none" w:sz="0" w:space="0" w:color="auto"/>
            <w:right w:val="none" w:sz="0" w:space="0" w:color="auto"/>
          </w:divBdr>
        </w:div>
      </w:divsChild>
    </w:div>
    <w:div w:id="477843926">
      <w:bodyDiv w:val="1"/>
      <w:marLeft w:val="0"/>
      <w:marRight w:val="0"/>
      <w:marTop w:val="0"/>
      <w:marBottom w:val="0"/>
      <w:divBdr>
        <w:top w:val="none" w:sz="0" w:space="0" w:color="auto"/>
        <w:left w:val="none" w:sz="0" w:space="0" w:color="auto"/>
        <w:bottom w:val="none" w:sz="0" w:space="0" w:color="auto"/>
        <w:right w:val="none" w:sz="0" w:space="0" w:color="auto"/>
      </w:divBdr>
      <w:divsChild>
        <w:div w:id="426774049">
          <w:marLeft w:val="0"/>
          <w:marRight w:val="0"/>
          <w:marTop w:val="0"/>
          <w:marBottom w:val="0"/>
          <w:divBdr>
            <w:top w:val="none" w:sz="0" w:space="0" w:color="auto"/>
            <w:left w:val="none" w:sz="0" w:space="0" w:color="auto"/>
            <w:bottom w:val="none" w:sz="0" w:space="0" w:color="auto"/>
            <w:right w:val="none" w:sz="0" w:space="0" w:color="auto"/>
          </w:divBdr>
        </w:div>
      </w:divsChild>
    </w:div>
    <w:div w:id="591815617">
      <w:bodyDiv w:val="1"/>
      <w:marLeft w:val="0"/>
      <w:marRight w:val="0"/>
      <w:marTop w:val="0"/>
      <w:marBottom w:val="0"/>
      <w:divBdr>
        <w:top w:val="none" w:sz="0" w:space="0" w:color="auto"/>
        <w:left w:val="none" w:sz="0" w:space="0" w:color="auto"/>
        <w:bottom w:val="none" w:sz="0" w:space="0" w:color="auto"/>
        <w:right w:val="none" w:sz="0" w:space="0" w:color="auto"/>
      </w:divBdr>
      <w:divsChild>
        <w:div w:id="30612078">
          <w:marLeft w:val="0"/>
          <w:marRight w:val="0"/>
          <w:marTop w:val="0"/>
          <w:marBottom w:val="0"/>
          <w:divBdr>
            <w:top w:val="none" w:sz="0" w:space="0" w:color="auto"/>
            <w:left w:val="none" w:sz="0" w:space="0" w:color="auto"/>
            <w:bottom w:val="none" w:sz="0" w:space="0" w:color="auto"/>
            <w:right w:val="none" w:sz="0" w:space="0" w:color="auto"/>
          </w:divBdr>
        </w:div>
        <w:div w:id="249898078">
          <w:marLeft w:val="0"/>
          <w:marRight w:val="0"/>
          <w:marTop w:val="0"/>
          <w:marBottom w:val="0"/>
          <w:divBdr>
            <w:top w:val="none" w:sz="0" w:space="0" w:color="auto"/>
            <w:left w:val="none" w:sz="0" w:space="0" w:color="auto"/>
            <w:bottom w:val="none" w:sz="0" w:space="0" w:color="auto"/>
            <w:right w:val="none" w:sz="0" w:space="0" w:color="auto"/>
          </w:divBdr>
        </w:div>
        <w:div w:id="295836899">
          <w:marLeft w:val="0"/>
          <w:marRight w:val="0"/>
          <w:marTop w:val="0"/>
          <w:marBottom w:val="0"/>
          <w:divBdr>
            <w:top w:val="none" w:sz="0" w:space="0" w:color="auto"/>
            <w:left w:val="none" w:sz="0" w:space="0" w:color="auto"/>
            <w:bottom w:val="none" w:sz="0" w:space="0" w:color="auto"/>
            <w:right w:val="none" w:sz="0" w:space="0" w:color="auto"/>
          </w:divBdr>
        </w:div>
        <w:div w:id="332757911">
          <w:marLeft w:val="0"/>
          <w:marRight w:val="0"/>
          <w:marTop w:val="0"/>
          <w:marBottom w:val="0"/>
          <w:divBdr>
            <w:top w:val="none" w:sz="0" w:space="0" w:color="auto"/>
            <w:left w:val="none" w:sz="0" w:space="0" w:color="auto"/>
            <w:bottom w:val="none" w:sz="0" w:space="0" w:color="auto"/>
            <w:right w:val="none" w:sz="0" w:space="0" w:color="auto"/>
          </w:divBdr>
        </w:div>
        <w:div w:id="413087759">
          <w:marLeft w:val="0"/>
          <w:marRight w:val="0"/>
          <w:marTop w:val="0"/>
          <w:marBottom w:val="0"/>
          <w:divBdr>
            <w:top w:val="none" w:sz="0" w:space="0" w:color="auto"/>
            <w:left w:val="none" w:sz="0" w:space="0" w:color="auto"/>
            <w:bottom w:val="none" w:sz="0" w:space="0" w:color="auto"/>
            <w:right w:val="none" w:sz="0" w:space="0" w:color="auto"/>
          </w:divBdr>
        </w:div>
        <w:div w:id="575357355">
          <w:marLeft w:val="0"/>
          <w:marRight w:val="0"/>
          <w:marTop w:val="0"/>
          <w:marBottom w:val="0"/>
          <w:divBdr>
            <w:top w:val="none" w:sz="0" w:space="0" w:color="auto"/>
            <w:left w:val="none" w:sz="0" w:space="0" w:color="auto"/>
            <w:bottom w:val="none" w:sz="0" w:space="0" w:color="auto"/>
            <w:right w:val="none" w:sz="0" w:space="0" w:color="auto"/>
          </w:divBdr>
        </w:div>
        <w:div w:id="651059966">
          <w:marLeft w:val="0"/>
          <w:marRight w:val="0"/>
          <w:marTop w:val="0"/>
          <w:marBottom w:val="0"/>
          <w:divBdr>
            <w:top w:val="none" w:sz="0" w:space="0" w:color="auto"/>
            <w:left w:val="none" w:sz="0" w:space="0" w:color="auto"/>
            <w:bottom w:val="none" w:sz="0" w:space="0" w:color="auto"/>
            <w:right w:val="none" w:sz="0" w:space="0" w:color="auto"/>
          </w:divBdr>
        </w:div>
        <w:div w:id="778379463">
          <w:marLeft w:val="0"/>
          <w:marRight w:val="0"/>
          <w:marTop w:val="0"/>
          <w:marBottom w:val="0"/>
          <w:divBdr>
            <w:top w:val="none" w:sz="0" w:space="0" w:color="auto"/>
            <w:left w:val="none" w:sz="0" w:space="0" w:color="auto"/>
            <w:bottom w:val="none" w:sz="0" w:space="0" w:color="auto"/>
            <w:right w:val="none" w:sz="0" w:space="0" w:color="auto"/>
          </w:divBdr>
        </w:div>
        <w:div w:id="780416199">
          <w:marLeft w:val="0"/>
          <w:marRight w:val="0"/>
          <w:marTop w:val="0"/>
          <w:marBottom w:val="0"/>
          <w:divBdr>
            <w:top w:val="none" w:sz="0" w:space="0" w:color="auto"/>
            <w:left w:val="none" w:sz="0" w:space="0" w:color="auto"/>
            <w:bottom w:val="none" w:sz="0" w:space="0" w:color="auto"/>
            <w:right w:val="none" w:sz="0" w:space="0" w:color="auto"/>
          </w:divBdr>
        </w:div>
        <w:div w:id="984312258">
          <w:marLeft w:val="0"/>
          <w:marRight w:val="0"/>
          <w:marTop w:val="0"/>
          <w:marBottom w:val="0"/>
          <w:divBdr>
            <w:top w:val="none" w:sz="0" w:space="0" w:color="auto"/>
            <w:left w:val="none" w:sz="0" w:space="0" w:color="auto"/>
            <w:bottom w:val="none" w:sz="0" w:space="0" w:color="auto"/>
            <w:right w:val="none" w:sz="0" w:space="0" w:color="auto"/>
          </w:divBdr>
        </w:div>
        <w:div w:id="1096250183">
          <w:marLeft w:val="0"/>
          <w:marRight w:val="0"/>
          <w:marTop w:val="0"/>
          <w:marBottom w:val="0"/>
          <w:divBdr>
            <w:top w:val="none" w:sz="0" w:space="0" w:color="auto"/>
            <w:left w:val="none" w:sz="0" w:space="0" w:color="auto"/>
            <w:bottom w:val="none" w:sz="0" w:space="0" w:color="auto"/>
            <w:right w:val="none" w:sz="0" w:space="0" w:color="auto"/>
          </w:divBdr>
        </w:div>
        <w:div w:id="1140222952">
          <w:marLeft w:val="0"/>
          <w:marRight w:val="0"/>
          <w:marTop w:val="0"/>
          <w:marBottom w:val="0"/>
          <w:divBdr>
            <w:top w:val="none" w:sz="0" w:space="0" w:color="auto"/>
            <w:left w:val="none" w:sz="0" w:space="0" w:color="auto"/>
            <w:bottom w:val="none" w:sz="0" w:space="0" w:color="auto"/>
            <w:right w:val="none" w:sz="0" w:space="0" w:color="auto"/>
          </w:divBdr>
        </w:div>
        <w:div w:id="1276789644">
          <w:marLeft w:val="0"/>
          <w:marRight w:val="0"/>
          <w:marTop w:val="0"/>
          <w:marBottom w:val="0"/>
          <w:divBdr>
            <w:top w:val="none" w:sz="0" w:space="0" w:color="auto"/>
            <w:left w:val="none" w:sz="0" w:space="0" w:color="auto"/>
            <w:bottom w:val="none" w:sz="0" w:space="0" w:color="auto"/>
            <w:right w:val="none" w:sz="0" w:space="0" w:color="auto"/>
          </w:divBdr>
        </w:div>
        <w:div w:id="1330716427">
          <w:marLeft w:val="0"/>
          <w:marRight w:val="0"/>
          <w:marTop w:val="0"/>
          <w:marBottom w:val="0"/>
          <w:divBdr>
            <w:top w:val="none" w:sz="0" w:space="0" w:color="auto"/>
            <w:left w:val="none" w:sz="0" w:space="0" w:color="auto"/>
            <w:bottom w:val="none" w:sz="0" w:space="0" w:color="auto"/>
            <w:right w:val="none" w:sz="0" w:space="0" w:color="auto"/>
          </w:divBdr>
        </w:div>
        <w:div w:id="1337004325">
          <w:marLeft w:val="0"/>
          <w:marRight w:val="0"/>
          <w:marTop w:val="0"/>
          <w:marBottom w:val="0"/>
          <w:divBdr>
            <w:top w:val="none" w:sz="0" w:space="0" w:color="auto"/>
            <w:left w:val="none" w:sz="0" w:space="0" w:color="auto"/>
            <w:bottom w:val="none" w:sz="0" w:space="0" w:color="auto"/>
            <w:right w:val="none" w:sz="0" w:space="0" w:color="auto"/>
          </w:divBdr>
        </w:div>
        <w:div w:id="1473329865">
          <w:marLeft w:val="0"/>
          <w:marRight w:val="0"/>
          <w:marTop w:val="0"/>
          <w:marBottom w:val="0"/>
          <w:divBdr>
            <w:top w:val="none" w:sz="0" w:space="0" w:color="auto"/>
            <w:left w:val="none" w:sz="0" w:space="0" w:color="auto"/>
            <w:bottom w:val="none" w:sz="0" w:space="0" w:color="auto"/>
            <w:right w:val="none" w:sz="0" w:space="0" w:color="auto"/>
          </w:divBdr>
        </w:div>
        <w:div w:id="1703549541">
          <w:marLeft w:val="0"/>
          <w:marRight w:val="0"/>
          <w:marTop w:val="0"/>
          <w:marBottom w:val="0"/>
          <w:divBdr>
            <w:top w:val="none" w:sz="0" w:space="0" w:color="auto"/>
            <w:left w:val="none" w:sz="0" w:space="0" w:color="auto"/>
            <w:bottom w:val="none" w:sz="0" w:space="0" w:color="auto"/>
            <w:right w:val="none" w:sz="0" w:space="0" w:color="auto"/>
          </w:divBdr>
        </w:div>
      </w:divsChild>
    </w:div>
    <w:div w:id="650064261">
      <w:bodyDiv w:val="1"/>
      <w:marLeft w:val="0"/>
      <w:marRight w:val="0"/>
      <w:marTop w:val="0"/>
      <w:marBottom w:val="0"/>
      <w:divBdr>
        <w:top w:val="none" w:sz="0" w:space="0" w:color="auto"/>
        <w:left w:val="none" w:sz="0" w:space="0" w:color="auto"/>
        <w:bottom w:val="none" w:sz="0" w:space="0" w:color="auto"/>
        <w:right w:val="none" w:sz="0" w:space="0" w:color="auto"/>
      </w:divBdr>
      <w:divsChild>
        <w:div w:id="43525941">
          <w:marLeft w:val="0"/>
          <w:marRight w:val="0"/>
          <w:marTop w:val="0"/>
          <w:marBottom w:val="0"/>
          <w:divBdr>
            <w:top w:val="none" w:sz="0" w:space="0" w:color="auto"/>
            <w:left w:val="none" w:sz="0" w:space="0" w:color="auto"/>
            <w:bottom w:val="none" w:sz="0" w:space="0" w:color="auto"/>
            <w:right w:val="none" w:sz="0" w:space="0" w:color="auto"/>
          </w:divBdr>
        </w:div>
      </w:divsChild>
    </w:div>
    <w:div w:id="722947324">
      <w:bodyDiv w:val="1"/>
      <w:marLeft w:val="0"/>
      <w:marRight w:val="0"/>
      <w:marTop w:val="0"/>
      <w:marBottom w:val="0"/>
      <w:divBdr>
        <w:top w:val="none" w:sz="0" w:space="0" w:color="auto"/>
        <w:left w:val="none" w:sz="0" w:space="0" w:color="auto"/>
        <w:bottom w:val="none" w:sz="0" w:space="0" w:color="auto"/>
        <w:right w:val="none" w:sz="0" w:space="0" w:color="auto"/>
      </w:divBdr>
      <w:divsChild>
        <w:div w:id="1664577121">
          <w:marLeft w:val="0"/>
          <w:marRight w:val="0"/>
          <w:marTop w:val="0"/>
          <w:marBottom w:val="0"/>
          <w:divBdr>
            <w:top w:val="none" w:sz="0" w:space="0" w:color="auto"/>
            <w:left w:val="none" w:sz="0" w:space="0" w:color="auto"/>
            <w:bottom w:val="none" w:sz="0" w:space="0" w:color="auto"/>
            <w:right w:val="none" w:sz="0" w:space="0" w:color="auto"/>
          </w:divBdr>
        </w:div>
      </w:divsChild>
    </w:div>
    <w:div w:id="755051096">
      <w:bodyDiv w:val="1"/>
      <w:marLeft w:val="0"/>
      <w:marRight w:val="0"/>
      <w:marTop w:val="0"/>
      <w:marBottom w:val="0"/>
      <w:divBdr>
        <w:top w:val="none" w:sz="0" w:space="0" w:color="auto"/>
        <w:left w:val="none" w:sz="0" w:space="0" w:color="auto"/>
        <w:bottom w:val="none" w:sz="0" w:space="0" w:color="auto"/>
        <w:right w:val="none" w:sz="0" w:space="0" w:color="auto"/>
      </w:divBdr>
    </w:div>
    <w:div w:id="811170552">
      <w:bodyDiv w:val="1"/>
      <w:marLeft w:val="0"/>
      <w:marRight w:val="0"/>
      <w:marTop w:val="0"/>
      <w:marBottom w:val="0"/>
      <w:divBdr>
        <w:top w:val="none" w:sz="0" w:space="0" w:color="auto"/>
        <w:left w:val="none" w:sz="0" w:space="0" w:color="auto"/>
        <w:bottom w:val="none" w:sz="0" w:space="0" w:color="auto"/>
        <w:right w:val="none" w:sz="0" w:space="0" w:color="auto"/>
      </w:divBdr>
      <w:divsChild>
        <w:div w:id="353725716">
          <w:marLeft w:val="0"/>
          <w:marRight w:val="0"/>
          <w:marTop w:val="0"/>
          <w:marBottom w:val="0"/>
          <w:divBdr>
            <w:top w:val="none" w:sz="0" w:space="0" w:color="auto"/>
            <w:left w:val="none" w:sz="0" w:space="0" w:color="auto"/>
            <w:bottom w:val="none" w:sz="0" w:space="0" w:color="auto"/>
            <w:right w:val="none" w:sz="0" w:space="0" w:color="auto"/>
          </w:divBdr>
        </w:div>
      </w:divsChild>
    </w:div>
    <w:div w:id="866600960">
      <w:bodyDiv w:val="1"/>
      <w:marLeft w:val="0"/>
      <w:marRight w:val="0"/>
      <w:marTop w:val="0"/>
      <w:marBottom w:val="0"/>
      <w:divBdr>
        <w:top w:val="none" w:sz="0" w:space="0" w:color="auto"/>
        <w:left w:val="none" w:sz="0" w:space="0" w:color="auto"/>
        <w:bottom w:val="none" w:sz="0" w:space="0" w:color="auto"/>
        <w:right w:val="none" w:sz="0" w:space="0" w:color="auto"/>
      </w:divBdr>
      <w:divsChild>
        <w:div w:id="1414401376">
          <w:marLeft w:val="0"/>
          <w:marRight w:val="0"/>
          <w:marTop w:val="0"/>
          <w:marBottom w:val="0"/>
          <w:divBdr>
            <w:top w:val="none" w:sz="0" w:space="0" w:color="auto"/>
            <w:left w:val="none" w:sz="0" w:space="0" w:color="auto"/>
            <w:bottom w:val="none" w:sz="0" w:space="0" w:color="auto"/>
            <w:right w:val="none" w:sz="0" w:space="0" w:color="auto"/>
          </w:divBdr>
        </w:div>
      </w:divsChild>
    </w:div>
    <w:div w:id="903952728">
      <w:bodyDiv w:val="1"/>
      <w:marLeft w:val="0"/>
      <w:marRight w:val="0"/>
      <w:marTop w:val="0"/>
      <w:marBottom w:val="0"/>
      <w:divBdr>
        <w:top w:val="none" w:sz="0" w:space="0" w:color="auto"/>
        <w:left w:val="none" w:sz="0" w:space="0" w:color="auto"/>
        <w:bottom w:val="none" w:sz="0" w:space="0" w:color="auto"/>
        <w:right w:val="none" w:sz="0" w:space="0" w:color="auto"/>
      </w:divBdr>
      <w:divsChild>
        <w:div w:id="1387028158">
          <w:marLeft w:val="0"/>
          <w:marRight w:val="0"/>
          <w:marTop w:val="0"/>
          <w:marBottom w:val="0"/>
          <w:divBdr>
            <w:top w:val="none" w:sz="0" w:space="0" w:color="auto"/>
            <w:left w:val="none" w:sz="0" w:space="0" w:color="auto"/>
            <w:bottom w:val="none" w:sz="0" w:space="0" w:color="auto"/>
            <w:right w:val="none" w:sz="0" w:space="0" w:color="auto"/>
          </w:divBdr>
        </w:div>
      </w:divsChild>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09877949">
      <w:bodyDiv w:val="1"/>
      <w:marLeft w:val="0"/>
      <w:marRight w:val="0"/>
      <w:marTop w:val="0"/>
      <w:marBottom w:val="0"/>
      <w:divBdr>
        <w:top w:val="none" w:sz="0" w:space="0" w:color="auto"/>
        <w:left w:val="none" w:sz="0" w:space="0" w:color="auto"/>
        <w:bottom w:val="none" w:sz="0" w:space="0" w:color="auto"/>
        <w:right w:val="none" w:sz="0" w:space="0" w:color="auto"/>
      </w:divBdr>
      <w:divsChild>
        <w:div w:id="1158807714">
          <w:marLeft w:val="0"/>
          <w:marRight w:val="0"/>
          <w:marTop w:val="0"/>
          <w:marBottom w:val="0"/>
          <w:divBdr>
            <w:top w:val="none" w:sz="0" w:space="0" w:color="auto"/>
            <w:left w:val="none" w:sz="0" w:space="0" w:color="auto"/>
            <w:bottom w:val="none" w:sz="0" w:space="0" w:color="auto"/>
            <w:right w:val="none" w:sz="0" w:space="0" w:color="auto"/>
          </w:divBdr>
        </w:div>
      </w:divsChild>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279948010">
      <w:bodyDiv w:val="1"/>
      <w:marLeft w:val="0"/>
      <w:marRight w:val="0"/>
      <w:marTop w:val="0"/>
      <w:marBottom w:val="0"/>
      <w:divBdr>
        <w:top w:val="none" w:sz="0" w:space="0" w:color="auto"/>
        <w:left w:val="none" w:sz="0" w:space="0" w:color="auto"/>
        <w:bottom w:val="none" w:sz="0" w:space="0" w:color="auto"/>
        <w:right w:val="none" w:sz="0" w:space="0" w:color="auto"/>
      </w:divBdr>
      <w:divsChild>
        <w:div w:id="1256477770">
          <w:marLeft w:val="0"/>
          <w:marRight w:val="0"/>
          <w:marTop w:val="0"/>
          <w:marBottom w:val="0"/>
          <w:divBdr>
            <w:top w:val="none" w:sz="0" w:space="0" w:color="auto"/>
            <w:left w:val="none" w:sz="0" w:space="0" w:color="auto"/>
            <w:bottom w:val="none" w:sz="0" w:space="0" w:color="auto"/>
            <w:right w:val="none" w:sz="0" w:space="0" w:color="auto"/>
          </w:divBdr>
        </w:div>
      </w:divsChild>
    </w:div>
    <w:div w:id="1369649740">
      <w:bodyDiv w:val="1"/>
      <w:marLeft w:val="0"/>
      <w:marRight w:val="0"/>
      <w:marTop w:val="0"/>
      <w:marBottom w:val="0"/>
      <w:divBdr>
        <w:top w:val="none" w:sz="0" w:space="0" w:color="auto"/>
        <w:left w:val="none" w:sz="0" w:space="0" w:color="auto"/>
        <w:bottom w:val="none" w:sz="0" w:space="0" w:color="auto"/>
        <w:right w:val="none" w:sz="0" w:space="0" w:color="auto"/>
      </w:divBdr>
    </w:div>
    <w:div w:id="1405835016">
      <w:bodyDiv w:val="1"/>
      <w:marLeft w:val="0"/>
      <w:marRight w:val="0"/>
      <w:marTop w:val="0"/>
      <w:marBottom w:val="0"/>
      <w:divBdr>
        <w:top w:val="none" w:sz="0" w:space="0" w:color="auto"/>
        <w:left w:val="none" w:sz="0" w:space="0" w:color="auto"/>
        <w:bottom w:val="none" w:sz="0" w:space="0" w:color="auto"/>
        <w:right w:val="none" w:sz="0" w:space="0" w:color="auto"/>
      </w:divBdr>
      <w:divsChild>
        <w:div w:id="1197809655">
          <w:marLeft w:val="0"/>
          <w:marRight w:val="0"/>
          <w:marTop w:val="0"/>
          <w:marBottom w:val="0"/>
          <w:divBdr>
            <w:top w:val="none" w:sz="0" w:space="0" w:color="auto"/>
            <w:left w:val="none" w:sz="0" w:space="0" w:color="auto"/>
            <w:bottom w:val="none" w:sz="0" w:space="0" w:color="auto"/>
            <w:right w:val="none" w:sz="0" w:space="0" w:color="auto"/>
          </w:divBdr>
        </w:div>
      </w:divsChild>
    </w:div>
    <w:div w:id="1503162130">
      <w:bodyDiv w:val="1"/>
      <w:marLeft w:val="0"/>
      <w:marRight w:val="0"/>
      <w:marTop w:val="0"/>
      <w:marBottom w:val="0"/>
      <w:divBdr>
        <w:top w:val="none" w:sz="0" w:space="0" w:color="auto"/>
        <w:left w:val="none" w:sz="0" w:space="0" w:color="auto"/>
        <w:bottom w:val="none" w:sz="0" w:space="0" w:color="auto"/>
        <w:right w:val="none" w:sz="0" w:space="0" w:color="auto"/>
      </w:divBdr>
      <w:divsChild>
        <w:div w:id="1602567631">
          <w:marLeft w:val="0"/>
          <w:marRight w:val="0"/>
          <w:marTop w:val="0"/>
          <w:marBottom w:val="0"/>
          <w:divBdr>
            <w:top w:val="none" w:sz="0" w:space="0" w:color="auto"/>
            <w:left w:val="none" w:sz="0" w:space="0" w:color="auto"/>
            <w:bottom w:val="none" w:sz="0" w:space="0" w:color="auto"/>
            <w:right w:val="none" w:sz="0" w:space="0" w:color="auto"/>
          </w:divBdr>
        </w:div>
      </w:divsChild>
    </w:div>
    <w:div w:id="1507817244">
      <w:bodyDiv w:val="1"/>
      <w:marLeft w:val="0"/>
      <w:marRight w:val="0"/>
      <w:marTop w:val="0"/>
      <w:marBottom w:val="0"/>
      <w:divBdr>
        <w:top w:val="none" w:sz="0" w:space="0" w:color="auto"/>
        <w:left w:val="none" w:sz="0" w:space="0" w:color="auto"/>
        <w:bottom w:val="none" w:sz="0" w:space="0" w:color="auto"/>
        <w:right w:val="none" w:sz="0" w:space="0" w:color="auto"/>
      </w:divBdr>
      <w:divsChild>
        <w:div w:id="35471820">
          <w:marLeft w:val="0"/>
          <w:marRight w:val="0"/>
          <w:marTop w:val="0"/>
          <w:marBottom w:val="0"/>
          <w:divBdr>
            <w:top w:val="none" w:sz="0" w:space="0" w:color="auto"/>
            <w:left w:val="none" w:sz="0" w:space="0" w:color="auto"/>
            <w:bottom w:val="none" w:sz="0" w:space="0" w:color="auto"/>
            <w:right w:val="none" w:sz="0" w:space="0" w:color="auto"/>
          </w:divBdr>
        </w:div>
      </w:divsChild>
    </w:div>
    <w:div w:id="1564563283">
      <w:bodyDiv w:val="1"/>
      <w:marLeft w:val="0"/>
      <w:marRight w:val="0"/>
      <w:marTop w:val="0"/>
      <w:marBottom w:val="0"/>
      <w:divBdr>
        <w:top w:val="none" w:sz="0" w:space="0" w:color="auto"/>
        <w:left w:val="none" w:sz="0" w:space="0" w:color="auto"/>
        <w:bottom w:val="none" w:sz="0" w:space="0" w:color="auto"/>
        <w:right w:val="none" w:sz="0" w:space="0" w:color="auto"/>
      </w:divBdr>
      <w:divsChild>
        <w:div w:id="1648709013">
          <w:marLeft w:val="0"/>
          <w:marRight w:val="0"/>
          <w:marTop w:val="0"/>
          <w:marBottom w:val="0"/>
          <w:divBdr>
            <w:top w:val="none" w:sz="0" w:space="0" w:color="auto"/>
            <w:left w:val="none" w:sz="0" w:space="0" w:color="auto"/>
            <w:bottom w:val="none" w:sz="0" w:space="0" w:color="auto"/>
            <w:right w:val="none" w:sz="0" w:space="0" w:color="auto"/>
          </w:divBdr>
        </w:div>
      </w:divsChild>
    </w:div>
    <w:div w:id="1598054209">
      <w:bodyDiv w:val="1"/>
      <w:marLeft w:val="0"/>
      <w:marRight w:val="0"/>
      <w:marTop w:val="0"/>
      <w:marBottom w:val="0"/>
      <w:divBdr>
        <w:top w:val="none" w:sz="0" w:space="0" w:color="auto"/>
        <w:left w:val="none" w:sz="0" w:space="0" w:color="auto"/>
        <w:bottom w:val="none" w:sz="0" w:space="0" w:color="auto"/>
        <w:right w:val="none" w:sz="0" w:space="0" w:color="auto"/>
      </w:divBdr>
      <w:divsChild>
        <w:div w:id="913927195">
          <w:marLeft w:val="0"/>
          <w:marRight w:val="0"/>
          <w:marTop w:val="0"/>
          <w:marBottom w:val="0"/>
          <w:divBdr>
            <w:top w:val="none" w:sz="0" w:space="0" w:color="auto"/>
            <w:left w:val="none" w:sz="0" w:space="0" w:color="auto"/>
            <w:bottom w:val="none" w:sz="0" w:space="0" w:color="auto"/>
            <w:right w:val="none" w:sz="0" w:space="0" w:color="auto"/>
          </w:divBdr>
        </w:div>
      </w:divsChild>
    </w:div>
    <w:div w:id="1666324195">
      <w:bodyDiv w:val="1"/>
      <w:marLeft w:val="0"/>
      <w:marRight w:val="0"/>
      <w:marTop w:val="0"/>
      <w:marBottom w:val="0"/>
      <w:divBdr>
        <w:top w:val="none" w:sz="0" w:space="0" w:color="auto"/>
        <w:left w:val="none" w:sz="0" w:space="0" w:color="auto"/>
        <w:bottom w:val="none" w:sz="0" w:space="0" w:color="auto"/>
        <w:right w:val="none" w:sz="0" w:space="0" w:color="auto"/>
      </w:divBdr>
    </w:div>
    <w:div w:id="1685090947">
      <w:bodyDiv w:val="1"/>
      <w:marLeft w:val="0"/>
      <w:marRight w:val="0"/>
      <w:marTop w:val="0"/>
      <w:marBottom w:val="0"/>
      <w:divBdr>
        <w:top w:val="none" w:sz="0" w:space="0" w:color="auto"/>
        <w:left w:val="none" w:sz="0" w:space="0" w:color="auto"/>
        <w:bottom w:val="none" w:sz="0" w:space="0" w:color="auto"/>
        <w:right w:val="none" w:sz="0" w:space="0" w:color="auto"/>
      </w:divBdr>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2006082087">
      <w:bodyDiv w:val="1"/>
      <w:marLeft w:val="0"/>
      <w:marRight w:val="0"/>
      <w:marTop w:val="0"/>
      <w:marBottom w:val="0"/>
      <w:divBdr>
        <w:top w:val="none" w:sz="0" w:space="0" w:color="auto"/>
        <w:left w:val="none" w:sz="0" w:space="0" w:color="auto"/>
        <w:bottom w:val="none" w:sz="0" w:space="0" w:color="auto"/>
        <w:right w:val="none" w:sz="0" w:space="0" w:color="auto"/>
      </w:divBdr>
    </w:div>
    <w:div w:id="2073383820">
      <w:bodyDiv w:val="1"/>
      <w:marLeft w:val="0"/>
      <w:marRight w:val="0"/>
      <w:marTop w:val="0"/>
      <w:marBottom w:val="0"/>
      <w:divBdr>
        <w:top w:val="none" w:sz="0" w:space="0" w:color="auto"/>
        <w:left w:val="none" w:sz="0" w:space="0" w:color="auto"/>
        <w:bottom w:val="none" w:sz="0" w:space="0" w:color="auto"/>
        <w:right w:val="none" w:sz="0" w:space="0" w:color="auto"/>
      </w:divBdr>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dhat.com/en/store/red-hat-enterprise-linux-virtual-datacent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ssa.lrv.lt/uploads/ivpk/documents/files/IT%20konsolidavimas/IVPK_login%C4%97_Debesijos_paslaug%C5%B3_teikimo_IT_infrastrukt%C5%ABros_architekt%C5%ABra_v9_0.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AAA329-8A49-49C4-AD1C-83B3B2633130}">
  <ds:schemaRefs>
    <ds:schemaRef ds:uri="http://schemas.openxmlformats.org/officeDocument/2006/bibliography"/>
  </ds:schemaRefs>
</ds:datastoreItem>
</file>

<file path=customXml/itemProps2.xml><?xml version="1.0" encoding="utf-8"?>
<ds:datastoreItem xmlns:ds="http://schemas.openxmlformats.org/officeDocument/2006/customXml" ds:itemID="{33D2052C-F2D9-4BF0-A99B-6C0AD11CB056}">
  <ds:schemaRefs>
    <ds:schemaRef ds:uri="http://purl.org/dc/elements/1.1/"/>
    <ds:schemaRef ds:uri="http://purl.org/dc/dcmitype/"/>
    <ds:schemaRef ds:uri="608094c1-6266-4db6-b997-a59bab57cd6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a34ae205-dcac-4d3b-9dce-76d284719985"/>
    <ds:schemaRef ds:uri="http://www.w3.org/XML/1998/namespace"/>
    <ds:schemaRef ds:uri="http://purl.org/dc/terms/"/>
  </ds:schemaRefs>
</ds:datastoreItem>
</file>

<file path=customXml/itemProps3.xml><?xml version="1.0" encoding="utf-8"?>
<ds:datastoreItem xmlns:ds="http://schemas.openxmlformats.org/officeDocument/2006/customXml" ds:itemID="{8CE87B8F-FB6F-407B-881B-52579BB34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9E66AC-38A1-4F19-B035-EDBAFEBE7328}">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Normal.dotm</Template>
  <TotalTime>171</TotalTime>
  <Pages>1</Pages>
  <Words>1875</Words>
  <Characters>10693</Characters>
  <Application>Microsoft Office Word</Application>
  <DocSecurity>4</DocSecurity>
  <Lines>89</Lines>
  <Paragraphs>25</Paragraphs>
  <ScaleCrop>false</ScaleCrop>
  <Company/>
  <LinksUpToDate>false</LinksUpToDate>
  <CharactersWithSpaces>12543</CharactersWithSpaces>
  <SharedDoc>false</SharedDoc>
  <HLinks>
    <vt:vector size="12" baseType="variant">
      <vt:variant>
        <vt:i4>4390920</vt:i4>
      </vt:variant>
      <vt:variant>
        <vt:i4>3</vt:i4>
      </vt:variant>
      <vt:variant>
        <vt:i4>0</vt:i4>
      </vt:variant>
      <vt:variant>
        <vt:i4>5</vt:i4>
      </vt:variant>
      <vt:variant>
        <vt:lpwstr>https://www.redhat.com/en/store/red-hat-enterprise-linux-virtual-datacenters</vt:lpwstr>
      </vt:variant>
      <vt:variant>
        <vt:lpwstr/>
      </vt:variant>
      <vt:variant>
        <vt:i4>1179690</vt:i4>
      </vt:variant>
      <vt:variant>
        <vt:i4>0</vt:i4>
      </vt:variant>
      <vt:variant>
        <vt:i4>0</vt:i4>
      </vt:variant>
      <vt:variant>
        <vt:i4>5</vt:i4>
      </vt:variant>
      <vt:variant>
        <vt:lpwstr>https://vssa.lrv.lt/uploads/ivpk/documents/files/IT konsolidavimas/IVPK_login%C4%97_Debesijos_paslaug%C5%B3_teikimo_IT_infrastrukt%C5%ABros_architekt%C5%ABra_v9_0.pdf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Jazgevičienė</dc:creator>
  <cp:keywords/>
  <dc:description/>
  <cp:lastModifiedBy>Lina Plieniūtė</cp:lastModifiedBy>
  <cp:revision>56</cp:revision>
  <dcterms:created xsi:type="dcterms:W3CDTF">2025-06-16T14:43:00Z</dcterms:created>
  <dcterms:modified xsi:type="dcterms:W3CDTF">2025-06-18T10:46:00Z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