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E409A" w14:textId="77777777" w:rsidR="00781BD1" w:rsidRDefault="00781BD1" w:rsidP="00AB4ECD">
      <w:pPr>
        <w:suppressAutoHyphens/>
        <w:autoSpaceDN w:val="0"/>
        <w:spacing w:after="120" w:line="360" w:lineRule="auto"/>
        <w:jc w:val="center"/>
        <w:textAlignment w:val="baseline"/>
        <w:rPr>
          <w:rFonts w:eastAsia="Times New Roman" w:cs="Times New Roman"/>
          <w:b/>
          <w:bCs/>
          <w:szCs w:val="24"/>
        </w:rPr>
      </w:pPr>
    </w:p>
    <w:p w14:paraId="519DAB29" w14:textId="11FBAB10" w:rsidR="0057677F" w:rsidRDefault="00C22B69" w:rsidP="00A21701">
      <w:pPr>
        <w:suppressAutoHyphens/>
        <w:autoSpaceDN w:val="0"/>
        <w:spacing w:line="240" w:lineRule="auto"/>
        <w:jc w:val="center"/>
        <w:textAlignment w:val="baseline"/>
        <w:rPr>
          <w:rFonts w:eastAsia="Times New Roman" w:cs="Times New Roman"/>
          <w:b/>
          <w:bCs/>
          <w:szCs w:val="24"/>
        </w:rPr>
      </w:pPr>
      <w:r w:rsidRPr="00A21701">
        <w:rPr>
          <w:rFonts w:eastAsia="Times New Roman" w:cs="Times New Roman"/>
          <w:b/>
          <w:bCs/>
          <w:szCs w:val="24"/>
        </w:rPr>
        <w:t>KVIETIMAS RINKOS KONSULTACIJAI RAŠTU</w:t>
      </w:r>
    </w:p>
    <w:p w14:paraId="68518CF0" w14:textId="77777777" w:rsidR="00A21701" w:rsidRPr="00A21701" w:rsidRDefault="00A21701" w:rsidP="00A21701">
      <w:pPr>
        <w:suppressAutoHyphens/>
        <w:autoSpaceDN w:val="0"/>
        <w:spacing w:line="240" w:lineRule="auto"/>
        <w:jc w:val="center"/>
        <w:textAlignment w:val="baseline"/>
        <w:rPr>
          <w:rFonts w:eastAsia="Times New Roman" w:cs="Times New Roman"/>
          <w:b/>
          <w:bCs/>
          <w:szCs w:val="24"/>
        </w:rPr>
      </w:pPr>
    </w:p>
    <w:p w14:paraId="7410ABD9" w14:textId="73B36635" w:rsidR="00313C11" w:rsidRPr="00A21701" w:rsidRDefault="00313C11" w:rsidP="00A21701">
      <w:pPr>
        <w:spacing w:line="240" w:lineRule="auto"/>
        <w:jc w:val="center"/>
        <w:rPr>
          <w:rFonts w:eastAsia="Aptos" w:cs="Times New Roman"/>
          <w:b/>
          <w:bCs/>
          <w:kern w:val="2"/>
          <w:szCs w:val="24"/>
          <w14:ligatures w14:val="standardContextual"/>
        </w:rPr>
      </w:pPr>
      <w:r w:rsidRPr="00A21701">
        <w:rPr>
          <w:rFonts w:eastAsia="Aptos" w:cs="Times New Roman"/>
          <w:b/>
          <w:bCs/>
          <w:kern w:val="2"/>
          <w:szCs w:val="24"/>
          <w14:ligatures w14:val="standardContextual"/>
        </w:rPr>
        <w:t xml:space="preserve">DĖL </w:t>
      </w:r>
      <w:bookmarkStart w:id="0" w:name="_Hlk201147841"/>
      <w:r w:rsidRPr="00A21701">
        <w:rPr>
          <w:rFonts w:eastAsia="Aptos" w:cs="Times New Roman"/>
          <w:b/>
          <w:bCs/>
          <w:kern w:val="2"/>
          <w:szCs w:val="24"/>
          <w14:ligatures w14:val="standardContextual"/>
        </w:rPr>
        <w:t>ELEKTROMOBILIŲ ĮKROVIMO STOTELIŲ PIRKIMO</w:t>
      </w:r>
      <w:bookmarkEnd w:id="0"/>
    </w:p>
    <w:p w14:paraId="39B4C061" w14:textId="77777777" w:rsidR="00A21701" w:rsidRDefault="00A21701" w:rsidP="00A21701">
      <w:pPr>
        <w:spacing w:line="240" w:lineRule="auto"/>
        <w:jc w:val="center"/>
        <w:rPr>
          <w:rFonts w:cs="Times New Roman"/>
          <w:szCs w:val="24"/>
        </w:rPr>
      </w:pPr>
    </w:p>
    <w:p w14:paraId="542C62B3" w14:textId="3105770B" w:rsidR="0057677F" w:rsidRPr="00A21701" w:rsidRDefault="00781BD1" w:rsidP="00A21701">
      <w:pPr>
        <w:spacing w:line="240" w:lineRule="auto"/>
        <w:jc w:val="center"/>
        <w:rPr>
          <w:rFonts w:cs="Times New Roman"/>
          <w:szCs w:val="24"/>
        </w:rPr>
      </w:pPr>
      <w:r w:rsidRPr="00A21701">
        <w:rPr>
          <w:rFonts w:cs="Times New Roman"/>
          <w:szCs w:val="24"/>
        </w:rPr>
        <w:t>202</w:t>
      </w:r>
      <w:r w:rsidR="00EF3122" w:rsidRPr="00A21701">
        <w:rPr>
          <w:rFonts w:cs="Times New Roman"/>
          <w:szCs w:val="24"/>
        </w:rPr>
        <w:t>5</w:t>
      </w:r>
      <w:r w:rsidRPr="00A21701">
        <w:rPr>
          <w:rFonts w:cs="Times New Roman"/>
          <w:szCs w:val="24"/>
        </w:rPr>
        <w:t>-</w:t>
      </w:r>
      <w:r w:rsidR="00EF3122" w:rsidRPr="00A21701">
        <w:rPr>
          <w:rFonts w:cs="Times New Roman"/>
          <w:szCs w:val="24"/>
        </w:rPr>
        <w:t>0</w:t>
      </w:r>
      <w:r w:rsidR="00313C11" w:rsidRPr="00A21701">
        <w:rPr>
          <w:rFonts w:cs="Times New Roman"/>
          <w:szCs w:val="24"/>
        </w:rPr>
        <w:t>6</w:t>
      </w:r>
      <w:r w:rsidRPr="00A21701">
        <w:rPr>
          <w:rFonts w:cs="Times New Roman"/>
          <w:szCs w:val="24"/>
        </w:rPr>
        <w:t>-</w:t>
      </w:r>
      <w:r w:rsidR="00EF3122" w:rsidRPr="00A21701">
        <w:rPr>
          <w:rFonts w:cs="Times New Roman"/>
          <w:szCs w:val="24"/>
        </w:rPr>
        <w:t>1</w:t>
      </w:r>
      <w:r w:rsidR="00313C11" w:rsidRPr="00A21701">
        <w:rPr>
          <w:rFonts w:cs="Times New Roman"/>
          <w:szCs w:val="24"/>
        </w:rPr>
        <w:t>8</w:t>
      </w:r>
    </w:p>
    <w:p w14:paraId="49C99A04" w14:textId="64D63AEB" w:rsidR="00781BD1" w:rsidRPr="00A21701" w:rsidRDefault="00781BD1" w:rsidP="00A21701">
      <w:pPr>
        <w:spacing w:line="240" w:lineRule="auto"/>
        <w:jc w:val="center"/>
        <w:rPr>
          <w:rFonts w:cs="Times New Roman"/>
          <w:b/>
          <w:bCs/>
          <w:szCs w:val="24"/>
        </w:rPr>
      </w:pPr>
      <w:r w:rsidRPr="00A21701">
        <w:rPr>
          <w:rFonts w:cs="Times New Roman"/>
          <w:szCs w:val="24"/>
        </w:rPr>
        <w:t>Kaunas</w:t>
      </w:r>
    </w:p>
    <w:p w14:paraId="68528A7A" w14:textId="77777777" w:rsidR="00313C11" w:rsidRPr="00A21701" w:rsidRDefault="00313C11" w:rsidP="00A21701">
      <w:pPr>
        <w:spacing w:line="240" w:lineRule="auto"/>
        <w:rPr>
          <w:rFonts w:cs="Times New Roman"/>
          <w:szCs w:val="24"/>
        </w:rPr>
      </w:pPr>
    </w:p>
    <w:p w14:paraId="41975073" w14:textId="77777777" w:rsidR="00313C11" w:rsidRPr="00A21701" w:rsidRDefault="00313C11" w:rsidP="00A21701">
      <w:pPr>
        <w:spacing w:line="240" w:lineRule="auto"/>
        <w:ind w:firstLine="720"/>
        <w:rPr>
          <w:rFonts w:cs="Times New Roman"/>
          <w:bCs/>
          <w:szCs w:val="24"/>
        </w:rPr>
      </w:pPr>
      <w:bookmarkStart w:id="1" w:name="_Hlk498089786"/>
      <w:r w:rsidRPr="00A21701">
        <w:rPr>
          <w:rFonts w:cs="Times New Roman"/>
          <w:szCs w:val="24"/>
        </w:rPr>
        <w:t xml:space="preserve">Kauno rajono savivaldybės administracija (toliau – Užsakovas) numato įsigyti Elektromobilių įkrovimo stoteles </w:t>
      </w:r>
      <w:r w:rsidRPr="00A21701">
        <w:rPr>
          <w:rFonts w:cs="Times New Roman"/>
          <w:bCs/>
          <w:szCs w:val="24"/>
        </w:rPr>
        <w:t>(toliau – Pirkimas) užsitikrinant Užsakovo planų įgyvendinimą</w:t>
      </w:r>
      <w:r w:rsidRPr="00A21701">
        <w:rPr>
          <w:rFonts w:cs="Times New Roman"/>
          <w:szCs w:val="24"/>
        </w:rPr>
        <w:t xml:space="preserve">. </w:t>
      </w:r>
      <w:bookmarkEnd w:id="1"/>
    </w:p>
    <w:p w14:paraId="64F6155B" w14:textId="77777777" w:rsidR="00313C11" w:rsidRPr="00A21701" w:rsidRDefault="00313C11" w:rsidP="00A21701">
      <w:pPr>
        <w:numPr>
          <w:ilvl w:val="0"/>
          <w:numId w:val="7"/>
        </w:numPr>
        <w:spacing w:line="240" w:lineRule="auto"/>
        <w:ind w:left="0" w:firstLine="720"/>
        <w:rPr>
          <w:rFonts w:cs="Times New Roman"/>
          <w:szCs w:val="24"/>
        </w:rPr>
      </w:pPr>
      <w:r w:rsidRPr="00A21701">
        <w:rPr>
          <w:rFonts w:cs="Times New Roman"/>
          <w:b/>
          <w:bCs/>
          <w:szCs w:val="24"/>
        </w:rPr>
        <w:t>Rinkos konsultacijos tikslas.</w:t>
      </w:r>
      <w:r w:rsidRPr="00A21701">
        <w:rPr>
          <w:rFonts w:cs="Times New Roman"/>
          <w:szCs w:val="24"/>
        </w:rPr>
        <w:t xml:space="preserve"> </w:t>
      </w:r>
    </w:p>
    <w:p w14:paraId="4F9E2C22" w14:textId="77777777" w:rsidR="00313C11" w:rsidRPr="00A21701" w:rsidRDefault="00313C11" w:rsidP="00A21701">
      <w:pPr>
        <w:numPr>
          <w:ilvl w:val="1"/>
          <w:numId w:val="7"/>
        </w:numPr>
        <w:spacing w:line="240" w:lineRule="auto"/>
        <w:ind w:left="0" w:firstLine="720"/>
        <w:rPr>
          <w:rFonts w:cs="Times New Roman"/>
          <w:szCs w:val="24"/>
        </w:rPr>
      </w:pPr>
      <w:r w:rsidRPr="00A21701">
        <w:rPr>
          <w:rFonts w:cs="Times New Roman"/>
          <w:szCs w:val="24"/>
        </w:rPr>
        <w:t>Iki pirkimo pradžios nustatyti ekonomiškai efektyviausią* būdą įgyvendinti Užsakovo planuose (1 priedas) numatytų elektromobilių įkrovimo stotelių (toliau – Stotelės) įrengimą bei tinkamai sudėlioti techninę pirkimo specifikaciją atsižvelgiant į Tiekėjų pasiūlymus ir pastabas.</w:t>
      </w:r>
    </w:p>
    <w:p w14:paraId="020FF9A9" w14:textId="77777777" w:rsidR="00313C11" w:rsidRPr="00A21701" w:rsidRDefault="00313C11" w:rsidP="00A21701">
      <w:pPr>
        <w:numPr>
          <w:ilvl w:val="1"/>
          <w:numId w:val="7"/>
        </w:numPr>
        <w:spacing w:line="240" w:lineRule="auto"/>
        <w:ind w:left="0" w:firstLine="720"/>
        <w:rPr>
          <w:rFonts w:cs="Times New Roman"/>
          <w:szCs w:val="24"/>
        </w:rPr>
      </w:pPr>
      <w:r w:rsidRPr="00A21701">
        <w:rPr>
          <w:rFonts w:cs="Times New Roman"/>
          <w:szCs w:val="24"/>
        </w:rPr>
        <w:t xml:space="preserve">Iki pirkimo pradžios informuoti rinkos dalyvius bei kitus suinteresuotus asmenis apie būsimą Pirkimą ir sudaryti sąlygas rinkos dalyviams ir kitiems suinteresuotiems asmenims (toliau – tiekėjai) pateikti pastabas ir pasiūlymus iki pirkimo pradžios. </w:t>
      </w:r>
    </w:p>
    <w:p w14:paraId="39E96BB0" w14:textId="77777777" w:rsidR="00313C11" w:rsidRPr="00A21701" w:rsidRDefault="00313C11" w:rsidP="00A21701">
      <w:pPr>
        <w:numPr>
          <w:ilvl w:val="1"/>
          <w:numId w:val="7"/>
        </w:numPr>
        <w:spacing w:line="240" w:lineRule="auto"/>
        <w:ind w:left="0" w:firstLine="720"/>
        <w:rPr>
          <w:rFonts w:cs="Times New Roman"/>
          <w:szCs w:val="24"/>
        </w:rPr>
      </w:pPr>
      <w:r w:rsidRPr="00A21701">
        <w:rPr>
          <w:rFonts w:cs="Times New Roman"/>
          <w:szCs w:val="24"/>
        </w:rPr>
        <w:t xml:space="preserve">Kviečiame tiekėjus susipažinti su prisegtais dokumentais ir aktyviai teikti pastabas bei pasiūlymus ir tokiu būdu dalyvauti išankstinėje rinkos konsultacijoje (toliau – Rinkos konsultacija). </w:t>
      </w:r>
    </w:p>
    <w:p w14:paraId="4AD5079F" w14:textId="77777777" w:rsidR="00313C11" w:rsidRPr="00A21701" w:rsidRDefault="00313C11" w:rsidP="00A21701">
      <w:pPr>
        <w:numPr>
          <w:ilvl w:val="1"/>
          <w:numId w:val="7"/>
        </w:numPr>
        <w:spacing w:line="240" w:lineRule="auto"/>
        <w:ind w:left="0" w:firstLine="720"/>
        <w:rPr>
          <w:rFonts w:cs="Times New Roman"/>
          <w:szCs w:val="24"/>
        </w:rPr>
      </w:pPr>
      <w:r w:rsidRPr="00A21701">
        <w:rPr>
          <w:rFonts w:cs="Times New Roman"/>
          <w:szCs w:val="24"/>
        </w:rPr>
        <w:t>Vykdoma Rinkos konsultacija nėra išankstinis skelbimas apie pirkimą, šiuo pranešimu tiekėjai nėra kviečiami varžytis dėl pirkimo sutarties ar teikti pasiūlymus. Dalyvavimas Rinkos konsultacijoje yra neatlygintinas, nesuteikiantis pirmumo teisės dalyvaujant pirkime. Jokios išlaidos ar kompensacijos, susijusios su rinkos konsultacija, tiekėjams neatlyginamos.</w:t>
      </w:r>
    </w:p>
    <w:p w14:paraId="0DC686A4" w14:textId="77777777" w:rsidR="00A21701" w:rsidRPr="00A21701" w:rsidRDefault="00A21701" w:rsidP="00A21701">
      <w:pPr>
        <w:numPr>
          <w:ilvl w:val="1"/>
          <w:numId w:val="7"/>
        </w:numPr>
        <w:spacing w:line="240" w:lineRule="auto"/>
        <w:ind w:left="0" w:firstLine="720"/>
        <w:rPr>
          <w:rFonts w:cs="Times New Roman"/>
          <w:szCs w:val="24"/>
        </w:rPr>
      </w:pPr>
      <w:r w:rsidRPr="00A21701">
        <w:rPr>
          <w:rFonts w:cs="Times New Roman"/>
          <w:szCs w:val="24"/>
        </w:rPr>
        <w:t xml:space="preserve">Dalyvavimas teikiant konsultacijas nepanaikina teisės ateityje teikti pasiūlymą viešajame pirkime. </w:t>
      </w:r>
    </w:p>
    <w:p w14:paraId="35347AA4" w14:textId="50093F19" w:rsidR="00A21701" w:rsidRPr="00A21701" w:rsidRDefault="00A21701" w:rsidP="00A21701">
      <w:pPr>
        <w:numPr>
          <w:ilvl w:val="1"/>
          <w:numId w:val="7"/>
        </w:numPr>
        <w:spacing w:line="240" w:lineRule="auto"/>
        <w:ind w:left="0" w:firstLine="720"/>
        <w:rPr>
          <w:rFonts w:cs="Times New Roman"/>
          <w:szCs w:val="24"/>
        </w:rPr>
      </w:pPr>
      <w:r w:rsidRPr="00A21701">
        <w:rPr>
          <w:rFonts w:cs="Times New Roman"/>
          <w:szCs w:val="24"/>
        </w:rPr>
        <w:t>Rinkos konsultacijų metu gauta informacija, nepažeidžiant Viešųjų pirkimų įstatymo reikalavimų, bus naudojama priimant sprendimus dėl pirkimo organizavimo ir vykdymo.</w:t>
      </w:r>
    </w:p>
    <w:p w14:paraId="69923095" w14:textId="77777777" w:rsidR="00313C11" w:rsidRPr="00A21701" w:rsidRDefault="00313C11" w:rsidP="00A21701">
      <w:pPr>
        <w:numPr>
          <w:ilvl w:val="1"/>
          <w:numId w:val="7"/>
        </w:numPr>
        <w:spacing w:line="240" w:lineRule="auto"/>
        <w:ind w:left="0" w:firstLine="720"/>
        <w:rPr>
          <w:rFonts w:cs="Times New Roman"/>
          <w:szCs w:val="24"/>
        </w:rPr>
      </w:pPr>
      <w:r w:rsidRPr="00A21701">
        <w:rPr>
          <w:rFonts w:cs="Times New Roman"/>
          <w:szCs w:val="24"/>
        </w:rPr>
        <w:t>Užsakovas, gavęs pastabas ir / ar pasiūlymus dėl paskelbtos Rinkos konsultacijos, juos išnagrinės, įvertins jų svarbą bei atitiktį Užsakovo poreikiams.</w:t>
      </w:r>
    </w:p>
    <w:p w14:paraId="197A965E" w14:textId="77777777" w:rsidR="00A21701" w:rsidRPr="00A21701" w:rsidRDefault="00313C11" w:rsidP="00A21701">
      <w:pPr>
        <w:numPr>
          <w:ilvl w:val="1"/>
          <w:numId w:val="7"/>
        </w:numPr>
        <w:spacing w:line="240" w:lineRule="auto"/>
        <w:ind w:left="0" w:firstLine="720"/>
        <w:rPr>
          <w:rFonts w:cs="Times New Roman"/>
          <w:szCs w:val="24"/>
        </w:rPr>
      </w:pPr>
      <w:r w:rsidRPr="00A21701">
        <w:rPr>
          <w:rFonts w:cs="Times New Roman"/>
          <w:szCs w:val="24"/>
        </w:rPr>
        <w:t>Užsakovas skelbdamas Pirkimą, neįsipareigoja atsižvelgti į visus pateiktus tiekėjų siūlymus, pastabas ir įžvalgas.</w:t>
      </w:r>
    </w:p>
    <w:p w14:paraId="4768F66C" w14:textId="51DDCCC5" w:rsidR="00A21701" w:rsidRPr="00A21701" w:rsidRDefault="00A21701" w:rsidP="00A21701">
      <w:pPr>
        <w:numPr>
          <w:ilvl w:val="1"/>
          <w:numId w:val="7"/>
        </w:numPr>
        <w:spacing w:line="240" w:lineRule="auto"/>
        <w:ind w:left="0" w:firstLine="720"/>
        <w:rPr>
          <w:rFonts w:cs="Times New Roman"/>
          <w:szCs w:val="24"/>
        </w:rPr>
      </w:pPr>
      <w:r w:rsidRPr="00A21701">
        <w:rPr>
          <w:rFonts w:cs="Times New Roman"/>
          <w:szCs w:val="24"/>
        </w:rPr>
        <w:t>CVP IS priemonėmis gauti atsakymai į perkančiosios organizacijos klausimus bus skelbiami viešai, prie skelbimo apie šią rinkos konsultaciją ne vėliau kaip iki pirkimo pradžios.</w:t>
      </w:r>
    </w:p>
    <w:p w14:paraId="52E46D7C" w14:textId="77777777" w:rsidR="00313C11" w:rsidRPr="00A21701" w:rsidRDefault="00313C11" w:rsidP="00A21701">
      <w:pPr>
        <w:numPr>
          <w:ilvl w:val="0"/>
          <w:numId w:val="7"/>
        </w:numPr>
        <w:spacing w:line="240" w:lineRule="auto"/>
        <w:ind w:left="0" w:firstLine="720"/>
        <w:rPr>
          <w:rFonts w:cs="Times New Roman"/>
          <w:b/>
          <w:bCs/>
          <w:szCs w:val="24"/>
        </w:rPr>
      </w:pPr>
      <w:r w:rsidRPr="00A21701">
        <w:rPr>
          <w:rFonts w:cs="Times New Roman"/>
          <w:b/>
          <w:bCs/>
          <w:szCs w:val="24"/>
        </w:rPr>
        <w:t>Rinkos konsultacijos vykdymo tvarka.</w:t>
      </w:r>
    </w:p>
    <w:p w14:paraId="31E87DFA" w14:textId="77777777" w:rsidR="00313C11" w:rsidRPr="00A21701" w:rsidRDefault="00313C11" w:rsidP="00A21701">
      <w:pPr>
        <w:numPr>
          <w:ilvl w:val="1"/>
          <w:numId w:val="7"/>
        </w:numPr>
        <w:spacing w:line="240" w:lineRule="auto"/>
        <w:ind w:left="0" w:firstLine="720"/>
        <w:rPr>
          <w:rFonts w:cs="Times New Roman"/>
          <w:szCs w:val="24"/>
        </w:rPr>
      </w:pPr>
      <w:r w:rsidRPr="00A21701">
        <w:rPr>
          <w:rFonts w:cs="Times New Roman"/>
          <w:szCs w:val="24"/>
        </w:rPr>
        <w:t>Konsultacija vykdoma vadovaujantis Lietuvos Respublikos viešųjų pirkimų įstatymo 27 straipsniu Centrinės viešųjų pirkimų informacinės sistemos priemonėmis (CVP IS) Viešųjų pirkimų tarnybos nustatyta tvarka.</w:t>
      </w:r>
      <w:r w:rsidRPr="00A21701">
        <w:rPr>
          <w:rFonts w:cs="Times New Roman"/>
          <w:szCs w:val="24"/>
        </w:rPr>
        <w:t xml:space="preserve"> </w:t>
      </w:r>
    </w:p>
    <w:p w14:paraId="204920EA" w14:textId="7C5DB4A8" w:rsidR="00313C11" w:rsidRPr="00A21701" w:rsidRDefault="00313C11" w:rsidP="00A21701">
      <w:pPr>
        <w:numPr>
          <w:ilvl w:val="1"/>
          <w:numId w:val="7"/>
        </w:numPr>
        <w:spacing w:line="240" w:lineRule="auto"/>
        <w:ind w:left="0" w:firstLine="720"/>
        <w:rPr>
          <w:rFonts w:cs="Times New Roman"/>
          <w:szCs w:val="24"/>
        </w:rPr>
      </w:pPr>
      <w:r w:rsidRPr="00A21701">
        <w:rPr>
          <w:rFonts w:cs="Times New Roman"/>
          <w:szCs w:val="24"/>
        </w:rPr>
        <w:t>Tiekėjai prašomi pateikti atsakymus į žemiau nurodytus klausimus, taip pat savo siūlymus ir rekomendacijas.</w:t>
      </w:r>
    </w:p>
    <w:p w14:paraId="457E71D4" w14:textId="77777777" w:rsidR="0047057D" w:rsidRPr="00A21701" w:rsidRDefault="00313C11" w:rsidP="00A21701">
      <w:pPr>
        <w:numPr>
          <w:ilvl w:val="1"/>
          <w:numId w:val="7"/>
        </w:numPr>
        <w:spacing w:line="240" w:lineRule="auto"/>
        <w:ind w:left="0" w:firstLine="720"/>
        <w:rPr>
          <w:rFonts w:cs="Times New Roman"/>
          <w:szCs w:val="24"/>
        </w:rPr>
      </w:pPr>
      <w:r w:rsidRPr="00A21701">
        <w:rPr>
          <w:rFonts w:cs="Times New Roman"/>
          <w:b/>
          <w:bCs/>
          <w:szCs w:val="24"/>
          <w:u w:val="single"/>
        </w:rPr>
        <w:t>Pastabas ir / ar pasiūlymus prašome pateikti iki 2025 m. birželio 2</w:t>
      </w:r>
      <w:r w:rsidRPr="00A21701">
        <w:rPr>
          <w:rFonts w:cs="Times New Roman"/>
          <w:b/>
          <w:bCs/>
          <w:szCs w:val="24"/>
          <w:u w:val="single"/>
        </w:rPr>
        <w:t>7</w:t>
      </w:r>
      <w:r w:rsidRPr="00A21701">
        <w:rPr>
          <w:rFonts w:cs="Times New Roman"/>
          <w:b/>
          <w:bCs/>
          <w:szCs w:val="24"/>
          <w:u w:val="single"/>
        </w:rPr>
        <w:t xml:space="preserve"> d. </w:t>
      </w:r>
      <w:r w:rsidRPr="00A21701">
        <w:rPr>
          <w:rFonts w:cs="Times New Roman"/>
          <w:b/>
          <w:szCs w:val="24"/>
          <w:u w:val="single"/>
        </w:rPr>
        <w:t xml:space="preserve">Maloniai prašome galimų tiekėjų iki šio </w:t>
      </w:r>
      <w:r w:rsidR="0047057D" w:rsidRPr="00A21701">
        <w:rPr>
          <w:rFonts w:cs="Times New Roman"/>
          <w:b/>
          <w:szCs w:val="24"/>
          <w:u w:val="single"/>
        </w:rPr>
        <w:t xml:space="preserve">termino </w:t>
      </w:r>
      <w:r w:rsidR="0047057D" w:rsidRPr="00A21701">
        <w:rPr>
          <w:rFonts w:cs="Times New Roman"/>
          <w:b/>
          <w:szCs w:val="24"/>
          <w:u w:val="single"/>
        </w:rPr>
        <w:t>Rinkos konsultaciją pateikti pasinaudojant CVP IS susirašinėjimo funkcija: atsiųsti pranešimą su prisegta žemiau pateikiamos formos lentele su atsakymais.</w:t>
      </w:r>
      <w:r w:rsidRPr="00A21701">
        <w:rPr>
          <w:rFonts w:cs="Times New Roman"/>
          <w:b/>
          <w:szCs w:val="24"/>
        </w:rPr>
        <w:t xml:space="preserve"> </w:t>
      </w:r>
    </w:p>
    <w:p w14:paraId="308075F1" w14:textId="0ECF65BB" w:rsidR="00313C11" w:rsidRPr="00A21701" w:rsidRDefault="00313C11" w:rsidP="00A21701">
      <w:pPr>
        <w:numPr>
          <w:ilvl w:val="1"/>
          <w:numId w:val="7"/>
        </w:numPr>
        <w:spacing w:line="240" w:lineRule="auto"/>
        <w:ind w:left="0" w:firstLine="720"/>
        <w:rPr>
          <w:rFonts w:cs="Times New Roman"/>
          <w:szCs w:val="24"/>
        </w:rPr>
      </w:pPr>
      <w:r w:rsidRPr="00A21701">
        <w:rPr>
          <w:rFonts w:cs="Times New Roman"/>
          <w:szCs w:val="24"/>
        </w:rPr>
        <w:t>Pastabos ir / ar pasiūlymai teikiami lietuvių</w:t>
      </w:r>
      <w:r w:rsidRPr="00A21701">
        <w:rPr>
          <w:rFonts w:cs="Times New Roman"/>
          <w:szCs w:val="24"/>
        </w:rPr>
        <w:t>.</w:t>
      </w:r>
    </w:p>
    <w:p w14:paraId="4B397C96" w14:textId="77777777" w:rsidR="00313C11" w:rsidRPr="00A21701" w:rsidRDefault="00313C11" w:rsidP="00A21701">
      <w:pPr>
        <w:numPr>
          <w:ilvl w:val="1"/>
          <w:numId w:val="7"/>
        </w:numPr>
        <w:spacing w:line="240" w:lineRule="auto"/>
        <w:ind w:left="0" w:firstLine="720"/>
        <w:rPr>
          <w:rFonts w:cs="Times New Roman"/>
          <w:szCs w:val="24"/>
        </w:rPr>
      </w:pPr>
      <w:r w:rsidRPr="00A21701">
        <w:rPr>
          <w:rFonts w:cs="Times New Roman"/>
          <w:szCs w:val="24"/>
        </w:rPr>
        <w:t>Užsakovas prašo tiekėjų teikti konkrečius siūlymus ir pateikti savo siūlymų pagrindimus.</w:t>
      </w:r>
    </w:p>
    <w:p w14:paraId="776D5EC1" w14:textId="77777777" w:rsidR="00313C11" w:rsidRPr="00A21701" w:rsidRDefault="00313C11" w:rsidP="00A21701">
      <w:pPr>
        <w:numPr>
          <w:ilvl w:val="1"/>
          <w:numId w:val="7"/>
        </w:numPr>
        <w:spacing w:line="240" w:lineRule="auto"/>
        <w:ind w:left="0" w:firstLine="720"/>
        <w:rPr>
          <w:rFonts w:cs="Times New Roman"/>
          <w:szCs w:val="24"/>
        </w:rPr>
      </w:pPr>
      <w:r w:rsidRPr="00A21701">
        <w:rPr>
          <w:rFonts w:cs="Times New Roman"/>
          <w:szCs w:val="24"/>
        </w:rPr>
        <w:t>Teikiant pastabas ir / ar pasiūlymus prašome nurodyti:</w:t>
      </w:r>
    </w:p>
    <w:p w14:paraId="39D91144" w14:textId="77777777" w:rsidR="00313C11" w:rsidRPr="00A21701" w:rsidRDefault="00313C11" w:rsidP="00A21701">
      <w:pPr>
        <w:numPr>
          <w:ilvl w:val="2"/>
          <w:numId w:val="7"/>
        </w:numPr>
        <w:spacing w:line="240" w:lineRule="auto"/>
        <w:rPr>
          <w:rFonts w:cs="Times New Roman"/>
          <w:szCs w:val="24"/>
        </w:rPr>
      </w:pPr>
      <w:r w:rsidRPr="00A21701">
        <w:rPr>
          <w:rFonts w:cs="Times New Roman"/>
          <w:szCs w:val="24"/>
        </w:rPr>
        <w:t>atstovaujamą įmonę, jos kontaktus;</w:t>
      </w:r>
    </w:p>
    <w:p w14:paraId="577840FB" w14:textId="77777777" w:rsidR="00313C11" w:rsidRPr="00A21701" w:rsidRDefault="00313C11" w:rsidP="00A21701">
      <w:pPr>
        <w:numPr>
          <w:ilvl w:val="2"/>
          <w:numId w:val="7"/>
        </w:numPr>
        <w:spacing w:line="240" w:lineRule="auto"/>
        <w:rPr>
          <w:rFonts w:cs="Times New Roman"/>
          <w:szCs w:val="24"/>
        </w:rPr>
      </w:pPr>
      <w:r w:rsidRPr="00A21701">
        <w:rPr>
          <w:rFonts w:cs="Times New Roman"/>
          <w:szCs w:val="24"/>
        </w:rPr>
        <w:lastRenderedPageBreak/>
        <w:t>atsiliepimą teikiančių asmenų vardus ir pavardes, kontaktinius duomenis;</w:t>
      </w:r>
    </w:p>
    <w:p w14:paraId="3B61D0E0" w14:textId="77777777" w:rsidR="00313C11" w:rsidRPr="00A21701" w:rsidRDefault="00313C11" w:rsidP="00A21701">
      <w:pPr>
        <w:numPr>
          <w:ilvl w:val="2"/>
          <w:numId w:val="7"/>
        </w:numPr>
        <w:spacing w:line="240" w:lineRule="auto"/>
        <w:rPr>
          <w:rFonts w:cs="Times New Roman"/>
          <w:szCs w:val="24"/>
        </w:rPr>
      </w:pPr>
      <w:r w:rsidRPr="00A21701">
        <w:rPr>
          <w:rFonts w:cs="Times New Roman"/>
          <w:szCs w:val="24"/>
        </w:rPr>
        <w:t>aiškiai nurodyti, kuri informacija yra konfidenciali (jei tokia būtų).</w:t>
      </w:r>
    </w:p>
    <w:p w14:paraId="3296E63C" w14:textId="77777777" w:rsidR="00313C11" w:rsidRDefault="00313C11" w:rsidP="00A21701">
      <w:pPr>
        <w:numPr>
          <w:ilvl w:val="1"/>
          <w:numId w:val="7"/>
        </w:numPr>
        <w:spacing w:line="240" w:lineRule="auto"/>
        <w:ind w:left="0" w:firstLine="720"/>
        <w:rPr>
          <w:rFonts w:cs="Times New Roman"/>
          <w:szCs w:val="24"/>
        </w:rPr>
      </w:pPr>
      <w:r w:rsidRPr="00A21701">
        <w:rPr>
          <w:rFonts w:cs="Times New Roman"/>
          <w:szCs w:val="24"/>
        </w:rPr>
        <w:t>Užsakovas išnagrinėjęs rinkos konsultacijos metu gautus duomenis, įvertinęs jų svarbą bei atitiktį Užsakovo poreikiams spręs dėl pridedamų dokumentų korekcijų. Užsakovas neįsipareigoja rinkos dalyvių informuoti apie jų pateiktų pastabų ir pasiūlymų priimtinumą/atmetimą.</w:t>
      </w:r>
    </w:p>
    <w:p w14:paraId="2012D13E" w14:textId="77777777" w:rsidR="00A21701" w:rsidRPr="00A21701" w:rsidRDefault="00A21701" w:rsidP="00A21701">
      <w:pPr>
        <w:spacing w:line="240" w:lineRule="auto"/>
        <w:rPr>
          <w:rFonts w:cs="Times New Roman"/>
          <w:szCs w:val="24"/>
        </w:rPr>
      </w:pPr>
    </w:p>
    <w:p w14:paraId="620B62DD" w14:textId="77777777" w:rsidR="00313C11" w:rsidRPr="00A21701" w:rsidRDefault="00313C11" w:rsidP="00A21701">
      <w:pPr>
        <w:numPr>
          <w:ilvl w:val="0"/>
          <w:numId w:val="7"/>
        </w:numPr>
        <w:spacing w:line="240" w:lineRule="auto"/>
        <w:ind w:left="0" w:firstLine="720"/>
        <w:rPr>
          <w:rFonts w:cs="Times New Roman"/>
          <w:b/>
          <w:bCs/>
          <w:szCs w:val="24"/>
        </w:rPr>
      </w:pPr>
      <w:r w:rsidRPr="00A21701">
        <w:rPr>
          <w:rFonts w:cs="Times New Roman"/>
          <w:b/>
          <w:bCs/>
          <w:szCs w:val="24"/>
        </w:rPr>
        <w:t>Rinkos konsultacijos metu siekiama aptarti šiuos klausimus.</w:t>
      </w:r>
    </w:p>
    <w:tbl>
      <w:tblPr>
        <w:tblW w:w="10126" w:type="dxa"/>
        <w:jc w:val="center"/>
        <w:tblLayout w:type="fixed"/>
        <w:tblCellMar>
          <w:left w:w="0" w:type="dxa"/>
          <w:right w:w="0" w:type="dxa"/>
        </w:tblCellMar>
        <w:tblLook w:val="04A0" w:firstRow="1" w:lastRow="0" w:firstColumn="1" w:lastColumn="0" w:noHBand="0" w:noVBand="1"/>
      </w:tblPr>
      <w:tblGrid>
        <w:gridCol w:w="704"/>
        <w:gridCol w:w="4820"/>
        <w:gridCol w:w="4602"/>
      </w:tblGrid>
      <w:tr w:rsidR="00313C11" w:rsidRPr="00A21701" w14:paraId="1A27BD1F" w14:textId="77777777" w:rsidTr="007311C5">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9DC94AB" w14:textId="77777777" w:rsidR="00313C11" w:rsidRPr="00A21701" w:rsidRDefault="00313C11" w:rsidP="00A21701">
            <w:pPr>
              <w:spacing w:line="240" w:lineRule="auto"/>
              <w:rPr>
                <w:rFonts w:cs="Times New Roman"/>
                <w:szCs w:val="24"/>
              </w:rPr>
            </w:pPr>
            <w:r w:rsidRPr="00A21701">
              <w:rPr>
                <w:rFonts w:cs="Times New Roman"/>
                <w:b/>
                <w:bCs/>
                <w:szCs w:val="24"/>
              </w:rPr>
              <w:t>Eil. Nr.</w:t>
            </w: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E4062E6" w14:textId="77777777" w:rsidR="00313C11" w:rsidRPr="00A21701" w:rsidRDefault="00313C11" w:rsidP="00A21701">
            <w:pPr>
              <w:spacing w:line="240" w:lineRule="auto"/>
              <w:rPr>
                <w:rFonts w:cs="Times New Roman"/>
                <w:szCs w:val="24"/>
              </w:rPr>
            </w:pPr>
            <w:r w:rsidRPr="00A21701">
              <w:rPr>
                <w:rFonts w:cs="Times New Roman"/>
                <w:b/>
                <w:bCs/>
                <w:szCs w:val="24"/>
              </w:rPr>
              <w:t>Klausimas</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71EF849" w14:textId="77777777" w:rsidR="00313C11" w:rsidRPr="00A21701" w:rsidRDefault="00313C11" w:rsidP="00A21701">
            <w:pPr>
              <w:spacing w:line="240" w:lineRule="auto"/>
              <w:rPr>
                <w:rFonts w:cs="Times New Roman"/>
                <w:szCs w:val="24"/>
              </w:rPr>
            </w:pPr>
            <w:r w:rsidRPr="00A21701">
              <w:rPr>
                <w:rFonts w:cs="Times New Roman"/>
                <w:b/>
                <w:bCs/>
                <w:szCs w:val="24"/>
              </w:rPr>
              <w:t>Dalyvio nuomonė</w:t>
            </w:r>
          </w:p>
        </w:tc>
      </w:tr>
      <w:tr w:rsidR="00313C11" w:rsidRPr="00A21701" w14:paraId="42350CE1" w14:textId="77777777" w:rsidTr="007311C5">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18F155F" w14:textId="77777777" w:rsidR="00313C11" w:rsidRPr="00A21701" w:rsidRDefault="00313C11" w:rsidP="00A21701">
            <w:pPr>
              <w:pStyle w:val="Sraopastraipa"/>
              <w:numPr>
                <w:ilvl w:val="0"/>
                <w:numId w:val="8"/>
              </w:numPr>
              <w:spacing w:after="0" w:line="240" w:lineRule="auto"/>
              <w:ind w:left="310" w:hanging="284"/>
              <w:jc w:val="both"/>
              <w:rPr>
                <w:rFonts w:ascii="Times New Roman" w:hAnsi="Times New Roman" w:cs="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9339F72" w14:textId="77777777" w:rsidR="00313C11" w:rsidRPr="00A21701" w:rsidRDefault="00313C11" w:rsidP="00A21701">
            <w:pPr>
              <w:spacing w:line="240" w:lineRule="auto"/>
              <w:rPr>
                <w:rFonts w:cs="Times New Roman"/>
                <w:szCs w:val="24"/>
              </w:rPr>
            </w:pPr>
            <w:r w:rsidRPr="00A21701">
              <w:rPr>
                <w:rFonts w:cs="Times New Roman"/>
                <w:szCs w:val="24"/>
              </w:rPr>
              <w:t>Ar 1 priede pateiktos Stotelių vietos aiškios ir suprantamos? Jei ne, prašome nurodyti ką reikėtų patikslinti/pakoreguoti.</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C78D29F" w14:textId="77777777" w:rsidR="00313C11" w:rsidRPr="00A21701" w:rsidRDefault="00313C11" w:rsidP="00A21701">
            <w:pPr>
              <w:spacing w:line="240" w:lineRule="auto"/>
              <w:rPr>
                <w:rFonts w:cs="Times New Roman"/>
                <w:szCs w:val="24"/>
              </w:rPr>
            </w:pPr>
          </w:p>
        </w:tc>
      </w:tr>
      <w:tr w:rsidR="00313C11" w:rsidRPr="00A21701" w14:paraId="0B2CA66D" w14:textId="77777777" w:rsidTr="007311C5">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83BFBF8" w14:textId="77777777" w:rsidR="00313C11" w:rsidRPr="00A21701" w:rsidRDefault="00313C11" w:rsidP="00A21701">
            <w:pPr>
              <w:pStyle w:val="Sraopastraipa"/>
              <w:numPr>
                <w:ilvl w:val="0"/>
                <w:numId w:val="8"/>
              </w:numPr>
              <w:spacing w:after="0" w:line="240" w:lineRule="auto"/>
              <w:ind w:left="310" w:hanging="284"/>
              <w:jc w:val="both"/>
              <w:rPr>
                <w:rFonts w:ascii="Times New Roman" w:hAnsi="Times New Roman" w:cs="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03DFF9C" w14:textId="77777777" w:rsidR="00313C11" w:rsidRPr="00A21701" w:rsidRDefault="00313C11" w:rsidP="00A21701">
            <w:pPr>
              <w:spacing w:line="240" w:lineRule="auto"/>
              <w:rPr>
                <w:rFonts w:cs="Times New Roman"/>
                <w:szCs w:val="24"/>
              </w:rPr>
            </w:pPr>
            <w:r w:rsidRPr="00A21701">
              <w:rPr>
                <w:rFonts w:cs="Times New Roman"/>
                <w:szCs w:val="24"/>
              </w:rPr>
              <w:t>Ar  Prieduose pateiktos viešojo konkurso sąlygos yra aiškios ir pakankamos tinkamam tokių prekių ir/ar paslaugų įsigijimui? Jei ne, prašome nurodyti ką reikėtų patikslinti/pakoreguoti.</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583C515" w14:textId="77777777" w:rsidR="00313C11" w:rsidRPr="00A21701" w:rsidRDefault="00313C11" w:rsidP="00A21701">
            <w:pPr>
              <w:spacing w:line="240" w:lineRule="auto"/>
              <w:rPr>
                <w:rFonts w:cs="Times New Roman"/>
                <w:szCs w:val="24"/>
              </w:rPr>
            </w:pPr>
          </w:p>
        </w:tc>
      </w:tr>
      <w:tr w:rsidR="00313C11" w:rsidRPr="00A21701" w14:paraId="48292EB7" w14:textId="77777777" w:rsidTr="007311C5">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AF965C2" w14:textId="77777777" w:rsidR="00313C11" w:rsidRPr="00A21701" w:rsidRDefault="00313C11" w:rsidP="00A21701">
            <w:pPr>
              <w:pStyle w:val="Sraopastraipa"/>
              <w:numPr>
                <w:ilvl w:val="0"/>
                <w:numId w:val="8"/>
              </w:numPr>
              <w:spacing w:after="0" w:line="240" w:lineRule="auto"/>
              <w:ind w:left="310" w:hanging="284"/>
              <w:jc w:val="both"/>
              <w:rPr>
                <w:rFonts w:ascii="Times New Roman" w:hAnsi="Times New Roman" w:cs="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CC1AC3A" w14:textId="77777777" w:rsidR="00313C11" w:rsidRPr="00A21701" w:rsidRDefault="00313C11" w:rsidP="00A21701">
            <w:pPr>
              <w:spacing w:line="240" w:lineRule="auto"/>
              <w:rPr>
                <w:rFonts w:cs="Times New Roman"/>
                <w:szCs w:val="24"/>
              </w:rPr>
            </w:pPr>
            <w:r w:rsidRPr="00A21701">
              <w:rPr>
                <w:rFonts w:cs="Times New Roman"/>
                <w:szCs w:val="24"/>
              </w:rPr>
              <w:t>Atsižvelgiant į Prieduose nurodytas aplinkybes, koks Jūsų nuomone, būtų tinkamiausias pirkimo modelis (leidimo įrengti ir eksploatuoti; žemės sklypo nuomos; Stotelių viešojo pirkimo; kt.)? Prašome pateikti argumentus</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F9045D" w14:textId="77777777" w:rsidR="00313C11" w:rsidRPr="00A21701" w:rsidRDefault="00313C11" w:rsidP="00A21701">
            <w:pPr>
              <w:spacing w:line="240" w:lineRule="auto"/>
              <w:rPr>
                <w:rFonts w:cs="Times New Roman"/>
                <w:szCs w:val="24"/>
              </w:rPr>
            </w:pPr>
          </w:p>
        </w:tc>
      </w:tr>
      <w:tr w:rsidR="00313C11" w:rsidRPr="00A21701" w14:paraId="7EC953A1" w14:textId="77777777" w:rsidTr="007311C5">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EF1EE88" w14:textId="77777777" w:rsidR="00313C11" w:rsidRPr="00A21701" w:rsidRDefault="00313C11" w:rsidP="00A21701">
            <w:pPr>
              <w:pStyle w:val="Sraopastraipa"/>
              <w:spacing w:after="0" w:line="240" w:lineRule="auto"/>
              <w:ind w:left="34"/>
              <w:jc w:val="both"/>
              <w:rPr>
                <w:rFonts w:ascii="Times New Roman" w:hAnsi="Times New Roman" w:cs="Times New Roman"/>
                <w:sz w:val="24"/>
                <w:szCs w:val="24"/>
              </w:rPr>
            </w:pPr>
            <w:r w:rsidRPr="00A21701">
              <w:rPr>
                <w:rFonts w:ascii="Times New Roman" w:hAnsi="Times New Roman" w:cs="Times New Roman"/>
                <w:sz w:val="24"/>
                <w:szCs w:val="24"/>
              </w:rPr>
              <w:t>3.1</w:t>
            </w: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258BF42" w14:textId="77777777" w:rsidR="00313C11" w:rsidRPr="00A21701" w:rsidRDefault="00313C11" w:rsidP="00A21701">
            <w:pPr>
              <w:spacing w:line="240" w:lineRule="auto"/>
              <w:rPr>
                <w:rFonts w:cs="Times New Roman"/>
                <w:szCs w:val="24"/>
              </w:rPr>
            </w:pPr>
            <w:r w:rsidRPr="00A21701">
              <w:rPr>
                <w:rFonts w:cs="Times New Roman"/>
                <w:szCs w:val="24"/>
              </w:rPr>
              <w:t>Kurio modelio atveju didžiausia tikimybė, kad teiktumėte komercinį pasiūlymą?</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1AE1787" w14:textId="77777777" w:rsidR="00313C11" w:rsidRPr="00A21701" w:rsidRDefault="00313C11" w:rsidP="00A21701">
            <w:pPr>
              <w:spacing w:line="240" w:lineRule="auto"/>
              <w:rPr>
                <w:rFonts w:cs="Times New Roman"/>
                <w:szCs w:val="24"/>
              </w:rPr>
            </w:pPr>
          </w:p>
        </w:tc>
      </w:tr>
      <w:tr w:rsidR="00313C11" w:rsidRPr="00A21701" w14:paraId="7775D3FB" w14:textId="77777777" w:rsidTr="007311C5">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9A5388" w14:textId="77777777" w:rsidR="00313C11" w:rsidRPr="00A21701" w:rsidRDefault="00313C11" w:rsidP="00A21701">
            <w:pPr>
              <w:pStyle w:val="Sraopastraipa"/>
              <w:numPr>
                <w:ilvl w:val="0"/>
                <w:numId w:val="8"/>
              </w:numPr>
              <w:spacing w:after="0" w:line="240" w:lineRule="auto"/>
              <w:ind w:left="310" w:hanging="284"/>
              <w:jc w:val="both"/>
              <w:rPr>
                <w:rFonts w:ascii="Times New Roman" w:hAnsi="Times New Roman" w:cs="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7834E9E" w14:textId="77777777" w:rsidR="00313C11" w:rsidRPr="00A21701" w:rsidRDefault="00313C11" w:rsidP="00A21701">
            <w:pPr>
              <w:spacing w:line="240" w:lineRule="auto"/>
              <w:rPr>
                <w:rFonts w:cs="Times New Roman"/>
                <w:szCs w:val="24"/>
              </w:rPr>
            </w:pPr>
            <w:r w:rsidRPr="00A21701">
              <w:rPr>
                <w:rFonts w:eastAsia="Times New Roman" w:cs="Times New Roman"/>
                <w:szCs w:val="24"/>
                <w:lang w:eastAsia="lt-LT"/>
              </w:rPr>
              <w:t>Ar Prieduose pateikta informacija leidžia tiekėjui preliminariai įsivertinti sąnaudas ir kainas komerciniam pasiūlymui?</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36BBE72" w14:textId="77777777" w:rsidR="00313C11" w:rsidRPr="00A21701" w:rsidRDefault="00313C11" w:rsidP="00A21701">
            <w:pPr>
              <w:spacing w:line="240" w:lineRule="auto"/>
              <w:rPr>
                <w:rFonts w:cs="Times New Roman"/>
                <w:szCs w:val="24"/>
              </w:rPr>
            </w:pPr>
          </w:p>
        </w:tc>
      </w:tr>
      <w:tr w:rsidR="00313C11" w:rsidRPr="00A21701" w14:paraId="5B88DB95" w14:textId="77777777" w:rsidTr="007311C5">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E5249B4" w14:textId="77777777" w:rsidR="00313C11" w:rsidRPr="00A21701" w:rsidRDefault="00313C11" w:rsidP="00A21701">
            <w:pPr>
              <w:pStyle w:val="Sraopastraipa"/>
              <w:numPr>
                <w:ilvl w:val="0"/>
                <w:numId w:val="8"/>
              </w:numPr>
              <w:spacing w:after="0" w:line="240" w:lineRule="auto"/>
              <w:ind w:left="310" w:hanging="284"/>
              <w:jc w:val="both"/>
              <w:rPr>
                <w:rFonts w:ascii="Times New Roman" w:hAnsi="Times New Roman" w:cs="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5E2729B" w14:textId="77777777" w:rsidR="00313C11" w:rsidRPr="00A21701" w:rsidRDefault="00313C11" w:rsidP="00A21701">
            <w:pPr>
              <w:spacing w:line="240" w:lineRule="auto"/>
              <w:rPr>
                <w:rFonts w:cs="Times New Roman"/>
                <w:szCs w:val="24"/>
              </w:rPr>
            </w:pPr>
            <w:r w:rsidRPr="00A21701">
              <w:rPr>
                <w:rFonts w:cs="Times New Roman"/>
                <w:color w:val="000000" w:themeColor="text1"/>
                <w:szCs w:val="24"/>
              </w:rPr>
              <w:t>Ar turite pasiūlymų Techninės specifikacijos (toliau –TS) projektui?</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B5373A8" w14:textId="77777777" w:rsidR="00313C11" w:rsidRPr="00A21701" w:rsidRDefault="00313C11" w:rsidP="00A21701">
            <w:pPr>
              <w:spacing w:line="240" w:lineRule="auto"/>
              <w:rPr>
                <w:rFonts w:cs="Times New Roman"/>
                <w:szCs w:val="24"/>
              </w:rPr>
            </w:pPr>
          </w:p>
        </w:tc>
      </w:tr>
      <w:tr w:rsidR="00313C11" w:rsidRPr="00A21701" w14:paraId="36330F5C" w14:textId="77777777" w:rsidTr="00A21701">
        <w:trPr>
          <w:trHeight w:val="1047"/>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C5CBE05" w14:textId="77777777" w:rsidR="00313C11" w:rsidRPr="00A21701" w:rsidRDefault="00313C11" w:rsidP="00A21701">
            <w:pPr>
              <w:pStyle w:val="Sraopastraipa"/>
              <w:numPr>
                <w:ilvl w:val="0"/>
                <w:numId w:val="8"/>
              </w:numPr>
              <w:spacing w:after="0" w:line="240" w:lineRule="auto"/>
              <w:ind w:left="310" w:hanging="284"/>
              <w:jc w:val="both"/>
              <w:rPr>
                <w:rFonts w:ascii="Times New Roman" w:hAnsi="Times New Roman" w:cs="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CF285F4" w14:textId="77777777" w:rsidR="00313C11" w:rsidRPr="00A21701" w:rsidRDefault="00313C11" w:rsidP="00A21701">
            <w:pPr>
              <w:spacing w:line="240" w:lineRule="auto"/>
              <w:rPr>
                <w:rFonts w:cs="Times New Roman"/>
                <w:szCs w:val="24"/>
              </w:rPr>
            </w:pPr>
            <w:r w:rsidRPr="00A21701">
              <w:rPr>
                <w:rFonts w:eastAsia="Times New Roman" w:cs="Times New Roman"/>
                <w:szCs w:val="24"/>
                <w:lang w:eastAsia="lt-LT"/>
              </w:rPr>
              <w:t>Kokius papildomus reikalavimus perkamam objektui būtų tikslinga įrašyti? Prašome pateikti konkrečius pasiūlymus.</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F09CE0F" w14:textId="77777777" w:rsidR="00313C11" w:rsidRPr="00A21701" w:rsidRDefault="00313C11" w:rsidP="00A21701">
            <w:pPr>
              <w:spacing w:line="240" w:lineRule="auto"/>
              <w:rPr>
                <w:rFonts w:cs="Times New Roman"/>
                <w:szCs w:val="24"/>
              </w:rPr>
            </w:pPr>
          </w:p>
        </w:tc>
      </w:tr>
      <w:tr w:rsidR="00313C11" w:rsidRPr="00A21701" w14:paraId="74A4D23E" w14:textId="77777777" w:rsidTr="007311C5">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FE10447" w14:textId="77777777" w:rsidR="00313C11" w:rsidRPr="00A21701" w:rsidRDefault="00313C11" w:rsidP="00A21701">
            <w:pPr>
              <w:pStyle w:val="Sraopastraipa"/>
              <w:numPr>
                <w:ilvl w:val="0"/>
                <w:numId w:val="8"/>
              </w:numPr>
              <w:spacing w:after="0" w:line="240" w:lineRule="auto"/>
              <w:ind w:left="310" w:hanging="284"/>
              <w:jc w:val="both"/>
              <w:rPr>
                <w:rFonts w:ascii="Times New Roman" w:hAnsi="Times New Roman" w:cs="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66DF90D" w14:textId="77777777" w:rsidR="00313C11" w:rsidRPr="00A21701" w:rsidRDefault="00313C11" w:rsidP="00A21701">
            <w:pPr>
              <w:spacing w:line="240" w:lineRule="auto"/>
              <w:rPr>
                <w:rFonts w:cs="Times New Roman"/>
                <w:szCs w:val="24"/>
              </w:rPr>
            </w:pPr>
            <w:r w:rsidRPr="00A21701">
              <w:rPr>
                <w:rFonts w:eastAsia="Times New Roman" w:cs="Times New Roman"/>
                <w:szCs w:val="24"/>
                <w:lang w:eastAsia="lt-LT"/>
              </w:rPr>
              <w:t>Įvertinę 1 priede nurodytas Stotelių vietas, prašome nurodyti kokia apimtimi teiktumėte komercinį pasiūlymą?</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3F838B8" w14:textId="77777777" w:rsidR="00313C11" w:rsidRPr="00A21701" w:rsidRDefault="00313C11" w:rsidP="00A21701">
            <w:pPr>
              <w:spacing w:line="240" w:lineRule="auto"/>
              <w:rPr>
                <w:rFonts w:cs="Times New Roman"/>
                <w:szCs w:val="24"/>
              </w:rPr>
            </w:pPr>
          </w:p>
        </w:tc>
      </w:tr>
      <w:tr w:rsidR="00313C11" w:rsidRPr="00A21701" w14:paraId="195CDA1F" w14:textId="77777777" w:rsidTr="007311C5">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22287D6" w14:textId="77777777" w:rsidR="00313C11" w:rsidRPr="00A21701" w:rsidRDefault="00313C11" w:rsidP="00A21701">
            <w:pPr>
              <w:pStyle w:val="Sraopastraipa"/>
              <w:numPr>
                <w:ilvl w:val="0"/>
                <w:numId w:val="8"/>
              </w:numPr>
              <w:spacing w:after="0" w:line="240" w:lineRule="auto"/>
              <w:ind w:left="310" w:hanging="284"/>
              <w:jc w:val="both"/>
              <w:rPr>
                <w:rFonts w:ascii="Times New Roman" w:hAnsi="Times New Roman" w:cs="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1C20B90" w14:textId="77777777" w:rsidR="00313C11" w:rsidRPr="00A21701" w:rsidRDefault="00313C11" w:rsidP="00A21701">
            <w:pPr>
              <w:spacing w:line="240" w:lineRule="auto"/>
              <w:rPr>
                <w:rFonts w:eastAsia="Times New Roman" w:cs="Times New Roman"/>
                <w:szCs w:val="24"/>
                <w:lang w:eastAsia="lt-LT"/>
              </w:rPr>
            </w:pPr>
            <w:r w:rsidRPr="00A21701">
              <w:rPr>
                <w:rFonts w:eastAsia="Times New Roman" w:cs="Times New Roman"/>
                <w:szCs w:val="24"/>
                <w:lang w:eastAsia="lt-LT"/>
              </w:rPr>
              <w:t>Prašome sureitinguoti 1 priede nurodytų Stotelių sąrašą pagal patrauklumą, kurias norėtumėte įrengti.</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C425FA9" w14:textId="77777777" w:rsidR="00313C11" w:rsidRPr="00A21701" w:rsidRDefault="00313C11" w:rsidP="00A21701">
            <w:pPr>
              <w:spacing w:line="240" w:lineRule="auto"/>
              <w:rPr>
                <w:rFonts w:cs="Times New Roman"/>
                <w:szCs w:val="24"/>
              </w:rPr>
            </w:pPr>
          </w:p>
        </w:tc>
      </w:tr>
      <w:tr w:rsidR="00313C11" w:rsidRPr="00A21701" w14:paraId="65373B5B" w14:textId="77777777" w:rsidTr="007311C5">
        <w:trPr>
          <w:trHeight w:val="20"/>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A289754" w14:textId="77777777" w:rsidR="00313C11" w:rsidRPr="00A21701" w:rsidRDefault="00313C11" w:rsidP="00A21701">
            <w:pPr>
              <w:pStyle w:val="Sraopastraipa"/>
              <w:numPr>
                <w:ilvl w:val="0"/>
                <w:numId w:val="8"/>
              </w:numPr>
              <w:spacing w:after="0" w:line="240" w:lineRule="auto"/>
              <w:ind w:left="310" w:hanging="284"/>
              <w:jc w:val="both"/>
              <w:rPr>
                <w:rFonts w:ascii="Times New Roman" w:hAnsi="Times New Roman" w:cs="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242309B" w14:textId="77777777" w:rsidR="00313C11" w:rsidRPr="00A21701" w:rsidRDefault="00313C11" w:rsidP="00A21701">
            <w:pPr>
              <w:spacing w:line="240" w:lineRule="auto"/>
              <w:rPr>
                <w:rFonts w:eastAsia="Times New Roman" w:cs="Times New Roman"/>
                <w:szCs w:val="24"/>
                <w:lang w:eastAsia="lt-LT"/>
              </w:rPr>
            </w:pPr>
            <w:r w:rsidRPr="00A21701">
              <w:rPr>
                <w:rFonts w:eastAsia="Times New Roman" w:cs="Times New Roman"/>
                <w:szCs w:val="24"/>
                <w:lang w:eastAsia="lt-LT"/>
              </w:rPr>
              <w:t xml:space="preserve">Ar teiktumėte pasiūlymą ir kokia apimtimi, jei Stotelių pirkimas būtų suskaidytas į dalis pagal geografines vietoves? (Priklausomai nuo vietovės: vieną, dvi, ...., šešias dalis.) Prašome </w:t>
            </w:r>
            <w:r w:rsidRPr="00A21701">
              <w:rPr>
                <w:rFonts w:eastAsia="Times New Roman" w:cs="Times New Roman"/>
                <w:szCs w:val="24"/>
                <w:lang w:eastAsia="lt-LT"/>
              </w:rPr>
              <w:lastRenderedPageBreak/>
              <w:t>pateikti argumentus, kodėl pasirinktumėt teikti pasiūlymą dėl vienos, dviejų, ...., šešių dalių?</w:t>
            </w:r>
          </w:p>
        </w:tc>
        <w:tc>
          <w:tcPr>
            <w:tcW w:w="460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04F81E6" w14:textId="77777777" w:rsidR="00313C11" w:rsidRPr="00A21701" w:rsidRDefault="00313C11" w:rsidP="00A21701">
            <w:pPr>
              <w:spacing w:line="240" w:lineRule="auto"/>
              <w:rPr>
                <w:rFonts w:cs="Times New Roman"/>
                <w:szCs w:val="24"/>
              </w:rPr>
            </w:pPr>
          </w:p>
        </w:tc>
      </w:tr>
    </w:tbl>
    <w:p w14:paraId="12ECF3FE" w14:textId="77777777" w:rsidR="00313C11" w:rsidRPr="00A21701" w:rsidRDefault="00313C11" w:rsidP="00A21701">
      <w:pPr>
        <w:pStyle w:val="Sraopastraipa"/>
        <w:spacing w:after="0" w:line="240" w:lineRule="auto"/>
        <w:ind w:left="0"/>
        <w:jc w:val="both"/>
        <w:rPr>
          <w:rFonts w:ascii="Times New Roman" w:hAnsi="Times New Roman" w:cs="Times New Roman"/>
          <w:sz w:val="24"/>
          <w:szCs w:val="24"/>
        </w:rPr>
      </w:pPr>
      <w:r w:rsidRPr="00A21701">
        <w:rPr>
          <w:rFonts w:ascii="Times New Roman" w:hAnsi="Times New Roman" w:cs="Times New Roman"/>
          <w:sz w:val="24"/>
          <w:szCs w:val="24"/>
        </w:rPr>
        <w:t>*Pažymėtina, kad Pirkimas bus skaidomas į dalis. Užsakovas dėl dalių skaičiaus spręs atsižvelgiant į per rinkos konsultaciją gautą informaciją.</w:t>
      </w:r>
    </w:p>
    <w:p w14:paraId="27591A43" w14:textId="77777777" w:rsidR="00313C11" w:rsidRPr="00A21701" w:rsidRDefault="00313C11" w:rsidP="00A21701">
      <w:pPr>
        <w:spacing w:line="240" w:lineRule="auto"/>
        <w:rPr>
          <w:rFonts w:cs="Times New Roman"/>
          <w:szCs w:val="24"/>
        </w:rPr>
      </w:pPr>
    </w:p>
    <w:p w14:paraId="20513EA7" w14:textId="77777777" w:rsidR="00313C11" w:rsidRPr="00A21701" w:rsidRDefault="00313C11" w:rsidP="00A21701">
      <w:pPr>
        <w:spacing w:line="240" w:lineRule="auto"/>
        <w:rPr>
          <w:rFonts w:cs="Times New Roman"/>
          <w:szCs w:val="24"/>
        </w:rPr>
      </w:pPr>
      <w:r w:rsidRPr="00A21701">
        <w:rPr>
          <w:rFonts w:cs="Times New Roman"/>
          <w:szCs w:val="24"/>
        </w:rPr>
        <w:t>Pridedama:</w:t>
      </w:r>
    </w:p>
    <w:p w14:paraId="67DD5CFD" w14:textId="2EF357FF" w:rsidR="00313C11" w:rsidRPr="00A21701" w:rsidRDefault="00313C11" w:rsidP="00A21701">
      <w:pPr>
        <w:spacing w:line="240" w:lineRule="auto"/>
        <w:rPr>
          <w:rFonts w:cs="Times New Roman"/>
          <w:szCs w:val="24"/>
        </w:rPr>
      </w:pPr>
      <w:r w:rsidRPr="00A21701">
        <w:rPr>
          <w:rFonts w:cs="Times New Roman"/>
          <w:szCs w:val="24"/>
        </w:rPr>
        <w:t>1 priedas – Preliminarus Stotelių sąrašas su numatytomis sąlygomis</w:t>
      </w:r>
      <w:r w:rsidR="00A21701">
        <w:rPr>
          <w:rFonts w:cs="Times New Roman"/>
          <w:szCs w:val="24"/>
        </w:rPr>
        <w:t>;</w:t>
      </w:r>
    </w:p>
    <w:p w14:paraId="32454B53" w14:textId="77777777" w:rsidR="00313C11" w:rsidRPr="00A21701" w:rsidRDefault="00313C11" w:rsidP="00A21701">
      <w:pPr>
        <w:spacing w:line="240" w:lineRule="auto"/>
        <w:rPr>
          <w:rFonts w:cs="Times New Roman"/>
          <w:szCs w:val="24"/>
        </w:rPr>
      </w:pPr>
      <w:r w:rsidRPr="00A21701">
        <w:rPr>
          <w:rFonts w:cs="Times New Roman"/>
          <w:szCs w:val="24"/>
        </w:rPr>
        <w:t>2 priedas – Techninės specifikacijos projektas.</w:t>
      </w:r>
    </w:p>
    <w:p w14:paraId="2BB114A0" w14:textId="77777777" w:rsidR="00313C11" w:rsidRPr="00A21701" w:rsidRDefault="00313C11" w:rsidP="00A21701">
      <w:pPr>
        <w:suppressAutoHyphens/>
        <w:autoSpaceDN w:val="0"/>
        <w:spacing w:line="240" w:lineRule="auto"/>
        <w:ind w:firstLine="851"/>
        <w:textAlignment w:val="baseline"/>
        <w:rPr>
          <w:rFonts w:eastAsia="Arial Unicode MS" w:cs="Times New Roman"/>
          <w:szCs w:val="24"/>
          <w:bdr w:val="nil"/>
          <w:lang w:eastAsia="en-GB"/>
          <w14:textOutline w14:w="0" w14:cap="flat" w14:cmpd="sng" w14:algn="ctr">
            <w14:noFill/>
            <w14:prstDash w14:val="solid"/>
            <w14:bevel/>
          </w14:textOutline>
        </w:rPr>
      </w:pPr>
    </w:p>
    <w:p w14:paraId="663D975F" w14:textId="77777777" w:rsidR="00313C11" w:rsidRPr="00A21701" w:rsidRDefault="00313C11" w:rsidP="00A21701">
      <w:pPr>
        <w:suppressAutoHyphens/>
        <w:autoSpaceDN w:val="0"/>
        <w:spacing w:line="240" w:lineRule="auto"/>
        <w:ind w:firstLine="851"/>
        <w:textAlignment w:val="baseline"/>
        <w:rPr>
          <w:rFonts w:eastAsia="Arial Unicode MS" w:cs="Times New Roman"/>
          <w:szCs w:val="24"/>
          <w:bdr w:val="nil"/>
          <w:lang w:eastAsia="en-GB"/>
          <w14:textOutline w14:w="0" w14:cap="flat" w14:cmpd="sng" w14:algn="ctr">
            <w14:noFill/>
            <w14:prstDash w14:val="solid"/>
            <w14:bevel/>
          </w14:textOutline>
        </w:rPr>
      </w:pPr>
    </w:p>
    <w:p w14:paraId="0602593C" w14:textId="77777777" w:rsidR="00313C11" w:rsidRPr="00A21701" w:rsidRDefault="00313C11" w:rsidP="00A21701">
      <w:pPr>
        <w:suppressAutoHyphens/>
        <w:autoSpaceDN w:val="0"/>
        <w:spacing w:line="240" w:lineRule="auto"/>
        <w:ind w:firstLine="851"/>
        <w:textAlignment w:val="baseline"/>
        <w:rPr>
          <w:rFonts w:eastAsia="Arial Unicode MS" w:cs="Times New Roman"/>
          <w:szCs w:val="24"/>
          <w:bdr w:val="nil"/>
          <w:lang w:eastAsia="en-GB"/>
          <w14:textOutline w14:w="0" w14:cap="flat" w14:cmpd="sng" w14:algn="ctr">
            <w14:noFill/>
            <w14:prstDash w14:val="solid"/>
            <w14:bevel/>
          </w14:textOutline>
        </w:rPr>
      </w:pPr>
    </w:p>
    <w:p w14:paraId="7F6150E9" w14:textId="3DFDFC9A" w:rsidR="00BB27A4" w:rsidRPr="00A21701" w:rsidRDefault="00BB27A4" w:rsidP="00A21701">
      <w:pPr>
        <w:suppressAutoHyphens/>
        <w:autoSpaceDN w:val="0"/>
        <w:spacing w:line="240" w:lineRule="auto"/>
        <w:ind w:firstLine="851"/>
        <w:textAlignment w:val="baseline"/>
        <w:rPr>
          <w:rFonts w:eastAsia="Times New Roman" w:cs="Times New Roman"/>
          <w:color w:val="000000"/>
          <w:szCs w:val="24"/>
        </w:rPr>
      </w:pPr>
      <w:bookmarkStart w:id="2" w:name="_Hlk201148117"/>
    </w:p>
    <w:bookmarkEnd w:id="2"/>
    <w:p w14:paraId="36D0DE9D" w14:textId="3902CF29" w:rsidR="001C2710" w:rsidRPr="00A21701" w:rsidRDefault="001C2710" w:rsidP="00A21701">
      <w:pPr>
        <w:pStyle w:val="Sraopastraipa"/>
        <w:tabs>
          <w:tab w:val="left" w:pos="1134"/>
        </w:tabs>
        <w:spacing w:after="0" w:line="240" w:lineRule="auto"/>
        <w:ind w:left="851" w:right="-563"/>
        <w:rPr>
          <w:rFonts w:ascii="Times New Roman" w:eastAsia="Times New Roman" w:hAnsi="Times New Roman" w:cs="Times New Roman"/>
          <w:color w:val="000000"/>
          <w:sz w:val="24"/>
          <w:szCs w:val="24"/>
          <w:lang w:eastAsia="lt-LT"/>
        </w:rPr>
      </w:pPr>
    </w:p>
    <w:sectPr w:rsidR="001C2710" w:rsidRPr="00A21701" w:rsidSect="00EA1497">
      <w:headerReference w:type="default" r:id="rId8"/>
      <w:headerReference w:type="first" r:id="rId9"/>
      <w:pgSz w:w="11906" w:h="16838" w:code="9"/>
      <w:pgMar w:top="1560" w:right="566" w:bottom="709"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516A2" w14:textId="77777777" w:rsidR="00BB5599" w:rsidRDefault="00BB5599" w:rsidP="005F2C09">
      <w:pPr>
        <w:spacing w:line="240" w:lineRule="auto"/>
      </w:pPr>
      <w:r>
        <w:separator/>
      </w:r>
    </w:p>
  </w:endnote>
  <w:endnote w:type="continuationSeparator" w:id="0">
    <w:p w14:paraId="628851B6" w14:textId="77777777" w:rsidR="00BB5599" w:rsidRDefault="00BB5599"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32C70" w14:textId="77777777" w:rsidR="00BB5599" w:rsidRDefault="00BB5599" w:rsidP="005F2C09">
      <w:pPr>
        <w:spacing w:line="240" w:lineRule="auto"/>
      </w:pPr>
      <w:r>
        <w:separator/>
      </w:r>
    </w:p>
  </w:footnote>
  <w:footnote w:type="continuationSeparator" w:id="0">
    <w:p w14:paraId="4EA73DB9" w14:textId="77777777" w:rsidR="00BB5599" w:rsidRDefault="00BB5599"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FDE7" w14:textId="0EA6D1D5" w:rsidR="00014401" w:rsidRPr="00014401" w:rsidRDefault="00014401">
    <w:pPr>
      <w:pStyle w:val="Antrats"/>
      <w:jc w:val="center"/>
      <w:rPr>
        <w:sz w:val="20"/>
        <w:szCs w:val="20"/>
      </w:rPr>
    </w:pPr>
  </w:p>
  <w:p w14:paraId="321B7C42" w14:textId="77777777" w:rsidR="005F2C09" w:rsidRPr="005F2C09" w:rsidRDefault="005F2C09" w:rsidP="005F2C09">
    <w:pPr>
      <w:pStyle w:val="Antrats"/>
      <w:ind w:left="7230"/>
      <w:jc w:val="left"/>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E9FF7" w14:textId="62D994D1" w:rsidR="00781BD1" w:rsidRDefault="00AA745A">
    <w:pPr>
      <w:pStyle w:val="Antrats"/>
    </w:pPr>
    <w:r w:rsidRPr="00571BA7">
      <w:rPr>
        <w:rFonts w:eastAsia="Times New Roman" w:cs="Times New Roman"/>
        <w:noProof/>
        <w:sz w:val="26"/>
        <w:szCs w:val="20"/>
        <w:lang w:eastAsia="lt-LT"/>
      </w:rPr>
      <w:drawing>
        <wp:anchor distT="0" distB="0" distL="114300" distR="114300" simplePos="0" relativeHeight="251659264" behindDoc="0" locked="0" layoutInCell="1" allowOverlap="1" wp14:anchorId="652D8A95" wp14:editId="7EF803DE">
          <wp:simplePos x="0" y="0"/>
          <wp:positionH relativeFrom="column">
            <wp:posOffset>2647315</wp:posOffset>
          </wp:positionH>
          <wp:positionV relativeFrom="paragraph">
            <wp:posOffset>99695</wp:posOffset>
          </wp:positionV>
          <wp:extent cx="568570" cy="628650"/>
          <wp:effectExtent l="0" t="0" r="3175" b="0"/>
          <wp:wrapNone/>
          <wp:docPr id="1080525799" name="Paveikslėlis 1" descr="Kaunor-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568570" cy="628650"/>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368E134E" w14:textId="5D38B08A" w:rsidR="00781BD1" w:rsidRDefault="00781BD1">
    <w:pPr>
      <w:pStyle w:val="Antrats"/>
    </w:pPr>
  </w:p>
  <w:p w14:paraId="7E6F589E" w14:textId="77777777" w:rsidR="00781BD1" w:rsidRDefault="00781BD1">
    <w:pPr>
      <w:pStyle w:val="Antrats"/>
    </w:pPr>
  </w:p>
  <w:p w14:paraId="0C774074" w14:textId="77777777" w:rsidR="00781BD1" w:rsidRDefault="00781BD1">
    <w:pPr>
      <w:pStyle w:val="Antrats"/>
    </w:pPr>
  </w:p>
  <w:p w14:paraId="6735FAD3" w14:textId="77777777" w:rsidR="00781BD1" w:rsidRDefault="00781BD1">
    <w:pPr>
      <w:pStyle w:val="Antrats"/>
    </w:pPr>
  </w:p>
  <w:p w14:paraId="1D14EFE3" w14:textId="2D363146" w:rsidR="00571BA7" w:rsidRPr="00781BD1" w:rsidRDefault="00781BD1" w:rsidP="00781BD1">
    <w:pPr>
      <w:spacing w:after="120"/>
      <w:jc w:val="center"/>
      <w:rPr>
        <w:rFonts w:cs="Times New Roman"/>
        <w:b/>
      </w:rPr>
    </w:pPr>
    <w:r w:rsidRPr="00571BA7">
      <w:rPr>
        <w:rFonts w:cs="Times New Roman"/>
        <w:b/>
      </w:rPr>
      <w:t>KAUNO RAJONO SAVIVALDYBĖS ADMINISTRACIJA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42933AF5"/>
    <w:multiLevelType w:val="multilevel"/>
    <w:tmpl w:val="422028F2"/>
    <w:lvl w:ilvl="0">
      <w:start w:val="1"/>
      <w:numFmt w:val="decimal"/>
      <w:lvlText w:val="%1."/>
      <w:lvlJc w:val="left"/>
      <w:pPr>
        <w:ind w:left="1080" w:hanging="360"/>
      </w:pPr>
      <w:rPr>
        <w:b/>
      </w:rPr>
    </w:lvl>
    <w:lvl w:ilvl="1">
      <w:start w:val="1"/>
      <w:numFmt w:val="decimal"/>
      <w:isLgl/>
      <w:lvlText w:val="%1.%2."/>
      <w:lvlJc w:val="left"/>
      <w:pPr>
        <w:ind w:left="1080" w:hanging="360"/>
      </w:pPr>
      <w:rPr>
        <w:rFonts w:eastAsiaTheme="minorHAnsi"/>
      </w:rPr>
    </w:lvl>
    <w:lvl w:ilvl="2">
      <w:start w:val="1"/>
      <w:numFmt w:val="decimal"/>
      <w:isLgl/>
      <w:lvlText w:val="%1.%2.%3."/>
      <w:lvlJc w:val="left"/>
      <w:pPr>
        <w:ind w:left="1440" w:hanging="720"/>
      </w:pPr>
      <w:rPr>
        <w:rFonts w:eastAsiaTheme="minorHAnsi"/>
      </w:rPr>
    </w:lvl>
    <w:lvl w:ilvl="3">
      <w:start w:val="1"/>
      <w:numFmt w:val="decimal"/>
      <w:isLgl/>
      <w:lvlText w:val="%1.%2.%3.%4."/>
      <w:lvlJc w:val="left"/>
      <w:pPr>
        <w:ind w:left="1440" w:hanging="720"/>
      </w:pPr>
      <w:rPr>
        <w:rFonts w:eastAsiaTheme="minorHAnsi"/>
      </w:rPr>
    </w:lvl>
    <w:lvl w:ilvl="4">
      <w:start w:val="1"/>
      <w:numFmt w:val="decimal"/>
      <w:isLgl/>
      <w:lvlText w:val="%1.%2.%3.%4.%5."/>
      <w:lvlJc w:val="left"/>
      <w:pPr>
        <w:ind w:left="1800" w:hanging="1080"/>
      </w:pPr>
      <w:rPr>
        <w:rFonts w:eastAsiaTheme="minorHAnsi"/>
      </w:rPr>
    </w:lvl>
    <w:lvl w:ilvl="5">
      <w:start w:val="1"/>
      <w:numFmt w:val="decimal"/>
      <w:isLgl/>
      <w:lvlText w:val="%1.%2.%3.%4.%5.%6."/>
      <w:lvlJc w:val="left"/>
      <w:pPr>
        <w:ind w:left="1800" w:hanging="1080"/>
      </w:pPr>
      <w:rPr>
        <w:rFonts w:eastAsiaTheme="minorHAnsi"/>
      </w:rPr>
    </w:lvl>
    <w:lvl w:ilvl="6">
      <w:start w:val="1"/>
      <w:numFmt w:val="decimal"/>
      <w:isLgl/>
      <w:lvlText w:val="%1.%2.%3.%4.%5.%6.%7."/>
      <w:lvlJc w:val="left"/>
      <w:pPr>
        <w:ind w:left="2160" w:hanging="1440"/>
      </w:pPr>
      <w:rPr>
        <w:rFonts w:eastAsiaTheme="minorHAnsi"/>
      </w:rPr>
    </w:lvl>
    <w:lvl w:ilvl="7">
      <w:start w:val="1"/>
      <w:numFmt w:val="decimal"/>
      <w:isLgl/>
      <w:lvlText w:val="%1.%2.%3.%4.%5.%6.%7.%8."/>
      <w:lvlJc w:val="left"/>
      <w:pPr>
        <w:ind w:left="2160" w:hanging="1440"/>
      </w:pPr>
      <w:rPr>
        <w:rFonts w:eastAsiaTheme="minorHAnsi"/>
      </w:rPr>
    </w:lvl>
    <w:lvl w:ilvl="8">
      <w:start w:val="1"/>
      <w:numFmt w:val="decimal"/>
      <w:isLgl/>
      <w:lvlText w:val="%1.%2.%3.%4.%5.%6.%7.%8.%9."/>
      <w:lvlJc w:val="left"/>
      <w:pPr>
        <w:ind w:left="2520" w:hanging="1800"/>
      </w:pPr>
      <w:rPr>
        <w:rFonts w:eastAsiaTheme="minorHAnsi"/>
      </w:rPr>
    </w:lvl>
  </w:abstractNum>
  <w:abstractNum w:abstractNumId="5" w15:restartNumberingAfterBreak="0">
    <w:nsid w:val="55072BF7"/>
    <w:multiLevelType w:val="hybridMultilevel"/>
    <w:tmpl w:val="04E87446"/>
    <w:lvl w:ilvl="0" w:tplc="AE9E7CCA">
      <w:start w:val="1"/>
      <w:numFmt w:val="decimal"/>
      <w:lvlText w:val="%1."/>
      <w:lvlJc w:val="left"/>
      <w:pPr>
        <w:ind w:left="114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6421F4"/>
    <w:multiLevelType w:val="hybridMultilevel"/>
    <w:tmpl w:val="36D28F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2774957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5115397">
    <w:abstractNumId w:val="3"/>
  </w:num>
  <w:num w:numId="3" w16cid:durableId="1328166665">
    <w:abstractNumId w:val="0"/>
  </w:num>
  <w:num w:numId="4" w16cid:durableId="1888561273">
    <w:abstractNumId w:val="2"/>
  </w:num>
  <w:num w:numId="5" w16cid:durableId="17032857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9105432">
    <w:abstractNumId w:val="6"/>
  </w:num>
  <w:num w:numId="7" w16cid:durableId="21338166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1929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5F32"/>
    <w:rsid w:val="000119A6"/>
    <w:rsid w:val="00014401"/>
    <w:rsid w:val="00015630"/>
    <w:rsid w:val="0002689E"/>
    <w:rsid w:val="00034584"/>
    <w:rsid w:val="00043B41"/>
    <w:rsid w:val="00050556"/>
    <w:rsid w:val="00055AA2"/>
    <w:rsid w:val="00056A73"/>
    <w:rsid w:val="000723A6"/>
    <w:rsid w:val="00082778"/>
    <w:rsid w:val="000938C7"/>
    <w:rsid w:val="000951E8"/>
    <w:rsid w:val="000B3037"/>
    <w:rsid w:val="000B4905"/>
    <w:rsid w:val="000B4E41"/>
    <w:rsid w:val="000C4198"/>
    <w:rsid w:val="000D4954"/>
    <w:rsid w:val="000E3B7D"/>
    <w:rsid w:val="0010589B"/>
    <w:rsid w:val="001243A0"/>
    <w:rsid w:val="001350C4"/>
    <w:rsid w:val="001357E9"/>
    <w:rsid w:val="001373E2"/>
    <w:rsid w:val="00142A7A"/>
    <w:rsid w:val="00146740"/>
    <w:rsid w:val="00155DBD"/>
    <w:rsid w:val="00157379"/>
    <w:rsid w:val="00183C48"/>
    <w:rsid w:val="001876B8"/>
    <w:rsid w:val="00190C90"/>
    <w:rsid w:val="00193280"/>
    <w:rsid w:val="001933FB"/>
    <w:rsid w:val="00194C25"/>
    <w:rsid w:val="001B06D8"/>
    <w:rsid w:val="001C098E"/>
    <w:rsid w:val="001C2710"/>
    <w:rsid w:val="001E7D9F"/>
    <w:rsid w:val="001F29B7"/>
    <w:rsid w:val="0021253F"/>
    <w:rsid w:val="002158E7"/>
    <w:rsid w:val="00215B45"/>
    <w:rsid w:val="00216AD5"/>
    <w:rsid w:val="0022683F"/>
    <w:rsid w:val="00240D24"/>
    <w:rsid w:val="00251669"/>
    <w:rsid w:val="00253348"/>
    <w:rsid w:val="00275061"/>
    <w:rsid w:val="00276795"/>
    <w:rsid w:val="00285E8B"/>
    <w:rsid w:val="002A084A"/>
    <w:rsid w:val="002A1B77"/>
    <w:rsid w:val="002B498B"/>
    <w:rsid w:val="002B7641"/>
    <w:rsid w:val="002C1B81"/>
    <w:rsid w:val="002C3EEB"/>
    <w:rsid w:val="002C5C78"/>
    <w:rsid w:val="002D0A7F"/>
    <w:rsid w:val="002D1A71"/>
    <w:rsid w:val="002E13C1"/>
    <w:rsid w:val="002E2683"/>
    <w:rsid w:val="002F07D8"/>
    <w:rsid w:val="002F4721"/>
    <w:rsid w:val="003046AB"/>
    <w:rsid w:val="00313C11"/>
    <w:rsid w:val="00314E44"/>
    <w:rsid w:val="0033624D"/>
    <w:rsid w:val="00340BC8"/>
    <w:rsid w:val="00344CA2"/>
    <w:rsid w:val="00351C35"/>
    <w:rsid w:val="00361C9F"/>
    <w:rsid w:val="00363203"/>
    <w:rsid w:val="00364426"/>
    <w:rsid w:val="00364642"/>
    <w:rsid w:val="003701F9"/>
    <w:rsid w:val="00370B26"/>
    <w:rsid w:val="00376A4C"/>
    <w:rsid w:val="003811A3"/>
    <w:rsid w:val="00385044"/>
    <w:rsid w:val="00386618"/>
    <w:rsid w:val="00386978"/>
    <w:rsid w:val="003A1AA4"/>
    <w:rsid w:val="003B7263"/>
    <w:rsid w:val="003C0498"/>
    <w:rsid w:val="003C1E15"/>
    <w:rsid w:val="003C6524"/>
    <w:rsid w:val="003D1C73"/>
    <w:rsid w:val="003D1F35"/>
    <w:rsid w:val="003D42BD"/>
    <w:rsid w:val="003D670F"/>
    <w:rsid w:val="003D6ED8"/>
    <w:rsid w:val="003E2A55"/>
    <w:rsid w:val="003F2861"/>
    <w:rsid w:val="003F7443"/>
    <w:rsid w:val="00402DDE"/>
    <w:rsid w:val="00407A70"/>
    <w:rsid w:val="0042079D"/>
    <w:rsid w:val="00424B3B"/>
    <w:rsid w:val="0042554A"/>
    <w:rsid w:val="004425DD"/>
    <w:rsid w:val="00463C04"/>
    <w:rsid w:val="0047057D"/>
    <w:rsid w:val="004724B7"/>
    <w:rsid w:val="00473726"/>
    <w:rsid w:val="00474535"/>
    <w:rsid w:val="00495251"/>
    <w:rsid w:val="004A01F9"/>
    <w:rsid w:val="004B66E7"/>
    <w:rsid w:val="004C089D"/>
    <w:rsid w:val="004C17DC"/>
    <w:rsid w:val="004C2C76"/>
    <w:rsid w:val="004E0DF2"/>
    <w:rsid w:val="004E1AA7"/>
    <w:rsid w:val="004E24B1"/>
    <w:rsid w:val="004E260F"/>
    <w:rsid w:val="004E7DD6"/>
    <w:rsid w:val="004F12D8"/>
    <w:rsid w:val="004F579A"/>
    <w:rsid w:val="004F57C1"/>
    <w:rsid w:val="004F5858"/>
    <w:rsid w:val="0052432A"/>
    <w:rsid w:val="00530A3D"/>
    <w:rsid w:val="005312B3"/>
    <w:rsid w:val="00531E61"/>
    <w:rsid w:val="00533F22"/>
    <w:rsid w:val="0055201E"/>
    <w:rsid w:val="00553C29"/>
    <w:rsid w:val="0055621C"/>
    <w:rsid w:val="0056276A"/>
    <w:rsid w:val="0056377E"/>
    <w:rsid w:val="0056536C"/>
    <w:rsid w:val="005674F3"/>
    <w:rsid w:val="00571031"/>
    <w:rsid w:val="00571BA7"/>
    <w:rsid w:val="00571C19"/>
    <w:rsid w:val="0057677F"/>
    <w:rsid w:val="00584D2A"/>
    <w:rsid w:val="005948EC"/>
    <w:rsid w:val="005A09CE"/>
    <w:rsid w:val="005B2F5A"/>
    <w:rsid w:val="005B3A6A"/>
    <w:rsid w:val="005B590D"/>
    <w:rsid w:val="005B70E4"/>
    <w:rsid w:val="005C0458"/>
    <w:rsid w:val="005C3686"/>
    <w:rsid w:val="005C7214"/>
    <w:rsid w:val="005D56C8"/>
    <w:rsid w:val="005E181F"/>
    <w:rsid w:val="005E18FC"/>
    <w:rsid w:val="005E70FA"/>
    <w:rsid w:val="005F0F75"/>
    <w:rsid w:val="005F2C09"/>
    <w:rsid w:val="005F4C24"/>
    <w:rsid w:val="00607E68"/>
    <w:rsid w:val="0061183E"/>
    <w:rsid w:val="006217D3"/>
    <w:rsid w:val="00621E61"/>
    <w:rsid w:val="00631345"/>
    <w:rsid w:val="00633A6C"/>
    <w:rsid w:val="00645EBC"/>
    <w:rsid w:val="006718ED"/>
    <w:rsid w:val="00671C8B"/>
    <w:rsid w:val="00673D8E"/>
    <w:rsid w:val="0068103F"/>
    <w:rsid w:val="00685C9A"/>
    <w:rsid w:val="006A0FA8"/>
    <w:rsid w:val="006A2BE8"/>
    <w:rsid w:val="006A59F6"/>
    <w:rsid w:val="006C0FC3"/>
    <w:rsid w:val="006D1E41"/>
    <w:rsid w:val="006D2B07"/>
    <w:rsid w:val="006D691A"/>
    <w:rsid w:val="006E47F5"/>
    <w:rsid w:val="006E4BF8"/>
    <w:rsid w:val="00700E63"/>
    <w:rsid w:val="0070131E"/>
    <w:rsid w:val="007114AB"/>
    <w:rsid w:val="00711E17"/>
    <w:rsid w:val="00715B27"/>
    <w:rsid w:val="0072461D"/>
    <w:rsid w:val="00724905"/>
    <w:rsid w:val="007310A0"/>
    <w:rsid w:val="00733FF1"/>
    <w:rsid w:val="00740FD7"/>
    <w:rsid w:val="00742952"/>
    <w:rsid w:val="00744511"/>
    <w:rsid w:val="00747CAC"/>
    <w:rsid w:val="007572D8"/>
    <w:rsid w:val="00757D9D"/>
    <w:rsid w:val="007645A7"/>
    <w:rsid w:val="007662C4"/>
    <w:rsid w:val="00781BD1"/>
    <w:rsid w:val="007A0C3A"/>
    <w:rsid w:val="007A4E1C"/>
    <w:rsid w:val="007D1ABD"/>
    <w:rsid w:val="007D42E7"/>
    <w:rsid w:val="007D750C"/>
    <w:rsid w:val="007E09BC"/>
    <w:rsid w:val="007F4B6D"/>
    <w:rsid w:val="0080065C"/>
    <w:rsid w:val="008055E4"/>
    <w:rsid w:val="00807C45"/>
    <w:rsid w:val="00811F89"/>
    <w:rsid w:val="00827EC0"/>
    <w:rsid w:val="00843C73"/>
    <w:rsid w:val="008457E8"/>
    <w:rsid w:val="00851886"/>
    <w:rsid w:val="00861927"/>
    <w:rsid w:val="00861A7E"/>
    <w:rsid w:val="008660EA"/>
    <w:rsid w:val="008844BD"/>
    <w:rsid w:val="0088653F"/>
    <w:rsid w:val="0088710A"/>
    <w:rsid w:val="00890A5F"/>
    <w:rsid w:val="008A4537"/>
    <w:rsid w:val="008B29DA"/>
    <w:rsid w:val="008C0C22"/>
    <w:rsid w:val="008D02FB"/>
    <w:rsid w:val="008D1EE2"/>
    <w:rsid w:val="008E76CF"/>
    <w:rsid w:val="008E7EE6"/>
    <w:rsid w:val="008F1802"/>
    <w:rsid w:val="0091100A"/>
    <w:rsid w:val="00916CD4"/>
    <w:rsid w:val="00941D11"/>
    <w:rsid w:val="009537F1"/>
    <w:rsid w:val="00971D6C"/>
    <w:rsid w:val="00977648"/>
    <w:rsid w:val="00980616"/>
    <w:rsid w:val="00981FBE"/>
    <w:rsid w:val="009A0432"/>
    <w:rsid w:val="009A20B7"/>
    <w:rsid w:val="009B0BC4"/>
    <w:rsid w:val="009B3AE5"/>
    <w:rsid w:val="009B64B4"/>
    <w:rsid w:val="009C0DEE"/>
    <w:rsid w:val="009C4103"/>
    <w:rsid w:val="009E739E"/>
    <w:rsid w:val="009F2E69"/>
    <w:rsid w:val="00A06CE6"/>
    <w:rsid w:val="00A06ECF"/>
    <w:rsid w:val="00A07339"/>
    <w:rsid w:val="00A1221C"/>
    <w:rsid w:val="00A128DA"/>
    <w:rsid w:val="00A14F0B"/>
    <w:rsid w:val="00A21701"/>
    <w:rsid w:val="00A23D67"/>
    <w:rsid w:val="00A36A76"/>
    <w:rsid w:val="00A40365"/>
    <w:rsid w:val="00A54BD2"/>
    <w:rsid w:val="00A64452"/>
    <w:rsid w:val="00A661BF"/>
    <w:rsid w:val="00A6780A"/>
    <w:rsid w:val="00A75500"/>
    <w:rsid w:val="00A80552"/>
    <w:rsid w:val="00A94C9F"/>
    <w:rsid w:val="00A95DAB"/>
    <w:rsid w:val="00AA1A44"/>
    <w:rsid w:val="00AA1D3A"/>
    <w:rsid w:val="00AA2BC7"/>
    <w:rsid w:val="00AA745A"/>
    <w:rsid w:val="00AB4ECD"/>
    <w:rsid w:val="00AB70E7"/>
    <w:rsid w:val="00AC0A5B"/>
    <w:rsid w:val="00AC0A7E"/>
    <w:rsid w:val="00AC4E4A"/>
    <w:rsid w:val="00AC6D4A"/>
    <w:rsid w:val="00AF1CFF"/>
    <w:rsid w:val="00B12896"/>
    <w:rsid w:val="00B148F8"/>
    <w:rsid w:val="00B151B1"/>
    <w:rsid w:val="00B155AA"/>
    <w:rsid w:val="00B16C43"/>
    <w:rsid w:val="00B23532"/>
    <w:rsid w:val="00B274BF"/>
    <w:rsid w:val="00B27746"/>
    <w:rsid w:val="00B27B5F"/>
    <w:rsid w:val="00B53B4A"/>
    <w:rsid w:val="00B769D4"/>
    <w:rsid w:val="00B872DF"/>
    <w:rsid w:val="00B90425"/>
    <w:rsid w:val="00B95926"/>
    <w:rsid w:val="00BA6F36"/>
    <w:rsid w:val="00BB0086"/>
    <w:rsid w:val="00BB188D"/>
    <w:rsid w:val="00BB27A4"/>
    <w:rsid w:val="00BB4954"/>
    <w:rsid w:val="00BB5599"/>
    <w:rsid w:val="00BB5672"/>
    <w:rsid w:val="00BD47EE"/>
    <w:rsid w:val="00BD6AC5"/>
    <w:rsid w:val="00BE1E4C"/>
    <w:rsid w:val="00BE5AFA"/>
    <w:rsid w:val="00C029F0"/>
    <w:rsid w:val="00C108E8"/>
    <w:rsid w:val="00C14F81"/>
    <w:rsid w:val="00C22B69"/>
    <w:rsid w:val="00C4284D"/>
    <w:rsid w:val="00C46DCD"/>
    <w:rsid w:val="00C47844"/>
    <w:rsid w:val="00C5772F"/>
    <w:rsid w:val="00C72C79"/>
    <w:rsid w:val="00C86718"/>
    <w:rsid w:val="00C954D7"/>
    <w:rsid w:val="00CA6FEE"/>
    <w:rsid w:val="00CB058A"/>
    <w:rsid w:val="00CC19D9"/>
    <w:rsid w:val="00CD7C8D"/>
    <w:rsid w:val="00CE184A"/>
    <w:rsid w:val="00CE4639"/>
    <w:rsid w:val="00CF48E5"/>
    <w:rsid w:val="00CF5647"/>
    <w:rsid w:val="00D01EB0"/>
    <w:rsid w:val="00D02E48"/>
    <w:rsid w:val="00D11678"/>
    <w:rsid w:val="00D14C69"/>
    <w:rsid w:val="00D153CC"/>
    <w:rsid w:val="00D15C4A"/>
    <w:rsid w:val="00D35E3F"/>
    <w:rsid w:val="00D36754"/>
    <w:rsid w:val="00D43F00"/>
    <w:rsid w:val="00D4558E"/>
    <w:rsid w:val="00D64073"/>
    <w:rsid w:val="00D7617E"/>
    <w:rsid w:val="00D83481"/>
    <w:rsid w:val="00D862AE"/>
    <w:rsid w:val="00D875F6"/>
    <w:rsid w:val="00DD1240"/>
    <w:rsid w:val="00DE0938"/>
    <w:rsid w:val="00DE7402"/>
    <w:rsid w:val="00DF3C14"/>
    <w:rsid w:val="00DF6BEC"/>
    <w:rsid w:val="00E02924"/>
    <w:rsid w:val="00E10DED"/>
    <w:rsid w:val="00E411C5"/>
    <w:rsid w:val="00E50316"/>
    <w:rsid w:val="00E64024"/>
    <w:rsid w:val="00E82B8D"/>
    <w:rsid w:val="00E9071F"/>
    <w:rsid w:val="00E92D0A"/>
    <w:rsid w:val="00EA1497"/>
    <w:rsid w:val="00EA1951"/>
    <w:rsid w:val="00EA75D6"/>
    <w:rsid w:val="00EB53F7"/>
    <w:rsid w:val="00EC31DA"/>
    <w:rsid w:val="00ED122F"/>
    <w:rsid w:val="00ED643E"/>
    <w:rsid w:val="00ED6D68"/>
    <w:rsid w:val="00EE0E59"/>
    <w:rsid w:val="00EF3122"/>
    <w:rsid w:val="00EF6205"/>
    <w:rsid w:val="00F008B8"/>
    <w:rsid w:val="00F12721"/>
    <w:rsid w:val="00F132AC"/>
    <w:rsid w:val="00F23445"/>
    <w:rsid w:val="00F23F96"/>
    <w:rsid w:val="00F24730"/>
    <w:rsid w:val="00F25165"/>
    <w:rsid w:val="00F26B41"/>
    <w:rsid w:val="00F36E2C"/>
    <w:rsid w:val="00F37019"/>
    <w:rsid w:val="00F43751"/>
    <w:rsid w:val="00F51952"/>
    <w:rsid w:val="00F524AF"/>
    <w:rsid w:val="00F5323A"/>
    <w:rsid w:val="00F72AE9"/>
    <w:rsid w:val="00F758BB"/>
    <w:rsid w:val="00F818E6"/>
    <w:rsid w:val="00F9251E"/>
    <w:rsid w:val="00F93922"/>
    <w:rsid w:val="00F93CC1"/>
    <w:rsid w:val="00F965A4"/>
    <w:rsid w:val="00FC3BD3"/>
    <w:rsid w:val="00FC740D"/>
    <w:rsid w:val="00FC74BE"/>
    <w:rsid w:val="00FD01AC"/>
    <w:rsid w:val="00FD4A20"/>
    <w:rsid w:val="00FE5B3D"/>
    <w:rsid w:val="00FE7C68"/>
    <w:rsid w:val="00FF0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11B94"/>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taisymai">
    <w:name w:val="Revision"/>
    <w:hidden/>
    <w:uiPriority w:val="99"/>
    <w:semiHidden/>
    <w:rsid w:val="00EF3122"/>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170461237">
      <w:bodyDiv w:val="1"/>
      <w:marLeft w:val="0"/>
      <w:marRight w:val="0"/>
      <w:marTop w:val="0"/>
      <w:marBottom w:val="0"/>
      <w:divBdr>
        <w:top w:val="none" w:sz="0" w:space="0" w:color="auto"/>
        <w:left w:val="none" w:sz="0" w:space="0" w:color="auto"/>
        <w:bottom w:val="none" w:sz="0" w:space="0" w:color="auto"/>
        <w:right w:val="none" w:sz="0" w:space="0" w:color="auto"/>
      </w:divBdr>
    </w:div>
    <w:div w:id="80435348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22336022">
      <w:bodyDiv w:val="1"/>
      <w:marLeft w:val="0"/>
      <w:marRight w:val="0"/>
      <w:marTop w:val="0"/>
      <w:marBottom w:val="0"/>
      <w:divBdr>
        <w:top w:val="none" w:sz="0" w:space="0" w:color="auto"/>
        <w:left w:val="none" w:sz="0" w:space="0" w:color="auto"/>
        <w:bottom w:val="none" w:sz="0" w:space="0" w:color="auto"/>
        <w:right w:val="none" w:sz="0" w:space="0" w:color="auto"/>
      </w:divBdr>
    </w:div>
    <w:div w:id="1527593492">
      <w:bodyDiv w:val="1"/>
      <w:marLeft w:val="0"/>
      <w:marRight w:val="0"/>
      <w:marTop w:val="0"/>
      <w:marBottom w:val="0"/>
      <w:divBdr>
        <w:top w:val="none" w:sz="0" w:space="0" w:color="auto"/>
        <w:left w:val="none" w:sz="0" w:space="0" w:color="auto"/>
        <w:bottom w:val="none" w:sz="0" w:space="0" w:color="auto"/>
        <w:right w:val="none" w:sz="0" w:space="0" w:color="auto"/>
      </w:divBdr>
    </w:div>
    <w:div w:id="185155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5C958-40CF-4F47-B987-2352F6932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3297</Words>
  <Characters>1880</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Mantas Ciuta</dc:creator>
  <cp:lastModifiedBy>Giedrė Zuzevičiūtė</cp:lastModifiedBy>
  <cp:revision>7</cp:revision>
  <cp:lastPrinted>2024-09-25T08:35:00Z</cp:lastPrinted>
  <dcterms:created xsi:type="dcterms:W3CDTF">2025-06-18T11:01:00Z</dcterms:created>
  <dcterms:modified xsi:type="dcterms:W3CDTF">2025-06-18T11:17:00Z</dcterms:modified>
</cp:coreProperties>
</file>