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2159" w14:textId="0F7505C5" w:rsidR="00481BF1" w:rsidRPr="00597107" w:rsidRDefault="00F06728" w:rsidP="00DB173C">
      <w:pPr>
        <w:jc w:val="right"/>
        <w:rPr>
          <w:rFonts w:ascii="Arial" w:hAnsi="Arial" w:cs="Arial"/>
          <w:sz w:val="20"/>
          <w:szCs w:val="20"/>
        </w:rPr>
      </w:pPr>
      <w:r>
        <w:rPr>
          <w:rFonts w:ascii="Arial" w:hAnsi="Arial" w:cs="Arial"/>
          <w:sz w:val="20"/>
          <w:szCs w:val="20"/>
        </w:rPr>
        <w:t>S</w:t>
      </w:r>
      <w:r w:rsidR="00440FD6">
        <w:rPr>
          <w:rFonts w:ascii="Arial" w:hAnsi="Arial" w:cs="Arial"/>
          <w:sz w:val="20"/>
          <w:szCs w:val="20"/>
        </w:rPr>
        <w:t>pecialiųjų pirkimo</w:t>
      </w:r>
      <w:r w:rsidR="0059102C" w:rsidRPr="00597107">
        <w:rPr>
          <w:rFonts w:ascii="Arial" w:hAnsi="Arial" w:cs="Arial"/>
          <w:sz w:val="20"/>
          <w:szCs w:val="20"/>
        </w:rPr>
        <w:t xml:space="preserve"> sąlygų </w:t>
      </w:r>
    </w:p>
    <w:p w14:paraId="2D4DD72E" w14:textId="176AFF1B" w:rsidR="0059102C" w:rsidRPr="00597107" w:rsidRDefault="00D30AEA" w:rsidP="00DB173C">
      <w:pPr>
        <w:jc w:val="right"/>
        <w:rPr>
          <w:rFonts w:ascii="Arial" w:hAnsi="Arial" w:cs="Arial"/>
          <w:sz w:val="20"/>
          <w:szCs w:val="20"/>
        </w:rPr>
      </w:pPr>
      <w:r w:rsidRPr="00597107">
        <w:rPr>
          <w:rFonts w:ascii="Arial" w:hAnsi="Arial" w:cs="Arial"/>
          <w:sz w:val="20"/>
          <w:szCs w:val="20"/>
        </w:rPr>
        <w:t xml:space="preserve"> </w:t>
      </w:r>
      <w:r w:rsidR="00440FD6">
        <w:rPr>
          <w:rFonts w:ascii="Arial" w:hAnsi="Arial" w:cs="Arial"/>
          <w:sz w:val="20"/>
          <w:szCs w:val="20"/>
        </w:rPr>
        <w:t xml:space="preserve">7 </w:t>
      </w:r>
      <w:r w:rsidR="0059102C" w:rsidRPr="00597107">
        <w:rPr>
          <w:rFonts w:ascii="Arial" w:hAnsi="Arial" w:cs="Arial"/>
          <w:sz w:val="20"/>
          <w:szCs w:val="20"/>
        </w:rPr>
        <w:t>priedas</w:t>
      </w:r>
    </w:p>
    <w:p w14:paraId="6AC6465C" w14:textId="77777777" w:rsidR="00BA684F" w:rsidRPr="00597107" w:rsidRDefault="00BA684F" w:rsidP="00BA684F">
      <w:pPr>
        <w:jc w:val="center"/>
        <w:rPr>
          <w:rFonts w:ascii="Arial" w:eastAsia="Times New Roman" w:hAnsi="Arial" w:cs="Arial"/>
          <w:sz w:val="20"/>
          <w:szCs w:val="20"/>
        </w:rPr>
      </w:pPr>
    </w:p>
    <w:p w14:paraId="22F6F743" w14:textId="61613F4D" w:rsidR="00BA684F" w:rsidRPr="00597107" w:rsidRDefault="00BA684F" w:rsidP="00BA684F">
      <w:pPr>
        <w:jc w:val="center"/>
        <w:rPr>
          <w:rFonts w:ascii="Arial" w:eastAsia="Times New Roman" w:hAnsi="Arial" w:cs="Arial"/>
          <w:sz w:val="16"/>
          <w:szCs w:val="16"/>
        </w:rPr>
      </w:pPr>
      <w:r w:rsidRPr="00597107">
        <w:rPr>
          <w:rFonts w:ascii="Arial" w:eastAsia="Times New Roman" w:hAnsi="Arial" w:cs="Arial"/>
          <w:sz w:val="16"/>
          <w:szCs w:val="16"/>
        </w:rPr>
        <w:t>(Tiekėjo pavadinimas)</w:t>
      </w:r>
    </w:p>
    <w:p w14:paraId="777891B0" w14:textId="77777777" w:rsidR="00BA684F" w:rsidRPr="00597107" w:rsidRDefault="00BA684F" w:rsidP="00BA684F">
      <w:pPr>
        <w:jc w:val="right"/>
        <w:rPr>
          <w:rFonts w:ascii="Arial" w:eastAsia="Times New Roman" w:hAnsi="Arial" w:cs="Arial"/>
          <w:sz w:val="16"/>
          <w:szCs w:val="16"/>
        </w:rPr>
      </w:pPr>
    </w:p>
    <w:p w14:paraId="173A634C" w14:textId="490C4259" w:rsidR="00BA684F" w:rsidRPr="00597107" w:rsidRDefault="00BA684F" w:rsidP="00BA684F">
      <w:pPr>
        <w:jc w:val="center"/>
        <w:rPr>
          <w:rFonts w:ascii="Arial" w:eastAsia="Times New Roman" w:hAnsi="Arial" w:cs="Arial"/>
          <w:sz w:val="16"/>
          <w:szCs w:val="16"/>
        </w:rPr>
      </w:pPr>
      <w:r w:rsidRPr="00597107">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597107" w:rsidRDefault="00BA684F" w:rsidP="00DB173C">
      <w:pPr>
        <w:jc w:val="center"/>
        <w:rPr>
          <w:rFonts w:ascii="Arial" w:eastAsia="Times New Roman" w:hAnsi="Arial" w:cs="Arial"/>
          <w:sz w:val="16"/>
          <w:szCs w:val="16"/>
        </w:rPr>
      </w:pPr>
    </w:p>
    <w:p w14:paraId="647D39CB" w14:textId="6FB97C3A" w:rsidR="003700EE" w:rsidRPr="00597107" w:rsidRDefault="003700EE" w:rsidP="003700EE">
      <w:pPr>
        <w:jc w:val="center"/>
        <w:rPr>
          <w:rFonts w:ascii="Arial" w:eastAsia="Arial Unicode MS" w:hAnsi="Arial" w:cs="Arial"/>
          <w:b/>
          <w:bCs/>
          <w:caps/>
          <w:sz w:val="20"/>
          <w:szCs w:val="20"/>
          <w:bdr w:val="none" w:sz="0" w:space="0" w:color="auto" w:frame="1"/>
        </w:rPr>
      </w:pPr>
      <w:r w:rsidRPr="00597107">
        <w:rPr>
          <w:rFonts w:ascii="Arial" w:eastAsia="Arial Unicode MS" w:hAnsi="Arial" w:cs="Arial"/>
          <w:b/>
          <w:bCs/>
          <w:caps/>
          <w:sz w:val="20"/>
          <w:szCs w:val="20"/>
          <w:bdr w:val="none" w:sz="0" w:space="0" w:color="auto" w:frame="1"/>
        </w:rPr>
        <w:t>SPECIALISTŲ sąrašas</w:t>
      </w:r>
      <w:r w:rsidR="5B5F66BB" w:rsidRPr="26A90AA2">
        <w:rPr>
          <w:rFonts w:ascii="Arial" w:eastAsia="Arial Unicode MS" w:hAnsi="Arial" w:cs="Arial"/>
          <w:b/>
          <w:bCs/>
          <w:caps/>
          <w:sz w:val="20"/>
          <w:szCs w:val="20"/>
        </w:rPr>
        <w:t xml:space="preserve"> TIEKĖJO KVALIFIKACIJAI NUSTATYTI</w:t>
      </w:r>
    </w:p>
    <w:p w14:paraId="1DFEDBD0" w14:textId="77777777" w:rsidR="00BA684F" w:rsidRPr="00597107" w:rsidRDefault="00BA684F" w:rsidP="00BA684F">
      <w:pPr>
        <w:jc w:val="center"/>
        <w:rPr>
          <w:rFonts w:ascii="Arial" w:eastAsia="Times New Roman" w:hAnsi="Arial" w:cs="Arial"/>
          <w:b/>
          <w:sz w:val="20"/>
          <w:szCs w:val="20"/>
        </w:rPr>
      </w:pPr>
    </w:p>
    <w:p w14:paraId="02A95C16" w14:textId="1D694748" w:rsidR="00BA684F" w:rsidRPr="00597107" w:rsidRDefault="009B2AF2" w:rsidP="00BA684F">
      <w:pPr>
        <w:jc w:val="center"/>
        <w:rPr>
          <w:rFonts w:ascii="Arial" w:eastAsia="Times New Roman" w:hAnsi="Arial" w:cs="Arial"/>
          <w:bCs/>
          <w:sz w:val="20"/>
          <w:szCs w:val="20"/>
        </w:rPr>
      </w:pPr>
      <w:r w:rsidRPr="00597107">
        <w:rPr>
          <w:rFonts w:ascii="Arial" w:eastAsia="Times New Roman" w:hAnsi="Arial" w:cs="Arial"/>
          <w:bCs/>
          <w:sz w:val="20"/>
          <w:szCs w:val="20"/>
        </w:rPr>
        <w:t>_________</w:t>
      </w:r>
      <w:r w:rsidR="00BA684F" w:rsidRPr="00597107">
        <w:rPr>
          <w:rFonts w:ascii="Arial" w:eastAsia="Times New Roman" w:hAnsi="Arial" w:cs="Arial"/>
          <w:bCs/>
          <w:sz w:val="20"/>
          <w:szCs w:val="20"/>
        </w:rPr>
        <w:t>___Nr.______</w:t>
      </w:r>
    </w:p>
    <w:p w14:paraId="363E71B0" w14:textId="0633BD17" w:rsidR="00BA684F" w:rsidRPr="00597107" w:rsidRDefault="009B2AF2" w:rsidP="009B2AF2">
      <w:pPr>
        <w:ind w:left="5760"/>
        <w:rPr>
          <w:rFonts w:ascii="Arial" w:eastAsia="Times New Roman" w:hAnsi="Arial" w:cs="Arial"/>
          <w:bCs/>
          <w:sz w:val="20"/>
          <w:szCs w:val="20"/>
        </w:rPr>
      </w:pPr>
      <w:r w:rsidRPr="00597107">
        <w:rPr>
          <w:rFonts w:ascii="Arial" w:eastAsia="Times New Roman" w:hAnsi="Arial" w:cs="Arial"/>
          <w:bCs/>
          <w:sz w:val="20"/>
          <w:szCs w:val="20"/>
        </w:rPr>
        <w:t xml:space="preserve">        </w:t>
      </w:r>
      <w:r w:rsidR="00BA684F" w:rsidRPr="00597107">
        <w:rPr>
          <w:rFonts w:ascii="Arial" w:eastAsia="Times New Roman" w:hAnsi="Arial" w:cs="Arial"/>
          <w:bCs/>
          <w:sz w:val="20"/>
          <w:szCs w:val="20"/>
        </w:rPr>
        <w:t>(Data)</w:t>
      </w:r>
    </w:p>
    <w:p w14:paraId="149C4189" w14:textId="77777777" w:rsidR="00BA684F" w:rsidRPr="00597107" w:rsidRDefault="00BA684F" w:rsidP="00BA684F">
      <w:pPr>
        <w:jc w:val="center"/>
        <w:rPr>
          <w:rFonts w:ascii="Arial" w:eastAsia="Times New Roman" w:hAnsi="Arial" w:cs="Arial"/>
          <w:bCs/>
          <w:sz w:val="20"/>
          <w:szCs w:val="20"/>
        </w:rPr>
      </w:pPr>
      <w:r w:rsidRPr="00597107">
        <w:rPr>
          <w:rFonts w:ascii="Arial" w:eastAsia="Times New Roman" w:hAnsi="Arial" w:cs="Arial"/>
          <w:bCs/>
          <w:sz w:val="20"/>
          <w:szCs w:val="20"/>
        </w:rPr>
        <w:t>_____________</w:t>
      </w:r>
    </w:p>
    <w:p w14:paraId="498AF205" w14:textId="77777777" w:rsidR="00BA684F" w:rsidRPr="00597107" w:rsidRDefault="00BA684F" w:rsidP="00BA684F">
      <w:pPr>
        <w:jc w:val="center"/>
        <w:rPr>
          <w:rFonts w:ascii="Arial" w:eastAsia="Times New Roman" w:hAnsi="Arial" w:cs="Arial"/>
          <w:bCs/>
          <w:sz w:val="20"/>
          <w:szCs w:val="20"/>
        </w:rPr>
      </w:pPr>
      <w:r w:rsidRPr="00597107">
        <w:rPr>
          <w:rFonts w:ascii="Arial" w:eastAsia="Times New Roman" w:hAnsi="Arial" w:cs="Arial"/>
          <w:bCs/>
          <w:sz w:val="20"/>
          <w:szCs w:val="20"/>
        </w:rPr>
        <w:t>(Sudarymo vieta)</w:t>
      </w:r>
    </w:p>
    <w:p w14:paraId="331F0E38" w14:textId="0A4A01C2" w:rsidR="003700EE" w:rsidRPr="00597107" w:rsidRDefault="003700EE" w:rsidP="00DB173C">
      <w:pPr>
        <w:jc w:val="center"/>
        <w:rPr>
          <w:rFonts w:ascii="Arial" w:eastAsia="Arial Unicode MS" w:hAnsi="Arial" w:cs="Arial"/>
          <w:sz w:val="20"/>
          <w:szCs w:val="20"/>
          <w:bdr w:val="none" w:sz="0" w:space="0" w:color="auto" w:frame="1"/>
        </w:rPr>
      </w:pPr>
    </w:p>
    <w:p w14:paraId="54321E02" w14:textId="77777777" w:rsidR="00BA684F" w:rsidRPr="00597107" w:rsidRDefault="00BA684F" w:rsidP="003700EE">
      <w:pPr>
        <w:ind w:firstLine="540"/>
        <w:jc w:val="center"/>
        <w:rPr>
          <w:rFonts w:ascii="Arial" w:eastAsia="Arial Unicode MS" w:hAnsi="Arial" w:cs="Arial"/>
          <w:sz w:val="20"/>
          <w:szCs w:val="20"/>
          <w:bdr w:val="none" w:sz="0" w:space="0" w:color="auto" w:frame="1"/>
        </w:rPr>
      </w:pPr>
    </w:p>
    <w:tbl>
      <w:tblPr>
        <w:tblStyle w:val="TableGrid"/>
        <w:tblW w:w="13887" w:type="dxa"/>
        <w:tblInd w:w="0" w:type="dxa"/>
        <w:shd w:val="clear" w:color="auto" w:fill="FFFFFF" w:themeFill="background1"/>
        <w:tblLayout w:type="fixed"/>
        <w:tblLook w:val="04A0" w:firstRow="1" w:lastRow="0" w:firstColumn="1" w:lastColumn="0" w:noHBand="0" w:noVBand="1"/>
      </w:tblPr>
      <w:tblGrid>
        <w:gridCol w:w="562"/>
        <w:gridCol w:w="4678"/>
        <w:gridCol w:w="1418"/>
        <w:gridCol w:w="1984"/>
        <w:gridCol w:w="2977"/>
        <w:gridCol w:w="2268"/>
      </w:tblGrid>
      <w:tr w:rsidR="008A6216" w:rsidRPr="00597107" w14:paraId="2C206975" w14:textId="77777777" w:rsidTr="003C4EA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597107" w:rsidRDefault="008A6216">
            <w:pPr>
              <w:jc w:val="center"/>
              <w:rPr>
                <w:rFonts w:ascii="Arial" w:eastAsia="Arial Unicode MS" w:hAnsi="Arial" w:cs="Arial"/>
                <w:bCs/>
                <w:sz w:val="18"/>
                <w:szCs w:val="18"/>
                <w:bdr w:val="none" w:sz="0" w:space="0" w:color="auto" w:frame="1"/>
              </w:rPr>
            </w:pPr>
            <w:bookmarkStart w:id="0" w:name="_Hlk72078110"/>
            <w:r w:rsidRPr="00597107">
              <w:rPr>
                <w:rFonts w:ascii="Arial" w:eastAsia="Arial Unicode MS" w:hAnsi="Arial" w:cs="Arial"/>
                <w:bCs/>
                <w:sz w:val="18"/>
                <w:szCs w:val="18"/>
                <w:bdr w:val="none" w:sz="0" w:space="0" w:color="auto" w:frame="1"/>
              </w:rPr>
              <w:t>Eil. Nr.</w:t>
            </w:r>
          </w:p>
        </w:tc>
        <w:tc>
          <w:tcPr>
            <w:tcW w:w="60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882EB8" w14:textId="5561C460" w:rsidR="008A6216" w:rsidRPr="00597107" w:rsidRDefault="008A6216" w:rsidP="008A6216">
            <w:pPr>
              <w:jc w:val="both"/>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Specialistai pagal </w:t>
            </w:r>
            <w:r w:rsidR="00440FD6">
              <w:rPr>
                <w:rFonts w:ascii="Arial" w:eastAsia="Arial Unicode MS" w:hAnsi="Arial" w:cs="Arial"/>
                <w:bCs/>
                <w:sz w:val="18"/>
                <w:szCs w:val="18"/>
                <w:bdr w:val="none" w:sz="0" w:space="0" w:color="auto" w:frame="1"/>
              </w:rPr>
              <w:t>Specialiųjų pirkimo sąlygų 7</w:t>
            </w:r>
            <w:r w:rsidRPr="00597107">
              <w:rPr>
                <w:rFonts w:ascii="Arial" w:eastAsia="Arial Unicode MS" w:hAnsi="Arial" w:cs="Arial"/>
                <w:bCs/>
                <w:sz w:val="18"/>
                <w:szCs w:val="18"/>
                <w:bdr w:val="none" w:sz="0" w:space="0" w:color="auto" w:frame="1"/>
              </w:rPr>
              <w:t>priedo lentelės I</w:t>
            </w:r>
            <w:r w:rsidR="00440FD6">
              <w:rPr>
                <w:rFonts w:ascii="Arial" w:eastAsia="Arial Unicode MS" w:hAnsi="Arial" w:cs="Arial"/>
                <w:bCs/>
                <w:sz w:val="18"/>
                <w:szCs w:val="18"/>
                <w:bdr w:val="none" w:sz="0" w:space="0" w:color="auto" w:frame="1"/>
              </w:rPr>
              <w:t>I</w:t>
            </w:r>
            <w:r w:rsidRPr="00597107">
              <w:rPr>
                <w:rFonts w:ascii="Arial" w:eastAsia="Arial Unicode MS" w:hAnsi="Arial" w:cs="Arial"/>
                <w:bCs/>
                <w:sz w:val="18"/>
                <w:szCs w:val="18"/>
                <w:bdr w:val="none" w:sz="0" w:space="0" w:color="auto" w:frame="1"/>
              </w:rPr>
              <w:t xml:space="preserve"> dalies „Reikalavimai kvalifikacijai“ </w:t>
            </w:r>
            <w:r w:rsidR="003C4EA4">
              <w:rPr>
                <w:rFonts w:ascii="Arial" w:eastAsia="Arial Unicode MS" w:hAnsi="Arial" w:cs="Arial"/>
                <w:bCs/>
                <w:sz w:val="18"/>
                <w:szCs w:val="18"/>
                <w:bdr w:val="none" w:sz="0" w:space="0" w:color="auto" w:frame="1"/>
              </w:rPr>
              <w:t>1.</w:t>
            </w:r>
            <w:r w:rsidR="00440FD6">
              <w:rPr>
                <w:rFonts w:ascii="Arial" w:eastAsia="Arial Unicode MS" w:hAnsi="Arial" w:cs="Arial"/>
                <w:bCs/>
                <w:sz w:val="18"/>
                <w:szCs w:val="18"/>
                <w:bdr w:val="none" w:sz="0" w:space="0" w:color="auto" w:frame="1"/>
              </w:rPr>
              <w:t>1</w:t>
            </w:r>
            <w:r w:rsidR="002C23AF" w:rsidRPr="00597107">
              <w:rPr>
                <w:rFonts w:ascii="Arial" w:eastAsia="Arial Unicode MS" w:hAnsi="Arial" w:cs="Arial"/>
                <w:bCs/>
                <w:sz w:val="18"/>
                <w:szCs w:val="18"/>
                <w:bdr w:val="none" w:sz="0" w:space="0" w:color="auto" w:frame="1"/>
              </w:rPr>
              <w:t>−</w:t>
            </w:r>
            <w:r w:rsidR="003C4EA4">
              <w:rPr>
                <w:rFonts w:ascii="Arial" w:eastAsia="Arial Unicode MS" w:hAnsi="Arial" w:cs="Arial"/>
                <w:bCs/>
                <w:sz w:val="18"/>
                <w:szCs w:val="18"/>
                <w:bdr w:val="none" w:sz="0" w:space="0" w:color="auto" w:frame="1"/>
              </w:rPr>
              <w:t xml:space="preserve"> 1.</w:t>
            </w:r>
            <w:r w:rsidR="00440FD6">
              <w:rPr>
                <w:rFonts w:ascii="Arial" w:eastAsia="Arial Unicode MS" w:hAnsi="Arial" w:cs="Arial"/>
                <w:bCs/>
                <w:sz w:val="18"/>
                <w:szCs w:val="18"/>
                <w:bdr w:val="none" w:sz="0" w:space="0" w:color="auto" w:frame="1"/>
              </w:rPr>
              <w:t>2</w:t>
            </w:r>
            <w:r w:rsidRPr="00597107">
              <w:rPr>
                <w:rFonts w:ascii="Arial" w:eastAsia="Arial Unicode MS" w:hAnsi="Arial" w:cs="Arial"/>
                <w:bCs/>
                <w:sz w:val="18"/>
                <w:szCs w:val="18"/>
                <w:bdr w:val="none" w:sz="0" w:space="0" w:color="auto" w:frame="1"/>
              </w:rPr>
              <w:t xml:space="preserve">  punktus</w:t>
            </w:r>
          </w:p>
          <w:p w14:paraId="4E6CDB69" w14:textId="55453789" w:rsidR="000B0F10" w:rsidRPr="00597107" w:rsidRDefault="000B0F10" w:rsidP="008A6216">
            <w:pPr>
              <w:jc w:val="both"/>
              <w:rPr>
                <w:rFonts w:ascii="Arial" w:eastAsia="Arial Unicode MS" w:hAnsi="Arial" w:cs="Arial"/>
                <w:bCs/>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597107" w:rsidRDefault="008A6216" w:rsidP="00DB173C">
            <w:pPr>
              <w:rPr>
                <w:rFonts w:ascii="Arial" w:eastAsia="Arial Unicode MS" w:hAnsi="Arial" w:cs="Arial"/>
                <w:bCs/>
                <w:sz w:val="18"/>
                <w:szCs w:val="18"/>
                <w:highlight w:val="green"/>
                <w:bdr w:val="none" w:sz="0" w:space="0" w:color="auto" w:frame="1"/>
              </w:rPr>
            </w:pPr>
            <w:r w:rsidRPr="00597107">
              <w:rPr>
                <w:rFonts w:ascii="Arial" w:eastAsia="Arial Unicode MS" w:hAnsi="Arial" w:cs="Arial"/>
                <w:bCs/>
                <w:sz w:val="18"/>
                <w:szCs w:val="18"/>
                <w:bdr w:val="none" w:sz="0" w:space="0" w:color="auto" w:frame="1"/>
              </w:rPr>
              <w:t>Siūlomo 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3DFC6C00"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1.Tiekėjo  darbuotojas;</w:t>
            </w:r>
          </w:p>
          <w:p w14:paraId="38D73356" w14:textId="765A2C44" w:rsidR="008A6216" w:rsidRPr="00597107" w:rsidRDefault="008A6216" w:rsidP="00440D7A">
            <w:pPr>
              <w:ind w:right="-112"/>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2. Tiekėjų grupės nario </w:t>
            </w:r>
            <w:r w:rsidRPr="00597107">
              <w:rPr>
                <w:rFonts w:ascii="Arial" w:eastAsia="Arial Unicode MS" w:hAnsi="Arial" w:cs="Arial"/>
                <w:bCs/>
                <w:i/>
                <w:iCs/>
                <w:color w:val="4472C4" w:themeColor="accent1"/>
                <w:sz w:val="18"/>
                <w:szCs w:val="18"/>
                <w:bdr w:val="none" w:sz="0" w:space="0" w:color="auto" w:frame="1"/>
              </w:rPr>
              <w:t>(nurodyti pavadinimą)</w:t>
            </w:r>
            <w:r w:rsidRPr="00597107">
              <w:rPr>
                <w:rFonts w:ascii="Arial" w:eastAsia="Arial Unicode MS" w:hAnsi="Arial" w:cs="Arial"/>
                <w:bCs/>
                <w:color w:val="4472C4" w:themeColor="accent1"/>
                <w:sz w:val="18"/>
                <w:szCs w:val="18"/>
                <w:bdr w:val="none" w:sz="0" w:space="0" w:color="auto" w:frame="1"/>
              </w:rPr>
              <w:t xml:space="preserve"> </w:t>
            </w:r>
            <w:r w:rsidRPr="00597107">
              <w:rPr>
                <w:rFonts w:ascii="Arial" w:eastAsia="Arial Unicode MS" w:hAnsi="Arial" w:cs="Arial"/>
                <w:bCs/>
                <w:sz w:val="18"/>
                <w:szCs w:val="18"/>
                <w:bdr w:val="none" w:sz="0" w:space="0" w:color="auto" w:frame="1"/>
              </w:rPr>
              <w:t>darbuotojas;</w:t>
            </w:r>
          </w:p>
          <w:p w14:paraId="22E47946" w14:textId="7C612808"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3. Ūkio subjekto </w:t>
            </w:r>
            <w:r w:rsidRPr="00597107">
              <w:rPr>
                <w:rFonts w:ascii="Arial" w:eastAsia="Arial Unicode MS" w:hAnsi="Arial" w:cs="Arial"/>
                <w:bCs/>
                <w:i/>
                <w:iCs/>
                <w:color w:val="4472C4" w:themeColor="accent1"/>
                <w:sz w:val="18"/>
                <w:szCs w:val="18"/>
                <w:bdr w:val="none" w:sz="0" w:space="0" w:color="auto" w:frame="1"/>
              </w:rPr>
              <w:t>(nurodyti pavadinimą)</w:t>
            </w:r>
            <w:r w:rsidRPr="00597107">
              <w:rPr>
                <w:rFonts w:ascii="Arial" w:eastAsia="Arial Unicode MS" w:hAnsi="Arial" w:cs="Arial"/>
                <w:bCs/>
                <w:sz w:val="18"/>
                <w:szCs w:val="18"/>
                <w:bdr w:val="none" w:sz="0" w:space="0" w:color="auto" w:frame="1"/>
              </w:rPr>
              <w:t>, kurio kvalifikacija remiasi tiekėjas, darbuotojas;</w:t>
            </w:r>
          </w:p>
          <w:p w14:paraId="24213C9E" w14:textId="55768832"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4. </w:t>
            </w:r>
            <w:proofErr w:type="spellStart"/>
            <w:r w:rsidRPr="00597107">
              <w:rPr>
                <w:rFonts w:ascii="Arial" w:eastAsia="Arial Unicode MS" w:hAnsi="Arial" w:cs="Arial"/>
                <w:bCs/>
                <w:sz w:val="18"/>
                <w:szCs w:val="18"/>
                <w:bdr w:val="none" w:sz="0" w:space="0" w:color="auto" w:frame="1"/>
              </w:rPr>
              <w:t>Kvazisubtiekėjas</w:t>
            </w:r>
            <w:proofErr w:type="spellEnd"/>
            <w:r w:rsidRPr="00597107">
              <w:rPr>
                <w:rFonts w:ascii="Arial" w:eastAsia="Arial Unicode MS" w:hAnsi="Arial" w:cs="Arial"/>
                <w:bCs/>
                <w:sz w:val="18"/>
                <w:szCs w:val="18"/>
                <w:bdr w:val="none" w:sz="0" w:space="0" w:color="auto" w:frame="1"/>
              </w:rPr>
              <w:t xml:space="preserve"> (laimėjimo atveju specialistas bus įdarbintas į </w:t>
            </w:r>
            <w:r w:rsidRPr="00597107">
              <w:rPr>
                <w:rFonts w:ascii="Arial" w:eastAsia="Arial Unicode MS" w:hAnsi="Arial" w:cs="Arial"/>
                <w:bCs/>
                <w:i/>
                <w:iCs/>
                <w:color w:val="4472C4" w:themeColor="accent1"/>
                <w:sz w:val="18"/>
                <w:szCs w:val="18"/>
                <w:bdr w:val="none" w:sz="0" w:space="0" w:color="auto" w:frame="1"/>
              </w:rPr>
              <w:t>(nurodyti pavadinimą).</w:t>
            </w:r>
          </w:p>
          <w:p w14:paraId="49CDA7D6" w14:textId="0EBC9BFC" w:rsidR="008A6216" w:rsidRPr="00597107" w:rsidRDefault="008A6216" w:rsidP="00440D7A">
            <w:pPr>
              <w:rPr>
                <w:rFonts w:ascii="Arial" w:eastAsia="Arial Unicode MS" w:hAnsi="Arial" w:cs="Arial"/>
                <w:bCs/>
                <w:sz w:val="18"/>
                <w:szCs w:val="18"/>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458C3774" w:rsidR="008A6216" w:rsidRPr="00597107" w:rsidRDefault="008A6216" w:rsidP="00440D7A">
            <w:pPr>
              <w:rPr>
                <w:rFonts w:ascii="Arial" w:eastAsia="Arial Unicode MS" w:hAnsi="Arial" w:cs="Arial"/>
                <w:bCs/>
                <w:sz w:val="18"/>
                <w:szCs w:val="18"/>
                <w:highlight w:val="green"/>
                <w:bdr w:val="none" w:sz="0" w:space="0" w:color="auto" w:frame="1"/>
              </w:rPr>
            </w:pPr>
            <w:r w:rsidRPr="00597107">
              <w:rPr>
                <w:rFonts w:ascii="Arial" w:eastAsia="Arial Unicode MS" w:hAnsi="Arial" w:cs="Arial"/>
                <w:bCs/>
                <w:sz w:val="18"/>
                <w:szCs w:val="18"/>
                <w:bdr w:val="none" w:sz="0" w:space="0" w:color="auto" w:frame="1"/>
              </w:rPr>
              <w:t>Atitiktį reikalavimui įrodančių dokumentų pavadinimai ir Nr.</w:t>
            </w:r>
            <w:r w:rsidR="00C74B98" w:rsidRPr="00597107">
              <w:rPr>
                <w:rFonts w:ascii="Arial" w:eastAsia="Arial Unicode MS" w:hAnsi="Arial" w:cs="Arial"/>
                <w:bCs/>
                <w:sz w:val="18"/>
                <w:szCs w:val="18"/>
                <w:bdr w:val="none" w:sz="0" w:space="0" w:color="auto" w:frame="1"/>
              </w:rPr>
              <w:t xml:space="preserve"> </w:t>
            </w:r>
            <w:r w:rsidRPr="00597107">
              <w:rPr>
                <w:rFonts w:ascii="Arial" w:eastAsia="Arial Unicode MS" w:hAnsi="Arial" w:cs="Arial"/>
                <w:bCs/>
                <w:sz w:val="18"/>
                <w:szCs w:val="18"/>
                <w:bdr w:val="none" w:sz="0" w:space="0" w:color="auto" w:frame="1"/>
              </w:rPr>
              <w:t>(jei taikomas)</w:t>
            </w:r>
            <w:r w:rsidR="00D31CCB">
              <w:rPr>
                <w:rFonts w:ascii="Arial" w:eastAsia="Arial Unicode MS" w:hAnsi="Arial" w:cs="Arial"/>
                <w:bCs/>
                <w:sz w:val="18"/>
                <w:szCs w:val="18"/>
                <w:bdr w:val="none" w:sz="0" w:space="0" w:color="auto" w:frame="1"/>
              </w:rPr>
              <w:t xml:space="preserve"> arba pažymėjimo (atestato) kopija</w:t>
            </w:r>
          </w:p>
        </w:tc>
      </w:tr>
      <w:bookmarkEnd w:id="0"/>
      <w:tr w:rsidR="00F06728" w:rsidRPr="00597107" w14:paraId="737ECCD3" w14:textId="77777777" w:rsidTr="003C4EA4">
        <w:trPr>
          <w:trHeight w:val="926"/>
        </w:trPr>
        <w:tc>
          <w:tcPr>
            <w:tcW w:w="562" w:type="dxa"/>
            <w:tcBorders>
              <w:top w:val="single" w:sz="4" w:space="0" w:color="auto"/>
              <w:left w:val="single" w:sz="4" w:space="0" w:color="auto"/>
              <w:right w:val="single" w:sz="4" w:space="0" w:color="auto"/>
            </w:tcBorders>
            <w:shd w:val="clear" w:color="auto" w:fill="FFFFFF" w:themeFill="background1"/>
            <w:hideMark/>
          </w:tcPr>
          <w:p w14:paraId="727A6BFE" w14:textId="77777777" w:rsidR="00F06728" w:rsidRPr="00597107" w:rsidRDefault="00F06728" w:rsidP="00F06728">
            <w:pPr>
              <w:jc w:val="center"/>
              <w:rPr>
                <w:rFonts w:ascii="Arial" w:eastAsia="Arial Unicode MS" w:hAnsi="Arial" w:cs="Arial"/>
                <w:sz w:val="18"/>
                <w:szCs w:val="18"/>
                <w:bdr w:val="none" w:sz="0" w:space="0" w:color="auto" w:frame="1"/>
              </w:rPr>
            </w:pPr>
            <w:r w:rsidRPr="00597107">
              <w:rPr>
                <w:rFonts w:ascii="Arial" w:eastAsia="Arial Unicode MS" w:hAnsi="Arial" w:cs="Arial"/>
                <w:sz w:val="18"/>
                <w:szCs w:val="18"/>
                <w:bdr w:val="none" w:sz="0" w:space="0" w:color="auto" w:frame="1"/>
              </w:rPr>
              <w:t>1.</w:t>
            </w:r>
          </w:p>
        </w:tc>
        <w:tc>
          <w:tcPr>
            <w:tcW w:w="4678" w:type="dxa"/>
            <w:shd w:val="clear" w:color="auto" w:fill="auto"/>
          </w:tcPr>
          <w:p w14:paraId="18F70F57" w14:textId="524E6989" w:rsidR="00440FD6" w:rsidRPr="00440FD6" w:rsidRDefault="00440FD6" w:rsidP="00440FD6">
            <w:pPr>
              <w:rPr>
                <w:rFonts w:ascii="Arial" w:hAnsi="Arial" w:cs="Arial"/>
                <w:sz w:val="20"/>
                <w:szCs w:val="20"/>
              </w:rPr>
            </w:pPr>
            <w:r>
              <w:rPr>
                <w:rFonts w:ascii="Arial" w:hAnsi="Arial" w:cs="Arial"/>
                <w:sz w:val="20"/>
                <w:szCs w:val="20"/>
              </w:rPr>
              <w:t>M</w:t>
            </w:r>
            <w:r w:rsidRPr="00440FD6">
              <w:rPr>
                <w:rFonts w:ascii="Arial" w:hAnsi="Arial" w:cs="Arial"/>
                <w:sz w:val="20"/>
                <w:szCs w:val="20"/>
              </w:rPr>
              <w:t>atinink</w:t>
            </w:r>
            <w:r>
              <w:rPr>
                <w:rFonts w:ascii="Arial" w:hAnsi="Arial" w:cs="Arial"/>
                <w:sz w:val="20"/>
                <w:szCs w:val="20"/>
              </w:rPr>
              <w:t>a</w:t>
            </w:r>
            <w:r w:rsidRPr="00440FD6">
              <w:rPr>
                <w:rFonts w:ascii="Arial" w:hAnsi="Arial" w:cs="Arial"/>
                <w:sz w:val="20"/>
                <w:szCs w:val="20"/>
              </w:rPr>
              <w:t>s, turin</w:t>
            </w:r>
            <w:r>
              <w:rPr>
                <w:rFonts w:ascii="Arial" w:hAnsi="Arial" w:cs="Arial"/>
                <w:sz w:val="20"/>
                <w:szCs w:val="20"/>
              </w:rPr>
              <w:t>tis</w:t>
            </w:r>
            <w:r w:rsidRPr="00440FD6">
              <w:rPr>
                <w:rFonts w:ascii="Arial" w:hAnsi="Arial" w:cs="Arial"/>
                <w:sz w:val="20"/>
                <w:szCs w:val="20"/>
              </w:rPr>
              <w:t xml:space="preserve"> teisę atlikti inžinerinių tinklų kadastrinius matavimus</w:t>
            </w:r>
          </w:p>
          <w:p w14:paraId="5D8DDBD8" w14:textId="758C435C" w:rsidR="00F06728" w:rsidRPr="00597107" w:rsidRDefault="00F06728" w:rsidP="00675CF5">
            <w:pPr>
              <w:tabs>
                <w:tab w:val="left" w:pos="851"/>
              </w:tabs>
              <w:ind w:left="33"/>
              <w:jc w:val="both"/>
              <w:rPr>
                <w:rFonts w:ascii="Arial" w:hAnsi="Arial" w:cs="Arial"/>
                <w:sz w:val="18"/>
                <w:szCs w:val="18"/>
              </w:rPr>
            </w:pPr>
          </w:p>
        </w:tc>
        <w:tc>
          <w:tcPr>
            <w:tcW w:w="1418" w:type="dxa"/>
            <w:tcBorders>
              <w:top w:val="single" w:sz="4" w:space="0" w:color="auto"/>
              <w:left w:val="single" w:sz="4" w:space="0" w:color="auto"/>
              <w:right w:val="single" w:sz="4" w:space="0" w:color="auto"/>
            </w:tcBorders>
            <w:shd w:val="clear" w:color="auto" w:fill="auto"/>
          </w:tcPr>
          <w:p w14:paraId="080AB289" w14:textId="70628995" w:rsidR="00F06728" w:rsidRPr="00597107" w:rsidRDefault="00F06728" w:rsidP="00F06728">
            <w:pP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1.1</w:t>
            </w:r>
            <w:r w:rsidR="003C4EA4">
              <w:rPr>
                <w:rFonts w:ascii="Arial" w:eastAsia="Arial Unicode MS" w:hAnsi="Arial" w:cs="Arial"/>
                <w:sz w:val="18"/>
                <w:szCs w:val="18"/>
                <w:bdr w:val="none" w:sz="0" w:space="0" w:color="auto" w:frame="1"/>
              </w:rPr>
              <w:t xml:space="preserve"> punktas</w:t>
            </w:r>
          </w:p>
        </w:tc>
        <w:tc>
          <w:tcPr>
            <w:tcW w:w="1984" w:type="dxa"/>
            <w:tcBorders>
              <w:top w:val="single" w:sz="4" w:space="0" w:color="auto"/>
              <w:left w:val="single" w:sz="4" w:space="0" w:color="auto"/>
              <w:right w:val="single" w:sz="4" w:space="0" w:color="auto"/>
            </w:tcBorders>
            <w:shd w:val="clear" w:color="auto" w:fill="FFFFFF" w:themeFill="background1"/>
          </w:tcPr>
          <w:p w14:paraId="2637CEF4" w14:textId="412A1F97" w:rsidR="00F06728" w:rsidRPr="00597107" w:rsidRDefault="00F06728"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right w:val="single" w:sz="4" w:space="0" w:color="auto"/>
            </w:tcBorders>
            <w:shd w:val="clear" w:color="auto" w:fill="FFFFFF" w:themeFill="background1"/>
          </w:tcPr>
          <w:p w14:paraId="460B262E"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right w:val="single" w:sz="4" w:space="0" w:color="auto"/>
            </w:tcBorders>
            <w:shd w:val="clear" w:color="auto" w:fill="FFFFFF" w:themeFill="background1"/>
          </w:tcPr>
          <w:p w14:paraId="34C48DC0" w14:textId="77777777" w:rsidR="00F06728" w:rsidRPr="00597107" w:rsidRDefault="00F06728" w:rsidP="00F06728">
            <w:pPr>
              <w:rPr>
                <w:rFonts w:ascii="Arial" w:eastAsia="Arial Unicode MS" w:hAnsi="Arial" w:cs="Arial"/>
                <w:sz w:val="18"/>
                <w:szCs w:val="18"/>
                <w:highlight w:val="green"/>
                <w:bdr w:val="none" w:sz="0" w:space="0" w:color="auto" w:frame="1"/>
              </w:rPr>
            </w:pPr>
          </w:p>
        </w:tc>
      </w:tr>
      <w:tr w:rsidR="00440FD6" w:rsidRPr="00597107" w14:paraId="3D0E7BA5" w14:textId="77777777" w:rsidTr="003C4EA4">
        <w:trPr>
          <w:trHeight w:val="926"/>
        </w:trPr>
        <w:tc>
          <w:tcPr>
            <w:tcW w:w="562" w:type="dxa"/>
            <w:tcBorders>
              <w:top w:val="single" w:sz="4" w:space="0" w:color="auto"/>
              <w:left w:val="single" w:sz="4" w:space="0" w:color="auto"/>
              <w:right w:val="single" w:sz="4" w:space="0" w:color="auto"/>
            </w:tcBorders>
            <w:shd w:val="clear" w:color="auto" w:fill="FFFFFF" w:themeFill="background1"/>
          </w:tcPr>
          <w:p w14:paraId="391D27D7" w14:textId="58A93709" w:rsidR="00440FD6" w:rsidRPr="00597107" w:rsidRDefault="00440FD6" w:rsidP="00F06728">
            <w:pPr>
              <w:jc w:val="cente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 xml:space="preserve">2. </w:t>
            </w:r>
          </w:p>
        </w:tc>
        <w:tc>
          <w:tcPr>
            <w:tcW w:w="4678" w:type="dxa"/>
            <w:shd w:val="clear" w:color="auto" w:fill="auto"/>
          </w:tcPr>
          <w:p w14:paraId="2E8E41F7" w14:textId="18CA102D" w:rsidR="00440FD6" w:rsidRDefault="00440FD6" w:rsidP="00440FD6">
            <w:pPr>
              <w:rPr>
                <w:rFonts w:ascii="Arial" w:hAnsi="Arial" w:cs="Arial"/>
                <w:sz w:val="20"/>
                <w:szCs w:val="20"/>
              </w:rPr>
            </w:pPr>
            <w:r w:rsidRPr="00440FD6">
              <w:rPr>
                <w:rFonts w:ascii="Arial" w:hAnsi="Arial" w:cs="Arial"/>
                <w:sz w:val="20"/>
                <w:szCs w:val="20"/>
              </w:rPr>
              <w:t>Matininkas, turintis teisę atlikti inžinerinių tinklų kadastrinius matavimus</w:t>
            </w:r>
          </w:p>
        </w:tc>
        <w:tc>
          <w:tcPr>
            <w:tcW w:w="1418" w:type="dxa"/>
            <w:tcBorders>
              <w:top w:val="single" w:sz="4" w:space="0" w:color="auto"/>
              <w:left w:val="single" w:sz="4" w:space="0" w:color="auto"/>
              <w:right w:val="single" w:sz="4" w:space="0" w:color="auto"/>
            </w:tcBorders>
            <w:shd w:val="clear" w:color="auto" w:fill="auto"/>
          </w:tcPr>
          <w:p w14:paraId="228578EC" w14:textId="17715981" w:rsidR="00440FD6" w:rsidRDefault="00440FD6" w:rsidP="00F06728">
            <w:pP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1.1 punktas</w:t>
            </w:r>
          </w:p>
        </w:tc>
        <w:tc>
          <w:tcPr>
            <w:tcW w:w="1984" w:type="dxa"/>
            <w:tcBorders>
              <w:top w:val="single" w:sz="4" w:space="0" w:color="auto"/>
              <w:left w:val="single" w:sz="4" w:space="0" w:color="auto"/>
              <w:right w:val="single" w:sz="4" w:space="0" w:color="auto"/>
            </w:tcBorders>
            <w:shd w:val="clear" w:color="auto" w:fill="FFFFFF" w:themeFill="background1"/>
          </w:tcPr>
          <w:p w14:paraId="757CC78E" w14:textId="77777777" w:rsidR="00440FD6" w:rsidRPr="00597107" w:rsidRDefault="00440FD6"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right w:val="single" w:sz="4" w:space="0" w:color="auto"/>
            </w:tcBorders>
            <w:shd w:val="clear" w:color="auto" w:fill="FFFFFF" w:themeFill="background1"/>
          </w:tcPr>
          <w:p w14:paraId="4F0079E9" w14:textId="77777777" w:rsidR="00440FD6" w:rsidRPr="00597107" w:rsidRDefault="00440FD6"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right w:val="single" w:sz="4" w:space="0" w:color="auto"/>
            </w:tcBorders>
            <w:shd w:val="clear" w:color="auto" w:fill="FFFFFF" w:themeFill="background1"/>
          </w:tcPr>
          <w:p w14:paraId="6051CC10" w14:textId="77777777" w:rsidR="00440FD6" w:rsidRPr="00597107" w:rsidRDefault="00440FD6" w:rsidP="00F06728">
            <w:pPr>
              <w:rPr>
                <w:rFonts w:ascii="Arial" w:eastAsia="Arial Unicode MS" w:hAnsi="Arial" w:cs="Arial"/>
                <w:sz w:val="18"/>
                <w:szCs w:val="18"/>
                <w:highlight w:val="green"/>
                <w:bdr w:val="none" w:sz="0" w:space="0" w:color="auto" w:frame="1"/>
              </w:rPr>
            </w:pPr>
          </w:p>
        </w:tc>
      </w:tr>
      <w:tr w:rsidR="00F06728" w:rsidRPr="00597107" w14:paraId="29511627" w14:textId="77777777" w:rsidTr="00675CF5">
        <w:trPr>
          <w:trHeight w:val="88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51AF" w14:textId="2CF28045" w:rsidR="00F06728" w:rsidRPr="00597107" w:rsidRDefault="00F06728" w:rsidP="00F06728">
            <w:pPr>
              <w:jc w:val="center"/>
              <w:rPr>
                <w:rFonts w:ascii="Arial" w:eastAsia="Arial Unicode MS" w:hAnsi="Arial" w:cs="Arial"/>
                <w:sz w:val="18"/>
                <w:szCs w:val="18"/>
                <w:bdr w:val="none" w:sz="0" w:space="0" w:color="auto" w:frame="1"/>
              </w:rPr>
            </w:pPr>
            <w:r w:rsidRPr="00597107">
              <w:rPr>
                <w:rFonts w:ascii="Arial" w:eastAsia="Arial Unicode MS" w:hAnsi="Arial" w:cs="Arial"/>
                <w:sz w:val="18"/>
                <w:szCs w:val="18"/>
                <w:bdr w:val="none" w:sz="0" w:space="0" w:color="auto" w:frame="1"/>
              </w:rPr>
              <w:t>2.</w:t>
            </w:r>
          </w:p>
        </w:tc>
        <w:tc>
          <w:tcPr>
            <w:tcW w:w="4678" w:type="dxa"/>
            <w:shd w:val="clear" w:color="auto" w:fill="auto"/>
          </w:tcPr>
          <w:p w14:paraId="1F16849D" w14:textId="4F4FF2C0" w:rsidR="00F06728" w:rsidRPr="00597107" w:rsidRDefault="00F06728" w:rsidP="00675CF5">
            <w:pPr>
              <w:tabs>
                <w:tab w:val="left" w:pos="851"/>
              </w:tabs>
              <w:jc w:val="both"/>
              <w:rPr>
                <w:rFonts w:ascii="Arial" w:hAnsi="Arial" w:cs="Arial"/>
                <w:sz w:val="18"/>
                <w:szCs w:val="18"/>
              </w:rPr>
            </w:pPr>
            <w:r>
              <w:rPr>
                <w:rFonts w:ascii="Arial" w:hAnsi="Arial" w:cs="Arial"/>
                <w:sz w:val="20"/>
                <w:szCs w:val="20"/>
              </w:rPr>
              <w:t>S</w:t>
            </w:r>
            <w:r w:rsidRPr="00B17A02">
              <w:rPr>
                <w:rFonts w:ascii="Arial" w:hAnsi="Arial" w:cs="Arial"/>
                <w:sz w:val="20"/>
                <w:szCs w:val="20"/>
              </w:rPr>
              <w:t>pecialistas,</w:t>
            </w:r>
            <w:r w:rsidR="00AA2C27" w:rsidRPr="00AA2C27">
              <w:rPr>
                <w:rFonts w:ascii="Arial" w:hAnsi="Arial" w:cs="Arial"/>
                <w:sz w:val="20"/>
                <w:szCs w:val="20"/>
              </w:rPr>
              <w:t xml:space="preserve"> tur</w:t>
            </w:r>
            <w:r w:rsidR="00AA2C27">
              <w:rPr>
                <w:rFonts w:ascii="Arial" w:hAnsi="Arial" w:cs="Arial"/>
                <w:sz w:val="20"/>
                <w:szCs w:val="20"/>
              </w:rPr>
              <w:t>intis teisę</w:t>
            </w:r>
            <w:r w:rsidR="00AA2C27" w:rsidRPr="00AA2C27">
              <w:rPr>
                <w:rFonts w:ascii="Arial" w:hAnsi="Arial" w:cs="Arial"/>
                <w:sz w:val="20"/>
                <w:szCs w:val="20"/>
              </w:rPr>
              <w:t xml:space="preserve"> rengti žemės sklypų formavimo ir pertvarkymo projektus</w:t>
            </w:r>
            <w:r w:rsidR="00AA2C27">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2245EC" w14:textId="4920A1CA" w:rsidR="00F06728" w:rsidRPr="00597107" w:rsidRDefault="00F06728" w:rsidP="00F06728">
            <w:pP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1.2</w:t>
            </w:r>
            <w:r w:rsidR="003C4EA4">
              <w:rPr>
                <w:rFonts w:ascii="Arial" w:eastAsia="Arial Unicode MS" w:hAnsi="Arial" w:cs="Arial"/>
                <w:sz w:val="18"/>
                <w:szCs w:val="18"/>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48D0E97" w14:textId="77777777" w:rsidR="00F06728" w:rsidRPr="00597107" w:rsidRDefault="00F06728" w:rsidP="00F06728">
            <w:pPr>
              <w:rPr>
                <w:rFonts w:ascii="Arial" w:eastAsia="Arial Unicode MS" w:hAnsi="Arial" w:cs="Arial"/>
                <w:sz w:val="18"/>
                <w:szCs w:val="18"/>
                <w:highlight w:val="green"/>
                <w:bdr w:val="none" w:sz="0" w:space="0" w:color="auto" w:frame="1"/>
              </w:rPr>
            </w:pPr>
          </w:p>
          <w:p w14:paraId="3DEA43F1" w14:textId="11B6955F" w:rsidR="00F06728" w:rsidRPr="00597107" w:rsidRDefault="00F06728"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D4446"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C711575" w14:textId="77777777" w:rsidR="00F06728" w:rsidRPr="00597107" w:rsidRDefault="00F06728" w:rsidP="00F06728">
            <w:pPr>
              <w:rPr>
                <w:rFonts w:ascii="Arial" w:eastAsia="Arial Unicode MS" w:hAnsi="Arial" w:cs="Arial"/>
                <w:sz w:val="18"/>
                <w:szCs w:val="18"/>
                <w:highlight w:val="green"/>
                <w:bdr w:val="none" w:sz="0" w:space="0" w:color="auto" w:frame="1"/>
              </w:rPr>
            </w:pPr>
          </w:p>
        </w:tc>
      </w:tr>
    </w:tbl>
    <w:p w14:paraId="3E66C9A0" w14:textId="77777777" w:rsidR="003700EE" w:rsidRPr="00597107" w:rsidRDefault="003700EE" w:rsidP="003700EE">
      <w:pPr>
        <w:ind w:right="-58"/>
        <w:rPr>
          <w:rFonts w:ascii="Arial" w:eastAsia="Arial Unicode MS" w:hAnsi="Arial" w:cs="Arial"/>
          <w:sz w:val="20"/>
          <w:szCs w:val="20"/>
          <w:bdr w:val="none" w:sz="0" w:space="0" w:color="auto" w:frame="1"/>
        </w:rPr>
      </w:pPr>
    </w:p>
    <w:p w14:paraId="33A47C9A" w14:textId="419AA629" w:rsidR="006457EA" w:rsidRPr="00597107" w:rsidRDefault="006457EA" w:rsidP="00A7156A">
      <w:pPr>
        <w:jc w:val="both"/>
        <w:rPr>
          <w:rFonts w:ascii="Arial" w:eastAsia="Arial Unicode MS" w:hAnsi="Arial" w:cs="Arial"/>
          <w:i/>
          <w:iCs/>
          <w:sz w:val="16"/>
          <w:szCs w:val="16"/>
          <w:bdr w:val="none" w:sz="0" w:space="0" w:color="auto" w:frame="1"/>
        </w:rPr>
      </w:pPr>
      <w:r w:rsidRPr="00597107">
        <w:rPr>
          <w:rFonts w:ascii="Arial" w:eastAsia="Arial Unicode MS" w:hAnsi="Arial" w:cs="Arial"/>
          <w:i/>
          <w:iCs/>
          <w:sz w:val="16"/>
          <w:szCs w:val="16"/>
          <w:bdr w:val="none" w:sz="0" w:space="0" w:color="auto" w:frame="1"/>
        </w:rPr>
        <w:t>Pastab</w:t>
      </w:r>
      <w:r w:rsidR="00F06728">
        <w:rPr>
          <w:rFonts w:ascii="Arial" w:eastAsia="Arial Unicode MS" w:hAnsi="Arial" w:cs="Arial"/>
          <w:i/>
          <w:iCs/>
          <w:sz w:val="16"/>
          <w:szCs w:val="16"/>
          <w:bdr w:val="none" w:sz="0" w:space="0" w:color="auto" w:frame="1"/>
        </w:rPr>
        <w:t>a:</w:t>
      </w:r>
      <w:r w:rsidRPr="00597107">
        <w:rPr>
          <w:rFonts w:ascii="Arial" w:eastAsia="Arial Unicode MS" w:hAnsi="Arial" w:cs="Arial"/>
          <w:i/>
          <w:iCs/>
          <w:sz w:val="16"/>
          <w:szCs w:val="16"/>
          <w:bdr w:val="none" w:sz="0" w:space="0" w:color="auto" w:frame="1"/>
        </w:rPr>
        <w:t xml:space="preserve"> Tiekėjas</w:t>
      </w:r>
      <w:r w:rsidR="00185F0E" w:rsidRPr="00597107">
        <w:rPr>
          <w:rFonts w:ascii="Arial" w:eastAsia="Arial Unicode MS" w:hAnsi="Arial" w:cs="Arial"/>
          <w:i/>
          <w:iCs/>
          <w:sz w:val="16"/>
          <w:szCs w:val="16"/>
          <w:bdr w:val="none" w:sz="0" w:space="0" w:color="auto" w:frame="1"/>
        </w:rPr>
        <w:t xml:space="preserve"> lentelėje</w:t>
      </w:r>
      <w:r w:rsidRPr="00597107">
        <w:rPr>
          <w:rFonts w:ascii="Arial" w:eastAsia="Arial Unicode MS" w:hAnsi="Arial" w:cs="Arial"/>
          <w:i/>
          <w:iCs/>
          <w:sz w:val="16"/>
          <w:szCs w:val="16"/>
          <w:bdr w:val="none" w:sz="0" w:space="0" w:color="auto" w:frame="1"/>
        </w:rPr>
        <w:t xml:space="preserve"> turi </w:t>
      </w:r>
      <w:r w:rsidR="00185F0E" w:rsidRPr="00597107">
        <w:rPr>
          <w:rFonts w:ascii="Arial" w:eastAsia="Arial Unicode MS" w:hAnsi="Arial" w:cs="Arial"/>
          <w:i/>
          <w:iCs/>
          <w:sz w:val="16"/>
          <w:szCs w:val="16"/>
          <w:bdr w:val="none" w:sz="0" w:space="0" w:color="auto" w:frame="1"/>
        </w:rPr>
        <w:t>nurodyti</w:t>
      </w:r>
      <w:r w:rsidRPr="00597107">
        <w:rPr>
          <w:rFonts w:ascii="Arial" w:eastAsia="Arial Unicode MS" w:hAnsi="Arial" w:cs="Arial"/>
          <w:i/>
          <w:iCs/>
          <w:sz w:val="16"/>
          <w:szCs w:val="16"/>
          <w:bdr w:val="none" w:sz="0" w:space="0" w:color="auto" w:frame="1"/>
        </w:rPr>
        <w:t xml:space="preserve"> </w:t>
      </w:r>
      <w:r w:rsidR="00185F0E" w:rsidRPr="00597107">
        <w:rPr>
          <w:rFonts w:ascii="Arial" w:eastAsia="Arial Unicode MS" w:hAnsi="Arial" w:cs="Arial"/>
          <w:i/>
          <w:iCs/>
          <w:sz w:val="16"/>
          <w:szCs w:val="16"/>
          <w:bdr w:val="none" w:sz="0" w:space="0" w:color="auto" w:frame="1"/>
        </w:rPr>
        <w:t>S</w:t>
      </w:r>
      <w:r w:rsidR="00884E5A" w:rsidRPr="00597107">
        <w:rPr>
          <w:rFonts w:ascii="Arial" w:eastAsia="Arial Unicode MS" w:hAnsi="Arial" w:cs="Arial"/>
          <w:i/>
          <w:iCs/>
          <w:sz w:val="16"/>
          <w:szCs w:val="16"/>
          <w:bdr w:val="none" w:sz="0" w:space="0" w:color="auto" w:frame="1"/>
        </w:rPr>
        <w:t>utarties vykdymui skiriamus darbuotojus</w:t>
      </w:r>
      <w:r w:rsidR="00801E9E" w:rsidRPr="00597107">
        <w:rPr>
          <w:rFonts w:ascii="Arial" w:eastAsia="Arial Unicode MS" w:hAnsi="Arial" w:cs="Arial"/>
          <w:i/>
          <w:iCs/>
          <w:sz w:val="16"/>
          <w:szCs w:val="16"/>
          <w:bdr w:val="none" w:sz="0" w:space="0" w:color="auto" w:frame="1"/>
        </w:rPr>
        <w:t>. Siūlant daugiau nei 1 (vieną) specialistą kiekvienai pareigybei, lentel</w:t>
      </w:r>
      <w:r w:rsidR="002801D9" w:rsidRPr="00597107">
        <w:rPr>
          <w:rFonts w:ascii="Arial" w:eastAsia="Arial Unicode MS" w:hAnsi="Arial" w:cs="Arial"/>
          <w:i/>
          <w:iCs/>
          <w:sz w:val="16"/>
          <w:szCs w:val="16"/>
          <w:bdr w:val="none" w:sz="0" w:space="0" w:color="auto" w:frame="1"/>
        </w:rPr>
        <w:t>ė</w:t>
      </w:r>
      <w:r w:rsidR="00801E9E" w:rsidRPr="00597107">
        <w:rPr>
          <w:rFonts w:ascii="Arial" w:eastAsia="Arial Unicode MS" w:hAnsi="Arial" w:cs="Arial"/>
          <w:i/>
          <w:iCs/>
          <w:sz w:val="16"/>
          <w:szCs w:val="16"/>
          <w:bdr w:val="none" w:sz="0" w:space="0" w:color="auto" w:frame="1"/>
        </w:rPr>
        <w:t xml:space="preserve"> </w:t>
      </w:r>
      <w:r w:rsidR="002801D9" w:rsidRPr="00597107">
        <w:rPr>
          <w:rFonts w:ascii="Arial" w:eastAsia="Arial Unicode MS" w:hAnsi="Arial" w:cs="Arial"/>
          <w:i/>
          <w:iCs/>
          <w:sz w:val="16"/>
          <w:szCs w:val="16"/>
          <w:bdr w:val="none" w:sz="0" w:space="0" w:color="auto" w:frame="1"/>
        </w:rPr>
        <w:t>pratęsiama pagal poreikį</w:t>
      </w:r>
      <w:r w:rsidR="00A7156A" w:rsidRPr="00597107">
        <w:rPr>
          <w:rFonts w:ascii="Arial" w:eastAsia="Arial Unicode MS" w:hAnsi="Arial" w:cs="Arial"/>
          <w:i/>
          <w:iCs/>
          <w:sz w:val="16"/>
          <w:szCs w:val="16"/>
          <w:bdr w:val="none" w:sz="0" w:space="0" w:color="auto" w:frame="1"/>
        </w:rPr>
        <w:t>.</w:t>
      </w:r>
    </w:p>
    <w:p w14:paraId="2D1A5B96" w14:textId="216D7B3F" w:rsidR="00D31CCB" w:rsidRPr="00597107" w:rsidRDefault="00D31CCB" w:rsidP="00A7156A">
      <w:pPr>
        <w:jc w:val="both"/>
        <w:rPr>
          <w:rFonts w:ascii="Arial" w:hAnsi="Arial" w:cs="Arial"/>
          <w:i/>
          <w:iCs/>
          <w:sz w:val="16"/>
          <w:szCs w:val="16"/>
        </w:rPr>
      </w:pPr>
    </w:p>
    <w:p w14:paraId="74FFBB73" w14:textId="11C72DC2" w:rsidR="00A7156A" w:rsidRPr="00597107" w:rsidRDefault="00A7156A" w:rsidP="00A7156A">
      <w:pPr>
        <w:jc w:val="both"/>
        <w:rPr>
          <w:rFonts w:ascii="Arial" w:hAnsi="Arial" w:cs="Arial"/>
          <w:i/>
          <w:iCs/>
          <w:sz w:val="16"/>
          <w:szCs w:val="16"/>
        </w:rPr>
      </w:pPr>
    </w:p>
    <w:tbl>
      <w:tblPr>
        <w:tblW w:w="9630" w:type="dxa"/>
        <w:jc w:val="center"/>
        <w:tblLayout w:type="fixed"/>
        <w:tblLook w:val="01E0" w:firstRow="1" w:lastRow="1" w:firstColumn="1" w:lastColumn="1" w:noHBand="0" w:noVBand="0"/>
      </w:tblPr>
      <w:tblGrid>
        <w:gridCol w:w="4079"/>
        <w:gridCol w:w="2812"/>
        <w:gridCol w:w="2739"/>
      </w:tblGrid>
      <w:tr w:rsidR="003700EE" w:rsidRPr="00597107" w14:paraId="5013E8D3" w14:textId="77777777" w:rsidTr="003700EE">
        <w:trPr>
          <w:trHeight w:val="186"/>
          <w:jc w:val="center"/>
        </w:trPr>
        <w:tc>
          <w:tcPr>
            <w:tcW w:w="3888" w:type="dxa"/>
            <w:hideMark/>
          </w:tcPr>
          <w:p w14:paraId="376AAF28" w14:textId="3FBD4149" w:rsidR="003700EE" w:rsidRPr="00597107" w:rsidRDefault="003700EE">
            <w:pPr>
              <w:ind w:right="-1" w:firstLine="322"/>
              <w:rPr>
                <w:rFonts w:ascii="Arial" w:eastAsia="Times New Roman" w:hAnsi="Arial" w:cs="Arial"/>
                <w:position w:val="6"/>
                <w:sz w:val="16"/>
                <w:szCs w:val="16"/>
              </w:rPr>
            </w:pPr>
            <w:r w:rsidRPr="00597107">
              <w:rPr>
                <w:rFonts w:ascii="Arial" w:eastAsia="Times New Roman" w:hAnsi="Arial" w:cs="Arial"/>
                <w:position w:val="6"/>
                <w:sz w:val="16"/>
                <w:szCs w:val="16"/>
              </w:rPr>
              <w:t>_____________________________</w:t>
            </w:r>
          </w:p>
          <w:p w14:paraId="12CE6B99" w14:textId="77777777" w:rsidR="003700EE" w:rsidRPr="00597107" w:rsidRDefault="003700EE">
            <w:pPr>
              <w:ind w:right="-1"/>
              <w:jc w:val="center"/>
              <w:rPr>
                <w:rFonts w:ascii="Arial" w:eastAsia="Times New Roman" w:hAnsi="Arial" w:cs="Arial"/>
                <w:sz w:val="16"/>
                <w:szCs w:val="16"/>
              </w:rPr>
            </w:pPr>
            <w:r w:rsidRPr="00597107">
              <w:rPr>
                <w:rFonts w:ascii="Arial" w:eastAsia="Times New Roman" w:hAnsi="Arial" w:cs="Arial"/>
                <w:position w:val="6"/>
                <w:sz w:val="16"/>
                <w:szCs w:val="16"/>
              </w:rPr>
              <w:t>(Dokumentą sudariusio asmens pareigų pavadinimas)</w:t>
            </w:r>
          </w:p>
        </w:tc>
        <w:tc>
          <w:tcPr>
            <w:tcW w:w="2681" w:type="dxa"/>
            <w:hideMark/>
          </w:tcPr>
          <w:p w14:paraId="14028CCC" w14:textId="77777777" w:rsidR="003700EE" w:rsidRPr="00597107" w:rsidRDefault="003700EE">
            <w:pPr>
              <w:jc w:val="center"/>
              <w:rPr>
                <w:rFonts w:ascii="Arial" w:eastAsia="Times New Roman" w:hAnsi="Arial" w:cs="Arial"/>
                <w:position w:val="6"/>
                <w:sz w:val="16"/>
                <w:szCs w:val="16"/>
              </w:rPr>
            </w:pPr>
            <w:r w:rsidRPr="00597107">
              <w:rPr>
                <w:rFonts w:ascii="Arial" w:eastAsia="Times New Roman" w:hAnsi="Arial" w:cs="Arial"/>
                <w:position w:val="6"/>
                <w:sz w:val="16"/>
                <w:szCs w:val="16"/>
              </w:rPr>
              <w:t>____________</w:t>
            </w:r>
          </w:p>
          <w:p w14:paraId="40E03B23" w14:textId="77777777" w:rsidR="003700EE" w:rsidRPr="00597107" w:rsidRDefault="003700EE">
            <w:pPr>
              <w:jc w:val="center"/>
              <w:rPr>
                <w:rFonts w:ascii="Arial" w:eastAsia="Times New Roman" w:hAnsi="Arial" w:cs="Arial"/>
                <w:sz w:val="16"/>
                <w:szCs w:val="16"/>
              </w:rPr>
            </w:pPr>
            <w:r w:rsidRPr="00597107">
              <w:rPr>
                <w:rFonts w:ascii="Arial" w:eastAsia="Times New Roman" w:hAnsi="Arial" w:cs="Arial"/>
                <w:position w:val="6"/>
                <w:sz w:val="16"/>
                <w:szCs w:val="16"/>
              </w:rPr>
              <w:t>(Parašas)</w:t>
            </w:r>
          </w:p>
        </w:tc>
        <w:tc>
          <w:tcPr>
            <w:tcW w:w="2611" w:type="dxa"/>
            <w:hideMark/>
          </w:tcPr>
          <w:p w14:paraId="75497D10" w14:textId="77777777" w:rsidR="003700EE" w:rsidRPr="00597107" w:rsidRDefault="003700EE">
            <w:pPr>
              <w:jc w:val="center"/>
              <w:rPr>
                <w:rFonts w:ascii="Arial" w:eastAsia="Times New Roman" w:hAnsi="Arial" w:cs="Arial"/>
                <w:position w:val="6"/>
                <w:sz w:val="16"/>
                <w:szCs w:val="16"/>
              </w:rPr>
            </w:pPr>
            <w:r w:rsidRPr="00597107">
              <w:rPr>
                <w:rFonts w:ascii="Arial" w:eastAsia="Times New Roman" w:hAnsi="Arial" w:cs="Arial"/>
                <w:position w:val="6"/>
                <w:sz w:val="16"/>
                <w:szCs w:val="16"/>
              </w:rPr>
              <w:t>____________________</w:t>
            </w:r>
          </w:p>
          <w:p w14:paraId="1F4FB65E" w14:textId="77777777" w:rsidR="003700EE" w:rsidRPr="00597107" w:rsidRDefault="003700EE">
            <w:pPr>
              <w:jc w:val="center"/>
              <w:rPr>
                <w:rFonts w:ascii="Arial" w:eastAsia="Times New Roman" w:hAnsi="Arial" w:cs="Arial"/>
                <w:sz w:val="16"/>
                <w:szCs w:val="16"/>
              </w:rPr>
            </w:pPr>
            <w:r w:rsidRPr="00597107">
              <w:rPr>
                <w:rFonts w:ascii="Arial" w:eastAsia="Times New Roman" w:hAnsi="Arial" w:cs="Arial"/>
                <w:position w:val="6"/>
                <w:sz w:val="16"/>
                <w:szCs w:val="16"/>
              </w:rPr>
              <w:t>(Vardas ir pavardė)</w:t>
            </w:r>
          </w:p>
        </w:tc>
      </w:tr>
    </w:tbl>
    <w:p w14:paraId="26D7B4BB" w14:textId="77777777" w:rsidR="003700EE" w:rsidRPr="00597107" w:rsidRDefault="003700EE" w:rsidP="003700EE">
      <w:pPr>
        <w:jc w:val="right"/>
        <w:rPr>
          <w:rFonts w:ascii="Arial" w:hAnsi="Arial" w:cs="Arial"/>
          <w:b/>
          <w:sz w:val="20"/>
          <w:szCs w:val="20"/>
        </w:rPr>
      </w:pPr>
    </w:p>
    <w:p w14:paraId="5B1A1C73" w14:textId="77777777" w:rsidR="00B16494" w:rsidRPr="00597107" w:rsidRDefault="00B16494">
      <w:pPr>
        <w:rPr>
          <w:rFonts w:ascii="Arial" w:hAnsi="Arial" w:cs="Arial"/>
          <w:sz w:val="20"/>
          <w:szCs w:val="20"/>
        </w:rPr>
      </w:pPr>
    </w:p>
    <w:sectPr w:rsidR="00B16494" w:rsidRPr="00597107" w:rsidSect="00FC0DE3">
      <w:headerReference w:type="default" r:id="rId10"/>
      <w:pgSz w:w="15840" w:h="12240" w:orient="landscape"/>
      <w:pgMar w:top="85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AB90" w14:textId="77777777" w:rsidR="00ED0C24" w:rsidRDefault="00ED0C24" w:rsidP="003C4EA4">
      <w:r>
        <w:separator/>
      </w:r>
    </w:p>
  </w:endnote>
  <w:endnote w:type="continuationSeparator" w:id="0">
    <w:p w14:paraId="3AA37C30" w14:textId="77777777" w:rsidR="00ED0C24" w:rsidRDefault="00ED0C24" w:rsidP="003C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9399" w14:textId="77777777" w:rsidR="00ED0C24" w:rsidRDefault="00ED0C24" w:rsidP="003C4EA4">
      <w:r>
        <w:separator/>
      </w:r>
    </w:p>
  </w:footnote>
  <w:footnote w:type="continuationSeparator" w:id="0">
    <w:p w14:paraId="57EC1940" w14:textId="77777777" w:rsidR="00ED0C24" w:rsidRDefault="00ED0C24" w:rsidP="003C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33180"/>
      <w:docPartObj>
        <w:docPartGallery w:val="Page Numbers (Top of Page)"/>
        <w:docPartUnique/>
      </w:docPartObj>
    </w:sdtPr>
    <w:sdtEndPr>
      <w:rPr>
        <w:rFonts w:ascii="Arial" w:hAnsi="Arial" w:cs="Arial"/>
        <w:sz w:val="20"/>
        <w:szCs w:val="20"/>
      </w:rPr>
    </w:sdtEndPr>
    <w:sdtContent>
      <w:p w14:paraId="5C34B6AD" w14:textId="56B1FF75" w:rsidR="003C4EA4" w:rsidRPr="003C4EA4" w:rsidRDefault="003C4EA4">
        <w:pPr>
          <w:pStyle w:val="Header"/>
          <w:jc w:val="center"/>
          <w:rPr>
            <w:rFonts w:ascii="Arial" w:hAnsi="Arial" w:cs="Arial"/>
            <w:sz w:val="20"/>
            <w:szCs w:val="20"/>
          </w:rPr>
        </w:pPr>
        <w:r w:rsidRPr="003C4EA4">
          <w:rPr>
            <w:rFonts w:ascii="Arial" w:hAnsi="Arial" w:cs="Arial"/>
            <w:sz w:val="20"/>
            <w:szCs w:val="20"/>
          </w:rPr>
          <w:fldChar w:fldCharType="begin"/>
        </w:r>
        <w:r w:rsidRPr="003C4EA4">
          <w:rPr>
            <w:rFonts w:ascii="Arial" w:hAnsi="Arial" w:cs="Arial"/>
            <w:sz w:val="20"/>
            <w:szCs w:val="20"/>
          </w:rPr>
          <w:instrText>PAGE   \* MERGEFORMAT</w:instrText>
        </w:r>
        <w:r w:rsidRPr="003C4EA4">
          <w:rPr>
            <w:rFonts w:ascii="Arial" w:hAnsi="Arial" w:cs="Arial"/>
            <w:sz w:val="20"/>
            <w:szCs w:val="20"/>
          </w:rPr>
          <w:fldChar w:fldCharType="separate"/>
        </w:r>
        <w:r w:rsidRPr="003C4EA4">
          <w:rPr>
            <w:rFonts w:ascii="Arial" w:hAnsi="Arial" w:cs="Arial"/>
            <w:sz w:val="20"/>
            <w:szCs w:val="20"/>
          </w:rPr>
          <w:t>2</w:t>
        </w:r>
        <w:r w:rsidRPr="003C4EA4">
          <w:rPr>
            <w:rFonts w:ascii="Arial" w:hAnsi="Arial" w:cs="Arial"/>
            <w:sz w:val="20"/>
            <w:szCs w:val="20"/>
          </w:rPr>
          <w:fldChar w:fldCharType="end"/>
        </w:r>
      </w:p>
    </w:sdtContent>
  </w:sdt>
  <w:p w14:paraId="7AAD910C" w14:textId="77777777" w:rsidR="003C4EA4" w:rsidRDefault="003C4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A6D32"/>
    <w:rsid w:val="000B0F10"/>
    <w:rsid w:val="001003F3"/>
    <w:rsid w:val="00113ED1"/>
    <w:rsid w:val="001233E9"/>
    <w:rsid w:val="001305A5"/>
    <w:rsid w:val="00132BB1"/>
    <w:rsid w:val="001651EF"/>
    <w:rsid w:val="00185F0E"/>
    <w:rsid w:val="001A4289"/>
    <w:rsid w:val="001F156A"/>
    <w:rsid w:val="00231C42"/>
    <w:rsid w:val="00274C47"/>
    <w:rsid w:val="002801D9"/>
    <w:rsid w:val="0028618B"/>
    <w:rsid w:val="00292AF2"/>
    <w:rsid w:val="002C23AF"/>
    <w:rsid w:val="002E5CA7"/>
    <w:rsid w:val="002F41AA"/>
    <w:rsid w:val="00313832"/>
    <w:rsid w:val="0034611E"/>
    <w:rsid w:val="0035035F"/>
    <w:rsid w:val="003533ED"/>
    <w:rsid w:val="003700EE"/>
    <w:rsid w:val="003755F3"/>
    <w:rsid w:val="003A769A"/>
    <w:rsid w:val="003C4EA4"/>
    <w:rsid w:val="003F1AE5"/>
    <w:rsid w:val="003F413A"/>
    <w:rsid w:val="00404B11"/>
    <w:rsid w:val="00411D49"/>
    <w:rsid w:val="00415A8B"/>
    <w:rsid w:val="00421561"/>
    <w:rsid w:val="00440D7A"/>
    <w:rsid w:val="00440FD6"/>
    <w:rsid w:val="0046105E"/>
    <w:rsid w:val="00481BF1"/>
    <w:rsid w:val="004A0750"/>
    <w:rsid w:val="004A0A12"/>
    <w:rsid w:val="004D0DC8"/>
    <w:rsid w:val="00503934"/>
    <w:rsid w:val="00505668"/>
    <w:rsid w:val="0059102C"/>
    <w:rsid w:val="00597107"/>
    <w:rsid w:val="005B213F"/>
    <w:rsid w:val="005B57A3"/>
    <w:rsid w:val="00625661"/>
    <w:rsid w:val="00636D23"/>
    <w:rsid w:val="006457EA"/>
    <w:rsid w:val="006470CE"/>
    <w:rsid w:val="00675CF5"/>
    <w:rsid w:val="006E7B91"/>
    <w:rsid w:val="00711795"/>
    <w:rsid w:val="00736E66"/>
    <w:rsid w:val="007B5730"/>
    <w:rsid w:val="007D3109"/>
    <w:rsid w:val="007E5D93"/>
    <w:rsid w:val="007E7362"/>
    <w:rsid w:val="007E74B1"/>
    <w:rsid w:val="00801E9E"/>
    <w:rsid w:val="0081269D"/>
    <w:rsid w:val="00852C8E"/>
    <w:rsid w:val="00884E5A"/>
    <w:rsid w:val="00897D0D"/>
    <w:rsid w:val="008A6216"/>
    <w:rsid w:val="008B5721"/>
    <w:rsid w:val="00920B55"/>
    <w:rsid w:val="00920C71"/>
    <w:rsid w:val="00934CA6"/>
    <w:rsid w:val="009B2AF2"/>
    <w:rsid w:val="00A01108"/>
    <w:rsid w:val="00A13EEA"/>
    <w:rsid w:val="00A257D8"/>
    <w:rsid w:val="00A33ED2"/>
    <w:rsid w:val="00A45826"/>
    <w:rsid w:val="00A46752"/>
    <w:rsid w:val="00A4797E"/>
    <w:rsid w:val="00A51883"/>
    <w:rsid w:val="00A567AD"/>
    <w:rsid w:val="00A7156A"/>
    <w:rsid w:val="00A80608"/>
    <w:rsid w:val="00AA2C27"/>
    <w:rsid w:val="00AB699B"/>
    <w:rsid w:val="00AC1FFA"/>
    <w:rsid w:val="00AC676C"/>
    <w:rsid w:val="00B16494"/>
    <w:rsid w:val="00B571C2"/>
    <w:rsid w:val="00B64595"/>
    <w:rsid w:val="00B7510F"/>
    <w:rsid w:val="00BA684F"/>
    <w:rsid w:val="00BC5F5E"/>
    <w:rsid w:val="00BD0215"/>
    <w:rsid w:val="00C120DA"/>
    <w:rsid w:val="00C21F4A"/>
    <w:rsid w:val="00C61B0E"/>
    <w:rsid w:val="00C74B98"/>
    <w:rsid w:val="00CC2E43"/>
    <w:rsid w:val="00CD37DB"/>
    <w:rsid w:val="00D16C6E"/>
    <w:rsid w:val="00D30AEA"/>
    <w:rsid w:val="00D31CCB"/>
    <w:rsid w:val="00DB173C"/>
    <w:rsid w:val="00DB7041"/>
    <w:rsid w:val="00DC3F56"/>
    <w:rsid w:val="00DF295B"/>
    <w:rsid w:val="00E37BD8"/>
    <w:rsid w:val="00EA4FD2"/>
    <w:rsid w:val="00EA511B"/>
    <w:rsid w:val="00EB6564"/>
    <w:rsid w:val="00ED0C24"/>
    <w:rsid w:val="00EE50AE"/>
    <w:rsid w:val="00F06728"/>
    <w:rsid w:val="00F123C8"/>
    <w:rsid w:val="00F12C87"/>
    <w:rsid w:val="00F50B24"/>
    <w:rsid w:val="00F55552"/>
    <w:rsid w:val="00F567D8"/>
    <w:rsid w:val="00F61684"/>
    <w:rsid w:val="00F92881"/>
    <w:rsid w:val="00FC0DE3"/>
    <w:rsid w:val="00FD3334"/>
    <w:rsid w:val="00FE1678"/>
    <w:rsid w:val="00FE4196"/>
    <w:rsid w:val="26A90AA2"/>
    <w:rsid w:val="2B6BE525"/>
    <w:rsid w:val="4B896F7A"/>
    <w:rsid w:val="56B200FA"/>
    <w:rsid w:val="5B5F66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D7CA810F-E704-4369-B488-2D92D2DD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ListParagraph">
    <w:name w:val="List Paragraph"/>
    <w:basedOn w:val="Normal"/>
    <w:uiPriority w:val="34"/>
    <w:qFormat/>
    <w:rsid w:val="006457EA"/>
    <w:pPr>
      <w:ind w:left="720"/>
      <w:contextualSpacing/>
    </w:pPr>
  </w:style>
  <w:style w:type="paragraph" w:styleId="Revision">
    <w:name w:val="Revision"/>
    <w:hidden/>
    <w:uiPriority w:val="99"/>
    <w:semiHidden/>
    <w:rsid w:val="00FE1678"/>
    <w:pPr>
      <w:spacing w:after="0" w:line="240" w:lineRule="auto"/>
    </w:pPr>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3C4EA4"/>
    <w:pPr>
      <w:tabs>
        <w:tab w:val="center" w:pos="4819"/>
        <w:tab w:val="right" w:pos="9638"/>
      </w:tabs>
    </w:pPr>
  </w:style>
  <w:style w:type="character" w:customStyle="1" w:styleId="HeaderChar">
    <w:name w:val="Header Char"/>
    <w:basedOn w:val="DefaultParagraphFont"/>
    <w:link w:val="Header"/>
    <w:uiPriority w:val="99"/>
    <w:rsid w:val="003C4EA4"/>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3C4EA4"/>
    <w:pPr>
      <w:tabs>
        <w:tab w:val="center" w:pos="4819"/>
        <w:tab w:val="right" w:pos="9638"/>
      </w:tabs>
    </w:pPr>
  </w:style>
  <w:style w:type="character" w:customStyle="1" w:styleId="FooterChar">
    <w:name w:val="Footer Char"/>
    <w:basedOn w:val="DefaultParagraphFont"/>
    <w:link w:val="Footer"/>
    <w:uiPriority w:val="99"/>
    <w:rsid w:val="003C4EA4"/>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78DC7-C6E1-4320-9129-E9EE8C06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09AB2-47F3-4A9D-8753-3D8BE99D3C9C}">
  <ds:schemaRefs>
    <ds:schemaRef ds:uri="http://schemas.microsoft.com/sharepoint/v3/contenttype/forms"/>
  </ds:schemaRefs>
</ds:datastoreItem>
</file>

<file path=customXml/itemProps3.xml><?xml version="1.0" encoding="utf-8"?>
<ds:datastoreItem xmlns:ds="http://schemas.openxmlformats.org/officeDocument/2006/customXml" ds:itemID="{7053D48A-6E3E-478D-B7C3-B3B257E5E6B3}">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B9AB889-FC11-4BB4-A729-BC1CDD15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1110</Words>
  <Characters>633</Characters>
  <Application>Microsoft Office Word</Application>
  <DocSecurity>0</DocSecurity>
  <Lines>5</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Živilė Drulytė</cp:lastModifiedBy>
  <cp:revision>4</cp:revision>
  <dcterms:created xsi:type="dcterms:W3CDTF">2025-06-17T09:30:00Z</dcterms:created>
  <dcterms:modified xsi:type="dcterms:W3CDTF">2025-06-17T09:30:00Z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