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3DCB6" w14:textId="77777777" w:rsidR="00E32CE9" w:rsidRPr="00CA271B" w:rsidRDefault="00E32CE9" w:rsidP="00E32CE9">
      <w:pPr>
        <w:spacing w:after="0" w:line="240" w:lineRule="auto"/>
        <w:ind w:left="5812"/>
        <w:rPr>
          <w:rFonts w:eastAsia="Times New Roman" w:cstheme="minorHAnsi"/>
        </w:rPr>
      </w:pPr>
      <w:bookmarkStart w:id="0" w:name="_Toc147739116"/>
      <w:r w:rsidRPr="00CA271B">
        <w:rPr>
          <w:rFonts w:eastAsia="Times New Roman" w:cstheme="minorHAnsi"/>
        </w:rPr>
        <w:t>PATVIRTINTA</w:t>
      </w:r>
    </w:p>
    <w:p w14:paraId="43C73E9C" w14:textId="6B5642FB" w:rsidR="00E32CE9" w:rsidRPr="00073E71" w:rsidRDefault="00E32CE9" w:rsidP="00E32CE9">
      <w:pPr>
        <w:spacing w:after="0" w:line="240" w:lineRule="auto"/>
        <w:ind w:left="5812" w:right="-999"/>
        <w:rPr>
          <w:rFonts w:eastAsia="Times New Roman" w:cstheme="minorHAnsi"/>
        </w:rPr>
      </w:pPr>
      <w:r w:rsidRPr="00073E71">
        <w:rPr>
          <w:rFonts w:eastAsia="Times New Roman" w:cstheme="minorHAnsi"/>
        </w:rPr>
        <w:t>Pirkimo komisijos 202</w:t>
      </w:r>
      <w:r w:rsidR="00B17934" w:rsidRPr="00073E71">
        <w:rPr>
          <w:rFonts w:eastAsia="Times New Roman" w:cstheme="minorHAnsi"/>
        </w:rPr>
        <w:t>5</w:t>
      </w:r>
      <w:r w:rsidRPr="00073E71">
        <w:rPr>
          <w:rFonts w:eastAsia="Times New Roman" w:cstheme="minorHAnsi"/>
        </w:rPr>
        <w:t>-</w:t>
      </w:r>
      <w:r w:rsidR="004924AC" w:rsidRPr="00073E71">
        <w:rPr>
          <w:rFonts w:eastAsia="Times New Roman" w:cstheme="minorHAnsi"/>
        </w:rPr>
        <w:t>0</w:t>
      </w:r>
      <w:r w:rsidR="003F7D02" w:rsidRPr="00073E71">
        <w:rPr>
          <w:rFonts w:eastAsia="Times New Roman" w:cstheme="minorHAnsi"/>
        </w:rPr>
        <w:t>6</w:t>
      </w:r>
      <w:r w:rsidRPr="00073E71">
        <w:rPr>
          <w:rFonts w:eastAsia="Times New Roman" w:cstheme="minorHAnsi"/>
        </w:rPr>
        <w:t>-</w:t>
      </w:r>
      <w:r w:rsidR="00381BC2" w:rsidRPr="00073E71">
        <w:rPr>
          <w:rFonts w:eastAsia="Times New Roman" w:cstheme="minorHAnsi"/>
        </w:rPr>
        <w:t>17</w:t>
      </w:r>
      <w:r w:rsidRPr="00073E71">
        <w:rPr>
          <w:rFonts w:eastAsia="Times New Roman" w:cstheme="minorHAnsi"/>
        </w:rPr>
        <w:t xml:space="preserve"> posėdžio </w:t>
      </w:r>
    </w:p>
    <w:p w14:paraId="2D83C1AD" w14:textId="67549908" w:rsidR="00E32CE9" w:rsidRPr="002E5F9E" w:rsidRDefault="00E32CE9" w:rsidP="00232E94">
      <w:pPr>
        <w:spacing w:after="0" w:line="240" w:lineRule="auto"/>
        <w:ind w:left="5812" w:right="-999"/>
        <w:rPr>
          <w:rFonts w:eastAsia="Times New Roman" w:cstheme="minorHAnsi"/>
          <w:sz w:val="24"/>
          <w:szCs w:val="24"/>
        </w:rPr>
      </w:pPr>
      <w:r w:rsidRPr="002E5F9E">
        <w:rPr>
          <w:rFonts w:eastAsia="Times New Roman" w:cstheme="minorHAnsi"/>
        </w:rPr>
        <w:t xml:space="preserve">protokolu Nr. </w:t>
      </w:r>
      <w:r w:rsidR="00B17934" w:rsidRPr="002E5F9E">
        <w:rPr>
          <w:rFonts w:eastAsia="Times New Roman" w:cstheme="minorHAnsi"/>
        </w:rPr>
        <w:t>1</w:t>
      </w:r>
      <w:r w:rsidR="00381BC2">
        <w:rPr>
          <w:rFonts w:eastAsia="Times New Roman" w:cstheme="minorHAnsi"/>
        </w:rPr>
        <w:t>6</w:t>
      </w:r>
      <w:r w:rsidR="00454441" w:rsidRPr="002E5F9E">
        <w:rPr>
          <w:rFonts w:eastAsia="Times New Roman" w:cstheme="minorHAnsi"/>
        </w:rPr>
        <w:t xml:space="preserve"> </w:t>
      </w:r>
      <w:r w:rsidRPr="002E5F9E">
        <w:rPr>
          <w:rFonts w:eastAsia="Times New Roman" w:cstheme="minorHAnsi"/>
        </w:rPr>
        <w:t>/</w:t>
      </w:r>
      <w:r w:rsidR="00454441" w:rsidRPr="002E5F9E">
        <w:rPr>
          <w:rFonts w:eastAsia="Times New Roman" w:cstheme="minorHAnsi"/>
          <w:sz w:val="24"/>
          <w:szCs w:val="24"/>
        </w:rPr>
        <w:t>1</w:t>
      </w:r>
    </w:p>
    <w:p w14:paraId="2538304E" w14:textId="3E9A168D" w:rsidR="00232E94" w:rsidRPr="00C94EF4" w:rsidRDefault="00232E94" w:rsidP="00232E94">
      <w:pPr>
        <w:spacing w:after="0" w:line="240" w:lineRule="auto"/>
        <w:ind w:left="5812" w:right="-999"/>
        <w:rPr>
          <w:rFonts w:eastAsia="Times New Roman" w:cstheme="minorHAnsi"/>
          <w:sz w:val="24"/>
          <w:szCs w:val="24"/>
        </w:rPr>
      </w:pPr>
      <w:r w:rsidRPr="00C94EF4">
        <w:rPr>
          <w:rFonts w:eastAsia="Times New Roman" w:cstheme="minorHAnsi"/>
          <w:sz w:val="24"/>
          <w:szCs w:val="24"/>
        </w:rPr>
        <w:t>PAKEITIMAI PATVIRTINTI:</w:t>
      </w:r>
    </w:p>
    <w:p w14:paraId="35C897F1" w14:textId="37E9DB26" w:rsidR="005E46C0" w:rsidRPr="002E5F9E" w:rsidRDefault="00C607D0" w:rsidP="005E46C0">
      <w:pPr>
        <w:spacing w:after="0" w:line="240" w:lineRule="auto"/>
        <w:ind w:left="5812" w:right="-999"/>
        <w:rPr>
          <w:rFonts w:eastAsia="Times New Roman" w:cstheme="minorHAnsi"/>
          <w:sz w:val="24"/>
          <w:szCs w:val="24"/>
        </w:rPr>
      </w:pPr>
      <w:r>
        <w:rPr>
          <w:rFonts w:eastAsia="Times New Roman" w:cstheme="minorHAnsi"/>
        </w:rPr>
        <w:t>Netaikoma</w:t>
      </w:r>
    </w:p>
    <w:p w14:paraId="5FD4FD14" w14:textId="5BFD4118" w:rsidR="00232E94" w:rsidRPr="00C94EF4" w:rsidRDefault="00232E94" w:rsidP="00232E94">
      <w:pPr>
        <w:spacing w:after="0" w:line="240" w:lineRule="auto"/>
        <w:ind w:left="5812" w:right="-999"/>
        <w:rPr>
          <w:rFonts w:eastAsia="Times New Roman" w:cstheme="minorHAnsi"/>
          <w:sz w:val="24"/>
          <w:szCs w:val="24"/>
        </w:rPr>
      </w:pPr>
    </w:p>
    <w:p w14:paraId="4F481298" w14:textId="78F85F61" w:rsidR="00232E94" w:rsidRPr="00C94EF4" w:rsidRDefault="00232E94" w:rsidP="00232E94">
      <w:pPr>
        <w:jc w:val="center"/>
        <w:rPr>
          <w:rFonts w:cstheme="minorHAnsi"/>
          <w:b/>
          <w:bCs/>
          <w:lang w:eastAsia="lt-LT"/>
        </w:rPr>
      </w:pPr>
      <w:r w:rsidRPr="00C94EF4">
        <w:rPr>
          <w:rFonts w:cstheme="minorHAnsi"/>
          <w:b/>
          <w:bCs/>
          <w:lang w:eastAsia="lt-LT"/>
        </w:rPr>
        <w:t>SUPAPRASTINTO PIRKIMO</w:t>
      </w:r>
    </w:p>
    <w:p w14:paraId="081159D4" w14:textId="596AAA64" w:rsidR="00B43A1B" w:rsidRPr="003C3CAD" w:rsidRDefault="00B43A1B" w:rsidP="00571120">
      <w:pPr>
        <w:jc w:val="center"/>
        <w:rPr>
          <w:rFonts w:cstheme="minorHAnsi"/>
          <w:b/>
          <w:bCs/>
          <w:lang w:eastAsia="lt-LT"/>
        </w:rPr>
      </w:pPr>
      <w:r w:rsidRPr="003C3CAD">
        <w:rPr>
          <w:rFonts w:cstheme="minorHAnsi"/>
          <w:b/>
          <w:bCs/>
          <w:lang w:eastAsia="lt-LT"/>
        </w:rPr>
        <w:t>APSKAITOS PRIETAISŲ DUOMENŲ SURINKIMO IR PRIEŽIŪROS PASLAUGŲ VALDYMO INFORMACINĖ SISTEMA</w:t>
      </w:r>
      <w:r w:rsidR="004022D3" w:rsidRPr="003C3CAD">
        <w:rPr>
          <w:rFonts w:cstheme="minorHAnsi"/>
          <w:b/>
          <w:bCs/>
          <w:lang w:eastAsia="lt-LT"/>
        </w:rPr>
        <w:t>, JOS DIEGIMAS IR PRIEŽIŪRA</w:t>
      </w:r>
      <w:r w:rsidRPr="003C3CAD">
        <w:rPr>
          <w:rFonts w:cstheme="minorHAnsi"/>
          <w:b/>
          <w:bCs/>
          <w:lang w:eastAsia="lt-LT"/>
        </w:rPr>
        <w:t xml:space="preserve"> </w:t>
      </w:r>
    </w:p>
    <w:p w14:paraId="31EEE076" w14:textId="7A436F4A" w:rsidR="00232E94" w:rsidRPr="00C94EF4" w:rsidRDefault="00A13C8F" w:rsidP="00571120">
      <w:pPr>
        <w:jc w:val="center"/>
        <w:rPr>
          <w:rFonts w:cstheme="minorHAnsi"/>
          <w:b/>
          <w:bCs/>
          <w:lang w:eastAsia="lt-LT"/>
        </w:rPr>
      </w:pPr>
      <w:r w:rsidRPr="00C94EF4">
        <w:rPr>
          <w:rFonts w:cstheme="minorHAnsi"/>
          <w:b/>
          <w:bCs/>
          <w:lang w:eastAsia="lt-LT"/>
        </w:rPr>
        <w:t>ATVIR</w:t>
      </w:r>
      <w:r w:rsidR="00232E94" w:rsidRPr="00C94EF4">
        <w:rPr>
          <w:rFonts w:cstheme="minorHAnsi"/>
          <w:b/>
          <w:bCs/>
          <w:lang w:eastAsia="lt-LT"/>
        </w:rPr>
        <w:t>O</w:t>
      </w:r>
      <w:r w:rsidRPr="00C94EF4">
        <w:rPr>
          <w:rFonts w:cstheme="minorHAnsi"/>
          <w:b/>
          <w:bCs/>
          <w:lang w:eastAsia="lt-LT"/>
        </w:rPr>
        <w:t xml:space="preserve"> KONKURS</w:t>
      </w:r>
      <w:r w:rsidR="00232E94" w:rsidRPr="00C94EF4">
        <w:rPr>
          <w:rFonts w:cstheme="minorHAnsi"/>
          <w:b/>
          <w:bCs/>
          <w:lang w:eastAsia="lt-LT"/>
        </w:rPr>
        <w:t xml:space="preserve">O </w:t>
      </w:r>
    </w:p>
    <w:p w14:paraId="520AB98D" w14:textId="75DCC7EE" w:rsidR="00571120" w:rsidRPr="00C94EF4" w:rsidRDefault="00571120" w:rsidP="00571120">
      <w:pPr>
        <w:jc w:val="center"/>
        <w:rPr>
          <w:rFonts w:cstheme="minorHAnsi"/>
          <w:b/>
          <w:bCs/>
          <w:lang w:eastAsia="lt-LT"/>
        </w:rPr>
      </w:pPr>
      <w:r w:rsidRPr="00C94EF4">
        <w:rPr>
          <w:rFonts w:cstheme="minorHAnsi"/>
          <w:b/>
          <w:bCs/>
          <w:lang w:eastAsia="lt-LT"/>
        </w:rPr>
        <w:t xml:space="preserve">SPECIALIOSIOS </w:t>
      </w:r>
      <w:r w:rsidR="005A4AC9" w:rsidRPr="00C94EF4">
        <w:rPr>
          <w:rFonts w:cstheme="minorHAnsi"/>
          <w:b/>
          <w:bCs/>
          <w:lang w:eastAsia="lt-LT"/>
        </w:rPr>
        <w:t xml:space="preserve">PIRKIMO </w:t>
      </w:r>
      <w:r w:rsidRPr="00C94EF4">
        <w:rPr>
          <w:rFonts w:cstheme="minorHAnsi"/>
          <w:b/>
          <w:bCs/>
          <w:lang w:eastAsia="lt-LT"/>
        </w:rPr>
        <w:t>SĄLYGOS</w:t>
      </w:r>
    </w:p>
    <w:p w14:paraId="74B73167" w14:textId="5A6453F1" w:rsidR="00232E94" w:rsidRPr="00C94EF4" w:rsidRDefault="00232E94" w:rsidP="00571120">
      <w:pPr>
        <w:jc w:val="center"/>
        <w:rPr>
          <w:rFonts w:cstheme="minorHAnsi"/>
          <w:b/>
          <w:bCs/>
          <w:lang w:eastAsia="lt-LT"/>
        </w:rPr>
      </w:pPr>
      <w:r w:rsidRPr="00C94EF4">
        <w:rPr>
          <w:rFonts w:cstheme="minorHAnsi"/>
          <w:b/>
          <w:bCs/>
          <w:lang w:eastAsia="lt-LT"/>
        </w:rPr>
        <w:t>Versija Nr. 1</w:t>
      </w:r>
    </w:p>
    <w:p w14:paraId="530317B0" w14:textId="3A188B93" w:rsidR="00966362" w:rsidRPr="00C94EF4" w:rsidRDefault="00966362" w:rsidP="00571120">
      <w:pPr>
        <w:jc w:val="center"/>
        <w:rPr>
          <w:rFonts w:cstheme="minorHAnsi"/>
          <w:b/>
          <w:bCs/>
          <w:lang w:eastAsia="lt-LT"/>
        </w:rPr>
      </w:pPr>
      <w:r w:rsidRPr="00C94EF4">
        <w:rPr>
          <w:rFonts w:cstheme="minorHAnsi"/>
          <w:b/>
          <w:bCs/>
          <w:lang w:eastAsia="lt-LT"/>
        </w:rPr>
        <w:t>TURINYS</w:t>
      </w:r>
    </w:p>
    <w:p w14:paraId="6280B100" w14:textId="14B8ECEC" w:rsidR="006348DD" w:rsidRDefault="00966362">
      <w:pPr>
        <w:pStyle w:val="Turinys1"/>
        <w:tabs>
          <w:tab w:val="left" w:pos="440"/>
          <w:tab w:val="right" w:leader="dot" w:pos="9628"/>
        </w:tabs>
        <w:rPr>
          <w:rFonts w:eastAsiaTheme="minorEastAsia"/>
          <w:noProof/>
          <w:kern w:val="2"/>
          <w:lang w:eastAsia="lt-LT"/>
          <w14:ligatures w14:val="standardContextual"/>
        </w:rPr>
      </w:pPr>
      <w:r w:rsidRPr="00C94EF4">
        <w:rPr>
          <w:rFonts w:cstheme="minorHAnsi"/>
          <w:b/>
          <w:bCs/>
          <w:lang w:eastAsia="lt-LT"/>
        </w:rPr>
        <w:fldChar w:fldCharType="begin"/>
      </w:r>
      <w:r w:rsidRPr="00C94EF4">
        <w:rPr>
          <w:rFonts w:cstheme="minorHAnsi"/>
          <w:b/>
          <w:bCs/>
          <w:lang w:eastAsia="lt-LT"/>
        </w:rPr>
        <w:instrText xml:space="preserve"> TOC \o "1-3" \h \z \u </w:instrText>
      </w:r>
      <w:r w:rsidRPr="00C94EF4">
        <w:rPr>
          <w:rFonts w:cstheme="minorHAnsi"/>
          <w:b/>
          <w:bCs/>
          <w:lang w:eastAsia="lt-LT"/>
        </w:rPr>
        <w:fldChar w:fldCharType="separate"/>
      </w:r>
      <w:hyperlink w:anchor="_Toc186712344" w:history="1">
        <w:r w:rsidR="006348DD" w:rsidRPr="00E17A40">
          <w:rPr>
            <w:rStyle w:val="Hipersaitas"/>
            <w:rFonts w:ascii="Calibri Light" w:hAnsi="Calibri Light" w:cs="Calibri Light"/>
            <w:b/>
            <w:noProof/>
          </w:rPr>
          <w:t>1.</w:t>
        </w:r>
        <w:r w:rsidR="006348DD">
          <w:rPr>
            <w:rFonts w:eastAsiaTheme="minorEastAsia"/>
            <w:noProof/>
            <w:kern w:val="2"/>
            <w:lang w:eastAsia="lt-LT"/>
            <w14:ligatures w14:val="standardContextual"/>
          </w:rPr>
          <w:tab/>
        </w:r>
        <w:r w:rsidR="006348DD" w:rsidRPr="00E17A40">
          <w:rPr>
            <w:rStyle w:val="Hipersaitas"/>
            <w:rFonts w:eastAsiaTheme="majorEastAsia" w:cstheme="minorHAnsi"/>
            <w:b/>
            <w:bCs/>
            <w:noProof/>
            <w:spacing w:val="4"/>
          </w:rPr>
          <w:t>Bendroji informacija</w:t>
        </w:r>
        <w:r w:rsidR="006348DD">
          <w:rPr>
            <w:noProof/>
            <w:webHidden/>
          </w:rPr>
          <w:tab/>
        </w:r>
        <w:r w:rsidR="006348DD">
          <w:rPr>
            <w:noProof/>
            <w:webHidden/>
          </w:rPr>
          <w:fldChar w:fldCharType="begin"/>
        </w:r>
        <w:r w:rsidR="006348DD">
          <w:rPr>
            <w:noProof/>
            <w:webHidden/>
          </w:rPr>
          <w:instrText xml:space="preserve"> PAGEREF _Toc186712344 \h </w:instrText>
        </w:r>
        <w:r w:rsidR="006348DD">
          <w:rPr>
            <w:noProof/>
            <w:webHidden/>
          </w:rPr>
        </w:r>
        <w:r w:rsidR="006348DD">
          <w:rPr>
            <w:noProof/>
            <w:webHidden/>
          </w:rPr>
          <w:fldChar w:fldCharType="separate"/>
        </w:r>
        <w:r w:rsidR="006348DD">
          <w:rPr>
            <w:noProof/>
            <w:webHidden/>
          </w:rPr>
          <w:t>2</w:t>
        </w:r>
        <w:r w:rsidR="006348DD">
          <w:rPr>
            <w:noProof/>
            <w:webHidden/>
          </w:rPr>
          <w:fldChar w:fldCharType="end"/>
        </w:r>
      </w:hyperlink>
    </w:p>
    <w:p w14:paraId="7E1335D2" w14:textId="0C3A06C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5" w:history="1">
        <w:r w:rsidRPr="00E17A40">
          <w:rPr>
            <w:rStyle w:val="Hipersaitas"/>
            <w:rFonts w:ascii="Calibri Light" w:hAnsi="Calibri Light" w:cs="Calibri Light"/>
            <w:b/>
            <w:noProof/>
          </w:rPr>
          <w:t>2.</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Pirkimo objektas</w:t>
        </w:r>
        <w:r>
          <w:rPr>
            <w:noProof/>
            <w:webHidden/>
          </w:rPr>
          <w:tab/>
        </w:r>
        <w:r>
          <w:rPr>
            <w:noProof/>
            <w:webHidden/>
          </w:rPr>
          <w:fldChar w:fldCharType="begin"/>
        </w:r>
        <w:r>
          <w:rPr>
            <w:noProof/>
            <w:webHidden/>
          </w:rPr>
          <w:instrText xml:space="preserve"> PAGEREF _Toc186712345 \h </w:instrText>
        </w:r>
        <w:r>
          <w:rPr>
            <w:noProof/>
            <w:webHidden/>
          </w:rPr>
        </w:r>
        <w:r>
          <w:rPr>
            <w:noProof/>
            <w:webHidden/>
          </w:rPr>
          <w:fldChar w:fldCharType="separate"/>
        </w:r>
        <w:r>
          <w:rPr>
            <w:noProof/>
            <w:webHidden/>
          </w:rPr>
          <w:t>2</w:t>
        </w:r>
        <w:r>
          <w:rPr>
            <w:noProof/>
            <w:webHidden/>
          </w:rPr>
          <w:fldChar w:fldCharType="end"/>
        </w:r>
      </w:hyperlink>
    </w:p>
    <w:p w14:paraId="4204BDEA" w14:textId="7B5F68ED"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6" w:history="1">
        <w:r w:rsidRPr="00E17A40">
          <w:rPr>
            <w:rStyle w:val="Hipersaitas"/>
            <w:rFonts w:eastAsia="Calibri"/>
            <w:b/>
            <w:noProof/>
          </w:rPr>
          <w:t>3.</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Susitikimas su tiekėjais ir objekto apžiūra</w:t>
        </w:r>
        <w:r>
          <w:rPr>
            <w:noProof/>
            <w:webHidden/>
          </w:rPr>
          <w:tab/>
        </w:r>
        <w:r>
          <w:rPr>
            <w:noProof/>
            <w:webHidden/>
          </w:rPr>
          <w:fldChar w:fldCharType="begin"/>
        </w:r>
        <w:r>
          <w:rPr>
            <w:noProof/>
            <w:webHidden/>
          </w:rPr>
          <w:instrText xml:space="preserve"> PAGEREF _Toc186712346 \h </w:instrText>
        </w:r>
        <w:r>
          <w:rPr>
            <w:noProof/>
            <w:webHidden/>
          </w:rPr>
        </w:r>
        <w:r>
          <w:rPr>
            <w:noProof/>
            <w:webHidden/>
          </w:rPr>
          <w:fldChar w:fldCharType="separate"/>
        </w:r>
        <w:r>
          <w:rPr>
            <w:noProof/>
            <w:webHidden/>
          </w:rPr>
          <w:t>2</w:t>
        </w:r>
        <w:r>
          <w:rPr>
            <w:noProof/>
            <w:webHidden/>
          </w:rPr>
          <w:fldChar w:fldCharType="end"/>
        </w:r>
      </w:hyperlink>
    </w:p>
    <w:p w14:paraId="4AF680F7" w14:textId="0A7043DA"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7" w:history="1">
        <w:r w:rsidRPr="00E17A40">
          <w:rPr>
            <w:rStyle w:val="Hipersaitas"/>
            <w:rFonts w:eastAsia="Calibri"/>
            <w:b/>
            <w:noProof/>
          </w:rPr>
          <w:t>4.</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pašalinimo pagrindai</w:t>
        </w:r>
        <w:r>
          <w:rPr>
            <w:noProof/>
            <w:webHidden/>
          </w:rPr>
          <w:tab/>
        </w:r>
        <w:r>
          <w:rPr>
            <w:noProof/>
            <w:webHidden/>
          </w:rPr>
          <w:fldChar w:fldCharType="begin"/>
        </w:r>
        <w:r>
          <w:rPr>
            <w:noProof/>
            <w:webHidden/>
          </w:rPr>
          <w:instrText xml:space="preserve"> PAGEREF _Toc186712347 \h </w:instrText>
        </w:r>
        <w:r>
          <w:rPr>
            <w:noProof/>
            <w:webHidden/>
          </w:rPr>
        </w:r>
        <w:r>
          <w:rPr>
            <w:noProof/>
            <w:webHidden/>
          </w:rPr>
          <w:fldChar w:fldCharType="separate"/>
        </w:r>
        <w:r>
          <w:rPr>
            <w:noProof/>
            <w:webHidden/>
          </w:rPr>
          <w:t>3</w:t>
        </w:r>
        <w:r>
          <w:rPr>
            <w:noProof/>
            <w:webHidden/>
          </w:rPr>
          <w:fldChar w:fldCharType="end"/>
        </w:r>
      </w:hyperlink>
    </w:p>
    <w:p w14:paraId="6DBE5E17" w14:textId="54F6DB7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8" w:history="1">
        <w:r w:rsidRPr="00E17A40">
          <w:rPr>
            <w:rStyle w:val="Hipersaitas"/>
            <w:rFonts w:eastAsia="Calibri"/>
            <w:b/>
            <w:noProof/>
          </w:rPr>
          <w:t>5.</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Tiekėjų kvalifikacijos reikalavimai ir kokybės vadybos ir (arba) aplinkos apsaugos vadybos sistemos standartai</w:t>
        </w:r>
        <w:r>
          <w:rPr>
            <w:noProof/>
            <w:webHidden/>
          </w:rPr>
          <w:tab/>
        </w:r>
        <w:r>
          <w:rPr>
            <w:noProof/>
            <w:webHidden/>
          </w:rPr>
          <w:fldChar w:fldCharType="begin"/>
        </w:r>
        <w:r>
          <w:rPr>
            <w:noProof/>
            <w:webHidden/>
          </w:rPr>
          <w:instrText xml:space="preserve"> PAGEREF _Toc186712348 \h </w:instrText>
        </w:r>
        <w:r>
          <w:rPr>
            <w:noProof/>
            <w:webHidden/>
          </w:rPr>
        </w:r>
        <w:r>
          <w:rPr>
            <w:noProof/>
            <w:webHidden/>
          </w:rPr>
          <w:fldChar w:fldCharType="separate"/>
        </w:r>
        <w:r>
          <w:rPr>
            <w:noProof/>
            <w:webHidden/>
          </w:rPr>
          <w:t>3</w:t>
        </w:r>
        <w:r>
          <w:rPr>
            <w:noProof/>
            <w:webHidden/>
          </w:rPr>
          <w:fldChar w:fldCharType="end"/>
        </w:r>
      </w:hyperlink>
    </w:p>
    <w:p w14:paraId="3B2C9ACE" w14:textId="0B2A8691"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49" w:history="1">
        <w:r w:rsidRPr="00E17A40">
          <w:rPr>
            <w:rStyle w:val="Hipersaitas"/>
            <w:rFonts w:eastAsia="Calibri"/>
            <w:b/>
            <w:noProof/>
          </w:rPr>
          <w:t>6.</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Reikalavimai, susiję su nacionaliniu saugumu</w:t>
        </w:r>
        <w:r>
          <w:rPr>
            <w:noProof/>
            <w:webHidden/>
          </w:rPr>
          <w:tab/>
        </w:r>
        <w:r>
          <w:rPr>
            <w:noProof/>
            <w:webHidden/>
          </w:rPr>
          <w:fldChar w:fldCharType="begin"/>
        </w:r>
        <w:r>
          <w:rPr>
            <w:noProof/>
            <w:webHidden/>
          </w:rPr>
          <w:instrText xml:space="preserve"> PAGEREF _Toc186712349 \h </w:instrText>
        </w:r>
        <w:r>
          <w:rPr>
            <w:noProof/>
            <w:webHidden/>
          </w:rPr>
        </w:r>
        <w:r>
          <w:rPr>
            <w:noProof/>
            <w:webHidden/>
          </w:rPr>
          <w:fldChar w:fldCharType="separate"/>
        </w:r>
        <w:r>
          <w:rPr>
            <w:noProof/>
            <w:webHidden/>
          </w:rPr>
          <w:t>3</w:t>
        </w:r>
        <w:r>
          <w:rPr>
            <w:noProof/>
            <w:webHidden/>
          </w:rPr>
          <w:fldChar w:fldCharType="end"/>
        </w:r>
      </w:hyperlink>
    </w:p>
    <w:p w14:paraId="393BB3D1" w14:textId="2EFE07A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0" w:history="1">
        <w:r w:rsidRPr="00E17A40">
          <w:rPr>
            <w:rStyle w:val="Hipersaitas"/>
            <w:rFonts w:eastAsia="Calibri"/>
            <w:b/>
            <w:noProof/>
          </w:rPr>
          <w:t>7.</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Žalieji reikalavimai</w:t>
        </w:r>
        <w:r>
          <w:rPr>
            <w:noProof/>
            <w:webHidden/>
          </w:rPr>
          <w:tab/>
        </w:r>
        <w:r>
          <w:rPr>
            <w:noProof/>
            <w:webHidden/>
          </w:rPr>
          <w:fldChar w:fldCharType="begin"/>
        </w:r>
        <w:r>
          <w:rPr>
            <w:noProof/>
            <w:webHidden/>
          </w:rPr>
          <w:instrText xml:space="preserve"> PAGEREF _Toc186712350 \h </w:instrText>
        </w:r>
        <w:r>
          <w:rPr>
            <w:noProof/>
            <w:webHidden/>
          </w:rPr>
        </w:r>
        <w:r>
          <w:rPr>
            <w:noProof/>
            <w:webHidden/>
          </w:rPr>
          <w:fldChar w:fldCharType="separate"/>
        </w:r>
        <w:r>
          <w:rPr>
            <w:noProof/>
            <w:webHidden/>
          </w:rPr>
          <w:t>4</w:t>
        </w:r>
        <w:r>
          <w:rPr>
            <w:noProof/>
            <w:webHidden/>
          </w:rPr>
          <w:fldChar w:fldCharType="end"/>
        </w:r>
      </w:hyperlink>
    </w:p>
    <w:p w14:paraId="426E30BE" w14:textId="06901B7C"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1" w:history="1">
        <w:r w:rsidRPr="00E17A40">
          <w:rPr>
            <w:rStyle w:val="Hipersaitas"/>
            <w:rFonts w:eastAsia="Calibri"/>
            <w:b/>
            <w:noProof/>
          </w:rPr>
          <w:t>8.</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Specialieji reikalavimai pasiūlymų rengimui ir pateikimui</w:t>
        </w:r>
        <w:r>
          <w:rPr>
            <w:noProof/>
            <w:webHidden/>
          </w:rPr>
          <w:tab/>
        </w:r>
        <w:r>
          <w:rPr>
            <w:noProof/>
            <w:webHidden/>
          </w:rPr>
          <w:fldChar w:fldCharType="begin"/>
        </w:r>
        <w:r>
          <w:rPr>
            <w:noProof/>
            <w:webHidden/>
          </w:rPr>
          <w:instrText xml:space="preserve"> PAGEREF _Toc186712351 \h </w:instrText>
        </w:r>
        <w:r>
          <w:rPr>
            <w:noProof/>
            <w:webHidden/>
          </w:rPr>
        </w:r>
        <w:r>
          <w:rPr>
            <w:noProof/>
            <w:webHidden/>
          </w:rPr>
          <w:fldChar w:fldCharType="separate"/>
        </w:r>
        <w:r>
          <w:rPr>
            <w:noProof/>
            <w:webHidden/>
          </w:rPr>
          <w:t>4</w:t>
        </w:r>
        <w:r>
          <w:rPr>
            <w:noProof/>
            <w:webHidden/>
          </w:rPr>
          <w:fldChar w:fldCharType="end"/>
        </w:r>
      </w:hyperlink>
    </w:p>
    <w:p w14:paraId="1850BE5F" w14:textId="36028814" w:rsidR="006348DD" w:rsidRDefault="006348DD">
      <w:pPr>
        <w:pStyle w:val="Turinys1"/>
        <w:tabs>
          <w:tab w:val="left" w:pos="440"/>
          <w:tab w:val="right" w:leader="dot" w:pos="9628"/>
        </w:tabs>
        <w:rPr>
          <w:rFonts w:eastAsiaTheme="minorEastAsia"/>
          <w:noProof/>
          <w:kern w:val="2"/>
          <w:lang w:eastAsia="lt-LT"/>
          <w14:ligatures w14:val="standardContextual"/>
        </w:rPr>
      </w:pPr>
      <w:hyperlink w:anchor="_Toc186712352" w:history="1">
        <w:r w:rsidRPr="00E17A40">
          <w:rPr>
            <w:rStyle w:val="Hipersaitas"/>
            <w:rFonts w:eastAsia="Calibri" w:cstheme="minorHAnsi"/>
            <w:b/>
            <w:noProof/>
          </w:rPr>
          <w:t>9.</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Pasiūlymo galiojimo užtikrinimas</w:t>
        </w:r>
        <w:r>
          <w:rPr>
            <w:noProof/>
            <w:webHidden/>
          </w:rPr>
          <w:tab/>
        </w:r>
        <w:r>
          <w:rPr>
            <w:noProof/>
            <w:webHidden/>
          </w:rPr>
          <w:fldChar w:fldCharType="begin"/>
        </w:r>
        <w:r>
          <w:rPr>
            <w:noProof/>
            <w:webHidden/>
          </w:rPr>
          <w:instrText xml:space="preserve"> PAGEREF _Toc186712352 \h </w:instrText>
        </w:r>
        <w:r>
          <w:rPr>
            <w:noProof/>
            <w:webHidden/>
          </w:rPr>
        </w:r>
        <w:r>
          <w:rPr>
            <w:noProof/>
            <w:webHidden/>
          </w:rPr>
          <w:fldChar w:fldCharType="separate"/>
        </w:r>
        <w:r>
          <w:rPr>
            <w:noProof/>
            <w:webHidden/>
          </w:rPr>
          <w:t>5</w:t>
        </w:r>
        <w:r>
          <w:rPr>
            <w:noProof/>
            <w:webHidden/>
          </w:rPr>
          <w:fldChar w:fldCharType="end"/>
        </w:r>
      </w:hyperlink>
    </w:p>
    <w:p w14:paraId="6CA3F1B7" w14:textId="37F8F606"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3" w:history="1">
        <w:r w:rsidRPr="00E17A40">
          <w:rPr>
            <w:rStyle w:val="Hipersaitas"/>
            <w:rFonts w:eastAsia="Calibri" w:cstheme="minorHAnsi"/>
            <w:b/>
            <w:noProof/>
          </w:rPr>
          <w:t>10.</w:t>
        </w:r>
        <w:r>
          <w:rPr>
            <w:rFonts w:eastAsiaTheme="minorEastAsia"/>
            <w:noProof/>
            <w:kern w:val="2"/>
            <w:lang w:eastAsia="lt-LT"/>
            <w14:ligatures w14:val="standardContextual"/>
          </w:rPr>
          <w:tab/>
        </w:r>
        <w:r w:rsidRPr="00E17A40">
          <w:rPr>
            <w:rStyle w:val="Hipersaitas"/>
            <w:rFonts w:eastAsiaTheme="majorEastAsia" w:cstheme="minorHAnsi"/>
            <w:b/>
            <w:bCs/>
            <w:noProof/>
            <w:spacing w:val="4"/>
          </w:rPr>
          <w:t>Pasiūlymų vertinimas</w:t>
        </w:r>
        <w:r>
          <w:rPr>
            <w:noProof/>
            <w:webHidden/>
          </w:rPr>
          <w:tab/>
        </w:r>
        <w:r>
          <w:rPr>
            <w:noProof/>
            <w:webHidden/>
          </w:rPr>
          <w:fldChar w:fldCharType="begin"/>
        </w:r>
        <w:r>
          <w:rPr>
            <w:noProof/>
            <w:webHidden/>
          </w:rPr>
          <w:instrText xml:space="preserve"> PAGEREF _Toc186712353 \h </w:instrText>
        </w:r>
        <w:r>
          <w:rPr>
            <w:noProof/>
            <w:webHidden/>
          </w:rPr>
        </w:r>
        <w:r>
          <w:rPr>
            <w:noProof/>
            <w:webHidden/>
          </w:rPr>
          <w:fldChar w:fldCharType="separate"/>
        </w:r>
        <w:r>
          <w:rPr>
            <w:noProof/>
            <w:webHidden/>
          </w:rPr>
          <w:t>6</w:t>
        </w:r>
        <w:r>
          <w:rPr>
            <w:noProof/>
            <w:webHidden/>
          </w:rPr>
          <w:fldChar w:fldCharType="end"/>
        </w:r>
      </w:hyperlink>
    </w:p>
    <w:p w14:paraId="687CE3F4" w14:textId="3A374684"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4" w:history="1">
        <w:r w:rsidRPr="00E17A40">
          <w:rPr>
            <w:rStyle w:val="Hipersaitas"/>
            <w:rFonts w:eastAsia="Calibri" w:cstheme="minorHAnsi"/>
            <w:b/>
            <w:noProof/>
          </w:rPr>
          <w:t>11.</w:t>
        </w:r>
        <w:r>
          <w:rPr>
            <w:rFonts w:eastAsiaTheme="minorEastAsia"/>
            <w:noProof/>
            <w:kern w:val="2"/>
            <w:lang w:eastAsia="lt-LT"/>
            <w14:ligatures w14:val="standardContextual"/>
          </w:rPr>
          <w:tab/>
        </w:r>
        <w:r w:rsidRPr="00E17A40">
          <w:rPr>
            <w:rStyle w:val="Hipersaitas"/>
            <w:rFonts w:cstheme="minorHAnsi"/>
            <w:b/>
            <w:noProof/>
          </w:rPr>
          <w:t>Sutarties sudarymas</w:t>
        </w:r>
        <w:r>
          <w:rPr>
            <w:noProof/>
            <w:webHidden/>
          </w:rPr>
          <w:tab/>
        </w:r>
        <w:r>
          <w:rPr>
            <w:noProof/>
            <w:webHidden/>
          </w:rPr>
          <w:fldChar w:fldCharType="begin"/>
        </w:r>
        <w:r>
          <w:rPr>
            <w:noProof/>
            <w:webHidden/>
          </w:rPr>
          <w:instrText xml:space="preserve"> PAGEREF _Toc186712354 \h </w:instrText>
        </w:r>
        <w:r>
          <w:rPr>
            <w:noProof/>
            <w:webHidden/>
          </w:rPr>
        </w:r>
        <w:r>
          <w:rPr>
            <w:noProof/>
            <w:webHidden/>
          </w:rPr>
          <w:fldChar w:fldCharType="separate"/>
        </w:r>
        <w:r>
          <w:rPr>
            <w:noProof/>
            <w:webHidden/>
          </w:rPr>
          <w:t>6</w:t>
        </w:r>
        <w:r>
          <w:rPr>
            <w:noProof/>
            <w:webHidden/>
          </w:rPr>
          <w:fldChar w:fldCharType="end"/>
        </w:r>
      </w:hyperlink>
    </w:p>
    <w:p w14:paraId="1A41E5D4" w14:textId="208ACEE1"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5" w:history="1">
        <w:r w:rsidRPr="00E17A40">
          <w:rPr>
            <w:rStyle w:val="Hipersaitas"/>
            <w:rFonts w:eastAsia="Calibri" w:cstheme="minorHAnsi"/>
            <w:b/>
            <w:noProof/>
          </w:rPr>
          <w:t>12.</w:t>
        </w:r>
        <w:r>
          <w:rPr>
            <w:rFonts w:eastAsiaTheme="minorEastAsia"/>
            <w:noProof/>
            <w:kern w:val="2"/>
            <w:lang w:eastAsia="lt-LT"/>
            <w14:ligatures w14:val="standardContextual"/>
          </w:rPr>
          <w:tab/>
        </w:r>
        <w:r w:rsidRPr="00E17A40">
          <w:rPr>
            <w:rStyle w:val="Hipersaitas"/>
            <w:rFonts w:cstheme="minorHAnsi"/>
            <w:b/>
            <w:noProof/>
          </w:rPr>
          <w:t>Sutarties įvykdymo užtikrinimas</w:t>
        </w:r>
        <w:r>
          <w:rPr>
            <w:noProof/>
            <w:webHidden/>
          </w:rPr>
          <w:tab/>
        </w:r>
        <w:r>
          <w:rPr>
            <w:noProof/>
            <w:webHidden/>
          </w:rPr>
          <w:fldChar w:fldCharType="begin"/>
        </w:r>
        <w:r>
          <w:rPr>
            <w:noProof/>
            <w:webHidden/>
          </w:rPr>
          <w:instrText xml:space="preserve"> PAGEREF _Toc186712355 \h </w:instrText>
        </w:r>
        <w:r>
          <w:rPr>
            <w:noProof/>
            <w:webHidden/>
          </w:rPr>
        </w:r>
        <w:r>
          <w:rPr>
            <w:noProof/>
            <w:webHidden/>
          </w:rPr>
          <w:fldChar w:fldCharType="separate"/>
        </w:r>
        <w:r>
          <w:rPr>
            <w:noProof/>
            <w:webHidden/>
          </w:rPr>
          <w:t>6</w:t>
        </w:r>
        <w:r>
          <w:rPr>
            <w:noProof/>
            <w:webHidden/>
          </w:rPr>
          <w:fldChar w:fldCharType="end"/>
        </w:r>
      </w:hyperlink>
    </w:p>
    <w:p w14:paraId="6D1AB5DA" w14:textId="50CE3595" w:rsidR="006348DD" w:rsidRDefault="006348DD">
      <w:pPr>
        <w:pStyle w:val="Turinys1"/>
        <w:tabs>
          <w:tab w:val="left" w:pos="660"/>
          <w:tab w:val="right" w:leader="dot" w:pos="9628"/>
        </w:tabs>
        <w:rPr>
          <w:rFonts w:eastAsiaTheme="minorEastAsia"/>
          <w:noProof/>
          <w:kern w:val="2"/>
          <w:lang w:eastAsia="lt-LT"/>
          <w14:ligatures w14:val="standardContextual"/>
        </w:rPr>
      </w:pPr>
      <w:hyperlink w:anchor="_Toc186712356" w:history="1">
        <w:r w:rsidRPr="00E17A40">
          <w:rPr>
            <w:rStyle w:val="Hipersaitas"/>
            <w:rFonts w:cstheme="minorHAnsi"/>
            <w:b/>
            <w:noProof/>
          </w:rPr>
          <w:t>14.</w:t>
        </w:r>
        <w:r>
          <w:rPr>
            <w:rFonts w:eastAsiaTheme="minorEastAsia"/>
            <w:noProof/>
            <w:kern w:val="2"/>
            <w:lang w:eastAsia="lt-LT"/>
            <w14:ligatures w14:val="standardContextual"/>
          </w:rPr>
          <w:tab/>
        </w:r>
        <w:r w:rsidRPr="00E17A40">
          <w:rPr>
            <w:rStyle w:val="Hipersaitas"/>
            <w:rFonts w:cstheme="minorHAnsi"/>
            <w:b/>
            <w:noProof/>
          </w:rPr>
          <w:t>Kitos sąlygos</w:t>
        </w:r>
        <w:r>
          <w:rPr>
            <w:noProof/>
            <w:webHidden/>
          </w:rPr>
          <w:tab/>
        </w:r>
        <w:r>
          <w:rPr>
            <w:noProof/>
            <w:webHidden/>
          </w:rPr>
          <w:fldChar w:fldCharType="begin"/>
        </w:r>
        <w:r>
          <w:rPr>
            <w:noProof/>
            <w:webHidden/>
          </w:rPr>
          <w:instrText xml:space="preserve"> PAGEREF _Toc186712356 \h </w:instrText>
        </w:r>
        <w:r>
          <w:rPr>
            <w:noProof/>
            <w:webHidden/>
          </w:rPr>
        </w:r>
        <w:r>
          <w:rPr>
            <w:noProof/>
            <w:webHidden/>
          </w:rPr>
          <w:fldChar w:fldCharType="separate"/>
        </w:r>
        <w:r>
          <w:rPr>
            <w:noProof/>
            <w:webHidden/>
          </w:rPr>
          <w:t>6</w:t>
        </w:r>
        <w:r>
          <w:rPr>
            <w:noProof/>
            <w:webHidden/>
          </w:rPr>
          <w:fldChar w:fldCharType="end"/>
        </w:r>
      </w:hyperlink>
    </w:p>
    <w:p w14:paraId="34BF631C" w14:textId="6E055822" w:rsidR="006348DD" w:rsidRDefault="006348DD">
      <w:pPr>
        <w:pStyle w:val="Turinys1"/>
        <w:tabs>
          <w:tab w:val="right" w:leader="dot" w:pos="9628"/>
        </w:tabs>
        <w:rPr>
          <w:rFonts w:eastAsiaTheme="minorEastAsia"/>
          <w:noProof/>
          <w:kern w:val="2"/>
          <w:lang w:eastAsia="lt-LT"/>
          <w14:ligatures w14:val="standardContextual"/>
        </w:rPr>
      </w:pPr>
      <w:hyperlink w:anchor="_Toc186712357" w:history="1">
        <w:r w:rsidRPr="00E17A40">
          <w:rPr>
            <w:rStyle w:val="Hipersaitas"/>
            <w:rFonts w:cstheme="minorHAnsi"/>
            <w:noProof/>
          </w:rPr>
          <w:t>Pirkimo sąlygų 1 priedas „Terminai“</w:t>
        </w:r>
        <w:r>
          <w:rPr>
            <w:noProof/>
            <w:webHidden/>
          </w:rPr>
          <w:tab/>
        </w:r>
        <w:r>
          <w:rPr>
            <w:noProof/>
            <w:webHidden/>
          </w:rPr>
          <w:fldChar w:fldCharType="begin"/>
        </w:r>
        <w:r>
          <w:rPr>
            <w:noProof/>
            <w:webHidden/>
          </w:rPr>
          <w:instrText xml:space="preserve"> PAGEREF _Toc186712357 \h </w:instrText>
        </w:r>
        <w:r>
          <w:rPr>
            <w:noProof/>
            <w:webHidden/>
          </w:rPr>
        </w:r>
        <w:r>
          <w:rPr>
            <w:noProof/>
            <w:webHidden/>
          </w:rPr>
          <w:fldChar w:fldCharType="separate"/>
        </w:r>
        <w:r>
          <w:rPr>
            <w:noProof/>
            <w:webHidden/>
          </w:rPr>
          <w:t>8</w:t>
        </w:r>
        <w:r>
          <w:rPr>
            <w:noProof/>
            <w:webHidden/>
          </w:rPr>
          <w:fldChar w:fldCharType="end"/>
        </w:r>
      </w:hyperlink>
    </w:p>
    <w:p w14:paraId="2D49E6D7" w14:textId="79F813BA" w:rsidR="006348DD" w:rsidRDefault="006348DD">
      <w:pPr>
        <w:pStyle w:val="Turinys1"/>
        <w:tabs>
          <w:tab w:val="right" w:leader="dot" w:pos="9628"/>
        </w:tabs>
        <w:rPr>
          <w:rFonts w:eastAsiaTheme="minorEastAsia"/>
          <w:noProof/>
          <w:kern w:val="2"/>
          <w:lang w:eastAsia="lt-LT"/>
          <w14:ligatures w14:val="standardContextual"/>
        </w:rPr>
      </w:pPr>
      <w:hyperlink w:anchor="_Toc186712358" w:history="1">
        <w:r w:rsidRPr="00E17A40">
          <w:rPr>
            <w:rStyle w:val="Hipersaitas"/>
            <w:rFonts w:cstheme="minorHAnsi"/>
            <w:noProof/>
          </w:rPr>
          <w:t>Pirkimo sąlygų 2 priedas „Techninė specifikacija“</w:t>
        </w:r>
        <w:r>
          <w:rPr>
            <w:noProof/>
            <w:webHidden/>
          </w:rPr>
          <w:tab/>
        </w:r>
        <w:r>
          <w:rPr>
            <w:noProof/>
            <w:webHidden/>
          </w:rPr>
          <w:fldChar w:fldCharType="begin"/>
        </w:r>
        <w:r>
          <w:rPr>
            <w:noProof/>
            <w:webHidden/>
          </w:rPr>
          <w:instrText xml:space="preserve"> PAGEREF _Toc186712358 \h </w:instrText>
        </w:r>
        <w:r>
          <w:rPr>
            <w:noProof/>
            <w:webHidden/>
          </w:rPr>
        </w:r>
        <w:r>
          <w:rPr>
            <w:noProof/>
            <w:webHidden/>
          </w:rPr>
          <w:fldChar w:fldCharType="separate"/>
        </w:r>
        <w:r>
          <w:rPr>
            <w:noProof/>
            <w:webHidden/>
          </w:rPr>
          <w:t>10</w:t>
        </w:r>
        <w:r>
          <w:rPr>
            <w:noProof/>
            <w:webHidden/>
          </w:rPr>
          <w:fldChar w:fldCharType="end"/>
        </w:r>
      </w:hyperlink>
    </w:p>
    <w:p w14:paraId="07298C64" w14:textId="0A6876AE" w:rsidR="006348DD" w:rsidRDefault="006348DD">
      <w:pPr>
        <w:pStyle w:val="Turinys2"/>
        <w:tabs>
          <w:tab w:val="right" w:leader="dot" w:pos="9628"/>
        </w:tabs>
        <w:rPr>
          <w:rFonts w:eastAsiaTheme="minorEastAsia"/>
          <w:noProof/>
          <w:kern w:val="2"/>
          <w:lang w:eastAsia="lt-LT"/>
          <w14:ligatures w14:val="standardContextual"/>
        </w:rPr>
      </w:pPr>
      <w:hyperlink w:anchor="_Toc186712359" w:history="1">
        <w:r w:rsidRPr="00E17A40">
          <w:rPr>
            <w:rStyle w:val="Hipersaitas"/>
            <w:rFonts w:eastAsia="Calibri" w:cstheme="minorHAnsi"/>
            <w:noProof/>
          </w:rPr>
          <w:t>Pirkimo sąlygų 3 priedas „Tiekėjų pašalinimo pagrindai“</w:t>
        </w:r>
        <w:r>
          <w:rPr>
            <w:noProof/>
            <w:webHidden/>
          </w:rPr>
          <w:tab/>
        </w:r>
        <w:r>
          <w:rPr>
            <w:noProof/>
            <w:webHidden/>
          </w:rPr>
          <w:fldChar w:fldCharType="begin"/>
        </w:r>
        <w:r>
          <w:rPr>
            <w:noProof/>
            <w:webHidden/>
          </w:rPr>
          <w:instrText xml:space="preserve"> PAGEREF _Toc186712359 \h </w:instrText>
        </w:r>
        <w:r>
          <w:rPr>
            <w:noProof/>
            <w:webHidden/>
          </w:rPr>
        </w:r>
        <w:r>
          <w:rPr>
            <w:noProof/>
            <w:webHidden/>
          </w:rPr>
          <w:fldChar w:fldCharType="separate"/>
        </w:r>
        <w:r>
          <w:rPr>
            <w:noProof/>
            <w:webHidden/>
          </w:rPr>
          <w:t>10</w:t>
        </w:r>
        <w:r>
          <w:rPr>
            <w:noProof/>
            <w:webHidden/>
          </w:rPr>
          <w:fldChar w:fldCharType="end"/>
        </w:r>
      </w:hyperlink>
    </w:p>
    <w:p w14:paraId="5FFB9A57" w14:textId="38FEE25F" w:rsidR="006348DD" w:rsidRDefault="006348DD">
      <w:pPr>
        <w:pStyle w:val="Turinys2"/>
        <w:tabs>
          <w:tab w:val="right" w:leader="dot" w:pos="9628"/>
        </w:tabs>
        <w:rPr>
          <w:rFonts w:eastAsiaTheme="minorEastAsia"/>
          <w:noProof/>
          <w:kern w:val="2"/>
          <w:lang w:eastAsia="lt-LT"/>
          <w14:ligatures w14:val="standardContextual"/>
        </w:rPr>
      </w:pPr>
      <w:hyperlink w:anchor="_Toc186712360" w:history="1">
        <w:r w:rsidRPr="00E17A40">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_Toc186712360 \h </w:instrText>
        </w:r>
        <w:r>
          <w:rPr>
            <w:noProof/>
            <w:webHidden/>
          </w:rPr>
        </w:r>
        <w:r>
          <w:rPr>
            <w:noProof/>
            <w:webHidden/>
          </w:rPr>
          <w:fldChar w:fldCharType="separate"/>
        </w:r>
        <w:r>
          <w:rPr>
            <w:noProof/>
            <w:webHidden/>
          </w:rPr>
          <w:t>18</w:t>
        </w:r>
        <w:r>
          <w:rPr>
            <w:noProof/>
            <w:webHidden/>
          </w:rPr>
          <w:fldChar w:fldCharType="end"/>
        </w:r>
      </w:hyperlink>
    </w:p>
    <w:p w14:paraId="525CD66B" w14:textId="4FF2150A" w:rsidR="006348DD" w:rsidRDefault="006348DD">
      <w:pPr>
        <w:pStyle w:val="Turinys2"/>
        <w:tabs>
          <w:tab w:val="right" w:leader="dot" w:pos="9628"/>
        </w:tabs>
        <w:rPr>
          <w:rFonts w:eastAsiaTheme="minorEastAsia"/>
          <w:noProof/>
          <w:kern w:val="2"/>
          <w:lang w:eastAsia="lt-LT"/>
          <w14:ligatures w14:val="standardContextual"/>
        </w:rPr>
      </w:pPr>
      <w:hyperlink w:anchor="_Toc186712361" w:history="1">
        <w:r w:rsidRPr="00E17A40">
          <w:rPr>
            <w:rStyle w:val="Hipersaitas"/>
            <w:rFonts w:eastAsia="Calibri" w:cstheme="minorHAnsi"/>
            <w:noProof/>
          </w:rPr>
          <w:t xml:space="preserve">Pirkimo sąlygų 5 priedas „EBVPD“ </w:t>
        </w:r>
        <w:r w:rsidRPr="00E17A40">
          <w:rPr>
            <w:rStyle w:val="Hipersaitas"/>
            <w:rFonts w:cstheme="minorHAnsi"/>
            <w:noProof/>
          </w:rPr>
          <w:t>(XML formatu)</w:t>
        </w:r>
        <w:r>
          <w:rPr>
            <w:noProof/>
            <w:webHidden/>
          </w:rPr>
          <w:tab/>
        </w:r>
        <w:r>
          <w:rPr>
            <w:noProof/>
            <w:webHidden/>
          </w:rPr>
          <w:fldChar w:fldCharType="begin"/>
        </w:r>
        <w:r>
          <w:rPr>
            <w:noProof/>
            <w:webHidden/>
          </w:rPr>
          <w:instrText xml:space="preserve"> PAGEREF _Toc186712361 \h </w:instrText>
        </w:r>
        <w:r>
          <w:rPr>
            <w:noProof/>
            <w:webHidden/>
          </w:rPr>
        </w:r>
        <w:r>
          <w:rPr>
            <w:noProof/>
            <w:webHidden/>
          </w:rPr>
          <w:fldChar w:fldCharType="separate"/>
        </w:r>
        <w:r>
          <w:rPr>
            <w:noProof/>
            <w:webHidden/>
          </w:rPr>
          <w:t>24</w:t>
        </w:r>
        <w:r>
          <w:rPr>
            <w:noProof/>
            <w:webHidden/>
          </w:rPr>
          <w:fldChar w:fldCharType="end"/>
        </w:r>
      </w:hyperlink>
    </w:p>
    <w:p w14:paraId="4E9AA667" w14:textId="78AE1295" w:rsidR="006348DD" w:rsidRDefault="006348DD">
      <w:pPr>
        <w:pStyle w:val="Turinys2"/>
        <w:tabs>
          <w:tab w:val="right" w:leader="dot" w:pos="9628"/>
        </w:tabs>
        <w:rPr>
          <w:rFonts w:eastAsiaTheme="minorEastAsia"/>
          <w:noProof/>
          <w:kern w:val="2"/>
          <w:lang w:eastAsia="lt-LT"/>
          <w14:ligatures w14:val="standardContextual"/>
        </w:rPr>
      </w:pPr>
      <w:hyperlink w:anchor="_Toc186712362" w:history="1">
        <w:r w:rsidRPr="00E17A40">
          <w:rPr>
            <w:rStyle w:val="Hipersaitas"/>
            <w:rFonts w:eastAsia="Calibri" w:cstheme="minorHAnsi"/>
            <w:noProof/>
          </w:rPr>
          <w:t>Pirkimo sąlygų 6 priedas „Pasiūlymo forma“</w:t>
        </w:r>
        <w:r>
          <w:rPr>
            <w:noProof/>
            <w:webHidden/>
          </w:rPr>
          <w:tab/>
        </w:r>
        <w:r>
          <w:rPr>
            <w:noProof/>
            <w:webHidden/>
          </w:rPr>
          <w:fldChar w:fldCharType="begin"/>
        </w:r>
        <w:r>
          <w:rPr>
            <w:noProof/>
            <w:webHidden/>
          </w:rPr>
          <w:instrText xml:space="preserve"> PAGEREF _Toc186712362 \h </w:instrText>
        </w:r>
        <w:r>
          <w:rPr>
            <w:noProof/>
            <w:webHidden/>
          </w:rPr>
        </w:r>
        <w:r>
          <w:rPr>
            <w:noProof/>
            <w:webHidden/>
          </w:rPr>
          <w:fldChar w:fldCharType="separate"/>
        </w:r>
        <w:r>
          <w:rPr>
            <w:noProof/>
            <w:webHidden/>
          </w:rPr>
          <w:t>25</w:t>
        </w:r>
        <w:r>
          <w:rPr>
            <w:noProof/>
            <w:webHidden/>
          </w:rPr>
          <w:fldChar w:fldCharType="end"/>
        </w:r>
      </w:hyperlink>
    </w:p>
    <w:p w14:paraId="1DEEADF6" w14:textId="350D7EF6" w:rsidR="006348DD" w:rsidRDefault="006348DD">
      <w:pPr>
        <w:pStyle w:val="Turinys2"/>
        <w:tabs>
          <w:tab w:val="right" w:leader="dot" w:pos="9628"/>
        </w:tabs>
        <w:rPr>
          <w:rFonts w:eastAsiaTheme="minorEastAsia"/>
          <w:noProof/>
          <w:kern w:val="2"/>
          <w:lang w:eastAsia="lt-LT"/>
          <w14:ligatures w14:val="standardContextual"/>
        </w:rPr>
      </w:pPr>
      <w:hyperlink w:anchor="_Toc186712363" w:history="1">
        <w:r w:rsidRPr="00E17A40">
          <w:rPr>
            <w:rStyle w:val="Hipersaitas"/>
            <w:rFonts w:cstheme="minorHAnsi"/>
            <w:noProof/>
          </w:rPr>
          <w:t>Pirkimo sąlygų 7 priedas „Sutarties projektas“</w:t>
        </w:r>
        <w:r>
          <w:rPr>
            <w:noProof/>
            <w:webHidden/>
          </w:rPr>
          <w:tab/>
        </w:r>
        <w:r>
          <w:rPr>
            <w:noProof/>
            <w:webHidden/>
          </w:rPr>
          <w:fldChar w:fldCharType="begin"/>
        </w:r>
        <w:r>
          <w:rPr>
            <w:noProof/>
            <w:webHidden/>
          </w:rPr>
          <w:instrText xml:space="preserve"> PAGEREF _Toc186712363 \h </w:instrText>
        </w:r>
        <w:r>
          <w:rPr>
            <w:noProof/>
            <w:webHidden/>
          </w:rPr>
        </w:r>
        <w:r>
          <w:rPr>
            <w:noProof/>
            <w:webHidden/>
          </w:rPr>
          <w:fldChar w:fldCharType="separate"/>
        </w:r>
        <w:r>
          <w:rPr>
            <w:noProof/>
            <w:webHidden/>
          </w:rPr>
          <w:t>29</w:t>
        </w:r>
        <w:r>
          <w:rPr>
            <w:noProof/>
            <w:webHidden/>
          </w:rPr>
          <w:fldChar w:fldCharType="end"/>
        </w:r>
      </w:hyperlink>
    </w:p>
    <w:p w14:paraId="68948976" w14:textId="05E78A83" w:rsidR="006348DD" w:rsidRDefault="006348DD">
      <w:pPr>
        <w:pStyle w:val="Turinys2"/>
        <w:tabs>
          <w:tab w:val="right" w:leader="dot" w:pos="9628"/>
        </w:tabs>
        <w:rPr>
          <w:rFonts w:eastAsiaTheme="minorEastAsia"/>
          <w:noProof/>
          <w:kern w:val="2"/>
          <w:lang w:eastAsia="lt-LT"/>
          <w14:ligatures w14:val="standardContextual"/>
        </w:rPr>
      </w:pPr>
      <w:hyperlink w:anchor="_Toc186712364" w:history="1">
        <w:r w:rsidRPr="00E17A40">
          <w:rPr>
            <w:rStyle w:val="Hipersaitas"/>
            <w:rFonts w:cstheme="minorHAnsi"/>
            <w:noProof/>
          </w:rPr>
          <w:t>Pirkimo sąlygų 8 priedas „NS deklaracija“</w:t>
        </w:r>
        <w:r>
          <w:rPr>
            <w:noProof/>
            <w:webHidden/>
          </w:rPr>
          <w:tab/>
        </w:r>
        <w:r>
          <w:rPr>
            <w:noProof/>
            <w:webHidden/>
          </w:rPr>
          <w:fldChar w:fldCharType="begin"/>
        </w:r>
        <w:r>
          <w:rPr>
            <w:noProof/>
            <w:webHidden/>
          </w:rPr>
          <w:instrText xml:space="preserve"> PAGEREF _Toc186712364 \h </w:instrText>
        </w:r>
        <w:r>
          <w:rPr>
            <w:noProof/>
            <w:webHidden/>
          </w:rPr>
        </w:r>
        <w:r>
          <w:rPr>
            <w:noProof/>
            <w:webHidden/>
          </w:rPr>
          <w:fldChar w:fldCharType="separate"/>
        </w:r>
        <w:r>
          <w:rPr>
            <w:noProof/>
            <w:webHidden/>
          </w:rPr>
          <w:t>30</w:t>
        </w:r>
        <w:r>
          <w:rPr>
            <w:noProof/>
            <w:webHidden/>
          </w:rPr>
          <w:fldChar w:fldCharType="end"/>
        </w:r>
      </w:hyperlink>
    </w:p>
    <w:p w14:paraId="256A5E91" w14:textId="41D9013B" w:rsidR="006348DD" w:rsidRDefault="006348DD">
      <w:pPr>
        <w:pStyle w:val="Turinys2"/>
        <w:tabs>
          <w:tab w:val="right" w:leader="dot" w:pos="9628"/>
        </w:tabs>
        <w:rPr>
          <w:rFonts w:eastAsiaTheme="minorEastAsia"/>
          <w:noProof/>
          <w:kern w:val="2"/>
          <w:lang w:eastAsia="lt-LT"/>
          <w14:ligatures w14:val="standardContextual"/>
        </w:rPr>
      </w:pPr>
      <w:hyperlink w:anchor="_Toc186712365" w:history="1">
        <w:r w:rsidRPr="00E17A40">
          <w:rPr>
            <w:rStyle w:val="Hipersaitas"/>
            <w:noProof/>
          </w:rPr>
          <w:t>Pirkimo sąlygų 9 priedas „Pasiūlymų vertinimo kriterijai ir sąlygos“</w:t>
        </w:r>
        <w:r>
          <w:rPr>
            <w:noProof/>
            <w:webHidden/>
          </w:rPr>
          <w:tab/>
        </w:r>
        <w:r>
          <w:rPr>
            <w:noProof/>
            <w:webHidden/>
          </w:rPr>
          <w:fldChar w:fldCharType="begin"/>
        </w:r>
        <w:r>
          <w:rPr>
            <w:noProof/>
            <w:webHidden/>
          </w:rPr>
          <w:instrText xml:space="preserve"> PAGEREF _Toc186712365 \h </w:instrText>
        </w:r>
        <w:r>
          <w:rPr>
            <w:noProof/>
            <w:webHidden/>
          </w:rPr>
        </w:r>
        <w:r>
          <w:rPr>
            <w:noProof/>
            <w:webHidden/>
          </w:rPr>
          <w:fldChar w:fldCharType="separate"/>
        </w:r>
        <w:r>
          <w:rPr>
            <w:noProof/>
            <w:webHidden/>
          </w:rPr>
          <w:t>31</w:t>
        </w:r>
        <w:r>
          <w:rPr>
            <w:noProof/>
            <w:webHidden/>
          </w:rPr>
          <w:fldChar w:fldCharType="end"/>
        </w:r>
      </w:hyperlink>
    </w:p>
    <w:p w14:paraId="100D5698" w14:textId="7CBAAD53" w:rsidR="00966362" w:rsidRPr="00C94EF4" w:rsidRDefault="00966362" w:rsidP="00571120">
      <w:pPr>
        <w:jc w:val="center"/>
        <w:rPr>
          <w:rFonts w:cstheme="minorHAnsi"/>
          <w:b/>
          <w:bCs/>
          <w:lang w:eastAsia="lt-LT"/>
        </w:rPr>
      </w:pPr>
      <w:r w:rsidRPr="00C94EF4">
        <w:rPr>
          <w:rFonts w:cstheme="minorHAnsi"/>
          <w:b/>
          <w:bCs/>
          <w:lang w:eastAsia="lt-LT"/>
        </w:rPr>
        <w:fldChar w:fldCharType="end"/>
      </w:r>
    </w:p>
    <w:p w14:paraId="6B047618" w14:textId="696D3908" w:rsidR="00660152" w:rsidRPr="00C94EF4" w:rsidRDefault="00966362" w:rsidP="004070AC">
      <w:pPr>
        <w:spacing w:line="259" w:lineRule="auto"/>
        <w:rPr>
          <w:rFonts w:cstheme="minorHAnsi"/>
          <w:b/>
          <w:bCs/>
          <w:lang w:eastAsia="lt-LT"/>
        </w:rPr>
      </w:pPr>
      <w:r w:rsidRPr="00C94EF4">
        <w:rPr>
          <w:rFonts w:cstheme="minorHAnsi"/>
          <w:b/>
          <w:bCs/>
          <w:lang w:eastAsia="lt-LT"/>
        </w:rPr>
        <w:br w:type="page"/>
      </w:r>
    </w:p>
    <w:p w14:paraId="0C67CB15" w14:textId="6A367387" w:rsidR="00A36D0D" w:rsidRPr="00C94EF4" w:rsidRDefault="00966362"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1" w:name="_Toc186712344"/>
      <w:r w:rsidRPr="00C94EF4">
        <w:rPr>
          <w:rFonts w:eastAsiaTheme="majorEastAsia" w:cstheme="minorHAnsi"/>
          <w:b/>
          <w:bCs/>
          <w:color w:val="8496B0" w:themeColor="text2" w:themeTint="99"/>
          <w:spacing w:val="4"/>
        </w:rPr>
        <w:lastRenderedPageBreak/>
        <w:t>Bendroji informacija</w:t>
      </w:r>
      <w:bookmarkEnd w:id="1"/>
    </w:p>
    <w:p w14:paraId="08785BD6" w14:textId="174E129F" w:rsidR="00A36D0D" w:rsidRPr="00C94EF4" w:rsidRDefault="00A36D0D" w:rsidP="009554B0">
      <w:pPr>
        <w:pStyle w:val="Betarp"/>
        <w:numPr>
          <w:ilvl w:val="1"/>
          <w:numId w:val="3"/>
        </w:numPr>
        <w:tabs>
          <w:tab w:val="left" w:pos="426"/>
        </w:tabs>
        <w:spacing w:after="120"/>
        <w:contextualSpacing/>
        <w:jc w:val="both"/>
        <w:rPr>
          <w:rFonts w:cstheme="minorHAnsi"/>
          <w:b/>
          <w:bCs/>
        </w:rPr>
      </w:pPr>
      <w:r w:rsidRPr="00C94EF4">
        <w:rPr>
          <w:rFonts w:cstheme="minorHAnsi"/>
          <w:b/>
        </w:rPr>
        <w:t xml:space="preserve">Perkantysis subjektas - </w:t>
      </w:r>
      <w:r w:rsidRPr="00C94EF4">
        <w:rPr>
          <w:rFonts w:cstheme="minorHAnsi"/>
        </w:rPr>
        <w:t>Akcinė bendrovė „Klaipėdos energija“, Danės g. 8, LT-92109 Klaipėda, Įmonės kodas 140249252, PVM mokėtojo kodas LT402492515;</w:t>
      </w:r>
      <w:r w:rsidR="001D248E" w:rsidRPr="00C94EF4">
        <w:rPr>
          <w:rFonts w:cstheme="minorHAnsi"/>
        </w:rPr>
        <w:t xml:space="preserve"> </w:t>
      </w:r>
      <w:r w:rsidR="001D248E" w:rsidRPr="00C94EF4">
        <w:rPr>
          <w:rFonts w:cstheme="minorHAnsi"/>
          <w:sz w:val="22"/>
          <w:szCs w:val="22"/>
        </w:rPr>
        <w:t>Perkantysis subj</w:t>
      </w:r>
      <w:r w:rsidR="00EA1E67" w:rsidRPr="00C94EF4">
        <w:rPr>
          <w:rFonts w:cstheme="minorHAnsi"/>
          <w:sz w:val="22"/>
          <w:szCs w:val="22"/>
        </w:rPr>
        <w:t>ek</w:t>
      </w:r>
      <w:r w:rsidR="001D248E" w:rsidRPr="00C94EF4">
        <w:rPr>
          <w:rFonts w:cstheme="minorHAnsi"/>
          <w:sz w:val="22"/>
          <w:szCs w:val="22"/>
        </w:rPr>
        <w:t>tas, vadovaujantis Lietuvos Respublikos nacionaliniam saugumui užtikrinti svarbių objektų apsaugos įstatymo 6 straipsnio 2 dalimi, veikia ūkinės veiklos srityje, kuri laikoma nacionaliniam saugumui užtikrinti strategiškai svarbių ūkio sektorių dalimi.</w:t>
      </w:r>
    </w:p>
    <w:p w14:paraId="501E89DE" w14:textId="259492EE" w:rsidR="00A36D0D" w:rsidRPr="00C94EF4" w:rsidRDefault="00A36D0D" w:rsidP="009554B0">
      <w:pPr>
        <w:pStyle w:val="Sraopastraipa"/>
        <w:numPr>
          <w:ilvl w:val="1"/>
          <w:numId w:val="3"/>
        </w:numPr>
        <w:spacing w:after="0" w:line="240" w:lineRule="auto"/>
        <w:jc w:val="both"/>
        <w:rPr>
          <w:rFonts w:cstheme="minorHAnsi"/>
          <w:color w:val="000000" w:themeColor="text1"/>
        </w:rPr>
      </w:pPr>
      <w:r w:rsidRPr="00C94EF4">
        <w:rPr>
          <w:rFonts w:cstheme="minorHAnsi"/>
          <w:color w:val="000000" w:themeColor="text1"/>
        </w:rPr>
        <w:t xml:space="preserve">Pirkimas neatliekamas naudojantis centralizuotų pirkimų katalogu, nes </w:t>
      </w:r>
      <w:r w:rsidR="004924AC" w:rsidRPr="00C94EF4">
        <w:rPr>
          <w:rFonts w:cstheme="minorHAnsi"/>
          <w:color w:val="000000" w:themeColor="text1"/>
        </w:rPr>
        <w:t xml:space="preserve">CPO kataloge </w:t>
      </w:r>
      <w:r w:rsidR="00457D2D" w:rsidRPr="00C94EF4">
        <w:rPr>
          <w:rFonts w:cstheme="minorHAnsi"/>
          <w:color w:val="000000" w:themeColor="text1"/>
        </w:rPr>
        <w:t>pirkimo objekto</w:t>
      </w:r>
      <w:r w:rsidR="004924AC" w:rsidRPr="00C94EF4">
        <w:rPr>
          <w:rFonts w:cstheme="minorHAnsi"/>
          <w:color w:val="000000" w:themeColor="text1"/>
        </w:rPr>
        <w:t xml:space="preserve"> nėra</w:t>
      </w:r>
      <w:r w:rsidRPr="00C94EF4">
        <w:rPr>
          <w:rFonts w:cstheme="minorHAnsi"/>
          <w:color w:val="000000" w:themeColor="text1"/>
        </w:rPr>
        <w:t xml:space="preserve">. </w:t>
      </w:r>
    </w:p>
    <w:p w14:paraId="3E9BEC68" w14:textId="7003BB84"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eastAsia="Times New Roman" w:cstheme="minorHAnsi"/>
        </w:rPr>
        <w:t>Perkantysis subjektas nerezervuoja teisės dalyvauti pirkime.</w:t>
      </w:r>
    </w:p>
    <w:p w14:paraId="7EC914B0" w14:textId="45D3774C" w:rsidR="00A36D0D" w:rsidRPr="00C94EF4" w:rsidRDefault="00A36D0D" w:rsidP="009554B0">
      <w:pPr>
        <w:pStyle w:val="Sraopastraipa"/>
        <w:numPr>
          <w:ilvl w:val="1"/>
          <w:numId w:val="3"/>
        </w:numPr>
        <w:spacing w:after="0" w:line="240" w:lineRule="auto"/>
        <w:jc w:val="both"/>
        <w:rPr>
          <w:rFonts w:eastAsia="Calibri" w:cstheme="minorHAnsi"/>
        </w:rPr>
      </w:pPr>
      <w:r w:rsidRPr="00C94EF4">
        <w:rPr>
          <w:rFonts w:cstheme="minorHAnsi"/>
        </w:rPr>
        <w:t>Stebėtojai dalyvauti Komisijos posėdžiuose nėra kviečiami.</w:t>
      </w:r>
    </w:p>
    <w:p w14:paraId="3D729D2C" w14:textId="39D41833" w:rsidR="00A36D0D" w:rsidRPr="00C94EF4" w:rsidRDefault="00A36D0D" w:rsidP="009554B0">
      <w:pPr>
        <w:pStyle w:val="Sraopastraipa"/>
        <w:numPr>
          <w:ilvl w:val="1"/>
          <w:numId w:val="3"/>
        </w:numPr>
        <w:tabs>
          <w:tab w:val="left" w:pos="993"/>
        </w:tabs>
        <w:spacing w:after="0" w:line="240" w:lineRule="auto"/>
        <w:jc w:val="both"/>
        <w:rPr>
          <w:rFonts w:eastAsia="Arial" w:cstheme="minorHAnsi"/>
        </w:rPr>
      </w:pPr>
      <w:r w:rsidRPr="00C94EF4">
        <w:rPr>
          <w:rFonts w:eastAsia="Arial" w:cstheme="minorHAnsi"/>
        </w:rPr>
        <w:t>Išankstinis skelbimas apie pirkimą nebuvo paskelbtas.</w:t>
      </w:r>
    </w:p>
    <w:p w14:paraId="71046FA9" w14:textId="19BE6B7B" w:rsidR="00A36D0D" w:rsidRPr="00C94EF4"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 xml:space="preserve">Pirkime Perkantysis subjektas nenumato skelbti pranešimo dėl savanoriško </w:t>
      </w:r>
      <w:r w:rsidRPr="00C94EF4">
        <w:rPr>
          <w:rFonts w:cstheme="minorHAnsi"/>
          <w:i/>
          <w:iCs/>
        </w:rPr>
        <w:t>ex ante</w:t>
      </w:r>
      <w:r w:rsidRPr="00C94EF4">
        <w:rPr>
          <w:rFonts w:cstheme="minorHAnsi"/>
        </w:rPr>
        <w:t xml:space="preserve"> skaidrumo.</w:t>
      </w:r>
    </w:p>
    <w:p w14:paraId="42600F6A" w14:textId="63AF57B3" w:rsidR="00FC2111" w:rsidRPr="00C94EF4" w:rsidRDefault="00FC2111"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Perkantysis subjektas pirkime netaikys elektroninio aukciono.</w:t>
      </w:r>
    </w:p>
    <w:p w14:paraId="523C8C99" w14:textId="48C15B38" w:rsidR="00A36D0D" w:rsidRPr="00A8302A" w:rsidRDefault="00A36D0D" w:rsidP="009554B0">
      <w:pPr>
        <w:pStyle w:val="Sraopastraipa"/>
        <w:numPr>
          <w:ilvl w:val="1"/>
          <w:numId w:val="3"/>
        </w:numPr>
        <w:tabs>
          <w:tab w:val="left" w:pos="851"/>
          <w:tab w:val="left" w:pos="993"/>
        </w:tabs>
        <w:spacing w:after="0" w:line="240" w:lineRule="auto"/>
        <w:jc w:val="both"/>
        <w:rPr>
          <w:rFonts w:cstheme="minorHAnsi"/>
        </w:rPr>
      </w:pPr>
      <w:r w:rsidRPr="00C94EF4">
        <w:rPr>
          <w:rFonts w:cstheme="minorHAnsi"/>
        </w:rPr>
        <w:t>Pirkime neleidžiam</w:t>
      </w:r>
      <w:r w:rsidRPr="00A8302A">
        <w:rPr>
          <w:rFonts w:cstheme="minorHAnsi"/>
        </w:rPr>
        <w:t xml:space="preserve">a pateikti alternatyvių pasiūlymų. </w:t>
      </w:r>
    </w:p>
    <w:p w14:paraId="3AD2B931" w14:textId="69C10F15" w:rsidR="00B93065" w:rsidRDefault="00B93065" w:rsidP="009554B0">
      <w:pPr>
        <w:pStyle w:val="Sraopastraipa"/>
        <w:numPr>
          <w:ilvl w:val="1"/>
          <w:numId w:val="3"/>
        </w:numPr>
        <w:tabs>
          <w:tab w:val="left" w:pos="851"/>
          <w:tab w:val="left" w:pos="993"/>
        </w:tabs>
        <w:spacing w:after="0" w:line="240" w:lineRule="auto"/>
        <w:jc w:val="both"/>
        <w:rPr>
          <w:rFonts w:cstheme="minorHAnsi"/>
        </w:rPr>
      </w:pPr>
      <w:r w:rsidRPr="00A8302A">
        <w:rPr>
          <w:rFonts w:cstheme="minorHAnsi"/>
        </w:rPr>
        <w:t>Perkantysis subjektas neriboja tiekėjų galimybes pasi</w:t>
      </w:r>
      <w:r w:rsidRPr="00C94EF4">
        <w:rPr>
          <w:rFonts w:cstheme="minorHAnsi"/>
        </w:rPr>
        <w:t>telkti subtiekėjus esminių užduočių atlikimui.</w:t>
      </w:r>
    </w:p>
    <w:p w14:paraId="53D6271F" w14:textId="13635EA9" w:rsidR="00883DB7" w:rsidRPr="000C0550" w:rsidRDefault="00952898" w:rsidP="000C0550">
      <w:pPr>
        <w:pStyle w:val="Sraopastraipa"/>
        <w:numPr>
          <w:ilvl w:val="1"/>
          <w:numId w:val="3"/>
        </w:numPr>
        <w:tabs>
          <w:tab w:val="left" w:pos="851"/>
          <w:tab w:val="left" w:pos="993"/>
        </w:tabs>
        <w:spacing w:after="0" w:line="240" w:lineRule="auto"/>
        <w:jc w:val="both"/>
        <w:rPr>
          <w:rFonts w:cstheme="minorHAnsi"/>
        </w:rPr>
      </w:pPr>
      <w:r w:rsidRPr="000C0550">
        <w:rPr>
          <w:rFonts w:cstheme="minorHAnsi"/>
        </w:rPr>
        <w:t xml:space="preserve">Jeigu Pirkimo metu bus atliekama patikra Nacionaliniam saugumui užtikrinti svarbių objektų apsaugos įstatyme nustatyta tvarka, dalyvis turės pateikti tokiai patikrai atlikti reikalingus dokumentus. </w:t>
      </w:r>
    </w:p>
    <w:p w14:paraId="77EA9A20" w14:textId="77777777" w:rsidR="00A36D0D" w:rsidRPr="00C94EF4" w:rsidRDefault="00A36D0D" w:rsidP="009554B0">
      <w:pPr>
        <w:pStyle w:val="Sraopastraipa"/>
        <w:numPr>
          <w:ilvl w:val="1"/>
          <w:numId w:val="3"/>
        </w:numPr>
        <w:tabs>
          <w:tab w:val="left" w:pos="284"/>
        </w:tabs>
        <w:spacing w:after="0" w:line="240" w:lineRule="auto"/>
        <w:jc w:val="both"/>
        <w:rPr>
          <w:rFonts w:cstheme="minorHAnsi"/>
        </w:rPr>
      </w:pPr>
      <w:r w:rsidRPr="00C94EF4">
        <w:rPr>
          <w:rFonts w:cstheme="minorHAnsi"/>
        </w:rPr>
        <w:t>Bendrosios pirkimo sąlygos yra neatskiriama šių pirkimo sąlygų dalis.</w:t>
      </w:r>
    </w:p>
    <w:p w14:paraId="57E6BADD" w14:textId="77777777" w:rsidR="00A36D0D" w:rsidRPr="00C94EF4" w:rsidRDefault="00A36D0D" w:rsidP="00952898">
      <w:pPr>
        <w:autoSpaceDE w:val="0"/>
        <w:autoSpaceDN w:val="0"/>
        <w:adjustRightInd w:val="0"/>
        <w:spacing w:line="240" w:lineRule="auto"/>
        <w:rPr>
          <w:rFonts w:cstheme="minorHAnsi"/>
          <w:b/>
          <w:bCs/>
          <w:lang w:eastAsia="lt-LT"/>
        </w:rPr>
      </w:pPr>
    </w:p>
    <w:p w14:paraId="336B2B51" w14:textId="27F30063" w:rsidR="00A36D0D" w:rsidRPr="00C94EF4" w:rsidRDefault="00166BA0" w:rsidP="009554B0">
      <w:pPr>
        <w:keepNext/>
        <w:keepLines/>
        <w:numPr>
          <w:ilvl w:val="0"/>
          <w:numId w:val="1"/>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2" w:name="_Toc186712345"/>
      <w:r w:rsidRPr="00C94EF4">
        <w:rPr>
          <w:rFonts w:eastAsiaTheme="majorEastAsia" w:cstheme="minorHAnsi"/>
          <w:b/>
          <w:bCs/>
          <w:color w:val="8496B0" w:themeColor="text2" w:themeTint="99"/>
          <w:spacing w:val="4"/>
        </w:rPr>
        <w:t>Pirkimo objektas</w:t>
      </w:r>
      <w:bookmarkEnd w:id="2"/>
    </w:p>
    <w:p w14:paraId="2BAEB491" w14:textId="75E56181" w:rsidR="000C0550" w:rsidRPr="000C0550" w:rsidRDefault="00167E19" w:rsidP="009554B0">
      <w:pPr>
        <w:pStyle w:val="Betarp"/>
        <w:numPr>
          <w:ilvl w:val="1"/>
          <w:numId w:val="4"/>
        </w:numPr>
        <w:tabs>
          <w:tab w:val="left" w:pos="426"/>
        </w:tabs>
        <w:spacing w:after="120"/>
        <w:contextualSpacing/>
        <w:jc w:val="both"/>
        <w:rPr>
          <w:rFonts w:cstheme="minorHAnsi"/>
        </w:rPr>
      </w:pPr>
      <w:r>
        <w:rPr>
          <w:rFonts w:cstheme="minorHAnsi"/>
          <w:sz w:val="22"/>
          <w:szCs w:val="22"/>
        </w:rPr>
        <w:t>Pirkimo vykdytojas</w:t>
      </w:r>
      <w:r w:rsidRPr="007F235E">
        <w:rPr>
          <w:rFonts w:eastAsia="Calibri" w:cstheme="minorHAnsi"/>
          <w:color w:val="000000" w:themeColor="text1"/>
          <w:sz w:val="22"/>
          <w:szCs w:val="22"/>
        </w:rPr>
        <w:t xml:space="preserve"> numato </w:t>
      </w:r>
      <w:bookmarkStart w:id="3" w:name="_Hlk114737849"/>
      <w:r w:rsidR="003F7D02" w:rsidRPr="002415A5">
        <w:rPr>
          <w:rFonts w:eastAsia="Calibri" w:cstheme="minorHAnsi"/>
          <w:sz w:val="22"/>
          <w:szCs w:val="22"/>
        </w:rPr>
        <w:t>įsigyti</w:t>
      </w:r>
      <w:r w:rsidR="00F6353B" w:rsidRPr="002415A5">
        <w:rPr>
          <w:rFonts w:eastAsia="Calibri" w:cstheme="minorHAnsi"/>
          <w:sz w:val="22"/>
          <w:szCs w:val="22"/>
        </w:rPr>
        <w:t xml:space="preserve"> </w:t>
      </w:r>
      <w:r w:rsidR="00DC2D76" w:rsidRPr="002415A5">
        <w:rPr>
          <w:b/>
          <w:bCs/>
        </w:rPr>
        <w:t>apskaitos prietaisų duomenų surinkimo ir priežiūros paslaugų valdymo informacinę sistemą  (DSV-IS)</w:t>
      </w:r>
      <w:r w:rsidR="00F6353B" w:rsidRPr="002415A5">
        <w:rPr>
          <w:rFonts w:eastAsia="Calibri" w:cstheme="minorHAnsi"/>
          <w:b/>
          <w:bCs/>
          <w:sz w:val="22"/>
          <w:szCs w:val="22"/>
        </w:rPr>
        <w:t xml:space="preserve"> su jos įdiegimu </w:t>
      </w:r>
      <w:r w:rsidR="00DC2D76" w:rsidRPr="002415A5">
        <w:rPr>
          <w:rFonts w:eastAsia="Calibri" w:cstheme="minorHAnsi"/>
          <w:b/>
          <w:bCs/>
          <w:sz w:val="22"/>
          <w:szCs w:val="22"/>
        </w:rPr>
        <w:t xml:space="preserve">bei priežiūra ir palaikymu </w:t>
      </w:r>
      <w:r w:rsidR="00F6353B" w:rsidRPr="002415A5">
        <w:rPr>
          <w:rFonts w:eastAsia="Calibri" w:cstheme="minorHAnsi"/>
          <w:b/>
          <w:bCs/>
          <w:sz w:val="22"/>
          <w:szCs w:val="22"/>
        </w:rPr>
        <w:t>(toliau - Paslaugos)</w:t>
      </w:r>
      <w:r w:rsidR="002415A5" w:rsidRPr="002415A5">
        <w:rPr>
          <w:rFonts w:eastAsia="Calibri" w:cstheme="minorHAnsi"/>
          <w:b/>
          <w:bCs/>
          <w:sz w:val="22"/>
          <w:szCs w:val="22"/>
        </w:rPr>
        <w:t>.</w:t>
      </w:r>
    </w:p>
    <w:p w14:paraId="474C6061" w14:textId="59480734" w:rsidR="00167E19" w:rsidRPr="00826504" w:rsidRDefault="00167E19" w:rsidP="009554B0">
      <w:pPr>
        <w:pStyle w:val="Betarp"/>
        <w:numPr>
          <w:ilvl w:val="1"/>
          <w:numId w:val="4"/>
        </w:numPr>
        <w:tabs>
          <w:tab w:val="left" w:pos="426"/>
        </w:tabs>
        <w:spacing w:after="120"/>
        <w:contextualSpacing/>
        <w:jc w:val="both"/>
        <w:rPr>
          <w:rFonts w:cstheme="minorHAnsi"/>
        </w:rPr>
      </w:pPr>
      <w:r w:rsidRPr="003D7F88">
        <w:rPr>
          <w:rFonts w:eastAsia="Calibri" w:cstheme="minorHAnsi"/>
          <w:color w:val="000000" w:themeColor="text1"/>
          <w:sz w:val="22"/>
          <w:szCs w:val="22"/>
        </w:rPr>
        <w:t xml:space="preserve"> </w:t>
      </w:r>
      <w:bookmarkEnd w:id="3"/>
      <w:r w:rsidRPr="007F235E">
        <w:rPr>
          <w:rFonts w:cstheme="minorHAnsi"/>
          <w:sz w:val="22"/>
          <w:szCs w:val="22"/>
        </w:rPr>
        <w:t xml:space="preserve">Reikalavimai Pirkimo objektui </w:t>
      </w:r>
      <w:r w:rsidR="00986796">
        <w:rPr>
          <w:rFonts w:cstheme="minorHAnsi"/>
          <w:sz w:val="22"/>
          <w:szCs w:val="22"/>
        </w:rPr>
        <w:t xml:space="preserve">yra </w:t>
      </w:r>
      <w:r w:rsidRPr="007F235E">
        <w:rPr>
          <w:rFonts w:cstheme="minorHAnsi"/>
          <w:sz w:val="22"/>
          <w:szCs w:val="22"/>
        </w:rPr>
        <w:t>nustatyti Pirkimo sąlygų</w:t>
      </w:r>
      <w:r w:rsidRPr="00826504">
        <w:rPr>
          <w:rFonts w:cstheme="minorHAnsi"/>
          <w:sz w:val="22"/>
          <w:szCs w:val="22"/>
        </w:rPr>
        <w:t xml:space="preserve"> priede Nr. 2</w:t>
      </w:r>
      <w:r w:rsidRPr="00986796">
        <w:rPr>
          <w:rFonts w:cstheme="minorHAnsi"/>
          <w:color w:val="FF0000"/>
          <w:sz w:val="22"/>
          <w:szCs w:val="22"/>
        </w:rPr>
        <w:t xml:space="preserve"> </w:t>
      </w:r>
      <w:r w:rsidR="00B54690">
        <w:rPr>
          <w:rFonts w:cstheme="minorHAnsi"/>
          <w:color w:val="FF0000"/>
          <w:sz w:val="22"/>
          <w:szCs w:val="22"/>
        </w:rPr>
        <w:t>.</w:t>
      </w:r>
    </w:p>
    <w:p w14:paraId="36530BA4" w14:textId="680BA2DB" w:rsidR="006767B6" w:rsidRDefault="00166BA0" w:rsidP="009554B0">
      <w:pPr>
        <w:pStyle w:val="Betarp"/>
        <w:numPr>
          <w:ilvl w:val="1"/>
          <w:numId w:val="4"/>
        </w:numPr>
        <w:tabs>
          <w:tab w:val="left" w:pos="426"/>
        </w:tabs>
        <w:spacing w:after="120"/>
        <w:contextualSpacing/>
        <w:jc w:val="both"/>
        <w:rPr>
          <w:rFonts w:cstheme="minorHAnsi"/>
        </w:rPr>
      </w:pPr>
      <w:r w:rsidRPr="00C94EF4">
        <w:rPr>
          <w:rFonts w:cstheme="minorHAnsi"/>
        </w:rPr>
        <w:t xml:space="preserve">Pirkimo objektas į dalis </w:t>
      </w:r>
      <w:r w:rsidRPr="00296382">
        <w:rPr>
          <w:rFonts w:cstheme="minorHAnsi"/>
        </w:rPr>
        <w:t>neskaidomas.</w:t>
      </w:r>
      <w:r w:rsidRPr="00C94EF4">
        <w:rPr>
          <w:rFonts w:cstheme="minorHAnsi"/>
        </w:rPr>
        <w:t xml:space="preserve"> </w:t>
      </w:r>
      <w:r w:rsidR="00513C61" w:rsidRPr="00C94EF4">
        <w:rPr>
          <w:rFonts w:cstheme="minorHAnsi"/>
        </w:rPr>
        <w:t xml:space="preserve">Pasiūlymas turi būti pateiktas visai techninėje specifikacijoje numatytai apimčiai. Pirkimo apimtys, </w:t>
      </w:r>
      <w:r w:rsidR="00830FCB">
        <w:rPr>
          <w:rFonts w:cstheme="minorHAnsi"/>
        </w:rPr>
        <w:t>vykdymo</w:t>
      </w:r>
      <w:r w:rsidR="00513C61" w:rsidRPr="00C94EF4">
        <w:rPr>
          <w:rFonts w:cstheme="minorHAnsi"/>
        </w:rPr>
        <w:t xml:space="preserve"> terminai, reikalavimai ir techninė specifikacija apibrėžti specialiųjų pirkimo sąlygų 2</w:t>
      </w:r>
      <w:r w:rsidR="00513C61" w:rsidRPr="00C94EF4">
        <w:rPr>
          <w:rFonts w:cstheme="minorHAnsi"/>
          <w:color w:val="00B050"/>
        </w:rPr>
        <w:t xml:space="preserve"> </w:t>
      </w:r>
      <w:r w:rsidR="00513C61" w:rsidRPr="00C94EF4">
        <w:rPr>
          <w:rFonts w:cstheme="minorHAnsi"/>
        </w:rPr>
        <w:t>priede.</w:t>
      </w:r>
    </w:p>
    <w:p w14:paraId="39ED70C6" w14:textId="0754F41F" w:rsidR="00513C61" w:rsidRPr="00C94EF4" w:rsidRDefault="006767B6" w:rsidP="009554B0">
      <w:pPr>
        <w:pStyle w:val="Betarp"/>
        <w:numPr>
          <w:ilvl w:val="1"/>
          <w:numId w:val="4"/>
        </w:numPr>
        <w:tabs>
          <w:tab w:val="left" w:pos="426"/>
        </w:tabs>
        <w:spacing w:after="120"/>
        <w:contextualSpacing/>
        <w:jc w:val="both"/>
        <w:rPr>
          <w:rFonts w:cstheme="minorHAnsi"/>
        </w:rPr>
      </w:pPr>
      <w:r>
        <w:rPr>
          <w:rFonts w:cstheme="minorHAnsi"/>
        </w:rPr>
        <w:t xml:space="preserve"> Numatyta pirkimo maksimali </w:t>
      </w:r>
      <w:r w:rsidR="00262823">
        <w:rPr>
          <w:rFonts w:cstheme="minorHAnsi"/>
        </w:rPr>
        <w:t>priimtina kaina</w:t>
      </w:r>
      <w:r>
        <w:rPr>
          <w:rFonts w:cstheme="minorHAnsi"/>
        </w:rPr>
        <w:t xml:space="preserve"> - </w:t>
      </w:r>
      <w:r w:rsidR="00DE45A8" w:rsidRPr="00DE45A8">
        <w:rPr>
          <w:rFonts w:cstheme="minorHAnsi"/>
          <w:b/>
          <w:bCs/>
        </w:rPr>
        <w:t xml:space="preserve">197614.00 </w:t>
      </w:r>
      <w:r w:rsidRPr="00EB76B4">
        <w:rPr>
          <w:rFonts w:cstheme="minorHAnsi"/>
        </w:rPr>
        <w:t xml:space="preserve">Eur be PVM. </w:t>
      </w:r>
      <w:r>
        <w:rPr>
          <w:rFonts w:cstheme="minorHAnsi"/>
        </w:rPr>
        <w:t>Pasiūlyme viršijus šią sumą pasiūlymai turės būti atmesti.</w:t>
      </w:r>
    </w:p>
    <w:p w14:paraId="436FBC0F" w14:textId="27949AD2" w:rsidR="00883DB7" w:rsidRPr="00296382" w:rsidRDefault="00CC0F2D" w:rsidP="009554B0">
      <w:pPr>
        <w:pStyle w:val="Betarp"/>
        <w:numPr>
          <w:ilvl w:val="1"/>
          <w:numId w:val="4"/>
        </w:numPr>
        <w:tabs>
          <w:tab w:val="left" w:pos="426"/>
        </w:tabs>
        <w:spacing w:after="120"/>
        <w:contextualSpacing/>
        <w:jc w:val="both"/>
        <w:rPr>
          <w:rFonts w:cstheme="minorHAnsi"/>
        </w:rPr>
      </w:pPr>
      <w:r w:rsidRPr="00826504">
        <w:rPr>
          <w:rFonts w:cstheme="minorHAnsi"/>
        </w:rPr>
        <w:t xml:space="preserve">Numatytas </w:t>
      </w:r>
      <w:r w:rsidRPr="002415A5">
        <w:rPr>
          <w:rFonts w:cstheme="minorHAnsi"/>
          <w:b/>
          <w:bCs/>
        </w:rPr>
        <w:t xml:space="preserve">maksimalus </w:t>
      </w:r>
      <w:r w:rsidR="009562FD" w:rsidRPr="002415A5">
        <w:rPr>
          <w:rFonts w:cstheme="minorHAnsi"/>
          <w:b/>
          <w:bCs/>
        </w:rPr>
        <w:t>sistemos įdiegimo</w:t>
      </w:r>
      <w:r w:rsidRPr="002415A5">
        <w:rPr>
          <w:rFonts w:cstheme="minorHAnsi"/>
          <w:b/>
          <w:bCs/>
        </w:rPr>
        <w:t xml:space="preserve"> terminas</w:t>
      </w:r>
      <w:r w:rsidR="006262E1" w:rsidRPr="002415A5">
        <w:rPr>
          <w:rFonts w:cstheme="minorHAnsi"/>
          <w:b/>
          <w:bCs/>
        </w:rPr>
        <w:t xml:space="preserve"> </w:t>
      </w:r>
      <w:r w:rsidR="005D3BAB" w:rsidRPr="002415A5">
        <w:rPr>
          <w:rFonts w:cstheme="minorHAnsi"/>
          <w:b/>
          <w:bCs/>
        </w:rPr>
        <w:t xml:space="preserve">10 </w:t>
      </w:r>
      <w:r w:rsidR="00644495" w:rsidRPr="002415A5">
        <w:rPr>
          <w:rFonts w:cstheme="minorHAnsi"/>
          <w:b/>
          <w:bCs/>
        </w:rPr>
        <w:t>mėn</w:t>
      </w:r>
      <w:r w:rsidRPr="002415A5">
        <w:rPr>
          <w:rFonts w:cstheme="minorHAnsi"/>
          <w:b/>
          <w:bCs/>
        </w:rPr>
        <w:t>.</w:t>
      </w:r>
      <w:r w:rsidR="00296382" w:rsidRPr="002415A5">
        <w:rPr>
          <w:rFonts w:cstheme="minorHAnsi"/>
          <w:b/>
          <w:bCs/>
        </w:rPr>
        <w:t>, minimalus - 6 mėn.</w:t>
      </w:r>
      <w:r w:rsidR="009562FD" w:rsidRPr="002415A5">
        <w:rPr>
          <w:rFonts w:cstheme="minorHAnsi"/>
          <w:b/>
          <w:bCs/>
        </w:rPr>
        <w:t xml:space="preserve">, </w:t>
      </w:r>
      <w:r w:rsidR="00CD08F4" w:rsidRPr="002415A5">
        <w:rPr>
          <w:rFonts w:cstheme="minorHAnsi"/>
          <w:b/>
          <w:bCs/>
        </w:rPr>
        <w:t xml:space="preserve">po įdiegimo </w:t>
      </w:r>
      <w:r w:rsidR="00262823" w:rsidRPr="002415A5">
        <w:rPr>
          <w:rFonts w:cstheme="minorHAnsi"/>
          <w:b/>
          <w:bCs/>
        </w:rPr>
        <w:t xml:space="preserve">numatoma </w:t>
      </w:r>
      <w:r w:rsidR="00832E61" w:rsidRPr="002415A5">
        <w:rPr>
          <w:rFonts w:cstheme="minorHAnsi"/>
          <w:b/>
          <w:bCs/>
        </w:rPr>
        <w:t xml:space="preserve">24 mėn. </w:t>
      </w:r>
      <w:r w:rsidR="00262823" w:rsidRPr="002415A5">
        <w:rPr>
          <w:rFonts w:cstheme="minorHAnsi"/>
          <w:b/>
          <w:bCs/>
        </w:rPr>
        <w:t xml:space="preserve">sistemos </w:t>
      </w:r>
      <w:r w:rsidR="009562FD" w:rsidRPr="002415A5">
        <w:rPr>
          <w:rFonts w:cstheme="minorHAnsi"/>
          <w:b/>
          <w:bCs/>
        </w:rPr>
        <w:t>priežiūra ir palaikymas</w:t>
      </w:r>
      <w:r w:rsidR="00832E61" w:rsidRPr="002415A5">
        <w:rPr>
          <w:rFonts w:cstheme="minorHAnsi"/>
          <w:b/>
          <w:bCs/>
        </w:rPr>
        <w:t>.</w:t>
      </w:r>
      <w:r w:rsidR="005D558B" w:rsidRPr="002415A5">
        <w:rPr>
          <w:rFonts w:cstheme="minorHAnsi"/>
          <w:b/>
          <w:bCs/>
        </w:rPr>
        <w:t xml:space="preserve"> </w:t>
      </w:r>
      <w:r w:rsidR="009562FD" w:rsidRPr="002415A5">
        <w:rPr>
          <w:rFonts w:cstheme="minorHAnsi"/>
          <w:b/>
          <w:bCs/>
        </w:rPr>
        <w:t xml:space="preserve"> </w:t>
      </w:r>
      <w:r w:rsidR="00DF4FCF" w:rsidRPr="005C3B1B">
        <w:rPr>
          <w:rFonts w:cstheme="minorHAnsi"/>
          <w:u w:val="single"/>
        </w:rPr>
        <w:t xml:space="preserve"> </w:t>
      </w:r>
      <w:r w:rsidR="00E511EB" w:rsidRPr="005C3B1B">
        <w:rPr>
          <w:rFonts w:cstheme="minorHAnsi"/>
          <w:u w:val="single"/>
        </w:rPr>
        <w:t xml:space="preserve">Į sutartį bus įrašomas </w:t>
      </w:r>
      <w:r w:rsidR="002C6244" w:rsidRPr="005C3B1B">
        <w:rPr>
          <w:rFonts w:cstheme="minorHAnsi"/>
          <w:u w:val="single"/>
        </w:rPr>
        <w:t xml:space="preserve">tiekėjo pasiūlytas </w:t>
      </w:r>
      <w:r w:rsidR="00262823" w:rsidRPr="005C3B1B">
        <w:rPr>
          <w:rFonts w:cstheme="minorHAnsi"/>
          <w:u w:val="single"/>
        </w:rPr>
        <w:t xml:space="preserve">sistemos </w:t>
      </w:r>
      <w:r w:rsidR="00B67BF6" w:rsidRPr="005C3B1B">
        <w:rPr>
          <w:rFonts w:cstheme="minorHAnsi"/>
          <w:u w:val="single"/>
        </w:rPr>
        <w:t>diegimo terminas ir taps esmine sutarties sąlyga</w:t>
      </w:r>
      <w:r w:rsidR="00B67BF6" w:rsidRPr="00296382">
        <w:rPr>
          <w:rFonts w:cstheme="minorHAnsi"/>
        </w:rPr>
        <w:t xml:space="preserve">. </w:t>
      </w:r>
      <w:r w:rsidR="007D00D0" w:rsidRPr="00296382">
        <w:rPr>
          <w:rFonts w:cstheme="minorHAnsi"/>
        </w:rPr>
        <w:t>Pasiūlyto sistemos d</w:t>
      </w:r>
      <w:r w:rsidR="00B67BF6" w:rsidRPr="00296382">
        <w:rPr>
          <w:rFonts w:cstheme="minorHAnsi"/>
        </w:rPr>
        <w:t xml:space="preserve">iegimo </w:t>
      </w:r>
      <w:r w:rsidR="00617DF5" w:rsidRPr="00296382">
        <w:rPr>
          <w:rFonts w:cstheme="minorHAnsi"/>
        </w:rPr>
        <w:t>t</w:t>
      </w:r>
      <w:r w:rsidR="005E6159" w:rsidRPr="00296382">
        <w:rPr>
          <w:rFonts w:cstheme="minorHAnsi"/>
        </w:rPr>
        <w:t>ermin</w:t>
      </w:r>
      <w:r w:rsidR="00FD290F" w:rsidRPr="00296382">
        <w:rPr>
          <w:rFonts w:cstheme="minorHAnsi"/>
        </w:rPr>
        <w:t>o</w:t>
      </w:r>
      <w:r w:rsidR="005E6159" w:rsidRPr="00296382">
        <w:rPr>
          <w:rFonts w:cstheme="minorHAnsi"/>
        </w:rPr>
        <w:t xml:space="preserve"> pratęs</w:t>
      </w:r>
      <w:r w:rsidR="007D00D0" w:rsidRPr="00296382">
        <w:rPr>
          <w:rFonts w:cstheme="minorHAnsi"/>
        </w:rPr>
        <w:t>t</w:t>
      </w:r>
      <w:r w:rsidR="005E6159" w:rsidRPr="00296382">
        <w:rPr>
          <w:rFonts w:cstheme="minorHAnsi"/>
        </w:rPr>
        <w:t xml:space="preserve">i </w:t>
      </w:r>
      <w:r w:rsidR="007D00D0" w:rsidRPr="00296382">
        <w:rPr>
          <w:rFonts w:cstheme="minorHAnsi"/>
        </w:rPr>
        <w:t>nebus galima</w:t>
      </w:r>
      <w:r w:rsidR="006B26BC" w:rsidRPr="00296382">
        <w:rPr>
          <w:rFonts w:cstheme="minorHAnsi"/>
        </w:rPr>
        <w:t>.</w:t>
      </w:r>
      <w:r w:rsidR="006B26BC" w:rsidRPr="00296382">
        <w:rPr>
          <w:rFonts w:cstheme="minorHAnsi"/>
          <w:b/>
          <w:bCs/>
        </w:rPr>
        <w:t xml:space="preserve"> </w:t>
      </w:r>
    </w:p>
    <w:p w14:paraId="389FCC4E" w14:textId="5FDC0303"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56DA7F9" w14:textId="148FDF16" w:rsidR="00F25BEC" w:rsidRPr="00C94EF4" w:rsidRDefault="00F25BEC" w:rsidP="009554B0">
      <w:pPr>
        <w:pStyle w:val="Betarp"/>
        <w:numPr>
          <w:ilvl w:val="1"/>
          <w:numId w:val="4"/>
        </w:numPr>
        <w:tabs>
          <w:tab w:val="left" w:pos="426"/>
        </w:tabs>
        <w:spacing w:after="120"/>
        <w:contextualSpacing/>
        <w:jc w:val="both"/>
        <w:rPr>
          <w:rFonts w:eastAsia="Calibri" w:cstheme="minorHAnsi"/>
          <w:color w:val="000000" w:themeColor="text1"/>
        </w:rPr>
      </w:pPr>
      <w:r w:rsidRPr="00C94EF4">
        <w:rPr>
          <w:rFonts w:eastAsia="Calibri" w:cstheme="minorHAnsi"/>
          <w:color w:val="000000" w:themeColor="text1"/>
        </w:rPr>
        <w:t xml:space="preserve">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54488CCC" w14:textId="77777777"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4" w:name="_Toc186712346"/>
      <w:r w:rsidRPr="00C94EF4">
        <w:rPr>
          <w:rFonts w:eastAsiaTheme="majorEastAsia" w:cstheme="minorHAnsi"/>
          <w:b/>
          <w:bCs/>
          <w:color w:val="8496B0" w:themeColor="text2" w:themeTint="99"/>
          <w:spacing w:val="4"/>
        </w:rPr>
        <w:t>Susitikimas su tiekėjais ir objekto apžiūra</w:t>
      </w:r>
      <w:bookmarkEnd w:id="4"/>
    </w:p>
    <w:p w14:paraId="01976AF0" w14:textId="01D9F890"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color w:val="auto"/>
          <w:sz w:val="22"/>
          <w:szCs w:val="22"/>
          <w:lang w:val="lt-LT"/>
        </w:rPr>
        <w:t>Pirkimo vykdytojas</w:t>
      </w:r>
      <w:r w:rsidRPr="00167E19">
        <w:rPr>
          <w:rFonts w:asciiTheme="minorHAnsi" w:hAnsiTheme="minorHAnsi" w:cstheme="minorHAnsi"/>
          <w:i/>
          <w:color w:val="auto"/>
          <w:sz w:val="22"/>
          <w:szCs w:val="22"/>
          <w:lang w:val="lt-LT"/>
        </w:rPr>
        <w:t xml:space="preserve"> </w:t>
      </w:r>
      <w:r w:rsidRPr="00167E19">
        <w:rPr>
          <w:rFonts w:asciiTheme="minorHAnsi" w:hAnsiTheme="minorHAnsi" w:cstheme="minorHAnsi"/>
          <w:color w:val="auto"/>
          <w:sz w:val="22"/>
          <w:szCs w:val="22"/>
          <w:lang w:val="lt-LT"/>
        </w:rPr>
        <w:t xml:space="preserve">nerengs </w:t>
      </w:r>
      <w:r w:rsidRPr="00167E19">
        <w:rPr>
          <w:rFonts w:asciiTheme="minorHAnsi" w:hAnsiTheme="minorHAnsi" w:cstheme="minorHAnsi"/>
          <w:sz w:val="22"/>
          <w:szCs w:val="22"/>
          <w:lang w:val="lt-LT"/>
        </w:rPr>
        <w:t>susitikimo su tiekėjais dėl pirkimo sąlygų paaiškinimo.</w:t>
      </w:r>
    </w:p>
    <w:p w14:paraId="28EE1D3B" w14:textId="3FDEB648" w:rsidR="00167E19" w:rsidRPr="00167E19" w:rsidRDefault="00167E19" w:rsidP="006767B6">
      <w:pPr>
        <w:pStyle w:val="Body2"/>
        <w:numPr>
          <w:ilvl w:val="1"/>
          <w:numId w:val="19"/>
        </w:numPr>
        <w:tabs>
          <w:tab w:val="left" w:pos="993"/>
        </w:tabs>
        <w:spacing w:after="0"/>
        <w:ind w:left="0"/>
        <w:rPr>
          <w:rFonts w:asciiTheme="minorHAnsi" w:hAnsiTheme="minorHAnsi" w:cstheme="minorHAnsi"/>
          <w:sz w:val="22"/>
          <w:szCs w:val="22"/>
          <w:lang w:val="lt-LT"/>
        </w:rPr>
      </w:pPr>
      <w:r w:rsidRPr="00167E19">
        <w:rPr>
          <w:rFonts w:asciiTheme="minorHAnsi" w:hAnsiTheme="minorHAnsi" w:cstheme="minorHAnsi"/>
          <w:iCs/>
          <w:lang w:val="lt-LT"/>
        </w:rPr>
        <w:t xml:space="preserve">Pirkimo vykdytojas </w:t>
      </w:r>
      <w:r w:rsidR="00D92FB5">
        <w:rPr>
          <w:rFonts w:asciiTheme="minorHAnsi" w:hAnsiTheme="minorHAnsi" w:cstheme="minorHAnsi"/>
          <w:iCs/>
          <w:lang w:val="lt-LT"/>
        </w:rPr>
        <w:t xml:space="preserve">nenumato </w:t>
      </w:r>
      <w:r w:rsidR="00A46B45">
        <w:rPr>
          <w:rFonts w:asciiTheme="minorHAnsi" w:hAnsiTheme="minorHAnsi" w:cstheme="minorHAnsi"/>
          <w:iCs/>
          <w:lang w:val="lt-LT"/>
        </w:rPr>
        <w:t>objekto apžiūros</w:t>
      </w:r>
      <w:r w:rsidRPr="00167E19">
        <w:rPr>
          <w:rFonts w:asciiTheme="minorHAnsi" w:hAnsiTheme="minorHAnsi" w:cstheme="minorHAnsi"/>
          <w:lang w:val="lt-LT"/>
        </w:rPr>
        <w:t xml:space="preserve"> (paslaugų teikimo viet</w:t>
      </w:r>
      <w:r w:rsidR="00A46B45">
        <w:rPr>
          <w:rFonts w:asciiTheme="minorHAnsi" w:hAnsiTheme="minorHAnsi" w:cstheme="minorHAnsi"/>
          <w:lang w:val="lt-LT"/>
        </w:rPr>
        <w:t>os</w:t>
      </w:r>
      <w:r w:rsidR="00135AB3">
        <w:rPr>
          <w:rFonts w:asciiTheme="minorHAnsi" w:hAnsiTheme="minorHAnsi" w:cstheme="minorHAnsi"/>
          <w:lang w:val="lt-LT"/>
        </w:rPr>
        <w:t xml:space="preserve"> (-as)</w:t>
      </w:r>
      <w:r w:rsidRPr="00167E19">
        <w:rPr>
          <w:rFonts w:asciiTheme="minorHAnsi" w:hAnsiTheme="minorHAnsi" w:cstheme="minorHAnsi"/>
          <w:lang w:val="lt-LT"/>
        </w:rPr>
        <w:t>, prekių pristatymo viet</w:t>
      </w:r>
      <w:r w:rsidR="00A46B45">
        <w:rPr>
          <w:rFonts w:asciiTheme="minorHAnsi" w:hAnsiTheme="minorHAnsi" w:cstheme="minorHAnsi"/>
          <w:lang w:val="lt-LT"/>
        </w:rPr>
        <w:t>os</w:t>
      </w:r>
      <w:r w:rsidRPr="00167E19">
        <w:rPr>
          <w:rFonts w:asciiTheme="minorHAnsi" w:hAnsiTheme="minorHAnsi" w:cstheme="minorHAnsi"/>
          <w:lang w:val="lt-LT"/>
        </w:rPr>
        <w:t xml:space="preserve">). </w:t>
      </w:r>
    </w:p>
    <w:p w14:paraId="7E4E57D4" w14:textId="3815A1F8" w:rsidR="00CA18A9" w:rsidRPr="00C94EF4" w:rsidRDefault="00CA18A9" w:rsidP="009554B0">
      <w:pPr>
        <w:keepNext/>
        <w:keepLines/>
        <w:numPr>
          <w:ilvl w:val="0"/>
          <w:numId w:val="4"/>
        </w:numPr>
        <w:pBdr>
          <w:top w:val="single" w:sz="4" w:space="0"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5" w:name="_Toc186712347"/>
      <w:r w:rsidRPr="00C94EF4">
        <w:rPr>
          <w:rFonts w:eastAsiaTheme="majorEastAsia" w:cstheme="minorHAnsi"/>
          <w:b/>
          <w:bCs/>
          <w:color w:val="8496B0" w:themeColor="text2" w:themeTint="99"/>
          <w:spacing w:val="4"/>
        </w:rPr>
        <w:t>Tiekėjų pašalinimo pagrindai</w:t>
      </w:r>
      <w:bookmarkEnd w:id="5"/>
      <w:r w:rsidRPr="00C94EF4">
        <w:rPr>
          <w:rFonts w:eastAsiaTheme="majorEastAsia" w:cstheme="minorHAnsi"/>
          <w:b/>
          <w:bCs/>
          <w:color w:val="8496B0" w:themeColor="text2" w:themeTint="99"/>
          <w:spacing w:val="4"/>
        </w:rPr>
        <w:t xml:space="preserve"> </w:t>
      </w:r>
    </w:p>
    <w:p w14:paraId="5CDD9E7F" w14:textId="5AF4D9E6" w:rsidR="00CA18A9" w:rsidRPr="00C94EF4" w:rsidRDefault="00CA18A9" w:rsidP="009554B0">
      <w:pPr>
        <w:pStyle w:val="Betarp"/>
        <w:numPr>
          <w:ilvl w:val="1"/>
          <w:numId w:val="4"/>
        </w:numPr>
        <w:tabs>
          <w:tab w:val="left" w:pos="426"/>
        </w:tabs>
        <w:spacing w:after="120"/>
        <w:contextualSpacing/>
        <w:jc w:val="both"/>
        <w:rPr>
          <w:rFonts w:cstheme="minorHAnsi"/>
        </w:rPr>
      </w:pPr>
      <w:r w:rsidRPr="00C94EF4">
        <w:rPr>
          <w:rFonts w:cstheme="minorHAnsi"/>
        </w:rPr>
        <w:t>Reikalavimai dėl tiekėjo ir</w:t>
      </w:r>
      <w:bookmarkStart w:id="6" w:name="_Hlk41039660"/>
      <w:r w:rsidRPr="00C94EF4">
        <w:rPr>
          <w:rFonts w:cstheme="minorHAnsi"/>
        </w:rPr>
        <w:t xml:space="preserve"> subtiekėjų (jei taikoma), ūkio subjektų, kurių pajėgumais tiekėjas remiasi, </w:t>
      </w:r>
      <w:bookmarkEnd w:id="6"/>
      <w:r w:rsidRPr="00C94EF4">
        <w:rPr>
          <w:rFonts w:cstheme="minorHAnsi"/>
        </w:rPr>
        <w:t>pašalinimo pagrindų nebuvimo bei jų nebuvimą patvirtinantys dokumentai nurodyti specialiųjų pirkimo sąlygų</w:t>
      </w:r>
      <w:r w:rsidRPr="00C94EF4">
        <w:rPr>
          <w:rFonts w:eastAsia="Calibri" w:cstheme="minorHAnsi"/>
        </w:rPr>
        <w:t xml:space="preserve"> </w:t>
      </w:r>
      <w:r w:rsidRPr="00C94EF4">
        <w:rPr>
          <w:rFonts w:cstheme="minorHAnsi"/>
        </w:rPr>
        <w:t>[</w:t>
      </w:r>
      <w:r w:rsidR="00951F84" w:rsidRPr="00C94EF4">
        <w:rPr>
          <w:rFonts w:cstheme="minorHAnsi"/>
        </w:rPr>
        <w:t>3</w:t>
      </w:r>
      <w:r w:rsidRPr="00C94EF4">
        <w:rPr>
          <w:rFonts w:cstheme="minorHAnsi"/>
        </w:rPr>
        <w:t>]</w:t>
      </w:r>
      <w:r w:rsidRPr="00C94EF4">
        <w:rPr>
          <w:rFonts w:cstheme="minorHAnsi"/>
          <w:color w:val="00B050"/>
        </w:rPr>
        <w:t xml:space="preserve"> </w:t>
      </w:r>
      <w:r w:rsidRPr="00C94EF4">
        <w:rPr>
          <w:rFonts w:cstheme="minorHAnsi"/>
        </w:rPr>
        <w:t xml:space="preserve">priede. </w:t>
      </w:r>
    </w:p>
    <w:p w14:paraId="634252D8" w14:textId="69819A9C" w:rsidR="007340DF" w:rsidRPr="00C94EF4" w:rsidRDefault="00634051"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t>Tais atvejais, kai tiekėjas naudojasi (naudosis) Subtiekėjo ar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007340DF" w:rsidRPr="00C94EF4">
        <w:rPr>
          <w:rFonts w:asciiTheme="minorHAnsi" w:hAnsiTheme="minorHAnsi" w:cstheme="minorHAnsi"/>
          <w:color w:val="auto"/>
          <w:lang w:val="lt-LT"/>
        </w:rPr>
        <w:t>,</w:t>
      </w:r>
      <w:r w:rsidR="0088348E" w:rsidRPr="00C94EF4">
        <w:rPr>
          <w:rFonts w:asciiTheme="minorHAnsi" w:hAnsiTheme="minorHAnsi" w:cstheme="minorHAnsi"/>
          <w:color w:val="auto"/>
          <w:lang w:val="lt-LT"/>
        </w:rPr>
        <w:t xml:space="preserve"> priemonėmis</w:t>
      </w:r>
      <w:r w:rsidR="001F55C4" w:rsidRPr="00C94EF4">
        <w:rPr>
          <w:rFonts w:asciiTheme="minorHAnsi" w:hAnsiTheme="minorHAnsi" w:cstheme="minorHAnsi"/>
          <w:color w:val="auto"/>
          <w:lang w:val="lt-LT"/>
        </w:rPr>
        <w:t xml:space="preserve">, jų </w:t>
      </w:r>
      <w:r w:rsidR="007340DF" w:rsidRPr="00C94EF4">
        <w:rPr>
          <w:rFonts w:asciiTheme="minorHAnsi" w:hAnsiTheme="minorHAnsi" w:cstheme="minorHAnsi"/>
          <w:color w:val="auto"/>
          <w:lang w:val="lt-LT"/>
        </w:rPr>
        <w:t>pašalinimo pagrindai netikrinami ir ji</w:t>
      </w:r>
      <w:r w:rsidR="0088348E" w:rsidRPr="00C94EF4">
        <w:rPr>
          <w:rFonts w:asciiTheme="minorHAnsi" w:hAnsiTheme="minorHAnsi" w:cstheme="minorHAnsi"/>
          <w:color w:val="auto"/>
          <w:lang w:val="lt-LT"/>
        </w:rPr>
        <w:t>e</w:t>
      </w:r>
      <w:r w:rsidR="007340DF" w:rsidRPr="00C94EF4">
        <w:rPr>
          <w:rFonts w:asciiTheme="minorHAnsi" w:hAnsiTheme="minorHAnsi" w:cstheme="minorHAnsi"/>
          <w:color w:val="auto"/>
          <w:lang w:val="lt-LT"/>
        </w:rPr>
        <w:t xml:space="preserve"> EBVPD pateikti neturi.</w:t>
      </w:r>
    </w:p>
    <w:p w14:paraId="58D3D58D" w14:textId="458D0826" w:rsidR="0088348E" w:rsidRPr="00C94EF4" w:rsidRDefault="0088348E" w:rsidP="009554B0">
      <w:pPr>
        <w:pStyle w:val="Body2"/>
        <w:numPr>
          <w:ilvl w:val="1"/>
          <w:numId w:val="4"/>
        </w:numPr>
        <w:spacing w:after="0"/>
        <w:rPr>
          <w:rFonts w:asciiTheme="minorHAnsi" w:hAnsiTheme="minorHAnsi" w:cstheme="minorHAnsi"/>
          <w:color w:val="auto"/>
          <w:lang w:val="lt-LT"/>
        </w:rPr>
      </w:pPr>
      <w:r w:rsidRPr="00C94EF4">
        <w:rPr>
          <w:rFonts w:asciiTheme="minorHAnsi" w:hAnsiTheme="minorHAnsi" w:cstheme="minorHAnsi"/>
          <w:color w:val="auto"/>
          <w:lang w:val="lt-LT"/>
        </w:rPr>
        <w:lastRenderedPageBreak/>
        <w:t>Specialistų, kurių pajėgumais ketinama remtis sutarties vykdymo metu, tačiau pasiūlymo pateikimo momentu jie dar nėra personalo dalimi, bet vykdant sutartį bus įdarbinti (kvazisubtiekėjai) pašalinimo pagrindai netikrinami ir jis EBVPD pateikti neturi.</w:t>
      </w:r>
    </w:p>
    <w:p w14:paraId="3B138D9F" w14:textId="77777777" w:rsidR="00EE5960" w:rsidRPr="00C94EF4" w:rsidRDefault="00EE5960" w:rsidP="00EE5960">
      <w:pPr>
        <w:pStyle w:val="Body2"/>
        <w:spacing w:after="0"/>
        <w:rPr>
          <w:rFonts w:asciiTheme="minorHAnsi" w:hAnsiTheme="minorHAnsi" w:cstheme="minorHAnsi"/>
          <w:lang w:val="lt-LT"/>
        </w:rPr>
      </w:pPr>
    </w:p>
    <w:p w14:paraId="0408158B" w14:textId="46314966" w:rsidR="00B667E8" w:rsidRPr="00C94EF4" w:rsidRDefault="000F2934"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7" w:name="_Toc186712348"/>
      <w:r w:rsidRPr="00C94EF4">
        <w:rPr>
          <w:rFonts w:eastAsiaTheme="majorEastAsia" w:cstheme="minorHAnsi"/>
          <w:b/>
          <w:bCs/>
          <w:color w:val="8496B0" w:themeColor="text2" w:themeTint="99"/>
          <w:spacing w:val="4"/>
        </w:rPr>
        <w:t xml:space="preserve">Tiekėjų kvalifikacijos reikalavimai </w:t>
      </w:r>
      <w:r w:rsidR="0072328D" w:rsidRPr="00C94EF4">
        <w:rPr>
          <w:rFonts w:eastAsiaTheme="majorEastAsia" w:cstheme="minorHAnsi"/>
          <w:b/>
          <w:bCs/>
          <w:color w:val="8496B0" w:themeColor="text2" w:themeTint="99"/>
          <w:spacing w:val="4"/>
        </w:rPr>
        <w:t>ir k</w:t>
      </w:r>
      <w:r w:rsidR="00EE4C39" w:rsidRPr="00C94EF4">
        <w:rPr>
          <w:rFonts w:eastAsiaTheme="majorEastAsia" w:cstheme="minorHAnsi"/>
          <w:b/>
          <w:bCs/>
          <w:color w:val="8496B0" w:themeColor="text2" w:themeTint="99"/>
          <w:spacing w:val="4"/>
        </w:rPr>
        <w:t>okybės vadybos ir (arba) aplinkos apsaugos vadybos sistemos standartai</w:t>
      </w:r>
      <w:bookmarkEnd w:id="7"/>
      <w:r w:rsidR="00EE4C39" w:rsidRPr="00C94EF4">
        <w:rPr>
          <w:rFonts w:eastAsiaTheme="majorEastAsia" w:cstheme="minorHAnsi"/>
          <w:b/>
          <w:bCs/>
          <w:color w:val="8496B0" w:themeColor="text2" w:themeTint="99"/>
          <w:spacing w:val="4"/>
        </w:rPr>
        <w:t xml:space="preserve"> </w:t>
      </w:r>
    </w:p>
    <w:p w14:paraId="49714F90" w14:textId="0041F8C8"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0E42DC">
        <w:rPr>
          <w:rFonts w:cstheme="minorHAnsi"/>
        </w:rPr>
        <w:t>Dalyviams nustatomi kvalifikacijos reikalavimai</w:t>
      </w:r>
      <w:r>
        <w:rPr>
          <w:rFonts w:cstheme="minorHAnsi"/>
        </w:rPr>
        <w:t xml:space="preserve">, </w:t>
      </w:r>
      <w:r w:rsidRPr="000D0C38">
        <w:rPr>
          <w:rFonts w:cstheme="minorHAnsi"/>
        </w:rPr>
        <w:t xml:space="preserve">aplinkos apsaugos </w:t>
      </w:r>
      <w:r>
        <w:rPr>
          <w:rFonts w:cstheme="minorHAnsi"/>
        </w:rPr>
        <w:t xml:space="preserve">ir kokybės </w:t>
      </w:r>
      <w:r w:rsidRPr="000D0C38">
        <w:rPr>
          <w:rFonts w:cstheme="minorHAnsi"/>
        </w:rPr>
        <w:t>vadybos sistemos standartų laikymosi</w:t>
      </w:r>
      <w:r>
        <w:rPr>
          <w:rFonts w:cstheme="minorHAnsi"/>
        </w:rPr>
        <w:t xml:space="preserve"> reikalavimai</w:t>
      </w:r>
      <w:r w:rsidRPr="000D0C38">
        <w:rPr>
          <w:rFonts w:cstheme="minorHAnsi"/>
        </w:rPr>
        <w:t xml:space="preserve"> </w:t>
      </w:r>
      <w:r w:rsidRPr="000E42DC">
        <w:rPr>
          <w:rFonts w:cstheme="minorHAnsi"/>
        </w:rPr>
        <w:t xml:space="preserve">ir jų atitiktį patvirtinantys dokumentai nurodyti </w:t>
      </w:r>
      <w:r w:rsidRPr="00A444B3">
        <w:rPr>
          <w:rFonts w:cstheme="minorHAnsi"/>
          <w:b/>
          <w:bCs/>
        </w:rPr>
        <w:t>Specialiųjų sąlygų 2 priede</w:t>
      </w:r>
      <w:r w:rsidRPr="00F37BB0">
        <w:rPr>
          <w:rFonts w:cstheme="minorHAnsi"/>
          <w:color w:val="00B050"/>
        </w:rPr>
        <w:t xml:space="preserve">. </w:t>
      </w:r>
    </w:p>
    <w:p w14:paraId="19B21517" w14:textId="57976479" w:rsidR="008112C5" w:rsidRPr="00CA271B" w:rsidRDefault="008112C5" w:rsidP="00CA271B">
      <w:pPr>
        <w:pStyle w:val="Sraopastraipa"/>
        <w:numPr>
          <w:ilvl w:val="1"/>
          <w:numId w:val="4"/>
        </w:numPr>
        <w:tabs>
          <w:tab w:val="left" w:pos="851"/>
        </w:tabs>
        <w:spacing w:after="0" w:line="20" w:lineRule="atLeast"/>
        <w:jc w:val="both"/>
        <w:rPr>
          <w:rFonts w:cstheme="minorHAnsi"/>
        </w:rPr>
      </w:pPr>
      <w:r w:rsidRPr="00CA271B">
        <w:rPr>
          <w:rFonts w:cstheme="minorHAnsi"/>
        </w:rPr>
        <w:t>T</w:t>
      </w:r>
      <w:r w:rsidRPr="00CA271B">
        <w:rPr>
          <w:rFonts w:eastAsia="Arial Unicode MS" w:cstheme="minorHAnsi"/>
          <w:color w:val="000000"/>
          <w:sz w:val="21"/>
          <w:szCs w:val="21"/>
        </w:rPr>
        <w:t xml:space="preserve">ik iš ekonomiškai naudingiausią pasiūlymą pateikusio tiekėjo bus reikalaujama pateikti </w:t>
      </w:r>
      <w:r w:rsidR="00951F84" w:rsidRPr="00CA271B">
        <w:rPr>
          <w:rFonts w:eastAsia="Arial Unicode MS" w:cstheme="minorHAnsi"/>
          <w:color w:val="000000"/>
          <w:sz w:val="21"/>
          <w:szCs w:val="21"/>
        </w:rPr>
        <w:t xml:space="preserve">5.1. punkte </w:t>
      </w:r>
      <w:r w:rsidRPr="00CA271B">
        <w:rPr>
          <w:rFonts w:eastAsia="Arial Unicode MS" w:cstheme="minorHAnsi"/>
          <w:color w:val="000000"/>
          <w:sz w:val="21"/>
          <w:szCs w:val="21"/>
        </w:rPr>
        <w:t>nurodytus reikalavimus pagrindžiančius dokumentus</w:t>
      </w:r>
      <w:r w:rsidR="00951F84" w:rsidRPr="00CA271B">
        <w:rPr>
          <w:rFonts w:eastAsia="Arial Unicode MS" w:cstheme="minorHAnsi"/>
          <w:color w:val="000000"/>
          <w:sz w:val="21"/>
          <w:szCs w:val="21"/>
        </w:rPr>
        <w:t xml:space="preserve"> (jei jie nustatomi)</w:t>
      </w:r>
      <w:r w:rsidR="00961473" w:rsidRPr="00CA271B">
        <w:rPr>
          <w:rFonts w:eastAsia="Arial Unicode MS" w:cstheme="minorHAnsi"/>
          <w:color w:val="000000"/>
          <w:sz w:val="21"/>
          <w:szCs w:val="21"/>
        </w:rPr>
        <w:t>.</w:t>
      </w:r>
    </w:p>
    <w:p w14:paraId="3B3C9438" w14:textId="77777777" w:rsidR="001D1078" w:rsidRPr="001D1078" w:rsidRDefault="001D1078" w:rsidP="001D1078">
      <w:pPr>
        <w:pStyle w:val="Sraopastraipa"/>
        <w:numPr>
          <w:ilvl w:val="1"/>
          <w:numId w:val="4"/>
        </w:numPr>
        <w:tabs>
          <w:tab w:val="left" w:pos="851"/>
        </w:tabs>
        <w:spacing w:after="0" w:line="20" w:lineRule="atLeast"/>
        <w:jc w:val="both"/>
        <w:rPr>
          <w:rFonts w:cstheme="minorHAnsi"/>
        </w:rPr>
      </w:pPr>
      <w:r w:rsidRPr="00D30A55">
        <w:t xml:space="preserve">Jeigu reikalaujama teisės verstis veikla, išsilavinimo, profesinės kvalifikacijos ar profesinės patirties pagal </w:t>
      </w:r>
      <w:r w:rsidRPr="001D1078">
        <w:rPr>
          <w:rFonts w:cstheme="minorHAnsi"/>
        </w:rPr>
        <w:t>Specialiųjų sąlygų 2 priedą</w:t>
      </w:r>
      <w:r w:rsidRPr="00D30A55">
        <w:t xml:space="preserve"> arba turėti specialų leidimą ar būti tam tikrų organizacijų nariu, tiekėjas gali remtis kitų ūkio subjektų pajėgumais tik tuo atveju, jeigu tie subjektai patys suteiks paslaugas, faktiškai atliks darbus, kuriems reikia jų turimų pajėgumų. </w:t>
      </w:r>
      <w:r>
        <w:t xml:space="preserve">Ūkio subjektai, </w:t>
      </w:r>
      <w:r w:rsidRPr="00D30A55">
        <w:t>kurių pajėgumais remiamasi turi atitikti kvalifikacijos reikalavimus tai Darbų daliai, kurią jie faktiškai vykdys.</w:t>
      </w:r>
    </w:p>
    <w:p w14:paraId="748D3175" w14:textId="62D44187" w:rsidR="00184F89" w:rsidRPr="001D1078" w:rsidRDefault="00184F89" w:rsidP="00CA271B">
      <w:pPr>
        <w:pStyle w:val="Sraopastraipa"/>
        <w:numPr>
          <w:ilvl w:val="1"/>
          <w:numId w:val="4"/>
        </w:numPr>
        <w:tabs>
          <w:tab w:val="left" w:pos="851"/>
        </w:tabs>
        <w:spacing w:after="0" w:line="20" w:lineRule="atLeast"/>
        <w:jc w:val="both"/>
        <w:rPr>
          <w:rFonts w:cstheme="minorHAnsi"/>
        </w:rPr>
      </w:pPr>
      <w:r w:rsidRPr="00CA271B">
        <w:rPr>
          <w:rFonts w:eastAsia="Arial Unicode MS" w:cstheme="minorHAnsi"/>
          <w:color w:val="000000"/>
          <w:sz w:val="21"/>
          <w:szCs w:val="21"/>
        </w:rPr>
        <w:t>Visais atvejais, jeigu Tiekėjo kvalifikacija dėl teisės verstis atitinkama veikla nebuvo tikrinama arba tikrinama ne visa apimtimi, Tiekėjas perkančiajam subjektui įsipareigoja, kad pirkimo sutartį vykdys tik tokią teisę turintys asmenys.</w:t>
      </w:r>
    </w:p>
    <w:p w14:paraId="3DEF5BEA" w14:textId="67AF4E36" w:rsidR="002A20A6" w:rsidRPr="00C94EF4" w:rsidRDefault="002A20A6" w:rsidP="00AB0BB2">
      <w:pPr>
        <w:pStyle w:val="Sraopastraipa"/>
        <w:tabs>
          <w:tab w:val="left" w:pos="284"/>
        </w:tabs>
        <w:spacing w:before="120" w:after="120" w:line="240" w:lineRule="auto"/>
        <w:ind w:left="0"/>
        <w:jc w:val="both"/>
        <w:rPr>
          <w:rFonts w:eastAsia="Arial Unicode MS" w:cstheme="minorHAnsi"/>
          <w:color w:val="000000"/>
          <w:sz w:val="21"/>
          <w:szCs w:val="21"/>
        </w:rPr>
      </w:pPr>
    </w:p>
    <w:p w14:paraId="7CC1B929" w14:textId="40ACE514" w:rsidR="00B667E8" w:rsidRPr="00C94EF4" w:rsidRDefault="007A395C"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8" w:name="_Toc186712349"/>
      <w:r w:rsidRPr="00C94EF4">
        <w:rPr>
          <w:rFonts w:eastAsiaTheme="majorEastAsia" w:cstheme="minorHAnsi"/>
          <w:b/>
          <w:bCs/>
          <w:color w:val="8496B0" w:themeColor="text2" w:themeTint="99"/>
          <w:spacing w:val="4"/>
        </w:rPr>
        <w:t>Reikalavimai, susiję su nacionaliniu saugumu</w:t>
      </w:r>
      <w:bookmarkEnd w:id="8"/>
    </w:p>
    <w:p w14:paraId="181443BC" w14:textId="11673121" w:rsidR="001D42C6" w:rsidRPr="00D9265D" w:rsidRDefault="00CD515F" w:rsidP="001D42C6">
      <w:pPr>
        <w:pStyle w:val="Sraopastraipa"/>
        <w:numPr>
          <w:ilvl w:val="1"/>
          <w:numId w:val="4"/>
        </w:numPr>
        <w:spacing w:after="0" w:line="240" w:lineRule="auto"/>
        <w:jc w:val="both"/>
        <w:rPr>
          <w:rFonts w:cstheme="minorHAnsi"/>
        </w:rPr>
      </w:pPr>
      <w:r w:rsidRPr="00C94EF4">
        <w:rPr>
          <w:rFonts w:cstheme="minorHAnsi"/>
          <w:iCs/>
        </w:rPr>
        <w:t>Kadangi įsigyjamas pirkimo objektas,</w:t>
      </w:r>
      <w:r w:rsidRPr="00D563A0">
        <w:rPr>
          <w:rFonts w:cstheme="minorHAnsi"/>
          <w:iCs/>
        </w:rPr>
        <w:t xml:space="preserve"> kurio </w:t>
      </w:r>
      <w:r w:rsidR="00D1527D" w:rsidRPr="00D563A0">
        <w:rPr>
          <w:rFonts w:cstheme="minorHAnsi"/>
          <w:iCs/>
        </w:rPr>
        <w:t xml:space="preserve">apimtyje yra prekių, kurių </w:t>
      </w:r>
      <w:r w:rsidRPr="00D563A0">
        <w:rPr>
          <w:rFonts w:cstheme="minorHAnsi"/>
          <w:b/>
          <w:bCs/>
          <w:iCs/>
        </w:rPr>
        <w:t>BVPŽ kodai</w:t>
      </w:r>
      <w:r w:rsidR="00D8304E" w:rsidRPr="00D563A0">
        <w:rPr>
          <w:rFonts w:cstheme="minorHAnsi"/>
          <w:b/>
          <w:bCs/>
          <w:iCs/>
        </w:rPr>
        <w:t xml:space="preserve"> </w:t>
      </w:r>
      <w:r w:rsidR="00584D05" w:rsidRPr="00492D40">
        <w:rPr>
          <w:rFonts w:cstheme="minorHAnsi"/>
          <w:b/>
          <w:bCs/>
          <w:iCs/>
        </w:rPr>
        <w:t>(</w:t>
      </w:r>
      <w:r w:rsidR="001D42C6" w:rsidRPr="00492D40">
        <w:rPr>
          <w:rFonts w:cstheme="minorHAnsi"/>
          <w:b/>
          <w:bCs/>
          <w:iCs/>
        </w:rPr>
        <w:t>48900000-7</w:t>
      </w:r>
      <w:r w:rsidR="001D42C6" w:rsidRPr="00492D40">
        <w:rPr>
          <w:rFonts w:cstheme="minorHAnsi"/>
          <w:b/>
          <w:bCs/>
          <w:iCs/>
          <w:color w:val="FF0000"/>
        </w:rPr>
        <w:t xml:space="preserve"> </w:t>
      </w:r>
      <w:r w:rsidR="001D42C6" w:rsidRPr="00492D40">
        <w:rPr>
          <w:rFonts w:cstheme="minorHAnsi"/>
          <w:b/>
          <w:bCs/>
          <w:iCs/>
        </w:rPr>
        <w:t>Įvairūs programinės įrangos paketai ir kompiuterių sistemos</w:t>
      </w:r>
      <w:r w:rsidR="00492D40" w:rsidRPr="00492D40">
        <w:rPr>
          <w:rFonts w:cstheme="minorHAnsi"/>
          <w:b/>
          <w:bCs/>
          <w:iCs/>
        </w:rPr>
        <w:t xml:space="preserve">; </w:t>
      </w:r>
      <w:r w:rsidR="00492D40" w:rsidRPr="00492D40">
        <w:rPr>
          <w:b/>
          <w:bCs/>
        </w:rPr>
        <w:t xml:space="preserve">72211000  Programavimo paslaugos, susijusios su sistemomis ir vartotojo programine įranga; </w:t>
      </w:r>
      <w:r w:rsidR="00717640" w:rsidRPr="00492D40">
        <w:rPr>
          <w:rFonts w:cstheme="minorHAnsi"/>
          <w:b/>
          <w:bCs/>
          <w:color w:val="FF0000"/>
        </w:rPr>
        <w:t xml:space="preserve"> </w:t>
      </w:r>
      <w:r w:rsidR="00492D40" w:rsidRPr="00492D40">
        <w:rPr>
          <w:b/>
          <w:bCs/>
        </w:rPr>
        <w:t>30236200 Duomenų apdorojimo įranga</w:t>
      </w:r>
      <w:r w:rsidR="00717640" w:rsidRPr="00492D40">
        <w:rPr>
          <w:rFonts w:cstheme="minorHAnsi"/>
          <w:b/>
          <w:bCs/>
          <w:color w:val="FF0000"/>
        </w:rPr>
        <w:t xml:space="preserve"> </w:t>
      </w:r>
      <w:r w:rsidR="00D1527D" w:rsidRPr="00492D40">
        <w:rPr>
          <w:rFonts w:cstheme="minorHAnsi"/>
          <w:b/>
          <w:bCs/>
          <w:iCs/>
        </w:rPr>
        <w:t>)</w:t>
      </w:r>
      <w:r w:rsidR="00D1527D" w:rsidRPr="00D563A0">
        <w:rPr>
          <w:rFonts w:cstheme="minorHAnsi"/>
          <w:iCs/>
        </w:rPr>
        <w:t xml:space="preserve"> </w:t>
      </w:r>
      <w:r w:rsidR="001456D8" w:rsidRPr="00D1527D">
        <w:rPr>
          <w:rFonts w:cstheme="minorHAnsi"/>
          <w:b/>
          <w:bCs/>
          <w:iCs/>
        </w:rPr>
        <w:t>patenka į</w:t>
      </w:r>
      <w:r w:rsidRPr="00D1527D">
        <w:rPr>
          <w:rFonts w:cstheme="minorHAnsi"/>
          <w:b/>
          <w:bCs/>
          <w:iCs/>
        </w:rPr>
        <w:t xml:space="preserve"> VPĮ įstatymo 92 straipsnio 13 dalyje numatyt</w:t>
      </w:r>
      <w:r w:rsidR="001456D8" w:rsidRPr="00D1527D">
        <w:rPr>
          <w:rFonts w:cstheme="minorHAnsi"/>
          <w:b/>
          <w:bCs/>
          <w:iCs/>
        </w:rPr>
        <w:t>ą</w:t>
      </w:r>
      <w:r w:rsidRPr="00D1527D">
        <w:rPr>
          <w:rFonts w:cstheme="minorHAnsi"/>
          <w:b/>
          <w:bCs/>
          <w:iCs/>
        </w:rPr>
        <w:t xml:space="preserve"> sąraš</w:t>
      </w:r>
      <w:r w:rsidR="001456D8" w:rsidRPr="00D1527D">
        <w:rPr>
          <w:rFonts w:cstheme="minorHAnsi"/>
          <w:b/>
          <w:bCs/>
          <w:iCs/>
        </w:rPr>
        <w:t>ą</w:t>
      </w:r>
      <w:r w:rsidR="00D1527D">
        <w:rPr>
          <w:rFonts w:cstheme="minorHAnsi"/>
          <w:iCs/>
        </w:rPr>
        <w:t>:</w:t>
      </w:r>
    </w:p>
    <w:p w14:paraId="23CC05C2" w14:textId="6451C5BC" w:rsidR="00CD515F" w:rsidRPr="00D563A0" w:rsidRDefault="00CD515F" w:rsidP="00D1527D">
      <w:pPr>
        <w:pStyle w:val="Sraopastraipa"/>
        <w:numPr>
          <w:ilvl w:val="2"/>
          <w:numId w:val="4"/>
        </w:numPr>
        <w:spacing w:after="0" w:line="240" w:lineRule="auto"/>
        <w:ind w:firstLine="0"/>
        <w:jc w:val="both"/>
        <w:rPr>
          <w:rFonts w:cstheme="minorHAnsi"/>
        </w:rPr>
      </w:pPr>
      <w:r w:rsidRPr="00D8304E">
        <w:rPr>
          <w:rFonts w:cstheme="minorHAnsi"/>
          <w:iCs/>
        </w:rPr>
        <w:t xml:space="preserve"> </w:t>
      </w:r>
      <w:r w:rsidRPr="00D8304E">
        <w:rPr>
          <w:rFonts w:cstheme="minorHAnsi"/>
        </w:rPr>
        <w:t xml:space="preserve">Pirkimo vykdytojas laiko, kad </w:t>
      </w:r>
      <w:r w:rsidR="00D1527D">
        <w:rPr>
          <w:rFonts w:cstheme="minorHAnsi"/>
        </w:rPr>
        <w:t xml:space="preserve">šios </w:t>
      </w:r>
      <w:r w:rsidR="00D1527D" w:rsidRPr="00D563A0">
        <w:rPr>
          <w:rFonts w:cstheme="minorHAnsi"/>
          <w:shd w:val="clear" w:color="auto" w:fill="FFFFFF"/>
        </w:rPr>
        <w:t>prekės ir paslaugos</w:t>
      </w:r>
      <w:r w:rsidRPr="00D563A0">
        <w:rPr>
          <w:rFonts w:cstheme="minorHAnsi"/>
          <w:shd w:val="clear" w:color="auto" w:fill="FFFFFF"/>
        </w:rPr>
        <w:t xml:space="preserve"> kelia grėsmę nacionaliniam saugumui</w:t>
      </w:r>
      <w:r w:rsidRPr="00D563A0">
        <w:rPr>
          <w:rFonts w:cstheme="minorHAnsi"/>
        </w:rPr>
        <w:t>, jei j</w:t>
      </w:r>
      <w:r w:rsidR="00D1527D" w:rsidRPr="00D563A0">
        <w:rPr>
          <w:rFonts w:cstheme="minorHAnsi"/>
        </w:rPr>
        <w:t>o</w:t>
      </w:r>
      <w:r w:rsidRPr="00D563A0">
        <w:rPr>
          <w:rFonts w:cstheme="minorHAnsi"/>
        </w:rPr>
        <w:t xml:space="preserve">s atitinka PĮ 50 straipsnio 9 dalies 1 ir (ar) 2 punkte numatytas sąlygas. </w:t>
      </w:r>
      <w:r w:rsidRPr="00D563A0">
        <w:rPr>
          <w:rFonts w:eastAsia="Times New Roman" w:cstheme="minorHAnsi"/>
        </w:rPr>
        <w:t xml:space="preserve">Tiekėjai kartu su </w:t>
      </w:r>
      <w:r w:rsidRPr="00D563A0">
        <w:rPr>
          <w:rFonts w:cstheme="minorHAnsi"/>
        </w:rPr>
        <w:t xml:space="preserve">Pasiūlymu </w:t>
      </w:r>
      <w:r w:rsidRPr="00D563A0">
        <w:rPr>
          <w:rFonts w:eastAsia="Times New Roman" w:cstheme="minorHAnsi"/>
        </w:rPr>
        <w:t>turi pateikti Viešųjų pirkimų tarnybos nustatytos formos atitikties deklaraciją</w:t>
      </w:r>
      <w:r w:rsidRPr="00D563A0">
        <w:rPr>
          <w:rStyle w:val="Puslapioinaosnuoroda"/>
          <w:rFonts w:eastAsia="Times New Roman" w:cstheme="minorHAnsi"/>
        </w:rPr>
        <w:footnoteReference w:id="1"/>
      </w:r>
      <w:r w:rsidRPr="00D563A0">
        <w:rPr>
          <w:rFonts w:eastAsia="Times New Roman" w:cstheme="minorHAnsi"/>
        </w:rPr>
        <w:t xml:space="preserve">, deklaracijos forma pateikiama šių </w:t>
      </w:r>
      <w:r w:rsidRPr="00D563A0">
        <w:rPr>
          <w:rFonts w:cstheme="minorHAnsi"/>
        </w:rPr>
        <w:t xml:space="preserve">Specialiųjų sąlygų 8 priede. </w:t>
      </w:r>
      <w:r w:rsidRPr="00D563A0">
        <w:rPr>
          <w:rFonts w:eastAsia="Times New Roman" w:cstheme="minorHAnsi"/>
        </w:rPr>
        <w:t>Pirkimo vykdytojas iš ekonomiškai naudingiausią pasiūlymą pateikusio tiekėjo reikalaus pateikti vieną (esant poreikiui – kelis) PĮ 52 straipsnio 3 dalyje numatytą dokumentą. Pirkimo vykdytojas bet kuriuo pirkimo procedūros metu turi teisę pareikalauti dalyvių pateikti visus ar dalį dokumentų, nurodytų PĮ 52 straipsnio 3 dalyje.</w:t>
      </w:r>
    </w:p>
    <w:p w14:paraId="25C43A8D" w14:textId="4F898CE5" w:rsidR="00CD515F" w:rsidRPr="008C36B1" w:rsidRDefault="00CD515F" w:rsidP="00D1527D">
      <w:pPr>
        <w:pStyle w:val="Sraopastraipa"/>
        <w:numPr>
          <w:ilvl w:val="2"/>
          <w:numId w:val="4"/>
        </w:numPr>
        <w:spacing w:after="0" w:line="240" w:lineRule="auto"/>
        <w:ind w:firstLine="0"/>
        <w:jc w:val="both"/>
        <w:rPr>
          <w:rFonts w:cstheme="minorHAnsi"/>
        </w:rPr>
      </w:pPr>
      <w:r w:rsidRPr="00D563A0">
        <w:rPr>
          <w:rFonts w:cstheme="minorHAnsi"/>
        </w:rPr>
        <w:t xml:space="preserve">Pirkimo vykdytojas </w:t>
      </w:r>
      <w:r w:rsidRPr="00D563A0">
        <w:rPr>
          <w:rFonts w:cstheme="minorHAnsi"/>
          <w:color w:val="000000"/>
          <w:shd w:val="clear" w:color="auto" w:fill="FFFFFF"/>
        </w:rPr>
        <w:t>laiko, kad tiekėjas turi interesų, galinčių kelti grėsmę nacionaliniam saugumui</w:t>
      </w:r>
      <w:r w:rsidRPr="00D563A0">
        <w:rPr>
          <w:rFonts w:cstheme="minorHAnsi"/>
        </w:rPr>
        <w:t xml:space="preserve">, jei jis, </w:t>
      </w:r>
      <w:r w:rsidRPr="00D563A0">
        <w:rPr>
          <w:rFonts w:cstheme="minorHAnsi"/>
          <w:color w:val="000000"/>
          <w:shd w:val="clear" w:color="auto" w:fill="FFFFFF"/>
        </w:rPr>
        <w:t>jo subtiekėjas (-ai) ar ūkio subjektas (-ai), kurių paj</w:t>
      </w:r>
      <w:r w:rsidRPr="00D1527D">
        <w:rPr>
          <w:rFonts w:cstheme="minorHAnsi"/>
          <w:color w:val="000000"/>
          <w:shd w:val="clear" w:color="auto" w:fill="FFFFFF"/>
        </w:rPr>
        <w:t>ėgumais remiamasi, kurie patys ar juos kontroliuojantys asmenys</w:t>
      </w:r>
      <w:r w:rsidR="009C55E5">
        <w:rPr>
          <w:rFonts w:cstheme="minorHAnsi"/>
          <w:color w:val="000000"/>
          <w:shd w:val="clear" w:color="auto" w:fill="FFFFFF"/>
        </w:rPr>
        <w:t>**</w:t>
      </w:r>
      <w:r w:rsidRPr="00D1527D">
        <w:rPr>
          <w:rFonts w:cstheme="minorHAnsi"/>
          <w:color w:val="000000"/>
          <w:shd w:val="clear" w:color="auto" w:fill="FFFFFF"/>
        </w:rPr>
        <w:t xml:space="preserve"> atitinka VPĮ 47 straipsnio 9 dalyje nustatytas sąlygas. </w:t>
      </w:r>
      <w:r w:rsidRPr="00826504">
        <w:rPr>
          <w:rFonts w:cstheme="minorHAnsi"/>
          <w:b/>
          <w:bCs/>
          <w:color w:val="000000"/>
          <w:shd w:val="clear" w:color="auto" w:fill="FFFFFF"/>
        </w:rPr>
        <w:t xml:space="preserve">Tiekėjas su </w:t>
      </w:r>
      <w:r w:rsidRPr="00826504">
        <w:rPr>
          <w:rFonts w:cstheme="minorHAnsi"/>
          <w:b/>
          <w:bCs/>
        </w:rPr>
        <w:t xml:space="preserve">Pasiūlymu </w:t>
      </w:r>
      <w:r w:rsidRPr="00826504">
        <w:rPr>
          <w:rFonts w:cstheme="minorHAnsi"/>
          <w:b/>
          <w:bCs/>
          <w:color w:val="000000"/>
          <w:shd w:val="clear" w:color="auto" w:fill="FFFFFF"/>
        </w:rPr>
        <w:t xml:space="preserve">turi pateikti </w:t>
      </w:r>
      <w:r w:rsidRPr="00826504">
        <w:rPr>
          <w:rFonts w:eastAsia="Times New Roman" w:cstheme="minorHAnsi"/>
          <w:b/>
          <w:bCs/>
          <w:color w:val="000000" w:themeColor="text1"/>
        </w:rPr>
        <w:t>Viešųjų pirkimų tarnybos nustatytos formos atitikties deklaraciją,</w:t>
      </w:r>
      <w:r w:rsidRPr="00D1527D">
        <w:rPr>
          <w:rFonts w:eastAsia="Times New Roman" w:cstheme="minorHAnsi"/>
          <w:color w:val="000000" w:themeColor="text1"/>
        </w:rPr>
        <w:t xml:space="preserve"> deklaracijos forma pateikiama šių </w:t>
      </w:r>
      <w:r w:rsidRPr="00D1527D">
        <w:rPr>
          <w:rFonts w:cstheme="minorHAnsi"/>
        </w:rPr>
        <w:t>Specialiųjų sąlygų 8 priede.</w:t>
      </w:r>
      <w:r w:rsidRPr="00D1527D">
        <w:rPr>
          <w:rFonts w:cstheme="minorHAnsi"/>
          <w:color w:val="FF0000"/>
        </w:rPr>
        <w:t xml:space="preserve"> </w:t>
      </w:r>
      <w:r w:rsidRPr="00D1527D">
        <w:rPr>
          <w:rFonts w:eastAsia="Times New Roman" w:cstheme="minorHAnsi"/>
          <w:color w:val="000000" w:themeColor="text1"/>
        </w:rPr>
        <w:t xml:space="preserve">Pirkimo vykdytojas iš ekonomiškai naudingiausią pasiūlymą pateikusio tiekėjo reikalaus pateikti vieną ar kelis VPĮ 51 straipsnio 12 dalyje numatytus dokumentus. </w:t>
      </w:r>
    </w:p>
    <w:p w14:paraId="7406FE86" w14:textId="16CC8FF8" w:rsidR="00CD515F" w:rsidRDefault="00AC0AC1" w:rsidP="00D1527D">
      <w:pPr>
        <w:spacing w:line="240" w:lineRule="auto"/>
        <w:jc w:val="both"/>
        <w:rPr>
          <w:rFonts w:cstheme="minorHAnsi"/>
          <w:i/>
          <w:iCs/>
          <w:shd w:val="clear" w:color="auto" w:fill="FFFFFF"/>
        </w:rPr>
      </w:pPr>
      <w:r w:rsidRPr="00C94EF4">
        <w:rPr>
          <w:rFonts w:cstheme="minorHAnsi"/>
          <w:i/>
          <w:iCs/>
          <w:shd w:val="clear" w:color="auto" w:fill="FFFFFF"/>
        </w:rPr>
        <w:t>*</w:t>
      </w:r>
      <w:r w:rsidR="00CD515F" w:rsidRPr="00C94EF4">
        <w:rPr>
          <w:rFonts w:cstheme="minorHAnsi"/>
          <w:i/>
          <w:iCs/>
          <w:shd w:val="clear" w:color="auto" w:fill="FFFFFF"/>
        </w:rPr>
        <w:t>Jeigu</w:t>
      </w:r>
      <w:r w:rsidR="00CD515F" w:rsidRPr="00C94EF4">
        <w:rPr>
          <w:rFonts w:cstheme="minorHAnsi"/>
          <w:b/>
          <w:bCs/>
          <w:i/>
          <w:iCs/>
          <w:shd w:val="clear" w:color="auto" w:fill="FFFFFF"/>
        </w:rPr>
        <w:t xml:space="preserve"> tiekėjas, jo subtiekėjas, ūkio subjektai, kurių pajėgumais remiamasi, ar juos kontroliuojantys asmenys</w:t>
      </w:r>
      <w:r w:rsidR="00CD515F" w:rsidRPr="00C94EF4">
        <w:rPr>
          <w:rFonts w:cstheme="minorHAnsi"/>
          <w:i/>
          <w:iCs/>
          <w:shd w:val="clear" w:color="auto" w:fill="FFFFFF"/>
        </w:rPr>
        <w:t xml:space="preserve">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1F3480D0" w14:textId="0206EC14" w:rsidR="003A5819" w:rsidRDefault="009C55E5" w:rsidP="006348DD">
      <w:pPr>
        <w:pStyle w:val="Sraopastraipa"/>
        <w:tabs>
          <w:tab w:val="left" w:pos="851"/>
        </w:tabs>
        <w:spacing w:after="0" w:line="20" w:lineRule="atLeast"/>
        <w:ind w:left="0"/>
        <w:jc w:val="both"/>
        <w:rPr>
          <w:rFonts w:cstheme="minorHAnsi"/>
          <w:i/>
          <w:iCs/>
          <w:shd w:val="clear" w:color="auto" w:fill="FFFFFF"/>
        </w:rPr>
      </w:pPr>
      <w:r w:rsidRPr="007F683F">
        <w:rPr>
          <w:rFonts w:cstheme="minorHAnsi"/>
          <w:i/>
          <w:iCs/>
          <w:shd w:val="clear" w:color="auto" w:fill="FFFFFF"/>
        </w:rPr>
        <w:t>**Sąvoka „kontroliuojantys asmenys“ aiškinama vadovaujantis Lietuvos Respublikos</w:t>
      </w:r>
      <w:r w:rsidRPr="00A900C4">
        <w:rPr>
          <w:rFonts w:cstheme="minorHAnsi"/>
          <w:i/>
          <w:iCs/>
          <w:shd w:val="clear" w:color="auto" w:fill="FFFFFF"/>
        </w:rPr>
        <w:t xml:space="preserve"> </w:t>
      </w:r>
      <w:r w:rsidR="00A900C4" w:rsidRPr="00A900C4">
        <w:rPr>
          <w:rFonts w:cstheme="minorHAnsi"/>
          <w:i/>
          <w:iCs/>
          <w:shd w:val="clear" w:color="auto" w:fill="FFFFFF"/>
        </w:rPr>
        <w:t>pirkimų, atliekamų vandentvarkos, energetikos, transporto ar pašto paslaugų srities perkančiųjų subjektų,</w:t>
      </w:r>
      <w:r w:rsidR="00A900C4" w:rsidRPr="00A900C4">
        <w:rPr>
          <w:rFonts w:cstheme="minorHAnsi"/>
          <w:b/>
          <w:bCs/>
          <w:i/>
          <w:iCs/>
          <w:shd w:val="clear" w:color="auto" w:fill="FFFFFF"/>
        </w:rPr>
        <w:t xml:space="preserve"> </w:t>
      </w:r>
      <w:r w:rsidRPr="007F683F">
        <w:rPr>
          <w:rFonts w:cstheme="minorHAnsi"/>
          <w:i/>
          <w:iCs/>
          <w:shd w:val="clear" w:color="auto" w:fill="FFFFFF"/>
        </w:rPr>
        <w:t>įstatymo nuostatomis</w:t>
      </w:r>
      <w:r w:rsidR="00B90BF5">
        <w:rPr>
          <w:rFonts w:cstheme="minorHAnsi"/>
          <w:i/>
          <w:iCs/>
          <w:shd w:val="clear" w:color="auto" w:fill="FFFFFF"/>
        </w:rPr>
        <w:t>.</w:t>
      </w:r>
      <w:r w:rsidRPr="007F683F">
        <w:rPr>
          <w:rFonts w:cstheme="minorHAnsi"/>
          <w:i/>
          <w:iCs/>
          <w:shd w:val="clear" w:color="auto" w:fill="FFFFFF"/>
        </w:rPr>
        <w:br/>
      </w:r>
    </w:p>
    <w:p w14:paraId="45C7371B" w14:textId="1C6339C3" w:rsidR="00B667E8" w:rsidRPr="00C94EF4" w:rsidRDefault="001D248E" w:rsidP="009554B0">
      <w:pPr>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hanging="567"/>
        <w:jc w:val="both"/>
        <w:outlineLvl w:val="0"/>
        <w:rPr>
          <w:rFonts w:cstheme="minorHAnsi"/>
          <w:b/>
          <w:color w:val="8496B0" w:themeColor="text2" w:themeTint="99"/>
        </w:rPr>
      </w:pPr>
      <w:bookmarkStart w:id="9" w:name="_Toc186712350"/>
      <w:r w:rsidRPr="00C94EF4">
        <w:rPr>
          <w:rFonts w:eastAsiaTheme="majorEastAsia" w:cstheme="minorHAnsi"/>
          <w:b/>
          <w:bCs/>
          <w:color w:val="8496B0" w:themeColor="text2" w:themeTint="99"/>
          <w:spacing w:val="4"/>
        </w:rPr>
        <w:t>Žalieji reikalavimai</w:t>
      </w:r>
      <w:bookmarkEnd w:id="9"/>
    </w:p>
    <w:p w14:paraId="7C3D5774" w14:textId="1E5C0AA8" w:rsidR="004676EF" w:rsidRPr="00D33B41" w:rsidRDefault="00FC2111" w:rsidP="009554B0">
      <w:pPr>
        <w:pStyle w:val="Sraopastraipa"/>
        <w:numPr>
          <w:ilvl w:val="1"/>
          <w:numId w:val="4"/>
        </w:numPr>
        <w:tabs>
          <w:tab w:val="left" w:pos="1134"/>
        </w:tabs>
        <w:spacing w:line="240" w:lineRule="auto"/>
        <w:jc w:val="both"/>
        <w:rPr>
          <w:rFonts w:cstheme="minorHAnsi"/>
          <w:color w:val="FF0000"/>
        </w:rPr>
      </w:pPr>
      <w:r w:rsidRPr="00D33B41">
        <w:rPr>
          <w:rFonts w:cstheme="minorHAnsi"/>
        </w:rPr>
        <w:t>Atliekamas žaliasis pirkimas.</w:t>
      </w:r>
    </w:p>
    <w:p w14:paraId="0FEED678" w14:textId="4D44EA0C" w:rsidR="003A5819" w:rsidRPr="00897B88" w:rsidRDefault="004728E7" w:rsidP="004728E7">
      <w:pPr>
        <w:pStyle w:val="Sraopastraipa"/>
        <w:numPr>
          <w:ilvl w:val="1"/>
          <w:numId w:val="4"/>
        </w:numPr>
        <w:tabs>
          <w:tab w:val="left" w:pos="1134"/>
        </w:tabs>
        <w:spacing w:line="240" w:lineRule="auto"/>
        <w:jc w:val="both"/>
        <w:rPr>
          <w:rFonts w:cstheme="minorHAnsi"/>
        </w:rPr>
      </w:pPr>
      <w:r w:rsidRPr="00C94EF4">
        <w:rPr>
          <w:rFonts w:cstheme="minorHAnsi"/>
        </w:rPr>
        <w:t xml:space="preserve">Pirkimas vykdomas vadovaujantis </w:t>
      </w:r>
      <w:hyperlink r:id="rId11" w:history="1">
        <w:r w:rsidRPr="00D33B41">
          <w:rPr>
            <w:rStyle w:val="Hipersaitas"/>
            <w:rFonts w:cstheme="minorHAnsi"/>
          </w:rPr>
          <w:t xml:space="preserve">Lietuvos Respublikos aplinkos ministro 2022 m. gruodžio 13 d. įsakymo Nr. D1-401 „Dėl Lietuvos Respublikos aplinkos ministro 2011 m. birželio 28 d. įsakymo Nr. D1-508 „Dėl Produktų, </w:t>
        </w:r>
        <w:r w:rsidRPr="00D33B41">
          <w:rPr>
            <w:rStyle w:val="Hipersaitas"/>
            <w:rFonts w:cstheme="minorHAnsi"/>
          </w:rPr>
          <w:lastRenderedPageBreak/>
          <w:t>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33B41">
        <w:rPr>
          <w:rFonts w:cstheme="minorHAnsi"/>
        </w:rPr>
        <w:t xml:space="preserve">“ </w:t>
      </w:r>
      <w:bookmarkStart w:id="10" w:name="_Hlk175642410"/>
      <w:r w:rsidRPr="00D33B41">
        <w:rPr>
          <w:rFonts w:cstheme="minorHAnsi"/>
        </w:rPr>
        <w:t>4.4.3. punktu: perkama tik nematerialaus pobūdžio (intelektinė) ar kitokia paslauga, nesusijusi su materialaus objekto sukūrimu, kurios teikimo metu nėra numatomas reikšmingas neigiamas poveikis aplinkai, nesukuriamas taršos šaltinis ir negeneruojamos atliekos (</w:t>
      </w:r>
      <w:r w:rsidRPr="007D2CB0">
        <w:rPr>
          <w:rFonts w:cstheme="minorHAnsi"/>
          <w:b/>
          <w:bCs/>
        </w:rPr>
        <w:t>programavimo ir informacinių sistemų priežiūros paslaugos</w:t>
      </w:r>
      <w:r w:rsidRPr="00D33B41">
        <w:rPr>
          <w:rFonts w:cstheme="minorHAnsi"/>
        </w:rPr>
        <w:t xml:space="preserve">) ir perkama prekė: </w:t>
      </w:r>
      <w:r w:rsidRPr="007D2CB0">
        <w:rPr>
          <w:rFonts w:cstheme="minorHAnsi"/>
          <w:b/>
          <w:bCs/>
        </w:rPr>
        <w:t>programinė įranga</w:t>
      </w:r>
      <w:bookmarkEnd w:id="10"/>
      <w:r>
        <w:rPr>
          <w:rFonts w:cstheme="minorHAnsi"/>
        </w:rPr>
        <w:t xml:space="preserve">. Reikalavimai numatyti sutarties sąlygose. </w:t>
      </w:r>
      <w:r w:rsidR="003A5819" w:rsidRPr="00897B88">
        <w:rPr>
          <w:rFonts w:cstheme="minorHAnsi"/>
        </w:rPr>
        <w:t xml:space="preserve">Aplinkos apaugos kriterijai nustatyti priede Nr. 2 „Techninė specifikacija“ </w:t>
      </w:r>
      <w:r w:rsidR="003A5819" w:rsidRPr="00897B88">
        <w:rPr>
          <w:rFonts w:cstheme="minorHAnsi"/>
          <w:bCs/>
        </w:rPr>
        <w:t xml:space="preserve">ir </w:t>
      </w:r>
      <w:r w:rsidRPr="00897B88">
        <w:rPr>
          <w:rFonts w:cstheme="minorHAnsi"/>
          <w:bCs/>
        </w:rPr>
        <w:t>Sutarties projekte.</w:t>
      </w:r>
    </w:p>
    <w:p w14:paraId="734F525C" w14:textId="77777777" w:rsidR="00423A14" w:rsidRPr="00C94EF4" w:rsidRDefault="00423A14" w:rsidP="00CD040C">
      <w:pPr>
        <w:pStyle w:val="Sraopastraipa"/>
        <w:tabs>
          <w:tab w:val="left" w:pos="1134"/>
        </w:tabs>
        <w:spacing w:line="240" w:lineRule="auto"/>
        <w:ind w:left="0"/>
        <w:jc w:val="both"/>
        <w:rPr>
          <w:rFonts w:cstheme="minorHAnsi"/>
        </w:rPr>
      </w:pPr>
    </w:p>
    <w:p w14:paraId="0F35DD10" w14:textId="5FE62AC5" w:rsidR="004368D7" w:rsidRPr="00C94EF4" w:rsidRDefault="004368D7" w:rsidP="009554B0">
      <w:pPr>
        <w:pStyle w:val="Sraopastraipa"/>
        <w:keepNext/>
        <w:keepLines/>
        <w:numPr>
          <w:ilvl w:val="0"/>
          <w:numId w:val="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1" w:name="_Toc186712351"/>
      <w:r w:rsidRPr="00C94EF4">
        <w:rPr>
          <w:rFonts w:eastAsiaTheme="majorEastAsia" w:cstheme="minorHAnsi"/>
          <w:b/>
          <w:bCs/>
          <w:color w:val="8496B0" w:themeColor="text2" w:themeTint="99"/>
          <w:spacing w:val="4"/>
        </w:rPr>
        <w:t>Specialieji reikalavimai pasiūlymų rengimui ir pateikimui</w:t>
      </w:r>
      <w:bookmarkEnd w:id="11"/>
    </w:p>
    <w:p w14:paraId="7A671D0A" w14:textId="46F7E456" w:rsidR="004368D7" w:rsidRPr="00C94EF4" w:rsidRDefault="004368D7" w:rsidP="009554B0">
      <w:pPr>
        <w:pStyle w:val="Sraopastraipa"/>
        <w:numPr>
          <w:ilvl w:val="1"/>
          <w:numId w:val="4"/>
        </w:numPr>
        <w:spacing w:after="0" w:line="20" w:lineRule="atLeast"/>
        <w:jc w:val="both"/>
        <w:rPr>
          <w:rFonts w:cstheme="minorHAnsi"/>
          <w:i/>
          <w:iCs/>
          <w:color w:val="7030A0"/>
        </w:rPr>
      </w:pPr>
      <w:r w:rsidRPr="00C94EF4">
        <w:rPr>
          <w:rFonts w:cstheme="minorHAnsi"/>
        </w:rPr>
        <w:t>Tiekėjo pasiūlymą sudaro CVP IS pateikiamų ir žemiau nurodytų dokumentų visuma</w:t>
      </w:r>
      <w:r w:rsidR="009D58FD" w:rsidRPr="00C94EF4">
        <w:rPr>
          <w:rFonts w:cstheme="minorHAnsi"/>
        </w:rPr>
        <w:t xml:space="preserve">. </w:t>
      </w:r>
      <w:r w:rsidR="009D58FD" w:rsidRPr="00C94EF4">
        <w:rPr>
          <w:rFonts w:cstheme="minorHAnsi"/>
          <w:b/>
          <w:bCs/>
          <w:u w:val="single"/>
        </w:rPr>
        <w:t>Iki pasiūlymų pateikimo termino pabaigos turi būti pateikti šie dokumentai</w:t>
      </w:r>
      <w:r w:rsidRPr="00C94EF4">
        <w:rPr>
          <w:rFonts w:cstheme="minorHAnsi"/>
        </w:rPr>
        <w:t>:</w:t>
      </w:r>
    </w:p>
    <w:p w14:paraId="65464561" w14:textId="106035A9"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 xml:space="preserve">tiekėjo pasirašytas pasiūlymas, parengtas pagal specialiųjų pirkimo sąlygų </w:t>
      </w:r>
      <w:r w:rsidR="00385DDE" w:rsidRPr="00C94EF4">
        <w:rPr>
          <w:rFonts w:cstheme="minorHAnsi"/>
          <w:shd w:val="clear" w:color="auto" w:fill="FFFFFF"/>
        </w:rPr>
        <w:t>6</w:t>
      </w:r>
      <w:r w:rsidRPr="00C94EF4">
        <w:rPr>
          <w:rFonts w:cstheme="minorHAnsi"/>
          <w:shd w:val="clear" w:color="auto" w:fill="FFFFFF"/>
        </w:rPr>
        <w:t xml:space="preserve"> </w:t>
      </w:r>
      <w:r w:rsidRPr="00C94EF4">
        <w:rPr>
          <w:rFonts w:cstheme="minorHAnsi"/>
        </w:rPr>
        <w:t>priede pateiktą pasiūlymo formą.</w:t>
      </w:r>
    </w:p>
    <w:p w14:paraId="53E07C3E" w14:textId="245EB525" w:rsidR="004368D7" w:rsidRPr="00C94EF4" w:rsidRDefault="00B16324" w:rsidP="009554B0">
      <w:pPr>
        <w:pStyle w:val="Sraopastraipa"/>
        <w:numPr>
          <w:ilvl w:val="2"/>
          <w:numId w:val="4"/>
        </w:numPr>
        <w:spacing w:after="0" w:line="240" w:lineRule="auto"/>
        <w:ind w:firstLine="709"/>
        <w:jc w:val="both"/>
        <w:rPr>
          <w:rFonts w:cstheme="minorHAnsi"/>
          <w:u w:val="single"/>
        </w:rPr>
      </w:pPr>
      <w:r w:rsidRPr="00C94EF4">
        <w:rPr>
          <w:rFonts w:cstheme="minorHAnsi"/>
        </w:rPr>
        <w:t>U</w:t>
      </w:r>
      <w:r w:rsidR="004368D7" w:rsidRPr="00C94EF4">
        <w:rPr>
          <w:rFonts w:cstheme="minorHAnsi"/>
        </w:rPr>
        <w:t>žpildytas</w:t>
      </w:r>
      <w:r w:rsidRPr="00C94EF4">
        <w:rPr>
          <w:rFonts w:cstheme="minorHAnsi"/>
        </w:rPr>
        <w:t>/ -ti</w:t>
      </w:r>
      <w:r w:rsidR="004368D7" w:rsidRPr="00C94EF4">
        <w:rPr>
          <w:rFonts w:cstheme="minorHAnsi"/>
        </w:rPr>
        <w:t xml:space="preserve"> </w:t>
      </w:r>
      <w:r w:rsidR="00385DDE" w:rsidRPr="00C94EF4">
        <w:rPr>
          <w:rFonts w:cstheme="minorHAnsi"/>
        </w:rPr>
        <w:t xml:space="preserve">ir pasirašytas/-ti </w:t>
      </w:r>
      <w:r w:rsidR="004368D7" w:rsidRPr="00C94EF4">
        <w:rPr>
          <w:rFonts w:cstheme="minorHAnsi"/>
        </w:rPr>
        <w:t xml:space="preserve">EBVPD (specialiųjų pirkimo sąlygų </w:t>
      </w:r>
      <w:r w:rsidR="00385DDE" w:rsidRPr="00C94EF4">
        <w:rPr>
          <w:rFonts w:cstheme="minorHAnsi"/>
        </w:rPr>
        <w:t>5</w:t>
      </w:r>
      <w:r w:rsidR="004368D7" w:rsidRPr="00C94EF4">
        <w:rPr>
          <w:rFonts w:cstheme="minorHAnsi"/>
        </w:rPr>
        <w:t xml:space="preserve"> priedas)</w:t>
      </w:r>
      <w:r w:rsidRPr="00C94EF4">
        <w:rPr>
          <w:rFonts w:cstheme="minorHAnsi"/>
        </w:rPr>
        <w:t xml:space="preserve"> dėl kiekvieno ūkio subjekto (tiekėjas, jungtinės veiklos partneriai [jeigu pasiūlymą teikia ūkio subjektų grupė] ir/ar kiti ūkio subjektai [jeigu jų pajėgumais remiamasi])</w:t>
      </w:r>
      <w:r w:rsidR="004368D7" w:rsidRPr="00C94EF4">
        <w:rPr>
          <w:rFonts w:cstheme="minorHAnsi"/>
        </w:rPr>
        <w:t>;</w:t>
      </w:r>
    </w:p>
    <w:p w14:paraId="660B46D7" w14:textId="77777777"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jungtinės veiklos sutarties kopija (jeigu pirkime dalyvauja ūkio subjektų grupė jungtinės veiklos sutarties pagrindu);</w:t>
      </w:r>
    </w:p>
    <w:p w14:paraId="59A98AA8" w14:textId="37FE3D1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dokumentas</w:t>
      </w:r>
      <w:r w:rsidR="00B16324" w:rsidRPr="00C94EF4">
        <w:rPr>
          <w:rFonts w:cstheme="minorHAnsi"/>
        </w:rPr>
        <w:t xml:space="preserve"> (įgaliojimo ar kt. dokumentas)</w:t>
      </w:r>
      <w:r w:rsidRPr="00C94EF4">
        <w:rPr>
          <w:rFonts w:cstheme="minorHAnsi"/>
        </w:rPr>
        <w:t>, patvirtinantis, kad asmuo, kuris pasirašė pasiūlymą (jei jis ne tiekėjo vadovas), turėjo teisę jį pasirašyti;</w:t>
      </w:r>
    </w:p>
    <w:p w14:paraId="58394617" w14:textId="77777777" w:rsidR="004368D7" w:rsidRPr="00C94EF4" w:rsidRDefault="004368D7" w:rsidP="009554B0">
      <w:pPr>
        <w:pStyle w:val="Sraopastraipa"/>
        <w:numPr>
          <w:ilvl w:val="2"/>
          <w:numId w:val="4"/>
        </w:numPr>
        <w:tabs>
          <w:tab w:val="left" w:pos="1276"/>
        </w:tabs>
        <w:spacing w:after="0" w:line="240" w:lineRule="auto"/>
        <w:ind w:left="2127" w:hanging="1431"/>
        <w:jc w:val="both"/>
        <w:rPr>
          <w:rFonts w:cstheme="minorHAnsi"/>
          <w:u w:val="single"/>
        </w:rPr>
      </w:pPr>
      <w:r w:rsidRPr="00C94EF4">
        <w:rPr>
          <w:rFonts w:cstheme="minorHAnsi"/>
        </w:rPr>
        <w:t>pasiūlymo galiojimą užtikrinantis dokumentas (jeigu reikalaujama);</w:t>
      </w:r>
    </w:p>
    <w:p w14:paraId="2842D240" w14:textId="70BD90A3"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ūkio subjektus, kurių pajėgumais remiasi, – įrodymai, kad šie ištekliai bus prieinami per visą sutartinių įsipareigojimų vykdymo laikotarpį;</w:t>
      </w:r>
    </w:p>
    <w:p w14:paraId="26889853" w14:textId="2F79D72C" w:rsidR="004368D7" w:rsidRPr="00C94EF4" w:rsidRDefault="004368D7" w:rsidP="009554B0">
      <w:pPr>
        <w:pStyle w:val="Sraopastraipa"/>
        <w:numPr>
          <w:ilvl w:val="2"/>
          <w:numId w:val="4"/>
        </w:numPr>
        <w:spacing w:after="0" w:line="240" w:lineRule="auto"/>
        <w:ind w:firstLine="709"/>
        <w:jc w:val="both"/>
        <w:rPr>
          <w:rFonts w:cstheme="minorHAnsi"/>
          <w:u w:val="single"/>
        </w:rPr>
      </w:pPr>
      <w:r w:rsidRPr="00C94EF4">
        <w:rPr>
          <w:rFonts w:cstheme="minorHAnsi"/>
        </w:rPr>
        <w:t>jei tiekėjas pasitelkia subtiekėjus, subtiekėjo deklaracija ar kitas dokumentas, patvirtinantis jo sutikimą būti subtiekėju pirkime;</w:t>
      </w:r>
    </w:p>
    <w:p w14:paraId="2B046345" w14:textId="77777777" w:rsidR="007E1F86" w:rsidRPr="007E1F86" w:rsidRDefault="00EB59EE" w:rsidP="009554B0">
      <w:pPr>
        <w:pStyle w:val="Sraopastraipa"/>
        <w:numPr>
          <w:ilvl w:val="2"/>
          <w:numId w:val="4"/>
        </w:numPr>
        <w:tabs>
          <w:tab w:val="left" w:pos="1418"/>
        </w:tabs>
        <w:spacing w:after="0" w:line="240" w:lineRule="auto"/>
        <w:ind w:firstLine="709"/>
        <w:jc w:val="both"/>
        <w:rPr>
          <w:rFonts w:cstheme="minorHAnsi"/>
          <w:u w:val="single"/>
        </w:rPr>
      </w:pPr>
      <w:r w:rsidRPr="00C94EF4">
        <w:rPr>
          <w:rFonts w:eastAsia="Times New Roman" w:cstheme="minorHAnsi"/>
        </w:rPr>
        <w:t>užpildyta ir pasirašyta Nacionalinio saugumo reikalavimų atitikties deklaracija (</w:t>
      </w:r>
      <w:r w:rsidRPr="00C94EF4">
        <w:rPr>
          <w:rFonts w:cstheme="minorHAnsi"/>
        </w:rPr>
        <w:t xml:space="preserve">Specialiųjų sąlygų </w:t>
      </w:r>
      <w:r w:rsidRPr="00C94EF4">
        <w:rPr>
          <w:rFonts w:eastAsia="Times New Roman" w:cstheme="minorHAnsi"/>
        </w:rPr>
        <w:t>Priedas Nr. 8)</w:t>
      </w:r>
      <w:r w:rsidR="007E1F86">
        <w:rPr>
          <w:rFonts w:eastAsia="Times New Roman" w:cstheme="minorHAnsi"/>
        </w:rPr>
        <w:t>;</w:t>
      </w:r>
    </w:p>
    <w:p w14:paraId="35CD0FFB" w14:textId="0C88EA76" w:rsidR="00EB59EE" w:rsidRPr="00D33B41" w:rsidRDefault="00EB59EE" w:rsidP="004572FF">
      <w:pPr>
        <w:pStyle w:val="Sraopastraipa"/>
        <w:tabs>
          <w:tab w:val="left" w:pos="1418"/>
        </w:tabs>
        <w:spacing w:after="0" w:line="240" w:lineRule="auto"/>
        <w:ind w:left="709"/>
        <w:jc w:val="both"/>
        <w:rPr>
          <w:rFonts w:cstheme="minorHAnsi"/>
          <w:u w:val="single"/>
        </w:rPr>
      </w:pPr>
    </w:p>
    <w:p w14:paraId="0E758624" w14:textId="236FC4D8" w:rsidR="00AB23E6" w:rsidRPr="00C94EF4" w:rsidRDefault="00B93065" w:rsidP="009554B0">
      <w:pPr>
        <w:pStyle w:val="Sraopastraipa"/>
        <w:numPr>
          <w:ilvl w:val="1"/>
          <w:numId w:val="4"/>
        </w:numPr>
        <w:spacing w:after="0" w:line="20" w:lineRule="atLeast"/>
        <w:jc w:val="both"/>
        <w:rPr>
          <w:rFonts w:cstheme="minorHAnsi"/>
        </w:rPr>
      </w:pPr>
      <w:r w:rsidRPr="00C94EF4">
        <w:rPr>
          <w:rFonts w:cstheme="minorHAnsi"/>
          <w:b/>
          <w:bCs/>
        </w:rPr>
        <w:t>Nereikalaujama</w:t>
      </w:r>
      <w:r w:rsidRPr="00C94EF4">
        <w:rPr>
          <w:rFonts w:cstheme="minorHAnsi"/>
        </w:rPr>
        <w:t xml:space="preserve"> viso pasiūlymo pasirašyti elektroniniu parašu. </w:t>
      </w:r>
      <w:r w:rsidR="004368D7" w:rsidRPr="00C94EF4">
        <w:rPr>
          <w:rFonts w:cstheme="minorHAnsi"/>
        </w:rPr>
        <w:t>Pasiūlymas gali būti pasirašytas fiziniu parašu arba kvalifikuotu elektroniniu parašu.</w:t>
      </w:r>
      <w:r w:rsidR="00AB23E6" w:rsidRPr="00C94EF4">
        <w:rPr>
          <w:rFonts w:cstheme="minorHAnsi"/>
        </w:rPr>
        <w:t xml:space="preserve"> </w:t>
      </w:r>
      <w:r w:rsidR="00AB23E6" w:rsidRPr="00C94EF4">
        <w:rPr>
          <w:rFonts w:eastAsia="Calibri" w:cstheme="minorHAnsi"/>
        </w:rPr>
        <w:t xml:space="preserve">Jeigu tiekėjas dokumentus tvirtina naudodamas elektroninį, o ne fizinį parašą, elektroninis parašas turi atitikti VPĮ 22 straipsnio 11 dalies 2 ir 3 punktuose nustatytus reikalavimus. </w:t>
      </w:r>
      <w:r w:rsidR="00AB23E6" w:rsidRPr="00C94EF4">
        <w:rPr>
          <w:rFonts w:cstheme="minorHAnsi"/>
        </w:rPr>
        <w:t>Perkančiajam subjektui kilus abejonių dėl dokumentų tikrumo, jis turi teisę reikalauti pateikti dokumentų originalus.</w:t>
      </w:r>
      <w:r w:rsidR="00AB23E6" w:rsidRPr="00C94EF4">
        <w:rPr>
          <w:rFonts w:eastAsia="Calibri" w:cstheme="minorHAnsi"/>
        </w:rPr>
        <w:t xml:space="preserve"> Gali būti:</w:t>
      </w:r>
    </w:p>
    <w:p w14:paraId="4DA7C534" w14:textId="26B144EF" w:rsidR="00AB23E6" w:rsidRPr="00C94EF4" w:rsidRDefault="00AB23E6" w:rsidP="009554B0">
      <w:pPr>
        <w:pStyle w:val="Sraopastraipa"/>
        <w:numPr>
          <w:ilvl w:val="2"/>
          <w:numId w:val="13"/>
        </w:numPr>
        <w:tabs>
          <w:tab w:val="left" w:pos="1418"/>
        </w:tabs>
        <w:spacing w:after="0" w:line="240" w:lineRule="auto"/>
        <w:jc w:val="both"/>
        <w:rPr>
          <w:rFonts w:eastAsia="Calibri" w:cstheme="minorHAnsi"/>
          <w:bCs/>
          <w:iCs/>
        </w:rPr>
      </w:pPr>
      <w:r w:rsidRPr="00C94EF4">
        <w:rPr>
          <w:rFonts w:eastAsia="Calibri" w:cstheme="minorHAnsi"/>
          <w:bCs/>
          <w:iCs/>
        </w:rPr>
        <w:t>pateikiami kvalifikuotu elektroniniu parašu pasirašyti elektroninėmis priemonėmis suformuoti dokumentai;</w:t>
      </w:r>
    </w:p>
    <w:p w14:paraId="38454996" w14:textId="216114CA" w:rsidR="00AB23E6" w:rsidRPr="00C94EF4" w:rsidRDefault="00AB23E6" w:rsidP="009554B0">
      <w:pPr>
        <w:pStyle w:val="Sraopastraipa"/>
        <w:numPr>
          <w:ilvl w:val="2"/>
          <w:numId w:val="13"/>
        </w:numPr>
        <w:tabs>
          <w:tab w:val="left" w:pos="1418"/>
        </w:tabs>
        <w:spacing w:after="0" w:line="240" w:lineRule="auto"/>
        <w:jc w:val="both"/>
        <w:rPr>
          <w:rFonts w:cstheme="minorHAnsi"/>
          <w:bCs/>
          <w:iCs/>
        </w:rPr>
      </w:pPr>
      <w:r w:rsidRPr="00C94EF4">
        <w:rPr>
          <w:rFonts w:eastAsia="Calibri" w:cstheme="minorHAnsi"/>
          <w:bCs/>
          <w:iCs/>
        </w:rPr>
        <w:t>skaitmeninės dokumentų kopijos (</w:t>
      </w:r>
      <w:r w:rsidRPr="00C94EF4">
        <w:rPr>
          <w:rFonts w:eastAsia="Calibri" w:cstheme="minorHAnsi"/>
          <w:iCs/>
        </w:rPr>
        <w:t>fiziniu parašu tvirtinami dokumentai turi būti pateikiami pasirašyti ir nuskenuoti)</w:t>
      </w:r>
      <w:r w:rsidRPr="00C94EF4">
        <w:rPr>
          <w:rFonts w:eastAsia="Calibri" w:cstheme="minorHAnsi"/>
          <w:bCs/>
          <w:iCs/>
        </w:rPr>
        <w:t>.</w:t>
      </w:r>
    </w:p>
    <w:p w14:paraId="1AE1026F" w14:textId="2F6260CE" w:rsidR="004368D7" w:rsidRPr="00C94EF4" w:rsidRDefault="004368D7" w:rsidP="009554B0">
      <w:pPr>
        <w:pStyle w:val="Sraopastraipa"/>
        <w:numPr>
          <w:ilvl w:val="1"/>
          <w:numId w:val="13"/>
        </w:numPr>
        <w:spacing w:after="0" w:line="20" w:lineRule="atLeast"/>
        <w:ind w:left="0" w:firstLine="0"/>
        <w:jc w:val="both"/>
        <w:rPr>
          <w:rFonts w:cstheme="minorHAnsi"/>
        </w:rPr>
      </w:pPr>
      <w:r w:rsidRPr="00C94EF4">
        <w:rPr>
          <w:rFonts w:cstheme="minorHAnsi"/>
        </w:rPr>
        <w:t xml:space="preserve">Pasiūlymas turi būti parengtas, </w:t>
      </w:r>
      <w:r w:rsidRPr="00C94EF4">
        <w:rPr>
          <w:rFonts w:cstheme="minorHAnsi"/>
          <w:b/>
          <w:bCs/>
        </w:rPr>
        <w:t>lietuvių kalba</w:t>
      </w:r>
      <w:r w:rsidRPr="00C94EF4">
        <w:rPr>
          <w:rFonts w:cstheme="minorHAnsi"/>
          <w:color w:val="7030A0"/>
        </w:rPr>
        <w:t xml:space="preserve">. </w:t>
      </w:r>
      <w:r w:rsidRPr="00C94EF4">
        <w:rPr>
          <w:rFonts w:eastAsia="Arial" w:cstheme="minorHAnsi"/>
        </w:rPr>
        <w:t xml:space="preserve">Jei kurie nors su pasiūlymu teikiami dokumentai parengti ne ta kalba, kuria reikalaujama, turi būti pateiktas tikslus vertimas į reikalaujamą kalbą. </w:t>
      </w:r>
      <w:r w:rsidRPr="00C94EF4">
        <w:rPr>
          <w:rFonts w:cstheme="minorHAnsi"/>
        </w:rPr>
        <w:t>Perkančiaja</w:t>
      </w:r>
      <w:r w:rsidR="00456F48" w:rsidRPr="00C94EF4">
        <w:rPr>
          <w:rFonts w:cstheme="minorHAnsi"/>
        </w:rPr>
        <w:t>m</w:t>
      </w:r>
      <w:r w:rsidRPr="00C94EF4">
        <w:rPr>
          <w:rFonts w:cstheme="minorHAnsi"/>
        </w:rPr>
        <w:t xml:space="preserve"> </w:t>
      </w:r>
      <w:r w:rsidR="00456F48" w:rsidRPr="00C94EF4">
        <w:rPr>
          <w:rFonts w:cstheme="minorHAnsi"/>
        </w:rPr>
        <w:t>subjektui</w:t>
      </w:r>
      <w:r w:rsidRPr="00C94EF4">
        <w:rPr>
          <w:rFonts w:cstheme="minorHAnsi"/>
        </w:rPr>
        <w:t xml:space="preserve"> turint įtarimų dėl pasiūlyme pateikto dokumento vertimo kokybės ir (ar) jo atitikties dokumento originalo turiniui, </w:t>
      </w:r>
      <w:r w:rsidR="00456F48" w:rsidRPr="00C94EF4">
        <w:rPr>
          <w:rFonts w:cstheme="minorHAnsi"/>
        </w:rPr>
        <w:t>jis</w:t>
      </w:r>
      <w:r w:rsidRPr="00C94EF4">
        <w:rPr>
          <w:rFonts w:cstheme="minorHAnsi"/>
        </w:rPr>
        <w:t xml:space="preserve"> reikalauja pateikti vertimą atlikusio asmens parašu ir vertimų biuro antspaudu (jei turi) patvirtintą šio dokumento vertimą. </w:t>
      </w:r>
    </w:p>
    <w:p w14:paraId="0C28C9D4" w14:textId="27C5A155" w:rsidR="00583000" w:rsidRPr="00C94EF4" w:rsidRDefault="004368D7" w:rsidP="009554B0">
      <w:pPr>
        <w:pStyle w:val="Sraopastraipa"/>
        <w:numPr>
          <w:ilvl w:val="1"/>
          <w:numId w:val="2"/>
        </w:numPr>
        <w:spacing w:line="240" w:lineRule="auto"/>
        <w:ind w:left="0" w:firstLine="710"/>
        <w:jc w:val="both"/>
        <w:rPr>
          <w:rFonts w:cstheme="minorHAnsi"/>
        </w:rPr>
      </w:pPr>
      <w:r w:rsidRPr="00C94EF4">
        <w:rPr>
          <w:rFonts w:cstheme="minorHAnsi"/>
        </w:rPr>
        <w:t>Bendra pasiūlymo kaina (sąnaudos) su PVM  turi būti nurodoma dviejų skaičių po kablelio tikslumu. Šią kainą sudarančios kainos sudedamosios dalys ar įkainiai gali būti išreikštos neribojant skaičių po kablelio kiekio.</w:t>
      </w:r>
      <w:r w:rsidR="00583000" w:rsidRPr="00C94EF4">
        <w:rPr>
          <w:rFonts w:cstheme="minorHAnsi"/>
        </w:rPr>
        <w:t xml:space="preserve"> </w:t>
      </w:r>
    </w:p>
    <w:p w14:paraId="31229C32" w14:textId="1E7C7FE7" w:rsidR="003F2DCA" w:rsidRPr="00C94EF4" w:rsidRDefault="00583000" w:rsidP="009554B0">
      <w:pPr>
        <w:pStyle w:val="Sraopastraipa"/>
        <w:numPr>
          <w:ilvl w:val="1"/>
          <w:numId w:val="2"/>
        </w:numPr>
        <w:spacing w:line="240" w:lineRule="auto"/>
        <w:ind w:left="0" w:firstLine="710"/>
        <w:jc w:val="both"/>
        <w:rPr>
          <w:rFonts w:cstheme="minorHAnsi"/>
        </w:rPr>
      </w:pPr>
      <w:r w:rsidRPr="00C94EF4">
        <w:rPr>
          <w:rFonts w:eastAsia="Arial" w:cstheme="minorHAnsi"/>
        </w:rPr>
        <w:t xml:space="preserve">Tiekėjų pasiūlymuose nurodytos kainos bus vertinamos </w:t>
      </w:r>
      <w:r w:rsidRPr="00C94EF4">
        <w:rPr>
          <w:rFonts w:cstheme="minorHAnsi"/>
        </w:rPr>
        <w:t xml:space="preserve">ir lyginamos su visais mokesčiais, įskaitant PVM. </w:t>
      </w:r>
    </w:p>
    <w:p w14:paraId="202EE39C" w14:textId="20D6BA2F" w:rsidR="00D10E2E" w:rsidRPr="00C94EF4" w:rsidRDefault="00D10E2E" w:rsidP="009554B0">
      <w:pPr>
        <w:keepNext/>
        <w:keepLines/>
        <w:numPr>
          <w:ilvl w:val="0"/>
          <w:numId w:val="13"/>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2" w:name="_Toc186712352"/>
      <w:r w:rsidRPr="00C94EF4">
        <w:rPr>
          <w:rFonts w:eastAsiaTheme="majorEastAsia" w:cstheme="minorHAnsi"/>
          <w:b/>
          <w:bCs/>
          <w:color w:val="8496B0" w:themeColor="text2" w:themeTint="99"/>
          <w:spacing w:val="4"/>
        </w:rPr>
        <w:t>Pasiūlymo galiojimo užtikrinimas</w:t>
      </w:r>
      <w:bookmarkEnd w:id="12"/>
    </w:p>
    <w:p w14:paraId="5A7BE962" w14:textId="46774062" w:rsidR="000128A2" w:rsidRPr="00F15754" w:rsidRDefault="00F15754" w:rsidP="00F15754">
      <w:pPr>
        <w:pStyle w:val="Sraopastraipa"/>
        <w:numPr>
          <w:ilvl w:val="1"/>
          <w:numId w:val="14"/>
        </w:numPr>
        <w:spacing w:line="240" w:lineRule="auto"/>
        <w:rPr>
          <w:rFonts w:cstheme="minorHAnsi"/>
        </w:rPr>
      </w:pPr>
      <w:r>
        <w:rPr>
          <w:rFonts w:eastAsia="Calibri" w:cstheme="minorHAnsi"/>
        </w:rPr>
        <w:t xml:space="preserve"> </w:t>
      </w:r>
      <w:r w:rsidRPr="00F15754">
        <w:rPr>
          <w:rFonts w:eastAsia="Calibri" w:cstheme="minorHAnsi"/>
        </w:rPr>
        <w:t xml:space="preserve">Perkantysis subjektas </w:t>
      </w:r>
      <w:r w:rsidRPr="00F15754">
        <w:rPr>
          <w:rFonts w:eastAsia="Calibri" w:cstheme="minorHAnsi"/>
          <w:b/>
          <w:bCs/>
        </w:rPr>
        <w:t>nereikalauja</w:t>
      </w:r>
      <w:r w:rsidRPr="00F15754">
        <w:rPr>
          <w:rFonts w:eastAsia="Calibri" w:cstheme="minorHAnsi"/>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36D4E2E" w14:textId="5EB5425F" w:rsidR="00874126" w:rsidRPr="00874126" w:rsidRDefault="00874126" w:rsidP="000128A2">
      <w:pPr>
        <w:pStyle w:val="Sraopastraipa"/>
        <w:spacing w:line="240" w:lineRule="auto"/>
        <w:ind w:left="360"/>
        <w:rPr>
          <w:rFonts w:cstheme="minorHAnsi"/>
        </w:rPr>
      </w:pPr>
    </w:p>
    <w:p w14:paraId="489E7DFB" w14:textId="6DF1E399" w:rsidR="00A01AB9" w:rsidRPr="00C94EF4" w:rsidRDefault="00A01AB9" w:rsidP="009554B0">
      <w:pPr>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3" w:name="_Toc186712353"/>
      <w:r w:rsidRPr="00C94EF4">
        <w:rPr>
          <w:rFonts w:eastAsiaTheme="majorEastAsia" w:cstheme="minorHAnsi"/>
          <w:b/>
          <w:bCs/>
          <w:color w:val="8496B0" w:themeColor="text2" w:themeTint="99"/>
          <w:spacing w:val="4"/>
        </w:rPr>
        <w:lastRenderedPageBreak/>
        <w:t>Pasiūlymų vertinimas</w:t>
      </w:r>
      <w:bookmarkEnd w:id="13"/>
    </w:p>
    <w:p w14:paraId="304FB2A1" w14:textId="5CB3508C" w:rsidR="00A01AB9" w:rsidRPr="00297470" w:rsidRDefault="00A01AB9" w:rsidP="009554B0">
      <w:pPr>
        <w:pStyle w:val="Sraopastraipa"/>
        <w:numPr>
          <w:ilvl w:val="1"/>
          <w:numId w:val="14"/>
        </w:numPr>
        <w:tabs>
          <w:tab w:val="left" w:pos="284"/>
        </w:tabs>
        <w:spacing w:after="0" w:line="240" w:lineRule="auto"/>
        <w:jc w:val="both"/>
        <w:rPr>
          <w:rFonts w:cstheme="minorHAnsi"/>
        </w:rPr>
      </w:pPr>
      <w:r w:rsidRPr="00297470">
        <w:rPr>
          <w:rFonts w:eastAsia="Calibri" w:cstheme="minorHAnsi"/>
        </w:rPr>
        <w:t>Perkan</w:t>
      </w:r>
      <w:r w:rsidR="00773C8D" w:rsidRPr="00297470">
        <w:rPr>
          <w:rFonts w:eastAsia="Calibri" w:cstheme="minorHAnsi"/>
        </w:rPr>
        <w:t>tysis subjektas</w:t>
      </w:r>
      <w:r w:rsidRPr="00297470">
        <w:rPr>
          <w:rFonts w:eastAsia="Calibri" w:cstheme="minorHAnsi"/>
        </w:rPr>
        <w:t xml:space="preserve"> ekonomiškai naudingiausią pasiūlymą išrenka</w:t>
      </w:r>
      <w:r w:rsidRPr="00297470">
        <w:rPr>
          <w:rFonts w:eastAsia="Calibri" w:cstheme="minorHAnsi"/>
          <w:b/>
          <w:bCs/>
        </w:rPr>
        <w:t xml:space="preserve"> </w:t>
      </w:r>
      <w:bookmarkStart w:id="14" w:name="_Hlk91157291"/>
      <w:r w:rsidR="00874126" w:rsidRPr="00297470">
        <w:rPr>
          <w:rFonts w:eastAsia="Calibri" w:cstheme="minorHAnsi"/>
          <w:b/>
          <w:bCs/>
        </w:rPr>
        <w:t>pagal kainos ir kokybės santykį</w:t>
      </w:r>
      <w:r w:rsidR="00874126" w:rsidRPr="00297470">
        <w:rPr>
          <w:rFonts w:eastAsia="Calibri" w:cstheme="minorHAnsi"/>
        </w:rPr>
        <w:t xml:space="preserve">. Duomenys, kuriuos savo pasiūlyme turi pateikti Tiekėjas, vertinimo kriterijai ir tvarka, pagal kurią vertinami Tiekėjo pateikti duomenys, pateikiami </w:t>
      </w:r>
      <w:r w:rsidR="00874126" w:rsidRPr="00297470">
        <w:rPr>
          <w:rFonts w:eastAsia="Calibri" w:cstheme="minorHAnsi"/>
          <w:b/>
          <w:bCs/>
        </w:rPr>
        <w:t>Pirkimo sąlygų 9 priede</w:t>
      </w:r>
      <w:bookmarkEnd w:id="14"/>
      <w:r w:rsidRPr="00297470">
        <w:rPr>
          <w:rFonts w:eastAsia="Calibri" w:cstheme="minorHAnsi"/>
          <w:b/>
          <w:bCs/>
        </w:rPr>
        <w:t>.</w:t>
      </w:r>
    </w:p>
    <w:p w14:paraId="74D7E500" w14:textId="676D1676" w:rsidR="00A01AB9" w:rsidRPr="00297470" w:rsidRDefault="00A01AB9" w:rsidP="009554B0">
      <w:pPr>
        <w:pStyle w:val="Sraopastraipa"/>
        <w:numPr>
          <w:ilvl w:val="1"/>
          <w:numId w:val="14"/>
        </w:numPr>
        <w:tabs>
          <w:tab w:val="left" w:pos="426"/>
        </w:tabs>
        <w:spacing w:after="0" w:line="20" w:lineRule="atLeast"/>
        <w:jc w:val="both"/>
        <w:rPr>
          <w:rFonts w:cstheme="minorHAnsi"/>
          <w:bCs/>
          <w:iCs/>
        </w:rPr>
      </w:pPr>
      <w:r w:rsidRPr="00297470">
        <w:rPr>
          <w:rFonts w:cstheme="minorHAnsi"/>
        </w:rPr>
        <w:t xml:space="preserve">Laimėjusiu pasiūlymu galės būti pripažintas tik 1 (vienas) ekonomiškai naudingiausias pasiūlymas, esantis pasiūlymų eilės pirmojoje vietoje. </w:t>
      </w:r>
    </w:p>
    <w:p w14:paraId="7A7AB505" w14:textId="273BE8CD" w:rsidR="00A01AB9" w:rsidRPr="00C94EF4" w:rsidRDefault="00011143" w:rsidP="009554B0">
      <w:pPr>
        <w:pStyle w:val="Sraopastraipa"/>
        <w:numPr>
          <w:ilvl w:val="1"/>
          <w:numId w:val="14"/>
        </w:numPr>
        <w:tabs>
          <w:tab w:val="left" w:pos="426"/>
        </w:tabs>
        <w:spacing w:after="0" w:line="20" w:lineRule="atLeast"/>
        <w:jc w:val="both"/>
        <w:rPr>
          <w:rFonts w:cstheme="minorHAnsi"/>
          <w:bCs/>
          <w:i/>
          <w:iCs/>
          <w:color w:val="7030A0"/>
        </w:rPr>
      </w:pPr>
      <w:r w:rsidRPr="00C94EF4">
        <w:rPr>
          <w:rFonts w:cstheme="minorHAnsi"/>
        </w:rPr>
        <w:t>Perkantysis subjektas</w:t>
      </w:r>
      <w:r w:rsidR="00A01AB9" w:rsidRPr="00C94EF4">
        <w:rPr>
          <w:rFonts w:cstheme="minorHAnsi"/>
        </w:rPr>
        <w:t xml:space="preserve"> atmes tiekėjo pasiūlymą, jeigu kartu su pasiūlymu nebus pateikti šie pirkimo sąlygose reikalaujami pateikti dokumentai: </w:t>
      </w:r>
      <w:r w:rsidR="00B521DD" w:rsidRPr="00C94EF4">
        <w:rPr>
          <w:rFonts w:cstheme="minorHAnsi"/>
        </w:rPr>
        <w:t>pasiūlymo forma (6 priedas)</w:t>
      </w:r>
      <w:r w:rsidR="00693BC0" w:rsidRPr="00C94EF4">
        <w:rPr>
          <w:rFonts w:cstheme="minorHAnsi"/>
        </w:rPr>
        <w:t>. Šių dokumentų</w:t>
      </w:r>
      <w:r w:rsidRPr="00C94EF4">
        <w:rPr>
          <w:rFonts w:cstheme="minorHAnsi"/>
        </w:rPr>
        <w:t xml:space="preserve"> </w:t>
      </w:r>
      <w:r w:rsidR="00693BC0" w:rsidRPr="00C94EF4">
        <w:rPr>
          <w:rFonts w:cstheme="minorHAnsi"/>
        </w:rPr>
        <w:t>nepateikimas su pasiūlymu lemia jo atmetimą be galimybės kreiptis į tiekėją dėl jų pateikimo.</w:t>
      </w:r>
    </w:p>
    <w:p w14:paraId="38517D12" w14:textId="77777777" w:rsidR="00D10E2E" w:rsidRPr="00C94EF4" w:rsidRDefault="00D10E2E">
      <w:pPr>
        <w:rPr>
          <w:rFonts w:cstheme="minorHAnsi"/>
        </w:rPr>
      </w:pPr>
    </w:p>
    <w:p w14:paraId="50D00EB2" w14:textId="42DC5FB3" w:rsidR="00011143" w:rsidRPr="00C94EF4" w:rsidRDefault="00011143"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5" w:name="_Toc186712354"/>
      <w:r w:rsidRPr="00C94EF4">
        <w:rPr>
          <w:rFonts w:cstheme="minorHAnsi"/>
          <w:b/>
          <w:color w:val="8496B0" w:themeColor="text2" w:themeTint="99"/>
        </w:rPr>
        <w:t>Sutarties sudarymas</w:t>
      </w:r>
      <w:bookmarkEnd w:id="15"/>
    </w:p>
    <w:p w14:paraId="1650A10A" w14:textId="14C722DA" w:rsidR="00011143" w:rsidRPr="00C94EF4" w:rsidRDefault="00011143" w:rsidP="00297470">
      <w:pPr>
        <w:pStyle w:val="Sraopastraipa"/>
        <w:numPr>
          <w:ilvl w:val="1"/>
          <w:numId w:val="14"/>
        </w:numPr>
        <w:tabs>
          <w:tab w:val="left" w:pos="426"/>
          <w:tab w:val="left" w:pos="709"/>
        </w:tabs>
        <w:spacing w:after="0" w:line="240" w:lineRule="auto"/>
        <w:jc w:val="both"/>
        <w:rPr>
          <w:rFonts w:cstheme="minorHAnsi"/>
        </w:rPr>
      </w:pPr>
      <w:r w:rsidRPr="00C94EF4">
        <w:rPr>
          <w:rFonts w:cstheme="minorHAnsi"/>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priede </w:t>
      </w:r>
      <w:r w:rsidR="00B521DD" w:rsidRPr="00C94EF4">
        <w:rPr>
          <w:rFonts w:cstheme="minorHAnsi"/>
        </w:rPr>
        <w:t xml:space="preserve">7 </w:t>
      </w:r>
      <w:r w:rsidRPr="00C94EF4">
        <w:rPr>
          <w:rFonts w:cstheme="minorHAnsi"/>
        </w:rPr>
        <w:t>„Sutarties projektas“.</w:t>
      </w:r>
    </w:p>
    <w:p w14:paraId="1C5FA19A" w14:textId="77777777" w:rsidR="00011143" w:rsidRPr="00C94EF4" w:rsidRDefault="00011143">
      <w:pPr>
        <w:rPr>
          <w:rFonts w:cstheme="minorHAnsi"/>
        </w:rPr>
      </w:pPr>
    </w:p>
    <w:p w14:paraId="0C01296C" w14:textId="2026B2B2" w:rsidR="006E6504" w:rsidRPr="00C94EF4" w:rsidRDefault="006E6504" w:rsidP="009554B0">
      <w:pPr>
        <w:pStyle w:val="Sraopastraipa"/>
        <w:keepNext/>
        <w:keepLines/>
        <w:numPr>
          <w:ilvl w:val="0"/>
          <w:numId w:val="14"/>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jc w:val="both"/>
        <w:outlineLvl w:val="0"/>
        <w:rPr>
          <w:rFonts w:cstheme="minorHAnsi"/>
          <w:b/>
          <w:color w:val="8496B0" w:themeColor="text2" w:themeTint="99"/>
        </w:rPr>
      </w:pPr>
      <w:bookmarkStart w:id="16" w:name="_Toc186712355"/>
      <w:r w:rsidRPr="00C94EF4">
        <w:rPr>
          <w:rFonts w:cstheme="minorHAnsi"/>
          <w:b/>
          <w:color w:val="8496B0" w:themeColor="text2" w:themeTint="99"/>
        </w:rPr>
        <w:t>Sutarties įvykdymo užtikrinimas</w:t>
      </w:r>
      <w:bookmarkEnd w:id="16"/>
    </w:p>
    <w:p w14:paraId="79FD7EBE" w14:textId="57658807" w:rsidR="008C0BE2" w:rsidRPr="008C0BE2" w:rsidRDefault="00F1789D" w:rsidP="00297470">
      <w:pPr>
        <w:pStyle w:val="Sraopastraipa"/>
        <w:numPr>
          <w:ilvl w:val="1"/>
          <w:numId w:val="14"/>
        </w:numPr>
        <w:shd w:val="clear" w:color="auto" w:fill="FFFFFF"/>
        <w:tabs>
          <w:tab w:val="left" w:pos="709"/>
        </w:tabs>
        <w:spacing w:before="120" w:after="120" w:line="240" w:lineRule="auto"/>
        <w:jc w:val="both"/>
        <w:rPr>
          <w:rFonts w:cstheme="minorHAnsi"/>
        </w:rPr>
      </w:pPr>
      <w:r>
        <w:t xml:space="preserve">Perkantysis subjektas </w:t>
      </w:r>
      <w:r w:rsidR="008C0BE2" w:rsidRPr="008C0BE2">
        <w:rPr>
          <w:b/>
          <w:bCs/>
        </w:rPr>
        <w:t>ne</w:t>
      </w:r>
      <w:r w:rsidRPr="008C0BE2">
        <w:rPr>
          <w:b/>
          <w:bCs/>
        </w:rPr>
        <w:t xml:space="preserve">reikalaus </w:t>
      </w:r>
      <w:r w:rsidR="008C0BE2" w:rsidRPr="008C0BE2">
        <w:t>pateikti</w:t>
      </w:r>
      <w:r w:rsidR="008C0BE2" w:rsidRPr="008C0BE2">
        <w:rPr>
          <w:b/>
          <w:bCs/>
        </w:rPr>
        <w:t xml:space="preserve"> </w:t>
      </w:r>
      <w:r>
        <w:t>sutarties įvykdymo</w:t>
      </w:r>
      <w:r w:rsidRPr="008C0BE2">
        <w:t xml:space="preserve"> užtikrinimo</w:t>
      </w:r>
      <w:r w:rsidR="008C0BE2" w:rsidRPr="008C0BE2">
        <w:t xml:space="preserve"> garantijos</w:t>
      </w:r>
      <w:r w:rsidR="00297470">
        <w:t xml:space="preserve"> (banko ar draudimo bendrovės garanto)</w:t>
      </w:r>
      <w:r w:rsidRPr="008C0BE2">
        <w:t xml:space="preserve">. </w:t>
      </w:r>
    </w:p>
    <w:p w14:paraId="282C4832" w14:textId="3CBC0249" w:rsidR="008F1C33" w:rsidRPr="008C0BE2" w:rsidRDefault="008F1C33" w:rsidP="00297470">
      <w:pPr>
        <w:pStyle w:val="Sraopastraipa"/>
        <w:numPr>
          <w:ilvl w:val="1"/>
          <w:numId w:val="14"/>
        </w:numPr>
        <w:shd w:val="clear" w:color="auto" w:fill="FFFFFF"/>
        <w:tabs>
          <w:tab w:val="left" w:pos="709"/>
        </w:tabs>
        <w:spacing w:before="120" w:after="120" w:line="240" w:lineRule="auto"/>
        <w:jc w:val="both"/>
        <w:rPr>
          <w:rFonts w:cstheme="minorHAnsi"/>
          <w:color w:val="000000" w:themeColor="text1"/>
        </w:rPr>
      </w:pPr>
      <w:r w:rsidRPr="008C0BE2">
        <w:rPr>
          <w:rFonts w:cstheme="minorHAnsi"/>
        </w:rPr>
        <w:t>Sutarties įvykdymas</w:t>
      </w:r>
      <w:r w:rsidR="005179CB" w:rsidRPr="008C0BE2">
        <w:rPr>
          <w:rFonts w:cstheme="minorHAnsi"/>
        </w:rPr>
        <w:t xml:space="preserve"> </w:t>
      </w:r>
      <w:r w:rsidRPr="008C0BE2">
        <w:rPr>
          <w:rFonts w:cstheme="minorHAnsi"/>
        </w:rPr>
        <w:t>užtikrinamas netesybomis (delspinigiais ir baudomis)</w:t>
      </w:r>
      <w:r w:rsidR="00CA30D8" w:rsidRPr="008C0BE2">
        <w:rPr>
          <w:rFonts w:cstheme="minorHAnsi"/>
        </w:rPr>
        <w:t>.</w:t>
      </w:r>
    </w:p>
    <w:p w14:paraId="53DFCBD4" w14:textId="77777777" w:rsidR="006617A8" w:rsidRPr="00C94EF4" w:rsidRDefault="006617A8" w:rsidP="006617A8">
      <w:pPr>
        <w:pStyle w:val="Sraopastraipa"/>
        <w:tabs>
          <w:tab w:val="left" w:pos="567"/>
        </w:tabs>
        <w:spacing w:before="120" w:after="120" w:line="240" w:lineRule="auto"/>
        <w:ind w:left="0"/>
        <w:jc w:val="both"/>
        <w:rPr>
          <w:rFonts w:cstheme="minorHAnsi"/>
          <w:color w:val="000000" w:themeColor="text1"/>
        </w:rPr>
      </w:pPr>
    </w:p>
    <w:p w14:paraId="0ED8F721" w14:textId="7FD8CB07" w:rsidR="00CD5768" w:rsidRPr="00C94EF4" w:rsidRDefault="00CD5768" w:rsidP="009554B0">
      <w:pPr>
        <w:pStyle w:val="Sraopastraipa"/>
        <w:keepNext/>
        <w:keepLines/>
        <w:numPr>
          <w:ilvl w:val="0"/>
          <w:numId w:val="5"/>
        </w:numPr>
        <w:pBdr>
          <w:top w:val="single" w:sz="4" w:space="1" w:color="4472C4" w:themeColor="accent1"/>
          <w:left w:val="single" w:sz="4" w:space="4" w:color="4472C4" w:themeColor="accent1"/>
          <w:bottom w:val="single" w:sz="4" w:space="1" w:color="4472C4" w:themeColor="accent1"/>
          <w:right w:val="single" w:sz="4" w:space="4" w:color="4472C4" w:themeColor="accent1"/>
        </w:pBdr>
        <w:shd w:val="clear" w:color="auto" w:fill="FFFFCC"/>
        <w:spacing w:before="60" w:after="60" w:line="240" w:lineRule="auto"/>
        <w:ind w:left="284"/>
        <w:jc w:val="both"/>
        <w:outlineLvl w:val="0"/>
        <w:rPr>
          <w:rFonts w:cstheme="minorHAnsi"/>
          <w:b/>
          <w:color w:val="8496B0" w:themeColor="text2" w:themeTint="99"/>
        </w:rPr>
      </w:pPr>
      <w:bookmarkStart w:id="17" w:name="_Toc186712356"/>
      <w:r w:rsidRPr="00C94EF4">
        <w:rPr>
          <w:rFonts w:cstheme="minorHAnsi"/>
          <w:b/>
          <w:color w:val="8496B0" w:themeColor="text2" w:themeTint="99"/>
        </w:rPr>
        <w:t>Kitos sąlygos</w:t>
      </w:r>
      <w:bookmarkEnd w:id="17"/>
    </w:p>
    <w:p w14:paraId="370CF415" w14:textId="1160E848" w:rsidR="00136E5C" w:rsidRPr="00A312BC" w:rsidRDefault="00136E5C" w:rsidP="00A312BC">
      <w:pPr>
        <w:spacing w:line="259" w:lineRule="auto"/>
        <w:rPr>
          <w:rFonts w:cstheme="minorHAnsi"/>
        </w:rPr>
      </w:pPr>
      <w:bookmarkStart w:id="18" w:name="_Toc484495963"/>
      <w:bookmarkStart w:id="19" w:name="_Toc484496022"/>
      <w:bookmarkStart w:id="20" w:name="part_06994e30518444c28ae1843525c1ce7f"/>
      <w:bookmarkEnd w:id="0"/>
      <w:bookmarkEnd w:id="18"/>
      <w:bookmarkEnd w:id="19"/>
      <w:bookmarkEnd w:id="20"/>
    </w:p>
    <w:p w14:paraId="2D573285" w14:textId="66592A58" w:rsidR="000A2CB1" w:rsidRPr="00C94EF4" w:rsidRDefault="00136E5C" w:rsidP="00136E5C">
      <w:pPr>
        <w:spacing w:line="259" w:lineRule="auto"/>
        <w:jc w:val="center"/>
        <w:rPr>
          <w:rFonts w:cstheme="minorHAnsi"/>
        </w:rPr>
      </w:pPr>
      <w:r>
        <w:rPr>
          <w:rFonts w:cstheme="minorHAnsi"/>
        </w:rPr>
        <w:t>__________________________________</w:t>
      </w:r>
      <w:r w:rsidR="000A2CB1" w:rsidRPr="00C94EF4">
        <w:rPr>
          <w:rFonts w:cstheme="minorHAnsi"/>
        </w:rPr>
        <w:br w:type="page"/>
      </w:r>
    </w:p>
    <w:p w14:paraId="35081A63" w14:textId="77777777" w:rsidR="0076027F" w:rsidRPr="00C94EF4" w:rsidRDefault="0076027F" w:rsidP="00355B7A">
      <w:pPr>
        <w:spacing w:after="0"/>
        <w:rPr>
          <w:rFonts w:cstheme="minorHAnsi"/>
        </w:rPr>
      </w:pPr>
    </w:p>
    <w:p w14:paraId="5732CC12" w14:textId="77777777" w:rsidR="000A2CB1" w:rsidRPr="00C94EF4" w:rsidRDefault="000A2CB1" w:rsidP="000A2CB1">
      <w:pPr>
        <w:pStyle w:val="Antrat1"/>
        <w:jc w:val="right"/>
        <w:rPr>
          <w:rFonts w:asciiTheme="minorHAnsi" w:hAnsiTheme="minorHAnsi" w:cstheme="minorHAnsi"/>
          <w:sz w:val="21"/>
          <w:szCs w:val="21"/>
        </w:rPr>
      </w:pPr>
      <w:bookmarkStart w:id="21" w:name="_Toc126333939"/>
      <w:bookmarkStart w:id="22" w:name="_Toc186712357"/>
      <w:r w:rsidRPr="00C94EF4">
        <w:rPr>
          <w:rFonts w:asciiTheme="minorHAnsi" w:hAnsiTheme="minorHAnsi" w:cstheme="minorHAnsi"/>
          <w:color w:val="0070C0"/>
          <w:sz w:val="21"/>
          <w:szCs w:val="21"/>
        </w:rPr>
        <w:t>Pirkimo sąlygų 1 priedas „Terminai“</w:t>
      </w:r>
      <w:bookmarkEnd w:id="21"/>
      <w:bookmarkEnd w:id="22"/>
    </w:p>
    <w:p w14:paraId="488CE13D" w14:textId="77777777" w:rsidR="002874D6" w:rsidRPr="00C94EF4" w:rsidRDefault="002874D6" w:rsidP="00355B7A">
      <w:pPr>
        <w:spacing w:after="0"/>
        <w:rPr>
          <w:rFonts w:cstheme="minorHAnsi"/>
        </w:rPr>
      </w:pPr>
    </w:p>
    <w:p w14:paraId="5C270E1F" w14:textId="77777777" w:rsidR="000A2CB1" w:rsidRPr="00C94EF4" w:rsidRDefault="000A2CB1" w:rsidP="00355B7A">
      <w:pPr>
        <w:spacing w:after="0"/>
        <w:rPr>
          <w:rFonts w:cstheme="minorHAnsi"/>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73"/>
        <w:gridCol w:w="2800"/>
        <w:gridCol w:w="3827"/>
        <w:gridCol w:w="2239"/>
      </w:tblGrid>
      <w:tr w:rsidR="000A2CB1" w:rsidRPr="00C94EF4" w14:paraId="35EE2550" w14:textId="77777777" w:rsidTr="00C91F12">
        <w:trPr>
          <w:trHeight w:val="20"/>
        </w:trPr>
        <w:tc>
          <w:tcPr>
            <w:tcW w:w="773" w:type="dxa"/>
            <w:shd w:val="clear" w:color="auto" w:fill="D9D9D9" w:themeFill="background1" w:themeFillShade="D9"/>
            <w:tcMar>
              <w:top w:w="0" w:type="dxa"/>
              <w:left w:w="108" w:type="dxa"/>
              <w:bottom w:w="0" w:type="dxa"/>
              <w:right w:w="108" w:type="dxa"/>
            </w:tcMar>
          </w:tcPr>
          <w:p w14:paraId="15C8516F" w14:textId="77777777" w:rsidR="000A2CB1" w:rsidRPr="00C94EF4" w:rsidRDefault="000A2CB1" w:rsidP="00B91F67">
            <w:pPr>
              <w:jc w:val="center"/>
              <w:rPr>
                <w:rFonts w:cstheme="minorHAnsi"/>
                <w:b/>
                <w:bCs/>
              </w:rPr>
            </w:pPr>
            <w:r w:rsidRPr="00C94EF4">
              <w:rPr>
                <w:rFonts w:cstheme="minorHAnsi"/>
                <w:b/>
                <w:bCs/>
              </w:rPr>
              <w:t>Eil.Nr.</w:t>
            </w:r>
          </w:p>
        </w:tc>
        <w:tc>
          <w:tcPr>
            <w:tcW w:w="2800" w:type="dxa"/>
            <w:shd w:val="clear" w:color="auto" w:fill="D9D9D9" w:themeFill="background1" w:themeFillShade="D9"/>
            <w:tcMar>
              <w:top w:w="0" w:type="dxa"/>
              <w:left w:w="108" w:type="dxa"/>
              <w:bottom w:w="0" w:type="dxa"/>
              <w:right w:w="108" w:type="dxa"/>
            </w:tcMar>
          </w:tcPr>
          <w:p w14:paraId="40E8D588" w14:textId="77777777" w:rsidR="000A2CB1" w:rsidRPr="00C94EF4" w:rsidRDefault="000A2CB1" w:rsidP="00B91F67">
            <w:pPr>
              <w:jc w:val="center"/>
              <w:rPr>
                <w:rFonts w:cstheme="minorHAnsi"/>
                <w:b/>
                <w:bCs/>
              </w:rPr>
            </w:pPr>
            <w:r w:rsidRPr="00C94EF4">
              <w:rPr>
                <w:rFonts w:cstheme="minorHAnsi"/>
                <w:b/>
                <w:bCs/>
              </w:rPr>
              <w:t>VEIKSMAS</w:t>
            </w:r>
          </w:p>
        </w:tc>
        <w:tc>
          <w:tcPr>
            <w:tcW w:w="3827" w:type="dxa"/>
            <w:shd w:val="clear" w:color="auto" w:fill="D9D9D9" w:themeFill="background1" w:themeFillShade="D9"/>
            <w:tcMar>
              <w:top w:w="0" w:type="dxa"/>
              <w:left w:w="108" w:type="dxa"/>
              <w:bottom w:w="0" w:type="dxa"/>
              <w:right w:w="108" w:type="dxa"/>
            </w:tcMar>
          </w:tcPr>
          <w:p w14:paraId="3F54A3D0" w14:textId="77777777" w:rsidR="000A2CB1" w:rsidRPr="00C94EF4" w:rsidRDefault="000A2CB1" w:rsidP="00B91F67">
            <w:pPr>
              <w:spacing w:after="0"/>
              <w:jc w:val="center"/>
              <w:rPr>
                <w:rFonts w:cstheme="minorHAnsi"/>
                <w:b/>
              </w:rPr>
            </w:pPr>
            <w:r w:rsidRPr="00C94EF4">
              <w:rPr>
                <w:rFonts w:cstheme="minorHAnsi"/>
                <w:b/>
              </w:rPr>
              <w:t>DATA/DIENŲ SKAIČIUS/ LAIKAS</w:t>
            </w:r>
          </w:p>
          <w:p w14:paraId="2D1D4180" w14:textId="77777777" w:rsidR="000A2CB1" w:rsidRPr="00C94EF4" w:rsidRDefault="000A2CB1" w:rsidP="00B91F67">
            <w:pPr>
              <w:spacing w:after="0"/>
              <w:jc w:val="center"/>
              <w:rPr>
                <w:rFonts w:cstheme="minorHAnsi"/>
              </w:rPr>
            </w:pPr>
            <w:r w:rsidRPr="00C94EF4">
              <w:rPr>
                <w:rFonts w:cstheme="minorHAnsi"/>
              </w:rPr>
              <w:t>(Lietuvos laiku)</w:t>
            </w:r>
          </w:p>
        </w:tc>
        <w:tc>
          <w:tcPr>
            <w:tcW w:w="2239" w:type="dxa"/>
            <w:shd w:val="clear" w:color="auto" w:fill="D9D9D9" w:themeFill="background1" w:themeFillShade="D9"/>
            <w:tcMar>
              <w:top w:w="0" w:type="dxa"/>
              <w:left w:w="108" w:type="dxa"/>
              <w:bottom w:w="0" w:type="dxa"/>
              <w:right w:w="108" w:type="dxa"/>
            </w:tcMar>
          </w:tcPr>
          <w:p w14:paraId="5666844B" w14:textId="77777777" w:rsidR="000A2CB1" w:rsidRPr="00C94EF4" w:rsidRDefault="000A2CB1" w:rsidP="00B91F67">
            <w:pPr>
              <w:jc w:val="center"/>
              <w:rPr>
                <w:rFonts w:cstheme="minorHAnsi"/>
                <w:b/>
              </w:rPr>
            </w:pPr>
            <w:r w:rsidRPr="00C94EF4">
              <w:rPr>
                <w:rFonts w:cstheme="minorHAnsi"/>
                <w:b/>
              </w:rPr>
              <w:t>PASTABOS</w:t>
            </w:r>
          </w:p>
        </w:tc>
      </w:tr>
      <w:tr w:rsidR="000A2CB1" w:rsidRPr="00C94EF4" w14:paraId="35A3D9A1" w14:textId="77777777" w:rsidTr="00C91F12">
        <w:trPr>
          <w:trHeight w:val="20"/>
        </w:trPr>
        <w:tc>
          <w:tcPr>
            <w:tcW w:w="773" w:type="dxa"/>
            <w:shd w:val="clear" w:color="auto" w:fill="auto"/>
            <w:tcMar>
              <w:top w:w="0" w:type="dxa"/>
              <w:left w:w="108" w:type="dxa"/>
              <w:bottom w:w="0" w:type="dxa"/>
              <w:right w:w="108" w:type="dxa"/>
            </w:tcMar>
          </w:tcPr>
          <w:p w14:paraId="0C1A2F67" w14:textId="77777777" w:rsidR="000A2CB1" w:rsidRPr="00C94EF4" w:rsidRDefault="000A2CB1" w:rsidP="00B91F67">
            <w:pPr>
              <w:keepNext/>
              <w:spacing w:after="0" w:line="240" w:lineRule="auto"/>
              <w:rPr>
                <w:rFonts w:cstheme="minorHAnsi"/>
                <w:bCs/>
              </w:rPr>
            </w:pPr>
            <w:r w:rsidRPr="00C94EF4">
              <w:rPr>
                <w:rFonts w:cstheme="minorHAnsi"/>
                <w:bCs/>
              </w:rPr>
              <w:t>1.</w:t>
            </w:r>
          </w:p>
        </w:tc>
        <w:tc>
          <w:tcPr>
            <w:tcW w:w="2800" w:type="dxa"/>
            <w:shd w:val="clear" w:color="auto" w:fill="auto"/>
            <w:tcMar>
              <w:top w:w="0" w:type="dxa"/>
              <w:left w:w="108" w:type="dxa"/>
              <w:bottom w:w="0" w:type="dxa"/>
              <w:right w:w="108" w:type="dxa"/>
            </w:tcMar>
          </w:tcPr>
          <w:p w14:paraId="639944E1" w14:textId="77777777" w:rsidR="000A2CB1" w:rsidRPr="00C94EF4" w:rsidRDefault="000A2CB1" w:rsidP="00B91F67">
            <w:pPr>
              <w:keepNext/>
              <w:spacing w:after="0" w:line="240" w:lineRule="auto"/>
              <w:rPr>
                <w:rFonts w:cstheme="minorHAnsi"/>
              </w:rPr>
            </w:pPr>
            <w:r w:rsidRPr="00C94EF4">
              <w:rPr>
                <w:rFonts w:cstheme="minorHAnsi"/>
                <w:bCs/>
              </w:rPr>
              <w:t>Pasiūlymų pateikimo terminas</w:t>
            </w:r>
          </w:p>
        </w:tc>
        <w:tc>
          <w:tcPr>
            <w:tcW w:w="3827" w:type="dxa"/>
            <w:shd w:val="clear" w:color="auto" w:fill="auto"/>
            <w:tcMar>
              <w:top w:w="0" w:type="dxa"/>
              <w:left w:w="108" w:type="dxa"/>
              <w:bottom w:w="0" w:type="dxa"/>
              <w:right w:w="108" w:type="dxa"/>
            </w:tcMar>
          </w:tcPr>
          <w:p w14:paraId="09F44A00" w14:textId="77777777" w:rsidR="000A2CB1" w:rsidRPr="00C94EF4" w:rsidRDefault="000A2CB1" w:rsidP="00B91F67">
            <w:pPr>
              <w:spacing w:after="0" w:line="240" w:lineRule="auto"/>
              <w:rPr>
                <w:rFonts w:cstheme="minorHAnsi"/>
              </w:rPr>
            </w:pPr>
            <w:r w:rsidRPr="00C94EF4">
              <w:rPr>
                <w:rFonts w:cstheme="minorHAnsi"/>
              </w:rPr>
              <w:t xml:space="preserve">nurodytas skelbime </w:t>
            </w:r>
          </w:p>
        </w:tc>
        <w:tc>
          <w:tcPr>
            <w:tcW w:w="2239" w:type="dxa"/>
            <w:shd w:val="clear" w:color="auto" w:fill="auto"/>
            <w:tcMar>
              <w:top w:w="0" w:type="dxa"/>
              <w:left w:w="108" w:type="dxa"/>
              <w:bottom w:w="0" w:type="dxa"/>
              <w:right w:w="108" w:type="dxa"/>
            </w:tcMar>
          </w:tcPr>
          <w:p w14:paraId="7BC7A8CE" w14:textId="5EC8437E" w:rsidR="000A2CB1" w:rsidRPr="00C94EF4" w:rsidRDefault="00C91F12" w:rsidP="00B91F67">
            <w:pPr>
              <w:spacing w:after="0" w:line="240" w:lineRule="auto"/>
              <w:rPr>
                <w:rFonts w:cstheme="minorHAnsi"/>
                <w:iCs/>
              </w:rPr>
            </w:pPr>
            <w:r w:rsidRPr="00C94EF4">
              <w:rPr>
                <w:rFonts w:cstheme="minorHAnsi"/>
              </w:rPr>
              <w:t>Perkantysis subjektas</w:t>
            </w:r>
            <w:r w:rsidR="000A2CB1" w:rsidRPr="00C94EF4">
              <w:rPr>
                <w:rFonts w:cstheme="minorHAnsi"/>
              </w:rPr>
              <w:t xml:space="preserve"> turi teisę pratęsti pasiūlymų pateikimo terminą.</w:t>
            </w:r>
          </w:p>
        </w:tc>
      </w:tr>
      <w:tr w:rsidR="000A2CB1" w:rsidRPr="00C94EF4" w14:paraId="571248E1" w14:textId="77777777" w:rsidTr="00C91F12">
        <w:trPr>
          <w:trHeight w:val="20"/>
        </w:trPr>
        <w:tc>
          <w:tcPr>
            <w:tcW w:w="773" w:type="dxa"/>
            <w:shd w:val="clear" w:color="auto" w:fill="auto"/>
            <w:tcMar>
              <w:top w:w="0" w:type="dxa"/>
              <w:left w:w="108" w:type="dxa"/>
              <w:bottom w:w="0" w:type="dxa"/>
              <w:right w:w="108" w:type="dxa"/>
            </w:tcMar>
          </w:tcPr>
          <w:p w14:paraId="69E0B374" w14:textId="77777777" w:rsidR="000A2CB1" w:rsidRPr="00C94EF4" w:rsidRDefault="000A2CB1" w:rsidP="00B91F67">
            <w:pPr>
              <w:keepNext/>
              <w:spacing w:after="0" w:line="240" w:lineRule="auto"/>
              <w:rPr>
                <w:rFonts w:cstheme="minorHAnsi"/>
                <w:bCs/>
              </w:rPr>
            </w:pPr>
            <w:r w:rsidRPr="00C94EF4">
              <w:rPr>
                <w:rFonts w:cstheme="minorHAnsi"/>
                <w:bCs/>
              </w:rPr>
              <w:t>2.</w:t>
            </w:r>
          </w:p>
        </w:tc>
        <w:tc>
          <w:tcPr>
            <w:tcW w:w="2800" w:type="dxa"/>
            <w:shd w:val="clear" w:color="auto" w:fill="auto"/>
            <w:tcMar>
              <w:top w:w="0" w:type="dxa"/>
              <w:left w:w="108" w:type="dxa"/>
              <w:bottom w:w="0" w:type="dxa"/>
              <w:right w:w="108" w:type="dxa"/>
            </w:tcMar>
          </w:tcPr>
          <w:p w14:paraId="6C514B4B" w14:textId="77777777" w:rsidR="000A2CB1" w:rsidRPr="00C94EF4" w:rsidRDefault="000A2CB1" w:rsidP="00B91F67">
            <w:pPr>
              <w:keepNext/>
              <w:spacing w:after="0" w:line="240" w:lineRule="auto"/>
              <w:rPr>
                <w:rFonts w:cstheme="minorHAnsi"/>
              </w:rPr>
            </w:pPr>
            <w:r w:rsidRPr="00C94EF4">
              <w:rPr>
                <w:rFonts w:eastAsia="Times New Roman" w:cstheme="minorHAnsi"/>
              </w:rPr>
              <w:t>Pradinis susipažinimas su CVP IS priemonėmis gautais pasiūlymais</w:t>
            </w:r>
          </w:p>
        </w:tc>
        <w:tc>
          <w:tcPr>
            <w:tcW w:w="3827" w:type="dxa"/>
            <w:shd w:val="clear" w:color="auto" w:fill="auto"/>
            <w:tcMar>
              <w:top w:w="0" w:type="dxa"/>
              <w:left w:w="108" w:type="dxa"/>
              <w:bottom w:w="0" w:type="dxa"/>
              <w:right w:w="108" w:type="dxa"/>
            </w:tcMar>
          </w:tcPr>
          <w:p w14:paraId="05C27A81" w14:textId="656A6249" w:rsidR="000A2CB1" w:rsidRPr="00C94EF4" w:rsidRDefault="000A2CB1" w:rsidP="00B91F67">
            <w:pPr>
              <w:spacing w:after="0" w:line="240" w:lineRule="auto"/>
              <w:rPr>
                <w:rFonts w:cstheme="minorHAnsi"/>
              </w:rPr>
            </w:pPr>
            <w:r w:rsidRPr="00C94EF4">
              <w:rPr>
                <w:rFonts w:cstheme="minorHAnsi"/>
              </w:rPr>
              <w:t xml:space="preserve">Pradedamas ne anksčiau nei </w:t>
            </w:r>
            <w:r w:rsidRPr="00C94EF4">
              <w:rPr>
                <w:rFonts w:cstheme="minorHAnsi"/>
                <w:color w:val="000000" w:themeColor="text1"/>
              </w:rPr>
              <w:t xml:space="preserve">po </w:t>
            </w:r>
            <w:r w:rsidR="009F70C9">
              <w:rPr>
                <w:rFonts w:cstheme="minorHAnsi"/>
                <w:color w:val="000000" w:themeColor="text1"/>
              </w:rPr>
              <w:t xml:space="preserve">30 </w:t>
            </w:r>
            <w:r w:rsidRPr="00C94EF4">
              <w:rPr>
                <w:rFonts w:cstheme="minorHAnsi"/>
                <w:color w:val="000000" w:themeColor="text1"/>
              </w:rPr>
              <w:t>minučių</w:t>
            </w:r>
            <w:r w:rsidRPr="00C94EF4">
              <w:rPr>
                <w:rFonts w:cstheme="minorHAnsi"/>
              </w:rPr>
              <w:t xml:space="preserve"> po pasiūlymų pateikimo termino pabaigos</w:t>
            </w:r>
          </w:p>
        </w:tc>
        <w:tc>
          <w:tcPr>
            <w:tcW w:w="2239" w:type="dxa"/>
            <w:shd w:val="clear" w:color="auto" w:fill="auto"/>
            <w:tcMar>
              <w:top w:w="0" w:type="dxa"/>
              <w:left w:w="108" w:type="dxa"/>
              <w:bottom w:w="0" w:type="dxa"/>
              <w:right w:w="108" w:type="dxa"/>
            </w:tcMar>
          </w:tcPr>
          <w:p w14:paraId="10E25CE4" w14:textId="77777777" w:rsidR="000A2CB1" w:rsidRPr="00C94EF4" w:rsidRDefault="000A2CB1" w:rsidP="00B91F67">
            <w:pPr>
              <w:spacing w:after="0" w:line="240" w:lineRule="auto"/>
              <w:rPr>
                <w:rFonts w:cstheme="minorHAnsi"/>
                <w:iCs/>
              </w:rPr>
            </w:pPr>
          </w:p>
        </w:tc>
      </w:tr>
      <w:tr w:rsidR="000A2CB1" w:rsidRPr="00C94EF4" w14:paraId="4A7BEFB9" w14:textId="77777777" w:rsidTr="00C91F12">
        <w:trPr>
          <w:trHeight w:val="20"/>
        </w:trPr>
        <w:tc>
          <w:tcPr>
            <w:tcW w:w="773" w:type="dxa"/>
            <w:shd w:val="clear" w:color="auto" w:fill="auto"/>
            <w:tcMar>
              <w:top w:w="0" w:type="dxa"/>
              <w:left w:w="108" w:type="dxa"/>
              <w:bottom w:w="0" w:type="dxa"/>
              <w:right w:w="108" w:type="dxa"/>
            </w:tcMar>
          </w:tcPr>
          <w:p w14:paraId="7382C676" w14:textId="77777777" w:rsidR="000A2CB1" w:rsidRPr="00C94EF4" w:rsidRDefault="000A2CB1" w:rsidP="00B91F67">
            <w:pPr>
              <w:keepNext/>
              <w:spacing w:after="0" w:line="240" w:lineRule="auto"/>
              <w:rPr>
                <w:rFonts w:cstheme="minorHAnsi"/>
                <w:bCs/>
              </w:rPr>
            </w:pPr>
            <w:r w:rsidRPr="00C94EF4">
              <w:rPr>
                <w:rFonts w:cstheme="minorHAnsi"/>
                <w:bCs/>
              </w:rPr>
              <w:t>3.</w:t>
            </w:r>
          </w:p>
        </w:tc>
        <w:tc>
          <w:tcPr>
            <w:tcW w:w="2800" w:type="dxa"/>
            <w:shd w:val="clear" w:color="auto" w:fill="auto"/>
            <w:tcMar>
              <w:top w:w="0" w:type="dxa"/>
              <w:left w:w="108" w:type="dxa"/>
              <w:bottom w:w="0" w:type="dxa"/>
              <w:right w:w="108" w:type="dxa"/>
            </w:tcMar>
          </w:tcPr>
          <w:p w14:paraId="7B049E31" w14:textId="77777777" w:rsidR="000A2CB1" w:rsidRPr="00C94EF4" w:rsidRDefault="000A2CB1" w:rsidP="00B91F67">
            <w:pPr>
              <w:keepNext/>
              <w:spacing w:after="0" w:line="240" w:lineRule="auto"/>
              <w:rPr>
                <w:rFonts w:cstheme="minorHAnsi"/>
                <w:bCs/>
              </w:rPr>
            </w:pPr>
            <w:r w:rsidRPr="00C94EF4">
              <w:rPr>
                <w:rFonts w:cstheme="minorHAnsi"/>
              </w:rPr>
              <w:t>Prašymą paaiškinti, patikslinti pirkimo sąlygas tiekėjas turi pateikti ne vėliau kaip:</w:t>
            </w:r>
          </w:p>
        </w:tc>
        <w:tc>
          <w:tcPr>
            <w:tcW w:w="3827" w:type="dxa"/>
            <w:shd w:val="clear" w:color="auto" w:fill="auto"/>
            <w:tcMar>
              <w:top w:w="0" w:type="dxa"/>
              <w:left w:w="108" w:type="dxa"/>
              <w:bottom w:w="0" w:type="dxa"/>
              <w:right w:w="108" w:type="dxa"/>
            </w:tcMar>
          </w:tcPr>
          <w:p w14:paraId="7B35AB6B" w14:textId="1E8F4004" w:rsidR="000A2CB1" w:rsidRPr="00C94EF4" w:rsidRDefault="00CA30D8" w:rsidP="00B91F67">
            <w:pPr>
              <w:spacing w:after="0" w:line="240" w:lineRule="auto"/>
              <w:rPr>
                <w:rFonts w:cstheme="minorHAnsi"/>
              </w:rPr>
            </w:pPr>
            <w:r w:rsidRPr="00C94EF4">
              <w:rPr>
                <w:rFonts w:cstheme="minorHAnsi"/>
              </w:rPr>
              <w:t>6</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CA6EA6C" w14:textId="53704476" w:rsidR="000A2CB1" w:rsidRPr="00C94EF4" w:rsidRDefault="000A2CB1" w:rsidP="00B91F67">
            <w:pPr>
              <w:spacing w:after="0" w:line="240" w:lineRule="auto"/>
              <w:rPr>
                <w:rFonts w:cstheme="minorHAnsi"/>
                <w:iCs/>
                <w:color w:val="7030A0"/>
              </w:rPr>
            </w:pPr>
          </w:p>
        </w:tc>
      </w:tr>
      <w:tr w:rsidR="000A2CB1" w:rsidRPr="00C94EF4" w14:paraId="28BBA07B" w14:textId="77777777" w:rsidTr="00C91F12">
        <w:trPr>
          <w:trHeight w:val="20"/>
        </w:trPr>
        <w:tc>
          <w:tcPr>
            <w:tcW w:w="773" w:type="dxa"/>
            <w:shd w:val="clear" w:color="auto" w:fill="auto"/>
            <w:tcMar>
              <w:top w:w="0" w:type="dxa"/>
              <w:left w:w="108" w:type="dxa"/>
              <w:bottom w:w="0" w:type="dxa"/>
              <w:right w:w="108" w:type="dxa"/>
            </w:tcMar>
          </w:tcPr>
          <w:p w14:paraId="0FA878C8"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D2E4BB3" w14:textId="7EC676F6" w:rsidR="000A2CB1" w:rsidRPr="00C94EF4" w:rsidRDefault="000A2CB1" w:rsidP="00B91F67">
            <w:pPr>
              <w:spacing w:after="0" w:line="240" w:lineRule="auto"/>
              <w:rPr>
                <w:rFonts w:cstheme="minorHAnsi"/>
              </w:rPr>
            </w:pPr>
            <w:r w:rsidRPr="00C94EF4">
              <w:rPr>
                <w:rFonts w:cstheme="minorHAnsi"/>
              </w:rPr>
              <w:t>Perkantysis subjektas pirkimo sąlygų paaiškinimą, patikslinimą pateikia visiems tiekėjams ne vėliau kaip:</w:t>
            </w:r>
          </w:p>
        </w:tc>
        <w:tc>
          <w:tcPr>
            <w:tcW w:w="3827" w:type="dxa"/>
            <w:shd w:val="clear" w:color="auto" w:fill="auto"/>
            <w:tcMar>
              <w:top w:w="0" w:type="dxa"/>
              <w:left w:w="108" w:type="dxa"/>
              <w:bottom w:w="0" w:type="dxa"/>
              <w:right w:w="108" w:type="dxa"/>
            </w:tcMar>
          </w:tcPr>
          <w:p w14:paraId="041AF0F7" w14:textId="427D02D5" w:rsidR="000A2CB1" w:rsidRPr="00C94EF4" w:rsidRDefault="00CA30D8" w:rsidP="00B91F67">
            <w:pPr>
              <w:spacing w:after="0" w:line="240" w:lineRule="auto"/>
              <w:rPr>
                <w:rFonts w:cstheme="minorHAnsi"/>
              </w:rPr>
            </w:pPr>
            <w:r w:rsidRPr="00C94EF4">
              <w:rPr>
                <w:rFonts w:cstheme="minorHAnsi"/>
              </w:rPr>
              <w:t>4</w:t>
            </w:r>
            <w:r w:rsidR="000A2CB1" w:rsidRPr="00C94EF4">
              <w:rPr>
                <w:rFonts w:cstheme="minorHAnsi"/>
              </w:rPr>
              <w:t xml:space="preserve"> dien</w:t>
            </w:r>
            <w:r w:rsidRPr="00C94EF4">
              <w:rPr>
                <w:rFonts w:cstheme="minorHAnsi"/>
              </w:rPr>
              <w:t>os</w:t>
            </w:r>
            <w:r w:rsidR="000A2CB1" w:rsidRPr="00C94EF4">
              <w:rPr>
                <w:rFonts w:cstheme="minorHAnsi"/>
              </w:rPr>
              <w:t xml:space="preserve"> iki pasiūlymų pateikimo termino dienos</w:t>
            </w:r>
          </w:p>
        </w:tc>
        <w:tc>
          <w:tcPr>
            <w:tcW w:w="2239" w:type="dxa"/>
            <w:shd w:val="clear" w:color="auto" w:fill="auto"/>
            <w:tcMar>
              <w:top w:w="0" w:type="dxa"/>
              <w:left w:w="108" w:type="dxa"/>
              <w:bottom w:w="0" w:type="dxa"/>
              <w:right w:w="108" w:type="dxa"/>
            </w:tcMar>
          </w:tcPr>
          <w:p w14:paraId="14D7754C" w14:textId="50E280CA" w:rsidR="000A2CB1" w:rsidRPr="00C94EF4" w:rsidRDefault="000A2CB1" w:rsidP="00B91F67">
            <w:pPr>
              <w:spacing w:after="0" w:line="240" w:lineRule="auto"/>
              <w:rPr>
                <w:rFonts w:cstheme="minorHAnsi"/>
              </w:rPr>
            </w:pPr>
          </w:p>
        </w:tc>
      </w:tr>
      <w:tr w:rsidR="009F70C9" w:rsidRPr="00C94EF4" w14:paraId="31CF3587" w14:textId="77777777" w:rsidTr="00C91F12">
        <w:trPr>
          <w:trHeight w:val="20"/>
        </w:trPr>
        <w:tc>
          <w:tcPr>
            <w:tcW w:w="773" w:type="dxa"/>
            <w:shd w:val="clear" w:color="auto" w:fill="auto"/>
            <w:tcMar>
              <w:top w:w="0" w:type="dxa"/>
              <w:left w:w="108" w:type="dxa"/>
              <w:bottom w:w="0" w:type="dxa"/>
              <w:right w:w="108" w:type="dxa"/>
            </w:tcMar>
          </w:tcPr>
          <w:p w14:paraId="4108472E" w14:textId="77777777" w:rsidR="009F70C9" w:rsidRPr="00C94EF4" w:rsidRDefault="009F70C9" w:rsidP="009F70C9">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59F87E6" w14:textId="77777777" w:rsidR="009F70C9" w:rsidRPr="00C94EF4" w:rsidRDefault="009F70C9" w:rsidP="009F70C9">
            <w:pPr>
              <w:spacing w:after="0" w:line="240" w:lineRule="auto"/>
              <w:rPr>
                <w:rFonts w:cstheme="minorHAnsi"/>
              </w:rPr>
            </w:pPr>
            <w:r w:rsidRPr="00C94EF4">
              <w:rPr>
                <w:rFonts w:cstheme="minorHAnsi"/>
              </w:rPr>
              <w:t>Objekto apžiūra bus vykdoma:</w:t>
            </w:r>
          </w:p>
        </w:tc>
        <w:tc>
          <w:tcPr>
            <w:tcW w:w="3827" w:type="dxa"/>
            <w:shd w:val="clear" w:color="auto" w:fill="auto"/>
            <w:tcMar>
              <w:top w:w="0" w:type="dxa"/>
              <w:left w:w="108" w:type="dxa"/>
              <w:bottom w:w="0" w:type="dxa"/>
              <w:right w:w="108" w:type="dxa"/>
            </w:tcMar>
          </w:tcPr>
          <w:p w14:paraId="11E96681" w14:textId="6C5A6217" w:rsidR="009F70C9" w:rsidRPr="00C94EF4" w:rsidRDefault="00272E40" w:rsidP="009F70C9">
            <w:pPr>
              <w:spacing w:after="0" w:line="240" w:lineRule="auto"/>
              <w:rPr>
                <w:rFonts w:cstheme="minorHAnsi"/>
                <w:iCs/>
                <w:color w:val="FF0000"/>
              </w:rPr>
            </w:pPr>
            <w:r w:rsidRPr="00C94EF4">
              <w:rPr>
                <w:rFonts w:cstheme="minorHAnsi"/>
                <w:iCs/>
              </w:rPr>
              <w:t>NETAIKOMA</w:t>
            </w:r>
          </w:p>
        </w:tc>
        <w:tc>
          <w:tcPr>
            <w:tcW w:w="2239" w:type="dxa"/>
            <w:shd w:val="clear" w:color="auto" w:fill="auto"/>
            <w:tcMar>
              <w:top w:w="0" w:type="dxa"/>
              <w:left w:w="108" w:type="dxa"/>
              <w:bottom w:w="0" w:type="dxa"/>
              <w:right w:w="108" w:type="dxa"/>
            </w:tcMar>
          </w:tcPr>
          <w:p w14:paraId="420E1883" w14:textId="38E3D2A5" w:rsidR="009F70C9" w:rsidRPr="00C94EF4" w:rsidRDefault="009F70C9" w:rsidP="009F70C9">
            <w:pPr>
              <w:spacing w:after="0" w:line="240" w:lineRule="auto"/>
              <w:rPr>
                <w:rFonts w:cstheme="minorHAnsi"/>
              </w:rPr>
            </w:pPr>
          </w:p>
        </w:tc>
      </w:tr>
      <w:tr w:rsidR="000A2CB1" w:rsidRPr="00C94EF4" w14:paraId="30E8FFDF" w14:textId="77777777" w:rsidTr="00C91F12">
        <w:trPr>
          <w:trHeight w:val="20"/>
        </w:trPr>
        <w:tc>
          <w:tcPr>
            <w:tcW w:w="773" w:type="dxa"/>
            <w:shd w:val="clear" w:color="auto" w:fill="auto"/>
            <w:tcMar>
              <w:top w:w="0" w:type="dxa"/>
              <w:left w:w="108" w:type="dxa"/>
              <w:bottom w:w="0" w:type="dxa"/>
              <w:right w:w="108" w:type="dxa"/>
            </w:tcMar>
          </w:tcPr>
          <w:p w14:paraId="75455102"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F41B92D" w14:textId="11F8A642" w:rsidR="000A2CB1" w:rsidRPr="00C94EF4" w:rsidRDefault="000A2CB1" w:rsidP="00B91F67">
            <w:pPr>
              <w:spacing w:after="0" w:line="240" w:lineRule="auto"/>
              <w:rPr>
                <w:rFonts w:cstheme="minorHAnsi"/>
              </w:rPr>
            </w:pPr>
            <w:r w:rsidRPr="00C94EF4">
              <w:rPr>
                <w:rFonts w:cstheme="minorHAnsi"/>
              </w:rPr>
              <w:t>Perkantysis subjektas rengs susitikimus su tiekėjais dėl pirkimo sąlygų paaiškinimo</w:t>
            </w:r>
          </w:p>
        </w:tc>
        <w:tc>
          <w:tcPr>
            <w:tcW w:w="3827" w:type="dxa"/>
            <w:shd w:val="clear" w:color="auto" w:fill="auto"/>
            <w:tcMar>
              <w:top w:w="0" w:type="dxa"/>
              <w:left w:w="108" w:type="dxa"/>
              <w:bottom w:w="0" w:type="dxa"/>
              <w:right w:w="108" w:type="dxa"/>
            </w:tcMar>
          </w:tcPr>
          <w:p w14:paraId="7C9321D5" w14:textId="77777777" w:rsidR="000A2CB1" w:rsidRPr="00C94EF4" w:rsidRDefault="000A2CB1" w:rsidP="00B91F67">
            <w:pPr>
              <w:spacing w:after="0" w:line="240" w:lineRule="auto"/>
              <w:rPr>
                <w:rFonts w:cstheme="minorHAnsi"/>
                <w:iCs/>
              </w:rPr>
            </w:pPr>
            <w:r w:rsidRPr="00C94EF4">
              <w:rPr>
                <w:rFonts w:cstheme="minorHAnsi"/>
                <w:iCs/>
              </w:rPr>
              <w:t>NETAIKOMA</w:t>
            </w:r>
          </w:p>
        </w:tc>
        <w:tc>
          <w:tcPr>
            <w:tcW w:w="2239" w:type="dxa"/>
            <w:shd w:val="clear" w:color="auto" w:fill="auto"/>
            <w:tcMar>
              <w:top w:w="0" w:type="dxa"/>
              <w:left w:w="108" w:type="dxa"/>
              <w:bottom w:w="0" w:type="dxa"/>
              <w:right w:w="108" w:type="dxa"/>
            </w:tcMar>
          </w:tcPr>
          <w:p w14:paraId="30726DBF" w14:textId="1E25778D" w:rsidR="000A2CB1" w:rsidRPr="00C94EF4" w:rsidRDefault="000A2CB1" w:rsidP="00B91F67">
            <w:pPr>
              <w:spacing w:after="0" w:line="240" w:lineRule="auto"/>
              <w:rPr>
                <w:rFonts w:cstheme="minorHAnsi"/>
              </w:rPr>
            </w:pPr>
          </w:p>
        </w:tc>
      </w:tr>
      <w:tr w:rsidR="000A2CB1" w:rsidRPr="00C94EF4" w14:paraId="7A58E3B6" w14:textId="77777777" w:rsidTr="00C91F12">
        <w:trPr>
          <w:trHeight w:val="20"/>
        </w:trPr>
        <w:tc>
          <w:tcPr>
            <w:tcW w:w="773" w:type="dxa"/>
            <w:shd w:val="clear" w:color="auto" w:fill="auto"/>
            <w:tcMar>
              <w:top w:w="0" w:type="dxa"/>
              <w:left w:w="108" w:type="dxa"/>
              <w:bottom w:w="0" w:type="dxa"/>
              <w:right w:w="108" w:type="dxa"/>
            </w:tcMar>
          </w:tcPr>
          <w:p w14:paraId="75ACCC6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012B5734" w14:textId="77777777" w:rsidR="000A2CB1" w:rsidRPr="00C94EF4" w:rsidRDefault="000A2CB1" w:rsidP="00B91F67">
            <w:pPr>
              <w:spacing w:after="0" w:line="240" w:lineRule="auto"/>
              <w:rPr>
                <w:rFonts w:cstheme="minorHAnsi"/>
              </w:rPr>
            </w:pPr>
            <w:r w:rsidRPr="00C94EF4">
              <w:rPr>
                <w:rFonts w:cstheme="minorHAnsi"/>
              </w:rPr>
              <w:t>Tiekėjai turi pateikti prekių pavyzdžius</w:t>
            </w:r>
          </w:p>
        </w:tc>
        <w:tc>
          <w:tcPr>
            <w:tcW w:w="3827" w:type="dxa"/>
            <w:shd w:val="clear" w:color="auto" w:fill="auto"/>
            <w:tcMar>
              <w:top w:w="0" w:type="dxa"/>
              <w:left w:w="108" w:type="dxa"/>
              <w:bottom w:w="0" w:type="dxa"/>
              <w:right w:w="108" w:type="dxa"/>
            </w:tcMar>
          </w:tcPr>
          <w:p w14:paraId="514368A5" w14:textId="77777777" w:rsidR="000A2CB1" w:rsidRPr="00C94EF4" w:rsidRDefault="000A2CB1" w:rsidP="00B91F67">
            <w:pPr>
              <w:pStyle w:val="Body2"/>
              <w:spacing w:after="0"/>
              <w:rPr>
                <w:rFonts w:asciiTheme="minorHAnsi" w:hAnsiTheme="minorHAnsi" w:cstheme="minorHAnsi"/>
                <w:color w:val="auto"/>
                <w:lang w:val="lt-LT"/>
              </w:rPr>
            </w:pPr>
            <w:r w:rsidRPr="00C94EF4">
              <w:rPr>
                <w:rFonts w:asciiTheme="minorHAnsi" w:hAnsiTheme="minorHAnsi" w:cstheme="minorHAnsi"/>
                <w:color w:val="auto"/>
                <w:lang w:val="lt-LT"/>
              </w:rPr>
              <w:t>NETAIKOMA</w:t>
            </w:r>
          </w:p>
          <w:p w14:paraId="5F2A7DA8" w14:textId="189F5E2B" w:rsidR="000A2CB1" w:rsidRPr="00C94EF4" w:rsidRDefault="000A2CB1" w:rsidP="00B91F67">
            <w:pPr>
              <w:spacing w:after="0" w:line="240" w:lineRule="auto"/>
              <w:rPr>
                <w:rFonts w:cstheme="minorHAnsi"/>
                <w:iCs/>
                <w:color w:val="00B050"/>
              </w:rPr>
            </w:pPr>
          </w:p>
        </w:tc>
        <w:tc>
          <w:tcPr>
            <w:tcW w:w="2239" w:type="dxa"/>
            <w:shd w:val="clear" w:color="auto" w:fill="auto"/>
            <w:tcMar>
              <w:top w:w="0" w:type="dxa"/>
              <w:left w:w="108" w:type="dxa"/>
              <w:bottom w:w="0" w:type="dxa"/>
              <w:right w:w="108" w:type="dxa"/>
            </w:tcMar>
          </w:tcPr>
          <w:p w14:paraId="7C238958" w14:textId="77777777" w:rsidR="000A2CB1" w:rsidRPr="00C94EF4" w:rsidRDefault="000A2CB1" w:rsidP="00B91F67">
            <w:pPr>
              <w:spacing w:after="0" w:line="240" w:lineRule="auto"/>
              <w:rPr>
                <w:rFonts w:cstheme="minorHAnsi"/>
              </w:rPr>
            </w:pPr>
          </w:p>
        </w:tc>
      </w:tr>
      <w:tr w:rsidR="000A2CB1" w:rsidRPr="00C94EF4" w14:paraId="712C1838" w14:textId="77777777" w:rsidTr="00C91F12">
        <w:trPr>
          <w:trHeight w:val="20"/>
        </w:trPr>
        <w:tc>
          <w:tcPr>
            <w:tcW w:w="773" w:type="dxa"/>
            <w:shd w:val="clear" w:color="auto" w:fill="auto"/>
            <w:tcMar>
              <w:top w:w="0" w:type="dxa"/>
              <w:left w:w="108" w:type="dxa"/>
              <w:bottom w:w="0" w:type="dxa"/>
              <w:right w:w="108" w:type="dxa"/>
            </w:tcMar>
          </w:tcPr>
          <w:p w14:paraId="3F24A8F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C71E7B6" w14:textId="77777777" w:rsidR="000A2CB1" w:rsidRPr="00C94EF4" w:rsidRDefault="000A2CB1" w:rsidP="00B91F67">
            <w:pPr>
              <w:spacing w:after="0" w:line="240" w:lineRule="auto"/>
              <w:rPr>
                <w:rFonts w:cstheme="minorHAnsi"/>
                <w:bCs/>
              </w:rPr>
            </w:pPr>
            <w:r w:rsidRPr="00C94EF4">
              <w:rPr>
                <w:rFonts w:cstheme="minorHAnsi"/>
                <w:bCs/>
              </w:rPr>
              <w:t>Pasiūlymo galiojimo ir pasiūlymo galiojimo užtikrinimo (jei taikoma) terminas ne trumpesnis kaip</w:t>
            </w:r>
          </w:p>
        </w:tc>
        <w:tc>
          <w:tcPr>
            <w:tcW w:w="3827" w:type="dxa"/>
            <w:shd w:val="clear" w:color="auto" w:fill="auto"/>
            <w:tcMar>
              <w:top w:w="0" w:type="dxa"/>
              <w:left w:w="108" w:type="dxa"/>
              <w:bottom w:w="0" w:type="dxa"/>
              <w:right w:w="108" w:type="dxa"/>
            </w:tcMar>
          </w:tcPr>
          <w:p w14:paraId="38D319DE" w14:textId="05F60E03" w:rsidR="000A2CB1" w:rsidRPr="00082237" w:rsidRDefault="00C91F12" w:rsidP="00B91F67">
            <w:pPr>
              <w:spacing w:after="0" w:line="240" w:lineRule="auto"/>
              <w:rPr>
                <w:rFonts w:cstheme="minorHAnsi"/>
                <w:iCs/>
              </w:rPr>
            </w:pPr>
            <w:r w:rsidRPr="00082237">
              <w:rPr>
                <w:rFonts w:cstheme="minorHAnsi"/>
                <w:iCs/>
              </w:rPr>
              <w:t>6</w:t>
            </w:r>
            <w:r w:rsidR="000A2CB1" w:rsidRPr="00082237">
              <w:rPr>
                <w:rFonts w:cstheme="minorHAnsi"/>
                <w:iCs/>
              </w:rPr>
              <w:t>0 (</w:t>
            </w:r>
            <w:r w:rsidRPr="00082237">
              <w:rPr>
                <w:rFonts w:cstheme="minorHAnsi"/>
                <w:iCs/>
              </w:rPr>
              <w:t>šešiasdešimt</w:t>
            </w:r>
            <w:r w:rsidR="000A2CB1" w:rsidRPr="00082237">
              <w:rPr>
                <w:rFonts w:cstheme="minorHAnsi"/>
                <w:iCs/>
              </w:rPr>
              <w:t>) dienų nuo pasiūlymų pateikimo galutinio termino pabaigos</w:t>
            </w:r>
          </w:p>
        </w:tc>
        <w:tc>
          <w:tcPr>
            <w:tcW w:w="2239" w:type="dxa"/>
            <w:shd w:val="clear" w:color="auto" w:fill="auto"/>
            <w:tcMar>
              <w:top w:w="0" w:type="dxa"/>
              <w:left w:w="108" w:type="dxa"/>
              <w:bottom w:w="0" w:type="dxa"/>
              <w:right w:w="108" w:type="dxa"/>
            </w:tcMar>
          </w:tcPr>
          <w:p w14:paraId="15943118" w14:textId="77777777" w:rsidR="000A2CB1" w:rsidRPr="00C94EF4" w:rsidRDefault="000A2CB1" w:rsidP="00B91F67">
            <w:pPr>
              <w:spacing w:after="0" w:line="240" w:lineRule="auto"/>
              <w:rPr>
                <w:rFonts w:cstheme="minorHAnsi"/>
              </w:rPr>
            </w:pPr>
          </w:p>
        </w:tc>
      </w:tr>
      <w:tr w:rsidR="000A2CB1" w:rsidRPr="00C94EF4" w14:paraId="432A135C" w14:textId="77777777" w:rsidTr="00C91F12">
        <w:trPr>
          <w:trHeight w:val="20"/>
        </w:trPr>
        <w:tc>
          <w:tcPr>
            <w:tcW w:w="773" w:type="dxa"/>
            <w:shd w:val="clear" w:color="auto" w:fill="auto"/>
            <w:tcMar>
              <w:top w:w="0" w:type="dxa"/>
              <w:left w:w="108" w:type="dxa"/>
              <w:bottom w:w="0" w:type="dxa"/>
              <w:right w:w="108" w:type="dxa"/>
            </w:tcMar>
          </w:tcPr>
          <w:p w14:paraId="43AA0684"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6CC8DEA0" w14:textId="7D472114" w:rsidR="000A2CB1" w:rsidRPr="00C94EF4" w:rsidRDefault="000A2CB1" w:rsidP="00B91F67">
            <w:pPr>
              <w:spacing w:after="0" w:line="240" w:lineRule="auto"/>
              <w:rPr>
                <w:rFonts w:cstheme="minorHAnsi"/>
                <w:bCs/>
              </w:rPr>
            </w:pPr>
            <w:r w:rsidRPr="00C94EF4">
              <w:rPr>
                <w:rFonts w:cstheme="minorHAnsi"/>
              </w:rPr>
              <w:t xml:space="preserve">Perkantysis subjektas atsako tiekėjui, ar jis sutinka priimti tiekėjo siūlomą pasiūlymo galiojimo užtikrinimą patvirtinantį dokumentą ne vėliau kaip per </w:t>
            </w:r>
          </w:p>
        </w:tc>
        <w:tc>
          <w:tcPr>
            <w:tcW w:w="3827" w:type="dxa"/>
            <w:shd w:val="clear" w:color="auto" w:fill="auto"/>
            <w:tcMar>
              <w:top w:w="0" w:type="dxa"/>
              <w:left w:w="108" w:type="dxa"/>
              <w:bottom w:w="0" w:type="dxa"/>
              <w:right w:w="108" w:type="dxa"/>
            </w:tcMar>
          </w:tcPr>
          <w:p w14:paraId="71CC1EA9" w14:textId="77777777" w:rsidR="009F70C9" w:rsidRPr="007F235E" w:rsidRDefault="009F70C9" w:rsidP="009F70C9">
            <w:pPr>
              <w:ind w:firstLine="34"/>
              <w:rPr>
                <w:rFonts w:cstheme="minorHAnsi"/>
              </w:rPr>
            </w:pPr>
            <w:r w:rsidRPr="00536497">
              <w:rPr>
                <w:rFonts w:cstheme="minorHAnsi"/>
                <w:iCs/>
              </w:rPr>
              <w:t xml:space="preserve">3 (tris) darbo dienas </w:t>
            </w:r>
            <w:r w:rsidRPr="007F235E">
              <w:rPr>
                <w:rFonts w:cstheme="minorHAnsi"/>
              </w:rPr>
              <w:t>nuo prašymo gavimo dienos</w:t>
            </w:r>
          </w:p>
          <w:p w14:paraId="4AD3789D" w14:textId="55C14049" w:rsidR="000A2CB1" w:rsidRPr="00C94EF4" w:rsidRDefault="000A2CB1" w:rsidP="00B91F67">
            <w:pPr>
              <w:spacing w:after="0" w:line="240" w:lineRule="auto"/>
              <w:rPr>
                <w:rFonts w:cstheme="minorHAnsi"/>
                <w:iCs/>
              </w:rPr>
            </w:pPr>
          </w:p>
        </w:tc>
        <w:tc>
          <w:tcPr>
            <w:tcW w:w="2239" w:type="dxa"/>
            <w:shd w:val="clear" w:color="auto" w:fill="auto"/>
            <w:tcMar>
              <w:top w:w="0" w:type="dxa"/>
              <w:left w:w="108" w:type="dxa"/>
              <w:bottom w:w="0" w:type="dxa"/>
              <w:right w:w="108" w:type="dxa"/>
            </w:tcMar>
          </w:tcPr>
          <w:p w14:paraId="2DC6EACA" w14:textId="72AF7900" w:rsidR="000A2CB1" w:rsidRPr="00C94EF4" w:rsidRDefault="000A2CB1" w:rsidP="00B91F67">
            <w:pPr>
              <w:spacing w:after="0" w:line="240" w:lineRule="auto"/>
              <w:rPr>
                <w:rFonts w:cstheme="minorHAnsi"/>
              </w:rPr>
            </w:pPr>
          </w:p>
        </w:tc>
      </w:tr>
      <w:tr w:rsidR="000A2CB1" w:rsidRPr="00C94EF4" w14:paraId="328CBA3D" w14:textId="77777777" w:rsidTr="00C91F12">
        <w:trPr>
          <w:trHeight w:val="20"/>
        </w:trPr>
        <w:tc>
          <w:tcPr>
            <w:tcW w:w="773" w:type="dxa"/>
            <w:shd w:val="clear" w:color="auto" w:fill="auto"/>
            <w:tcMar>
              <w:top w:w="0" w:type="dxa"/>
              <w:left w:w="108" w:type="dxa"/>
              <w:bottom w:w="0" w:type="dxa"/>
              <w:right w:w="108" w:type="dxa"/>
            </w:tcMar>
          </w:tcPr>
          <w:p w14:paraId="403591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1431DA" w14:textId="77777777" w:rsidR="000A2CB1" w:rsidRPr="00C94EF4" w:rsidRDefault="000A2CB1" w:rsidP="00B91F67">
            <w:pPr>
              <w:spacing w:after="0" w:line="240" w:lineRule="auto"/>
              <w:rPr>
                <w:rFonts w:cstheme="minorHAnsi"/>
                <w:bCs/>
              </w:rPr>
            </w:pPr>
            <w:r w:rsidRPr="00C94EF4">
              <w:rPr>
                <w:rFonts w:cstheme="minorHAnsi"/>
                <w:color w:val="000000" w:themeColor="text1"/>
              </w:rPr>
              <w:t>Pasiūlymo galiojimo užtikrinimas pirkimo dalyviui grąžinamas (arba atsisakoma teisių į jį) per</w:t>
            </w:r>
          </w:p>
        </w:tc>
        <w:tc>
          <w:tcPr>
            <w:tcW w:w="3827" w:type="dxa"/>
            <w:shd w:val="clear" w:color="auto" w:fill="auto"/>
            <w:tcMar>
              <w:top w:w="0" w:type="dxa"/>
              <w:left w:w="108" w:type="dxa"/>
              <w:bottom w:w="0" w:type="dxa"/>
              <w:right w:w="108" w:type="dxa"/>
            </w:tcMar>
          </w:tcPr>
          <w:p w14:paraId="418D1281" w14:textId="77777777" w:rsidR="004E1068" w:rsidRPr="007F235E" w:rsidRDefault="004E1068" w:rsidP="004E1068">
            <w:pPr>
              <w:ind w:firstLine="34"/>
              <w:rPr>
                <w:rFonts w:cstheme="minorHAnsi"/>
              </w:rPr>
            </w:pPr>
            <w:r w:rsidRPr="00536497">
              <w:rPr>
                <w:rFonts w:cstheme="minorHAnsi"/>
                <w:iCs/>
              </w:rPr>
              <w:t xml:space="preserve">5 (penkias) darbo dienas </w:t>
            </w:r>
            <w:r w:rsidRPr="007F235E">
              <w:rPr>
                <w:rFonts w:cstheme="minorHAnsi"/>
              </w:rPr>
              <w:t>nuo prašymo gavimo dienos</w:t>
            </w:r>
          </w:p>
          <w:p w14:paraId="3A7BB9F8" w14:textId="7D445566" w:rsidR="000A2CB1" w:rsidRPr="00C94EF4" w:rsidRDefault="000A2CB1" w:rsidP="00B91F67">
            <w:pPr>
              <w:spacing w:after="0" w:line="240" w:lineRule="auto"/>
              <w:jc w:val="both"/>
              <w:rPr>
                <w:rFonts w:cstheme="minorHAnsi"/>
                <w:color w:val="000000" w:themeColor="text1"/>
              </w:rPr>
            </w:pPr>
          </w:p>
        </w:tc>
        <w:tc>
          <w:tcPr>
            <w:tcW w:w="2239" w:type="dxa"/>
            <w:shd w:val="clear" w:color="auto" w:fill="auto"/>
            <w:tcMar>
              <w:top w:w="0" w:type="dxa"/>
              <w:left w:w="108" w:type="dxa"/>
              <w:bottom w:w="0" w:type="dxa"/>
              <w:right w:w="108" w:type="dxa"/>
            </w:tcMar>
          </w:tcPr>
          <w:p w14:paraId="379A3915" w14:textId="1D49170D" w:rsidR="000A2CB1" w:rsidRPr="00C94EF4" w:rsidRDefault="000A2CB1" w:rsidP="00B91F67">
            <w:pPr>
              <w:spacing w:after="0" w:line="240" w:lineRule="auto"/>
              <w:rPr>
                <w:rFonts w:cstheme="minorHAnsi"/>
              </w:rPr>
            </w:pPr>
          </w:p>
        </w:tc>
      </w:tr>
      <w:tr w:rsidR="000A2CB1" w:rsidRPr="00C94EF4" w14:paraId="667947E4" w14:textId="77777777" w:rsidTr="00C91F12">
        <w:trPr>
          <w:trHeight w:val="20"/>
        </w:trPr>
        <w:tc>
          <w:tcPr>
            <w:tcW w:w="773" w:type="dxa"/>
            <w:shd w:val="clear" w:color="auto" w:fill="auto"/>
            <w:tcMar>
              <w:top w:w="0" w:type="dxa"/>
              <w:left w:w="108" w:type="dxa"/>
              <w:bottom w:w="0" w:type="dxa"/>
              <w:right w:w="108" w:type="dxa"/>
            </w:tcMar>
          </w:tcPr>
          <w:p w14:paraId="5BD1874E"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1040B0AD" w14:textId="4B8BE0F8"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informuoja pirkimo dalyvius apie EBVPD vertinimo rezultatus ne vėliau kaip per</w:t>
            </w:r>
          </w:p>
        </w:tc>
        <w:tc>
          <w:tcPr>
            <w:tcW w:w="3827" w:type="dxa"/>
            <w:shd w:val="clear" w:color="auto" w:fill="auto"/>
            <w:tcMar>
              <w:top w:w="0" w:type="dxa"/>
              <w:left w:w="108" w:type="dxa"/>
              <w:bottom w:w="0" w:type="dxa"/>
              <w:right w:w="108" w:type="dxa"/>
            </w:tcMar>
          </w:tcPr>
          <w:p w14:paraId="1CC6A18F"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B30B415" w14:textId="77777777" w:rsidR="000A2CB1" w:rsidRPr="00C94EF4" w:rsidRDefault="000A2CB1" w:rsidP="00B91F67">
            <w:pPr>
              <w:spacing w:after="0" w:line="240" w:lineRule="auto"/>
              <w:rPr>
                <w:rFonts w:cstheme="minorHAnsi"/>
                <w:bCs/>
              </w:rPr>
            </w:pPr>
          </w:p>
        </w:tc>
      </w:tr>
      <w:tr w:rsidR="000A2CB1" w:rsidRPr="00C94EF4" w14:paraId="6158FD87" w14:textId="77777777" w:rsidTr="00C91F12">
        <w:trPr>
          <w:trHeight w:val="20"/>
        </w:trPr>
        <w:tc>
          <w:tcPr>
            <w:tcW w:w="773" w:type="dxa"/>
            <w:shd w:val="clear" w:color="auto" w:fill="auto"/>
            <w:tcMar>
              <w:top w:w="0" w:type="dxa"/>
              <w:left w:w="108" w:type="dxa"/>
              <w:bottom w:w="0" w:type="dxa"/>
              <w:right w:w="108" w:type="dxa"/>
            </w:tcMar>
          </w:tcPr>
          <w:p w14:paraId="55C7F3DB"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2E30653" w14:textId="1DCFBBB2"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dalyviams praneša apie priimtą sprendimą nustatyti laimėjusį pasiūlymą, </w:t>
            </w:r>
            <w:r w:rsidRPr="00C94EF4">
              <w:rPr>
                <w:rFonts w:cstheme="minorHAnsi"/>
              </w:rPr>
              <w:t>dėl kurio bus sudaroma</w:t>
            </w:r>
            <w:r w:rsidRPr="00C94EF4">
              <w:rPr>
                <w:rFonts w:cstheme="minorHAnsi"/>
                <w:bCs/>
              </w:rPr>
              <w:t xml:space="preserve"> sutartis ne vėliau kaip per</w:t>
            </w:r>
          </w:p>
        </w:tc>
        <w:tc>
          <w:tcPr>
            <w:tcW w:w="3827" w:type="dxa"/>
            <w:shd w:val="clear" w:color="auto" w:fill="auto"/>
            <w:tcMar>
              <w:top w:w="0" w:type="dxa"/>
              <w:left w:w="108" w:type="dxa"/>
              <w:bottom w:w="0" w:type="dxa"/>
              <w:right w:w="108" w:type="dxa"/>
            </w:tcMar>
          </w:tcPr>
          <w:p w14:paraId="0A76A254" w14:textId="77777777" w:rsidR="000A2CB1" w:rsidRPr="00C94EF4" w:rsidRDefault="000A2CB1" w:rsidP="00B91F67">
            <w:pPr>
              <w:spacing w:after="0" w:line="240" w:lineRule="auto"/>
              <w:rPr>
                <w:rFonts w:cstheme="minorHAnsi"/>
                <w:bCs/>
              </w:rPr>
            </w:pPr>
            <w:r w:rsidRPr="00C94EF4">
              <w:rPr>
                <w:rFonts w:cstheme="minorHAnsi"/>
                <w:bCs/>
              </w:rPr>
              <w:t>3 (tris) darbo dienas nuo sprendimo priėmimo dienos</w:t>
            </w:r>
          </w:p>
        </w:tc>
        <w:tc>
          <w:tcPr>
            <w:tcW w:w="2239" w:type="dxa"/>
            <w:shd w:val="clear" w:color="auto" w:fill="auto"/>
            <w:tcMar>
              <w:top w:w="0" w:type="dxa"/>
              <w:left w:w="108" w:type="dxa"/>
              <w:bottom w:w="0" w:type="dxa"/>
              <w:right w:w="108" w:type="dxa"/>
            </w:tcMar>
          </w:tcPr>
          <w:p w14:paraId="043E33E1" w14:textId="77777777" w:rsidR="000A2CB1" w:rsidRPr="00C94EF4" w:rsidRDefault="000A2CB1" w:rsidP="00B91F67">
            <w:pPr>
              <w:spacing w:after="0" w:line="240" w:lineRule="auto"/>
              <w:rPr>
                <w:rFonts w:cstheme="minorHAnsi"/>
              </w:rPr>
            </w:pPr>
          </w:p>
        </w:tc>
      </w:tr>
      <w:tr w:rsidR="000A2CB1" w:rsidRPr="00C94EF4" w14:paraId="1B480CCC" w14:textId="77777777" w:rsidTr="00C91F12">
        <w:trPr>
          <w:trHeight w:val="20"/>
        </w:trPr>
        <w:tc>
          <w:tcPr>
            <w:tcW w:w="773" w:type="dxa"/>
            <w:shd w:val="clear" w:color="auto" w:fill="auto"/>
            <w:tcMar>
              <w:top w:w="0" w:type="dxa"/>
              <w:left w:w="108" w:type="dxa"/>
              <w:bottom w:w="0" w:type="dxa"/>
              <w:right w:w="108" w:type="dxa"/>
            </w:tcMar>
          </w:tcPr>
          <w:p w14:paraId="2E030620"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450ECA8C" w14:textId="004C35E5" w:rsidR="000A2CB1" w:rsidRPr="00C94EF4" w:rsidRDefault="000A2CB1" w:rsidP="00B91F67">
            <w:pPr>
              <w:spacing w:after="0" w:line="240" w:lineRule="auto"/>
              <w:rPr>
                <w:rFonts w:cstheme="minorHAnsi"/>
                <w:bCs/>
              </w:rPr>
            </w:pPr>
            <w:r w:rsidRPr="00C94EF4">
              <w:rPr>
                <w:rFonts w:cstheme="minorHAnsi"/>
              </w:rPr>
              <w:t>Perkantysis subjektas</w:t>
            </w:r>
            <w:r w:rsidRPr="00C94EF4">
              <w:rPr>
                <w:rFonts w:cstheme="minorHAnsi"/>
                <w:bCs/>
              </w:rPr>
              <w:t xml:space="preserve">, pirkimo dalyviui raštu paprašius, jam pateikia PĮ </w:t>
            </w:r>
            <w:r w:rsidR="00782AA7" w:rsidRPr="00C94EF4">
              <w:rPr>
                <w:rFonts w:cstheme="minorHAnsi"/>
                <w:bCs/>
              </w:rPr>
              <w:t>6</w:t>
            </w:r>
            <w:r w:rsidRPr="00C94EF4">
              <w:rPr>
                <w:rFonts w:cstheme="minorHAnsi"/>
                <w:bCs/>
              </w:rPr>
              <w:t>8 straipsnio 2 dalyje nustatytą informaciją ne vėliau kaip per</w:t>
            </w:r>
          </w:p>
        </w:tc>
        <w:tc>
          <w:tcPr>
            <w:tcW w:w="3827" w:type="dxa"/>
            <w:shd w:val="clear" w:color="auto" w:fill="auto"/>
            <w:tcMar>
              <w:top w:w="0" w:type="dxa"/>
              <w:left w:w="108" w:type="dxa"/>
              <w:bottom w:w="0" w:type="dxa"/>
              <w:right w:w="108" w:type="dxa"/>
            </w:tcMar>
          </w:tcPr>
          <w:p w14:paraId="637D3D4A" w14:textId="77777777" w:rsidR="000A2CB1" w:rsidRPr="00C94EF4" w:rsidRDefault="000A2CB1" w:rsidP="00B91F67">
            <w:pPr>
              <w:spacing w:after="0" w:line="240" w:lineRule="auto"/>
              <w:rPr>
                <w:rFonts w:cstheme="minorHAnsi"/>
                <w:bCs/>
              </w:rPr>
            </w:pPr>
            <w:r w:rsidRPr="00C94EF4">
              <w:rPr>
                <w:rFonts w:cstheme="minorHAnsi"/>
                <w:bCs/>
              </w:rPr>
              <w:t>15 (penkiolika) dienų nuo pirkimo dalyvio raštu pateikto prašymo gavimo dienos</w:t>
            </w:r>
          </w:p>
        </w:tc>
        <w:tc>
          <w:tcPr>
            <w:tcW w:w="2239" w:type="dxa"/>
            <w:shd w:val="clear" w:color="auto" w:fill="auto"/>
            <w:tcMar>
              <w:top w:w="0" w:type="dxa"/>
              <w:left w:w="108" w:type="dxa"/>
              <w:bottom w:w="0" w:type="dxa"/>
              <w:right w:w="108" w:type="dxa"/>
            </w:tcMar>
          </w:tcPr>
          <w:p w14:paraId="56A53751" w14:textId="77777777" w:rsidR="000A2CB1" w:rsidRPr="00C94EF4" w:rsidRDefault="000A2CB1" w:rsidP="00B91F67">
            <w:pPr>
              <w:pStyle w:val="tajtip"/>
              <w:shd w:val="clear" w:color="auto" w:fill="FFFFFF"/>
              <w:spacing w:before="0" w:beforeAutospacing="0" w:after="0" w:afterAutospacing="0"/>
              <w:ind w:firstLine="313"/>
              <w:rPr>
                <w:rFonts w:asciiTheme="minorHAnsi" w:hAnsiTheme="minorHAnsi" w:cstheme="minorHAnsi"/>
                <w:sz w:val="20"/>
                <w:szCs w:val="20"/>
              </w:rPr>
            </w:pPr>
          </w:p>
        </w:tc>
      </w:tr>
      <w:tr w:rsidR="000A2CB1" w:rsidRPr="00C94EF4" w14:paraId="45761E42" w14:textId="77777777" w:rsidTr="00C91F12">
        <w:trPr>
          <w:trHeight w:val="20"/>
        </w:trPr>
        <w:tc>
          <w:tcPr>
            <w:tcW w:w="773" w:type="dxa"/>
            <w:shd w:val="clear" w:color="auto" w:fill="auto"/>
            <w:tcMar>
              <w:top w:w="0" w:type="dxa"/>
              <w:left w:w="108" w:type="dxa"/>
              <w:bottom w:w="0" w:type="dxa"/>
              <w:right w:w="108" w:type="dxa"/>
            </w:tcMar>
          </w:tcPr>
          <w:p w14:paraId="361FB6F1"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79BA044E" w14:textId="1CF8CC92" w:rsidR="000A2CB1" w:rsidRPr="00C94EF4" w:rsidRDefault="000A2CB1" w:rsidP="00B91F67">
            <w:pPr>
              <w:spacing w:after="0" w:line="240" w:lineRule="auto"/>
              <w:rPr>
                <w:rFonts w:cstheme="minorHAnsi"/>
                <w:bCs/>
              </w:rPr>
            </w:pPr>
            <w:r w:rsidRPr="00C94EF4">
              <w:rPr>
                <w:rFonts w:cstheme="minorHAnsi"/>
                <w:color w:val="000000"/>
                <w:shd w:val="clear" w:color="auto" w:fill="FFFFFF"/>
              </w:rPr>
              <w:t>Tiekėjas turi teisę pateikti pretenziją p</w:t>
            </w:r>
            <w:r w:rsidRPr="00C94EF4">
              <w:rPr>
                <w:rFonts w:cstheme="minorHAnsi"/>
              </w:rPr>
              <w:t>erkančiajam subjektui</w:t>
            </w:r>
            <w:r w:rsidRPr="00C94EF4">
              <w:rPr>
                <w:rFonts w:cstheme="minorHAnsi"/>
                <w:color w:val="000000"/>
                <w:shd w:val="clear" w:color="auto" w:fill="FFFFFF"/>
              </w:rPr>
              <w:t xml:space="preserve">, pateikti prašymą ar pareikšti ieškinį teismui </w:t>
            </w:r>
            <w:r w:rsidRPr="00C94EF4">
              <w:rPr>
                <w:rFonts w:cstheme="minorHAnsi"/>
                <w:bCs/>
              </w:rPr>
              <w:t>ne vėliau kaip per</w:t>
            </w:r>
          </w:p>
        </w:tc>
        <w:tc>
          <w:tcPr>
            <w:tcW w:w="3827" w:type="dxa"/>
            <w:shd w:val="clear" w:color="auto" w:fill="auto"/>
            <w:tcMar>
              <w:top w:w="0" w:type="dxa"/>
              <w:left w:w="108" w:type="dxa"/>
              <w:bottom w:w="0" w:type="dxa"/>
              <w:right w:w="108" w:type="dxa"/>
            </w:tcMar>
          </w:tcPr>
          <w:p w14:paraId="13AAE4F0" w14:textId="77777777" w:rsidR="000A2CB1" w:rsidRPr="00C94EF4" w:rsidRDefault="000A2CB1" w:rsidP="00B91F67">
            <w:pPr>
              <w:spacing w:after="0" w:line="240" w:lineRule="auto"/>
              <w:rPr>
                <w:rFonts w:cstheme="minorHAnsi"/>
              </w:rPr>
            </w:pPr>
            <w:r w:rsidRPr="00C94EF4">
              <w:rPr>
                <w:rFonts w:cstheme="minorHAnsi"/>
              </w:rPr>
              <w:t>5 (penkias) darbo dienas</w:t>
            </w:r>
          </w:p>
          <w:p w14:paraId="6DB0847F" w14:textId="0AB56153" w:rsidR="000A2CB1" w:rsidRPr="00C94EF4" w:rsidRDefault="000A2CB1" w:rsidP="00B91F67">
            <w:pPr>
              <w:spacing w:after="0" w:line="240" w:lineRule="auto"/>
              <w:jc w:val="both"/>
              <w:rPr>
                <w:rFonts w:cstheme="minorHAnsi"/>
              </w:rPr>
            </w:pPr>
            <w:r w:rsidRPr="00C94EF4">
              <w:rPr>
                <w:rFonts w:cstheme="minorHAnsi"/>
              </w:rPr>
              <w:t xml:space="preserve">nuo </w:t>
            </w:r>
            <w:r w:rsidRPr="00C94EF4">
              <w:rPr>
                <w:rFonts w:eastAsia="Arial" w:cstheme="minorHAnsi"/>
              </w:rPr>
              <w:t>perkančiojo subjekto</w:t>
            </w:r>
            <w:r w:rsidRPr="00C94EF4">
              <w:rPr>
                <w:rFonts w:cstheme="minorHAnsi"/>
              </w:rPr>
              <w:t xml:space="preserve"> pranešimo raštu apie jo priimtą sprendimą išsiuntimo tiekėjams dienos arba nuo paskelbimo apie </w:t>
            </w:r>
            <w:r w:rsidRPr="00C94EF4">
              <w:rPr>
                <w:rFonts w:eastAsia="Arial" w:cstheme="minorHAnsi"/>
              </w:rPr>
              <w:t>perkančiojo subjekto</w:t>
            </w:r>
            <w:r w:rsidRPr="00C94EF4">
              <w:rPr>
                <w:rFonts w:cstheme="minorHAnsi"/>
              </w:rPr>
              <w:t xml:space="preserve"> priimtus sprendimus dienos, jei PĮ nenumato reikalavimo raštu informuoti tiekėjus apie </w:t>
            </w:r>
            <w:r w:rsidRPr="00C94EF4">
              <w:rPr>
                <w:rFonts w:eastAsia="Arial" w:cstheme="minorHAnsi"/>
              </w:rPr>
              <w:t>perkančiojo subjekto</w:t>
            </w:r>
            <w:r w:rsidRPr="00C94EF4">
              <w:rPr>
                <w:rFonts w:cstheme="minorHAnsi"/>
              </w:rPr>
              <w:t xml:space="preserve"> priimtus sprendimus;</w:t>
            </w:r>
          </w:p>
          <w:p w14:paraId="27D7DF6B" w14:textId="77777777" w:rsidR="000A2CB1" w:rsidRPr="00C94EF4" w:rsidRDefault="000A2CB1" w:rsidP="00B91F67">
            <w:pPr>
              <w:spacing w:after="0" w:line="240" w:lineRule="auto"/>
              <w:jc w:val="both"/>
              <w:rPr>
                <w:rFonts w:cstheme="minorHAnsi"/>
              </w:rPr>
            </w:pPr>
            <w:r w:rsidRPr="00C94EF4">
              <w:rPr>
                <w:rFonts w:cstheme="minorHAnsi"/>
              </w:rPr>
              <w:t>15 (penkiolika) dienų nuo pranešimo išsiuntimo tiekėjams dienos, jeigu šis pranešimas nebuvo siunčiamas elektroninėmis priemonėmis.</w:t>
            </w:r>
          </w:p>
        </w:tc>
        <w:tc>
          <w:tcPr>
            <w:tcW w:w="2239" w:type="dxa"/>
            <w:shd w:val="clear" w:color="auto" w:fill="auto"/>
            <w:tcMar>
              <w:top w:w="0" w:type="dxa"/>
              <w:left w:w="108" w:type="dxa"/>
              <w:bottom w:w="0" w:type="dxa"/>
              <w:right w:w="108" w:type="dxa"/>
            </w:tcMar>
          </w:tcPr>
          <w:p w14:paraId="1FA2D946" w14:textId="77777777" w:rsidR="000A2CB1" w:rsidRPr="00C94EF4" w:rsidRDefault="000A2CB1" w:rsidP="00B91F67">
            <w:pPr>
              <w:spacing w:after="0" w:line="240" w:lineRule="auto"/>
              <w:rPr>
                <w:rFonts w:cstheme="minorHAnsi"/>
                <w:bCs/>
              </w:rPr>
            </w:pPr>
          </w:p>
        </w:tc>
      </w:tr>
      <w:tr w:rsidR="000A2CB1" w:rsidRPr="00C94EF4" w14:paraId="2D7B9D40" w14:textId="77777777" w:rsidTr="00C91F12">
        <w:trPr>
          <w:trHeight w:val="20"/>
        </w:trPr>
        <w:tc>
          <w:tcPr>
            <w:tcW w:w="773" w:type="dxa"/>
            <w:shd w:val="clear" w:color="auto" w:fill="auto"/>
            <w:tcMar>
              <w:top w:w="0" w:type="dxa"/>
              <w:left w:w="108" w:type="dxa"/>
              <w:bottom w:w="0" w:type="dxa"/>
              <w:right w:w="108" w:type="dxa"/>
            </w:tcMar>
          </w:tcPr>
          <w:p w14:paraId="5F739CEC"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7157E67E" w14:textId="09D4CAB1" w:rsidR="000A2CB1" w:rsidRPr="00C94EF4" w:rsidRDefault="000A2CB1" w:rsidP="00B91F67">
            <w:pPr>
              <w:spacing w:after="0" w:line="240" w:lineRule="auto"/>
              <w:rPr>
                <w:rFonts w:cstheme="minorHAnsi"/>
              </w:rPr>
            </w:pPr>
            <w:r w:rsidRPr="00C94EF4">
              <w:rPr>
                <w:rFonts w:cstheme="minorHAnsi"/>
              </w:rPr>
              <w:t>Perkantysis subjektas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827" w:type="dxa"/>
            <w:shd w:val="clear" w:color="auto" w:fill="auto"/>
            <w:tcMar>
              <w:top w:w="0" w:type="dxa"/>
              <w:left w:w="108" w:type="dxa"/>
              <w:bottom w:w="0" w:type="dxa"/>
              <w:right w:w="108" w:type="dxa"/>
            </w:tcMar>
          </w:tcPr>
          <w:p w14:paraId="54326B08" w14:textId="77777777" w:rsidR="000A2CB1" w:rsidRPr="00C94EF4" w:rsidRDefault="000A2CB1" w:rsidP="00B91F67">
            <w:pPr>
              <w:spacing w:after="0" w:line="240" w:lineRule="auto"/>
              <w:rPr>
                <w:rFonts w:cstheme="minorHAnsi"/>
              </w:rPr>
            </w:pPr>
            <w:r w:rsidRPr="00C94EF4">
              <w:rPr>
                <w:rFonts w:cstheme="minorHAnsi"/>
              </w:rPr>
              <w:t>6 (šešias) darbo dienas nuo pretenzijos gavimo dienos</w:t>
            </w:r>
          </w:p>
        </w:tc>
        <w:tc>
          <w:tcPr>
            <w:tcW w:w="2239" w:type="dxa"/>
            <w:shd w:val="clear" w:color="auto" w:fill="auto"/>
            <w:tcMar>
              <w:top w:w="0" w:type="dxa"/>
              <w:left w:w="108" w:type="dxa"/>
              <w:bottom w:w="0" w:type="dxa"/>
              <w:right w:w="108" w:type="dxa"/>
            </w:tcMar>
          </w:tcPr>
          <w:p w14:paraId="2D40E41B" w14:textId="77777777" w:rsidR="000A2CB1" w:rsidRPr="00C94EF4" w:rsidRDefault="000A2CB1" w:rsidP="00B91F67">
            <w:pPr>
              <w:spacing w:after="0" w:line="240" w:lineRule="auto"/>
              <w:rPr>
                <w:rFonts w:cstheme="minorHAnsi"/>
              </w:rPr>
            </w:pPr>
          </w:p>
        </w:tc>
      </w:tr>
      <w:tr w:rsidR="000A2CB1" w:rsidRPr="00C94EF4" w14:paraId="573881EC" w14:textId="77777777" w:rsidTr="00C91F12">
        <w:trPr>
          <w:trHeight w:val="20"/>
        </w:trPr>
        <w:tc>
          <w:tcPr>
            <w:tcW w:w="773" w:type="dxa"/>
            <w:shd w:val="clear" w:color="auto" w:fill="auto"/>
            <w:tcMar>
              <w:top w:w="0" w:type="dxa"/>
              <w:left w:w="108" w:type="dxa"/>
              <w:bottom w:w="0" w:type="dxa"/>
              <w:right w:w="108" w:type="dxa"/>
            </w:tcMar>
          </w:tcPr>
          <w:p w14:paraId="7A4C77FD" w14:textId="77777777" w:rsidR="000A2CB1" w:rsidRPr="00C94EF4" w:rsidRDefault="000A2CB1" w:rsidP="009554B0">
            <w:pPr>
              <w:pStyle w:val="Sraopastraipa"/>
              <w:numPr>
                <w:ilvl w:val="0"/>
                <w:numId w:val="12"/>
              </w:numPr>
              <w:spacing w:after="0" w:line="240" w:lineRule="auto"/>
              <w:rPr>
                <w:rFonts w:cstheme="minorHAnsi"/>
                <w:bCs/>
              </w:rPr>
            </w:pPr>
          </w:p>
        </w:tc>
        <w:tc>
          <w:tcPr>
            <w:tcW w:w="2800" w:type="dxa"/>
            <w:shd w:val="clear" w:color="auto" w:fill="auto"/>
            <w:tcMar>
              <w:top w:w="0" w:type="dxa"/>
              <w:left w:w="108" w:type="dxa"/>
              <w:bottom w:w="0" w:type="dxa"/>
              <w:right w:w="108" w:type="dxa"/>
            </w:tcMar>
          </w:tcPr>
          <w:p w14:paraId="62A419A6" w14:textId="2EB87756" w:rsidR="000A2CB1" w:rsidRPr="00C94EF4" w:rsidRDefault="000A2CB1" w:rsidP="00B91F67">
            <w:pPr>
              <w:spacing w:after="0" w:line="240" w:lineRule="auto"/>
              <w:rPr>
                <w:rFonts w:cstheme="minorHAnsi"/>
                <w:bCs/>
              </w:rPr>
            </w:pPr>
            <w:r w:rsidRPr="00C94EF4">
              <w:rPr>
                <w:rFonts w:cstheme="minorHAnsi"/>
              </w:rPr>
              <w:t>Jeigu perkantysis subjektas per nustatytą terminą neišnagrinėja jam pateiktos pretenzijos, tiekėjas turi teisę pateikti prašymą ar pareikšti ieškinį teismui per</w:t>
            </w:r>
            <w:r w:rsidRPr="00C94EF4">
              <w:rPr>
                <w:rFonts w:cstheme="minorHAnsi"/>
                <w:bCs/>
              </w:rPr>
              <w:t xml:space="preserve"> (išskyrus ieškinį dėl sutarties pripažinimo negaliojančia) </w:t>
            </w:r>
          </w:p>
        </w:tc>
        <w:tc>
          <w:tcPr>
            <w:tcW w:w="3827" w:type="dxa"/>
            <w:shd w:val="clear" w:color="auto" w:fill="auto"/>
            <w:tcMar>
              <w:top w:w="0" w:type="dxa"/>
              <w:left w:w="108" w:type="dxa"/>
              <w:bottom w:w="0" w:type="dxa"/>
              <w:right w:w="108" w:type="dxa"/>
            </w:tcMar>
          </w:tcPr>
          <w:p w14:paraId="4C78CF25" w14:textId="30B1BEAF" w:rsidR="000A2CB1" w:rsidRPr="00C94EF4" w:rsidRDefault="000A2CB1" w:rsidP="00B91F67">
            <w:pPr>
              <w:spacing w:after="0" w:line="240" w:lineRule="auto"/>
              <w:rPr>
                <w:rFonts w:cstheme="minorHAnsi"/>
              </w:rPr>
            </w:pPr>
            <w:r w:rsidRPr="00C94EF4">
              <w:rPr>
                <w:rFonts w:cstheme="minorHAnsi"/>
              </w:rPr>
              <w:t>per 15 (penkiolika) dienų nuo dienos, kurią perkantysis subjektas turėjo raštu pranešti apie priimtą sprendimą pretenziją pateikusiam tiekėjui,   suinteresuotiems pirkimo dalyviams.</w:t>
            </w:r>
          </w:p>
        </w:tc>
        <w:tc>
          <w:tcPr>
            <w:tcW w:w="2239" w:type="dxa"/>
            <w:shd w:val="clear" w:color="auto" w:fill="auto"/>
            <w:tcMar>
              <w:top w:w="0" w:type="dxa"/>
              <w:left w:w="108" w:type="dxa"/>
              <w:bottom w:w="0" w:type="dxa"/>
              <w:right w:w="108" w:type="dxa"/>
            </w:tcMar>
          </w:tcPr>
          <w:p w14:paraId="51AF901D" w14:textId="77777777" w:rsidR="000A2CB1" w:rsidRPr="00C94EF4" w:rsidRDefault="000A2CB1" w:rsidP="00B91F67">
            <w:pPr>
              <w:spacing w:after="0" w:line="240" w:lineRule="auto"/>
              <w:rPr>
                <w:rFonts w:cstheme="minorHAnsi"/>
              </w:rPr>
            </w:pPr>
          </w:p>
        </w:tc>
      </w:tr>
      <w:tr w:rsidR="000A2CB1" w:rsidRPr="00C94EF4" w14:paraId="57C86029" w14:textId="77777777" w:rsidTr="00C91F12">
        <w:trPr>
          <w:trHeight w:val="20"/>
        </w:trPr>
        <w:tc>
          <w:tcPr>
            <w:tcW w:w="773" w:type="dxa"/>
            <w:shd w:val="clear" w:color="auto" w:fill="auto"/>
            <w:tcMar>
              <w:top w:w="0" w:type="dxa"/>
              <w:left w:w="108" w:type="dxa"/>
              <w:bottom w:w="0" w:type="dxa"/>
              <w:right w:w="108" w:type="dxa"/>
            </w:tcMar>
          </w:tcPr>
          <w:p w14:paraId="2DDD2F53"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196D4EE8" w14:textId="40BEDB47" w:rsidR="000A2CB1" w:rsidRPr="00C94EF4" w:rsidRDefault="000A2CB1" w:rsidP="00B91F67">
            <w:pPr>
              <w:spacing w:after="0" w:line="240" w:lineRule="auto"/>
              <w:rPr>
                <w:rFonts w:cstheme="minorHAnsi"/>
              </w:rPr>
            </w:pPr>
            <w:r w:rsidRPr="00C94EF4">
              <w:rPr>
                <w:rFonts w:cstheme="minorHAnsi"/>
              </w:rPr>
              <w:t>Perkantysis subjektas negali sudaryti sutarties anksčiau kaip po</w:t>
            </w:r>
          </w:p>
        </w:tc>
        <w:tc>
          <w:tcPr>
            <w:tcW w:w="3827" w:type="dxa"/>
            <w:shd w:val="clear" w:color="auto" w:fill="auto"/>
            <w:tcMar>
              <w:top w:w="0" w:type="dxa"/>
              <w:left w:w="108" w:type="dxa"/>
              <w:bottom w:w="0" w:type="dxa"/>
              <w:right w:w="108" w:type="dxa"/>
            </w:tcMar>
          </w:tcPr>
          <w:p w14:paraId="73A942B1" w14:textId="68586F2B" w:rsidR="000A2CB1" w:rsidRPr="00C94EF4" w:rsidRDefault="000A2CB1" w:rsidP="00B91F67">
            <w:pPr>
              <w:spacing w:after="0" w:line="240" w:lineRule="auto"/>
              <w:jc w:val="both"/>
              <w:rPr>
                <w:rFonts w:cstheme="minorHAnsi"/>
              </w:rPr>
            </w:pPr>
            <w:r w:rsidRPr="00C94EF4">
              <w:rPr>
                <w:rFonts w:cstheme="minorHAnsi"/>
                <w:bCs/>
              </w:rPr>
              <w:t>5 (penkių) darbo dienų,</w:t>
            </w:r>
            <w:r w:rsidRPr="00C94EF4">
              <w:rPr>
                <w:rFonts w:cstheme="minorHAnsi"/>
              </w:rPr>
              <w:t xml:space="preserve"> nuo pranešimo apie sprendimą sudaryti sutartį (o jei buvau gauta pretenzija – nuo pranešimo raštu apie jos priimtą sprendimą dėl pretenzijos) išsiuntimo iš </w:t>
            </w:r>
            <w:r w:rsidRPr="00C94EF4">
              <w:rPr>
                <w:rFonts w:eastAsia="Arial" w:cstheme="minorHAnsi"/>
              </w:rPr>
              <w:t>perkančiojo subjekto</w:t>
            </w:r>
            <w:r w:rsidRPr="00C94EF4">
              <w:rPr>
                <w:rFonts w:cstheme="minorHAnsi"/>
              </w:rPr>
              <w:t xml:space="preserve"> pirkimo dalyviams dienos, o jeigu šis pranešimas nebuvo siunčiamas elektroninėmis priemonėmis, – ne anksčiau kaip po 15 (penkiolikos) dienų.</w:t>
            </w:r>
          </w:p>
        </w:tc>
        <w:tc>
          <w:tcPr>
            <w:tcW w:w="2239" w:type="dxa"/>
            <w:shd w:val="clear" w:color="auto" w:fill="auto"/>
            <w:tcMar>
              <w:top w:w="0" w:type="dxa"/>
              <w:left w:w="108" w:type="dxa"/>
              <w:bottom w:w="0" w:type="dxa"/>
              <w:right w:w="108" w:type="dxa"/>
            </w:tcMar>
          </w:tcPr>
          <w:p w14:paraId="3F7071BE" w14:textId="77777777" w:rsidR="000A2CB1" w:rsidRPr="00C94EF4" w:rsidRDefault="000A2CB1" w:rsidP="00B91F67">
            <w:pPr>
              <w:spacing w:after="0" w:line="240" w:lineRule="auto"/>
              <w:rPr>
                <w:rFonts w:cstheme="minorHAnsi"/>
              </w:rPr>
            </w:pPr>
          </w:p>
        </w:tc>
      </w:tr>
      <w:tr w:rsidR="000A2CB1" w:rsidRPr="00C94EF4" w14:paraId="626BF572" w14:textId="77777777" w:rsidTr="00C91F12">
        <w:trPr>
          <w:trHeight w:val="20"/>
        </w:trPr>
        <w:tc>
          <w:tcPr>
            <w:tcW w:w="773" w:type="dxa"/>
            <w:shd w:val="clear" w:color="auto" w:fill="auto"/>
            <w:tcMar>
              <w:top w:w="0" w:type="dxa"/>
              <w:left w:w="108" w:type="dxa"/>
              <w:bottom w:w="0" w:type="dxa"/>
              <w:right w:w="108" w:type="dxa"/>
            </w:tcMar>
          </w:tcPr>
          <w:p w14:paraId="3D1DF271" w14:textId="77777777" w:rsidR="000A2CB1" w:rsidRPr="00C94EF4" w:rsidRDefault="000A2CB1" w:rsidP="009554B0">
            <w:pPr>
              <w:pStyle w:val="Sraopastraipa"/>
              <w:numPr>
                <w:ilvl w:val="0"/>
                <w:numId w:val="12"/>
              </w:numPr>
              <w:spacing w:after="0" w:line="240" w:lineRule="auto"/>
              <w:rPr>
                <w:rFonts w:cstheme="minorHAnsi"/>
              </w:rPr>
            </w:pPr>
          </w:p>
        </w:tc>
        <w:tc>
          <w:tcPr>
            <w:tcW w:w="2800" w:type="dxa"/>
            <w:shd w:val="clear" w:color="auto" w:fill="auto"/>
            <w:tcMar>
              <w:top w:w="0" w:type="dxa"/>
              <w:left w:w="108" w:type="dxa"/>
              <w:bottom w:w="0" w:type="dxa"/>
              <w:right w:w="108" w:type="dxa"/>
            </w:tcMar>
          </w:tcPr>
          <w:p w14:paraId="40EAA1F5" w14:textId="599324C9" w:rsidR="000A2CB1" w:rsidRPr="00C94EF4" w:rsidRDefault="000A2CB1" w:rsidP="00B91F67">
            <w:pPr>
              <w:spacing w:after="0" w:line="240" w:lineRule="auto"/>
              <w:rPr>
                <w:rFonts w:cstheme="minorHAnsi"/>
              </w:rPr>
            </w:pPr>
            <w:r w:rsidRPr="00C94EF4">
              <w:rPr>
                <w:rFonts w:cstheme="minorHAnsi"/>
              </w:rPr>
              <w:t xml:space="preserve">Jeigu </w:t>
            </w:r>
            <w:r w:rsidRPr="00C94EF4">
              <w:rPr>
                <w:rFonts w:cstheme="minorHAnsi"/>
                <w:iCs/>
              </w:rPr>
              <w:t xml:space="preserve">suinteresuotas dalyvis paprašys </w:t>
            </w:r>
            <w:r w:rsidRPr="00C94EF4">
              <w:rPr>
                <w:rFonts w:eastAsia="Arial" w:cstheme="minorHAnsi"/>
              </w:rPr>
              <w:t>perkančiojo subjekto</w:t>
            </w:r>
            <w:r w:rsidRPr="00C94EF4">
              <w:rPr>
                <w:rFonts w:cstheme="minorHAnsi"/>
                <w:iCs/>
              </w:rPr>
              <w:t xml:space="preserve"> pateikti laimėjusį pasiūlymą</w:t>
            </w:r>
          </w:p>
        </w:tc>
        <w:tc>
          <w:tcPr>
            <w:tcW w:w="3827" w:type="dxa"/>
            <w:shd w:val="clear" w:color="auto" w:fill="auto"/>
            <w:tcMar>
              <w:top w:w="0" w:type="dxa"/>
              <w:left w:w="108" w:type="dxa"/>
              <w:bottom w:w="0" w:type="dxa"/>
              <w:right w:w="108" w:type="dxa"/>
            </w:tcMar>
          </w:tcPr>
          <w:p w14:paraId="261FDA9A" w14:textId="7773E417" w:rsidR="000A2CB1" w:rsidRPr="00C94EF4" w:rsidRDefault="000A2CB1" w:rsidP="00B91F67">
            <w:pPr>
              <w:spacing w:after="0" w:line="240" w:lineRule="auto"/>
              <w:jc w:val="both"/>
              <w:rPr>
                <w:rFonts w:cstheme="minorHAnsi"/>
                <w:i/>
                <w:iCs/>
              </w:rPr>
            </w:pP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papildomam terminui, jį skaičiuojant nuo suinteresuoto dalyvio prašymo pateikti laimėjusį pasiūlymą pateikimo </w:t>
            </w:r>
            <w:r w:rsidR="00FA6999" w:rsidRPr="00C94EF4">
              <w:rPr>
                <w:rFonts w:cstheme="minorHAnsi"/>
                <w:i/>
                <w:iCs/>
              </w:rPr>
              <w:t>perkančiajam subjektui</w:t>
            </w:r>
            <w:r w:rsidRPr="00C94EF4">
              <w:rPr>
                <w:rFonts w:cstheme="minorHAnsi"/>
                <w:i/>
                <w:iCs/>
              </w:rPr>
              <w:t xml:space="preserve"> dienos iki tol, kol suinteresuotam dalyviui bus </w:t>
            </w:r>
            <w:r w:rsidRPr="00C94EF4">
              <w:rPr>
                <w:rFonts w:cstheme="minorHAnsi"/>
                <w:i/>
                <w:iCs/>
              </w:rPr>
              <w:lastRenderedPageBreak/>
              <w:t>pateiktas minėtas pasiūlymas. Jeigu laimėjusio dalyvio pasiūlymas pateikiamas tą pačią dieną, kai buvo paprašyta,</w:t>
            </w:r>
            <w:r w:rsidR="00782AA7" w:rsidRPr="00C94EF4">
              <w:rPr>
                <w:rFonts w:cstheme="minorHAnsi"/>
                <w:i/>
                <w:iCs/>
              </w:rPr>
              <w:t xml:space="preserve"> </w:t>
            </w:r>
            <w:r w:rsidRPr="00C94EF4">
              <w:rPr>
                <w:rFonts w:cstheme="minorHAnsi"/>
                <w:i/>
                <w:iCs/>
              </w:rPr>
              <w:t>PĮ 10</w:t>
            </w:r>
            <w:r w:rsidR="00782AA7" w:rsidRPr="00C94EF4">
              <w:rPr>
                <w:rFonts w:cstheme="minorHAnsi"/>
                <w:i/>
                <w:iCs/>
              </w:rPr>
              <w:t>8</w:t>
            </w:r>
            <w:r w:rsidRPr="00C94EF4">
              <w:rPr>
                <w:rFonts w:cstheme="minorHAnsi"/>
                <w:i/>
                <w:iCs/>
              </w:rPr>
              <w:t xml:space="preserve"> straipsnio 1 dalyje nustatytas terminas ir atidėjimo terminas pratęsiami vienai darbo dienai. </w:t>
            </w:r>
          </w:p>
        </w:tc>
        <w:tc>
          <w:tcPr>
            <w:tcW w:w="2239" w:type="dxa"/>
            <w:shd w:val="clear" w:color="auto" w:fill="auto"/>
            <w:tcMar>
              <w:top w:w="0" w:type="dxa"/>
              <w:left w:w="108" w:type="dxa"/>
              <w:bottom w:w="0" w:type="dxa"/>
              <w:right w:w="108" w:type="dxa"/>
            </w:tcMar>
          </w:tcPr>
          <w:p w14:paraId="2F120C3B" w14:textId="77777777" w:rsidR="000A2CB1" w:rsidRPr="00C94EF4" w:rsidRDefault="000A2CB1" w:rsidP="00B91F67">
            <w:pPr>
              <w:spacing w:after="0" w:line="240" w:lineRule="auto"/>
              <w:rPr>
                <w:rFonts w:cstheme="minorHAnsi"/>
              </w:rPr>
            </w:pPr>
          </w:p>
        </w:tc>
      </w:tr>
    </w:tbl>
    <w:p w14:paraId="2C2EADA5" w14:textId="77777777" w:rsidR="000A2CB1" w:rsidRPr="00C94EF4" w:rsidRDefault="000A2CB1" w:rsidP="00355B7A">
      <w:pPr>
        <w:spacing w:after="0"/>
        <w:rPr>
          <w:rFonts w:cstheme="minorHAnsi"/>
        </w:rPr>
      </w:pPr>
    </w:p>
    <w:p w14:paraId="54CB52A7" w14:textId="3D2DF200" w:rsidR="00C86349" w:rsidRPr="00C94EF4" w:rsidRDefault="00C86349" w:rsidP="00C86349">
      <w:pPr>
        <w:pStyle w:val="Antrat1"/>
        <w:jc w:val="right"/>
        <w:rPr>
          <w:rFonts w:asciiTheme="minorHAnsi" w:hAnsiTheme="minorHAnsi" w:cstheme="minorHAnsi"/>
          <w:color w:val="0070C0"/>
          <w:sz w:val="21"/>
          <w:szCs w:val="21"/>
        </w:rPr>
      </w:pPr>
      <w:bookmarkStart w:id="23" w:name="_Toc186712358"/>
      <w:r w:rsidRPr="00C94EF4">
        <w:rPr>
          <w:rFonts w:asciiTheme="minorHAnsi" w:hAnsiTheme="minorHAnsi" w:cstheme="minorHAnsi"/>
          <w:color w:val="0070C0"/>
          <w:sz w:val="21"/>
          <w:szCs w:val="21"/>
        </w:rPr>
        <w:t>Pirkimo sąlygų 2 priedas „Techninė specifikacija“</w:t>
      </w:r>
      <w:bookmarkEnd w:id="23"/>
    </w:p>
    <w:p w14:paraId="5B1B31A5" w14:textId="13A606F7" w:rsidR="00C86349" w:rsidRPr="00C94EF4" w:rsidRDefault="00C86349" w:rsidP="00C86349">
      <w:pPr>
        <w:rPr>
          <w:rFonts w:cstheme="minorHAnsi"/>
          <w:i/>
          <w:iCs/>
        </w:rPr>
      </w:pPr>
      <w:r w:rsidRPr="00C94EF4">
        <w:rPr>
          <w:rFonts w:cstheme="minorHAnsi"/>
          <w:i/>
          <w:iCs/>
        </w:rPr>
        <w:t>Techninė specifikacija pateikiama atskiru failu prieinamu CVPIS</w:t>
      </w:r>
    </w:p>
    <w:p w14:paraId="59FB22A0" w14:textId="77777777" w:rsidR="00C86349" w:rsidRPr="00C94EF4" w:rsidRDefault="00C86349" w:rsidP="00C86349">
      <w:pPr>
        <w:rPr>
          <w:rFonts w:cstheme="minorHAnsi"/>
          <w:i/>
          <w:iCs/>
        </w:rPr>
      </w:pPr>
    </w:p>
    <w:p w14:paraId="08571B77" w14:textId="219134A9" w:rsidR="002874D6" w:rsidRPr="00C94EF4" w:rsidRDefault="002874D6" w:rsidP="002874D6">
      <w:pPr>
        <w:pStyle w:val="Antrat2"/>
        <w:ind w:left="5103"/>
        <w:rPr>
          <w:rFonts w:asciiTheme="minorHAnsi" w:eastAsia="Calibri" w:hAnsiTheme="minorHAnsi" w:cstheme="minorHAnsi"/>
          <w:color w:val="0070C0"/>
          <w:sz w:val="21"/>
          <w:szCs w:val="21"/>
        </w:rPr>
      </w:pPr>
      <w:bookmarkStart w:id="24" w:name="_Toc186712359"/>
      <w:r w:rsidRPr="00C94EF4">
        <w:rPr>
          <w:rFonts w:asciiTheme="minorHAnsi" w:eastAsia="Calibri" w:hAnsiTheme="minorHAnsi" w:cstheme="minorHAnsi"/>
          <w:color w:val="0070C0"/>
          <w:sz w:val="21"/>
          <w:szCs w:val="21"/>
        </w:rPr>
        <w:t xml:space="preserve">Pirkimo sąlygų </w:t>
      </w:r>
      <w:r w:rsidR="00413619" w:rsidRPr="00C94EF4">
        <w:rPr>
          <w:rFonts w:asciiTheme="minorHAnsi" w:eastAsia="Calibri" w:hAnsiTheme="minorHAnsi" w:cstheme="minorHAnsi"/>
          <w:color w:val="0070C0"/>
          <w:sz w:val="21"/>
          <w:szCs w:val="21"/>
        </w:rPr>
        <w:t>3</w:t>
      </w:r>
      <w:r w:rsidRPr="00C94EF4">
        <w:rPr>
          <w:rFonts w:asciiTheme="minorHAnsi" w:eastAsia="Calibri" w:hAnsiTheme="minorHAnsi" w:cstheme="minorHAnsi"/>
          <w:color w:val="0070C0"/>
          <w:sz w:val="21"/>
          <w:szCs w:val="21"/>
        </w:rPr>
        <w:t xml:space="preserve"> priedas „Tiekėjų </w:t>
      </w:r>
      <w:r w:rsidR="00413619" w:rsidRPr="00C94EF4">
        <w:rPr>
          <w:rFonts w:asciiTheme="minorHAnsi" w:eastAsia="Calibri" w:hAnsiTheme="minorHAnsi" w:cstheme="minorHAnsi"/>
          <w:color w:val="0070C0"/>
          <w:sz w:val="21"/>
          <w:szCs w:val="21"/>
        </w:rPr>
        <w:t>pašalinimo pagrindai</w:t>
      </w:r>
      <w:r w:rsidRPr="00C94EF4">
        <w:rPr>
          <w:rFonts w:asciiTheme="minorHAnsi" w:eastAsia="Calibri" w:hAnsiTheme="minorHAnsi" w:cstheme="minorHAnsi"/>
          <w:color w:val="0070C0"/>
          <w:sz w:val="21"/>
          <w:szCs w:val="21"/>
        </w:rPr>
        <w:t>“</w:t>
      </w:r>
      <w:bookmarkEnd w:id="24"/>
    </w:p>
    <w:p w14:paraId="637005B6" w14:textId="77777777" w:rsidR="00365942" w:rsidRPr="00C94EF4" w:rsidRDefault="00365942" w:rsidP="00365942">
      <w:pPr>
        <w:pStyle w:val="Paantrat"/>
        <w:jc w:val="center"/>
        <w:rPr>
          <w:rFonts w:cstheme="minorHAnsi"/>
          <w:b/>
          <w:bCs/>
          <w:sz w:val="22"/>
          <w:szCs w:val="22"/>
        </w:rPr>
      </w:pPr>
      <w:r w:rsidRPr="00C94EF4">
        <w:rPr>
          <w:rFonts w:cstheme="minorHAnsi"/>
          <w:b/>
          <w:bCs/>
          <w:sz w:val="22"/>
          <w:szCs w:val="22"/>
        </w:rPr>
        <w:t>TIEKĖJŲ PAŠALINIMO PAGRINDAI</w:t>
      </w:r>
    </w:p>
    <w:p w14:paraId="6ED531C1" w14:textId="46551647" w:rsidR="002874D6" w:rsidRDefault="002874D6" w:rsidP="002874D6">
      <w:pPr>
        <w:spacing w:before="120" w:after="120" w:line="240" w:lineRule="auto"/>
        <w:jc w:val="both"/>
        <w:rPr>
          <w:rFonts w:cstheme="minorHAnsi"/>
        </w:rPr>
      </w:pPr>
      <w:r w:rsidRPr="00C94EF4">
        <w:rPr>
          <w:rFonts w:cstheme="minorHAnsi"/>
        </w:rPr>
        <w:t xml:space="preserve">Tiekėjas, kiekvienas ūkio subjektų grupės narys ir </w:t>
      </w:r>
      <w:r w:rsidR="00365942" w:rsidRPr="00C94EF4">
        <w:rPr>
          <w:rFonts w:cstheme="minorHAnsi"/>
        </w:rPr>
        <w:t>/</w:t>
      </w:r>
      <w:r w:rsidRPr="00C94EF4">
        <w:rPr>
          <w:rFonts w:cstheme="minorHAnsi"/>
        </w:rPr>
        <w:t xml:space="preserve">ar kitas ūkio subjektas, kurių pajėgumais remiamasi, privalo atitikti </w:t>
      </w:r>
      <w:r w:rsidR="00365942" w:rsidRPr="00C94EF4">
        <w:rPr>
          <w:rFonts w:cstheme="minorHAnsi"/>
        </w:rPr>
        <w:t>šios</w:t>
      </w:r>
      <w:r w:rsidRPr="00C94EF4">
        <w:rPr>
          <w:rFonts w:cstheme="minorHAnsi"/>
        </w:rPr>
        <w:t xml:space="preserve"> lentelės reikalavimus. Tiekėjas, kiekvienas ūkio subjektų grupės narys ir kiekvienas </w:t>
      </w:r>
      <w:r w:rsidR="00365942" w:rsidRPr="00C94EF4">
        <w:rPr>
          <w:rFonts w:cstheme="minorHAnsi"/>
        </w:rPr>
        <w:t>ūkio subjektas</w:t>
      </w:r>
      <w:r w:rsidRPr="00C94EF4">
        <w:rPr>
          <w:rFonts w:cstheme="minorHAnsi"/>
        </w:rPr>
        <w:t>, kurio pajėgumais remiamasi, su Pasiūlymu privalo pateikti EBVPD, kuriame patvirtina, kad nėra pagrindo Tiekėjo, ūkio subjektų grupės narių, ar ūkio subjektų, kurių pajėgumais remiamasi pašalinti iš pirkimo.</w:t>
      </w:r>
    </w:p>
    <w:tbl>
      <w:tblPr>
        <w:tblW w:w="9493" w:type="dxa"/>
        <w:tblLayout w:type="fixed"/>
        <w:tblCellMar>
          <w:left w:w="10" w:type="dxa"/>
          <w:right w:w="10" w:type="dxa"/>
        </w:tblCellMar>
        <w:tblLook w:val="04A0" w:firstRow="1" w:lastRow="0" w:firstColumn="1" w:lastColumn="0" w:noHBand="0" w:noVBand="1"/>
      </w:tblPr>
      <w:tblGrid>
        <w:gridCol w:w="704"/>
        <w:gridCol w:w="3348"/>
        <w:gridCol w:w="1843"/>
        <w:gridCol w:w="3598"/>
      </w:tblGrid>
      <w:tr w:rsidR="005E46C0" w:rsidRPr="00C018E6" w14:paraId="3955AE1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E1B7FA3" w14:textId="77777777" w:rsidR="005E46C0" w:rsidRPr="00C018E6" w:rsidRDefault="005E46C0" w:rsidP="00071E7A">
            <w:pPr>
              <w:pStyle w:val="Betarp"/>
              <w:ind w:left="32"/>
              <w:jc w:val="center"/>
              <w:rPr>
                <w:rFonts w:cstheme="minorHAnsi"/>
                <w:b/>
                <w:bCs/>
                <w:sz w:val="22"/>
                <w:szCs w:val="22"/>
              </w:rPr>
            </w:pPr>
            <w:r w:rsidRPr="00C018E6">
              <w:rPr>
                <w:rFonts w:cstheme="minorHAnsi"/>
                <w:b/>
                <w:bCs/>
                <w:sz w:val="22"/>
                <w:szCs w:val="22"/>
              </w:rPr>
              <w:t>Eil. Nr.</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FC7A77" w14:textId="77777777" w:rsidR="005E46C0" w:rsidRPr="00C018E6" w:rsidRDefault="005E46C0" w:rsidP="00071E7A">
            <w:pPr>
              <w:pStyle w:val="Betarp"/>
              <w:jc w:val="center"/>
              <w:rPr>
                <w:rFonts w:cstheme="minorHAnsi"/>
                <w:bCs/>
                <w:sz w:val="22"/>
                <w:szCs w:val="22"/>
              </w:rPr>
            </w:pPr>
            <w:r w:rsidRPr="00C018E6">
              <w:rPr>
                <w:rFonts w:cstheme="minorHAnsi"/>
                <w:b/>
                <w:sz w:val="22"/>
                <w:szCs w:val="22"/>
              </w:rPr>
              <w:t>Tiekėjo pašalinimo pagrindai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3F2F097" w14:textId="77777777" w:rsidR="005E46C0" w:rsidRPr="00C018E6" w:rsidRDefault="005E46C0" w:rsidP="00071E7A">
            <w:pPr>
              <w:pStyle w:val="Betarp"/>
              <w:jc w:val="center"/>
              <w:rPr>
                <w:rFonts w:eastAsia="Yu Mincho" w:cstheme="minorHAnsi"/>
                <w:b/>
                <w:bCs/>
                <w:sz w:val="22"/>
                <w:szCs w:val="22"/>
              </w:rPr>
            </w:pPr>
            <w:r w:rsidRPr="00C018E6">
              <w:rPr>
                <w:rFonts w:eastAsia="Yu Mincho" w:cstheme="minorHAnsi"/>
                <w:b/>
                <w:bCs/>
                <w:sz w:val="22"/>
                <w:szCs w:val="22"/>
              </w:rPr>
              <w:t xml:space="preserve">VPĮ straipsnis,  dalis, punktas bei EBVPD formos dalis pildymui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047DAA" w14:textId="77777777" w:rsidR="005E46C0" w:rsidRPr="00C018E6" w:rsidRDefault="005E46C0" w:rsidP="00071E7A">
            <w:pPr>
              <w:pStyle w:val="Betarp"/>
              <w:jc w:val="center"/>
              <w:rPr>
                <w:rFonts w:cstheme="minorHAnsi"/>
                <w:bCs/>
                <w:iCs/>
                <w:sz w:val="22"/>
                <w:szCs w:val="22"/>
              </w:rPr>
            </w:pPr>
            <w:r w:rsidRPr="00C018E6">
              <w:rPr>
                <w:rFonts w:cstheme="minorHAnsi"/>
                <w:b/>
                <w:sz w:val="22"/>
                <w:szCs w:val="22"/>
              </w:rPr>
              <w:t>Pašalinimo pagrindų nebuvimą įrodantys dokumentai</w:t>
            </w:r>
          </w:p>
        </w:tc>
      </w:tr>
      <w:tr w:rsidR="005E46C0" w:rsidRPr="00C018E6" w14:paraId="5E066C5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36458" w14:textId="77777777" w:rsidR="005E46C0" w:rsidRPr="00C018E6" w:rsidRDefault="005E46C0" w:rsidP="00071E7A">
            <w:pPr>
              <w:pStyle w:val="Betarp"/>
              <w:rPr>
                <w:rFonts w:cstheme="minorHAnsi"/>
                <w:b/>
                <w:bCs/>
                <w:sz w:val="22"/>
                <w:szCs w:val="22"/>
              </w:rPr>
            </w:pPr>
            <w:r w:rsidRPr="00C018E6">
              <w:rPr>
                <w:rFonts w:cstheme="minorHAnsi"/>
                <w:sz w:val="22"/>
                <w:szCs w:val="22"/>
              </w:rPr>
              <w:t>1</w:t>
            </w:r>
            <w:r w:rsidRPr="00C018E6">
              <w:rPr>
                <w:rFonts w:cstheme="minorHAnsi"/>
                <w:b/>
                <w:bCs/>
                <w:sz w:val="22"/>
                <w:szCs w:val="22"/>
              </w:rPr>
              <w:t xml:space="preserve">. </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5737"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Tiekėjas arba jo atsakingas asmuo, nurodytas VPĮ 46 straipsnio 2 dalies 2 punkte, nuteistas už šią nusikalstamą veiką:</w:t>
            </w:r>
          </w:p>
          <w:p w14:paraId="0E77AB4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dalyvavimą nusikalstamame susivienijime, jo organizavimą ar vadovavimą jam;</w:t>
            </w:r>
          </w:p>
          <w:p w14:paraId="1FF1A106"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2) kyšininkavimą, prekybą poveikiu, papirkimą;</w:t>
            </w:r>
          </w:p>
          <w:p w14:paraId="13BB36C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w:t>
            </w:r>
            <w:r w:rsidRPr="007A395C">
              <w:rPr>
                <w:rFonts w:cstheme="minorHAnsi"/>
                <w:bCs/>
                <w:sz w:val="22"/>
                <w:szCs w:val="22"/>
              </w:rPr>
              <w:lastRenderedPageBreak/>
              <w:t>kėsinamasi į Europos Sąjungos finansinius interesus, kaip apibrėžta Konvencijos dėl Europos Bendrijų finansinių interesų apsaugos 1 straipsnyje;</w:t>
            </w:r>
          </w:p>
          <w:p w14:paraId="1032253A"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4) nusikalstamą bankrotą;</w:t>
            </w:r>
          </w:p>
          <w:p w14:paraId="6ECAD1DF"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5) teroristinį ir su teroristine veikla susijusį nusikaltimą;</w:t>
            </w:r>
          </w:p>
          <w:p w14:paraId="75E253DD"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6) nusikalstamu būdu gauto turto legalizavimą;</w:t>
            </w:r>
          </w:p>
          <w:p w14:paraId="06B84F3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7) prekybą žmonėmis, vaiko pirkimą arba pardavimą;</w:t>
            </w:r>
          </w:p>
          <w:p w14:paraId="67C44D5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8) kitos valstybės tiekėjo atliktą nusikaltimą, apibrėžtą Direktyvos 2014/24/ES 57 straipsnio 1 dalyje išvardytus Europos Sąjungos teisės aktus įgyvendinančiuose kitų valstybių teisės aktuose.</w:t>
            </w:r>
          </w:p>
          <w:p w14:paraId="70D80AAC" w14:textId="77777777" w:rsidR="005E46C0" w:rsidRPr="007A395C" w:rsidRDefault="005E46C0" w:rsidP="00071E7A">
            <w:pPr>
              <w:pStyle w:val="Betarp"/>
              <w:jc w:val="both"/>
              <w:rPr>
                <w:rFonts w:cstheme="minorHAnsi"/>
                <w:b/>
                <w:bCs/>
                <w:sz w:val="22"/>
                <w:szCs w:val="22"/>
              </w:rPr>
            </w:pPr>
          </w:p>
          <w:p w14:paraId="2B1E634B"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arba jo atsakingas asmuo nuteistas už aukščiau nurodytą nusikalstamą veiką, kai dėl:</w:t>
            </w:r>
          </w:p>
          <w:p w14:paraId="47D402FF"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2B83C6CE" w14:textId="77777777" w:rsidR="005E46C0" w:rsidRPr="007A395C" w:rsidRDefault="005E46C0" w:rsidP="00071E7A">
            <w:pPr>
              <w:pStyle w:val="Betarp"/>
              <w:jc w:val="both"/>
              <w:rPr>
                <w:rFonts w:cstheme="minorHAnsi"/>
                <w:b/>
                <w:bCs/>
                <w:sz w:val="22"/>
                <w:szCs w:val="22"/>
              </w:rPr>
            </w:pPr>
          </w:p>
          <w:p w14:paraId="796EA253" w14:textId="77777777" w:rsidR="005E46C0" w:rsidRPr="007A395C" w:rsidRDefault="005E46C0" w:rsidP="00071E7A">
            <w:pPr>
              <w:pStyle w:val="Betarp"/>
              <w:jc w:val="both"/>
              <w:rPr>
                <w:rFonts w:cstheme="minorHAnsi"/>
                <w:sz w:val="22"/>
                <w:szCs w:val="22"/>
              </w:rPr>
            </w:pPr>
            <w:r w:rsidRPr="007A395C">
              <w:rPr>
                <w:rFonts w:cstheme="minorHAnsi"/>
                <w:sz w:val="22"/>
                <w:szCs w:val="22"/>
              </w:rPr>
              <w:t>2) tiekėjo, kuris yra juridinis asmuo, kita organizacija ar jos</w:t>
            </w:r>
            <w:r>
              <w:rPr>
                <w:rFonts w:cstheme="minorHAnsi"/>
                <w:sz w:val="22"/>
                <w:szCs w:val="22"/>
              </w:rPr>
              <w:t xml:space="preserve"> struktūrinis</w:t>
            </w:r>
            <w:r w:rsidRPr="007A395C">
              <w:rPr>
                <w:rFonts w:cstheme="minorHAnsi"/>
                <w:sz w:val="22"/>
                <w:szCs w:val="22"/>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4565406" w14:textId="77777777" w:rsidR="005E46C0" w:rsidRPr="007A395C" w:rsidRDefault="005E46C0" w:rsidP="00071E7A">
            <w:pPr>
              <w:pStyle w:val="Betarp"/>
              <w:jc w:val="both"/>
              <w:rPr>
                <w:rFonts w:cstheme="minorHAnsi"/>
                <w:b/>
                <w:sz w:val="22"/>
                <w:szCs w:val="22"/>
              </w:rPr>
            </w:pPr>
          </w:p>
          <w:p w14:paraId="1EE2260D"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tiekėjo, kuris yra juridinis asmuo, kita organizacija ar jos</w:t>
            </w:r>
            <w:r>
              <w:rPr>
                <w:rFonts w:cstheme="minorHAnsi"/>
                <w:bCs/>
                <w:sz w:val="22"/>
                <w:szCs w:val="22"/>
              </w:rPr>
              <w:t xml:space="preserve"> struktūrinis</w:t>
            </w:r>
            <w:r w:rsidRPr="007A395C">
              <w:rPr>
                <w:rFonts w:cstheme="min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DA7937"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1 dalis</w:t>
            </w:r>
          </w:p>
          <w:p w14:paraId="2C693189" w14:textId="77777777" w:rsidR="005E46C0" w:rsidRPr="007A395C" w:rsidRDefault="005E46C0" w:rsidP="00071E7A">
            <w:pPr>
              <w:pStyle w:val="Betarp"/>
              <w:jc w:val="both"/>
              <w:rPr>
                <w:rFonts w:eastAsia="Yu Mincho" w:cstheme="minorHAnsi"/>
                <w:sz w:val="22"/>
                <w:szCs w:val="22"/>
              </w:rPr>
            </w:pPr>
          </w:p>
          <w:p w14:paraId="5A9E2697"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 III dalies A1-A6 punktai</w:t>
            </w:r>
          </w:p>
          <w:p w14:paraId="003B5630" w14:textId="77777777" w:rsidR="005E46C0" w:rsidRPr="007A395C" w:rsidRDefault="005E46C0" w:rsidP="00071E7A">
            <w:pPr>
              <w:pStyle w:val="Betarp"/>
              <w:jc w:val="both"/>
              <w:rPr>
                <w:rFonts w:eastAsia="Yu Mincho" w:cstheme="minorHAnsi"/>
                <w:sz w:val="22"/>
                <w:szCs w:val="22"/>
              </w:rPr>
            </w:pPr>
          </w:p>
          <w:p w14:paraId="7F660F0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D1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C7EF5"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reikalaujama:</w:t>
            </w:r>
          </w:p>
          <w:p w14:paraId="3C7F2A0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išrašo iš teismo sprendimo arba</w:t>
            </w:r>
          </w:p>
          <w:p w14:paraId="757C7B79"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Informatikos ir ryšių departamento prie Vidaus reikalų ministerijos pažymos, arba</w:t>
            </w:r>
          </w:p>
          <w:p w14:paraId="4399D9DA"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valstybės įmonės Registrų centro Lietuvos Respublikos Vyriausybės nustatyta tvarka išduoto dokumento, patvirtinančio jungtinius kompetentingų institucijų tvarkomus duomenis.</w:t>
            </w:r>
          </w:p>
          <w:p w14:paraId="004754A5" w14:textId="77777777" w:rsidR="005E46C0" w:rsidRPr="00C94EF4" w:rsidRDefault="005E46C0" w:rsidP="00071E7A">
            <w:pPr>
              <w:pStyle w:val="Betarp"/>
              <w:jc w:val="both"/>
              <w:rPr>
                <w:rFonts w:cstheme="minorHAnsi"/>
                <w:sz w:val="22"/>
                <w:szCs w:val="22"/>
              </w:rPr>
            </w:pPr>
          </w:p>
          <w:p w14:paraId="4B86E641"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13C1AD1"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2"/>
            </w:r>
            <w:r w:rsidRPr="00C94EF4">
              <w:rPr>
                <w:rFonts w:cstheme="minorHAnsi"/>
                <w:sz w:val="22"/>
                <w:szCs w:val="22"/>
              </w:rPr>
              <w:t>.</w:t>
            </w:r>
          </w:p>
          <w:p w14:paraId="49DD8590" w14:textId="77777777" w:rsidR="005E46C0" w:rsidRPr="00C94EF4" w:rsidRDefault="005E46C0" w:rsidP="00071E7A">
            <w:pPr>
              <w:pStyle w:val="Betarp"/>
              <w:jc w:val="both"/>
              <w:rPr>
                <w:rFonts w:cstheme="minorHAnsi"/>
                <w:sz w:val="22"/>
                <w:szCs w:val="22"/>
              </w:rPr>
            </w:pPr>
          </w:p>
          <w:p w14:paraId="5259C3A5"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Nurodyti dokumentai turi būti išduoti ne anksčiau kai</w:t>
            </w:r>
            <w:r w:rsidRPr="00D33B41">
              <w:rPr>
                <w:rFonts w:cstheme="minorHAnsi"/>
                <w:sz w:val="22"/>
                <w:szCs w:val="22"/>
              </w:rPr>
              <w:t>p 180 dienų</w:t>
            </w:r>
            <w:r w:rsidRPr="00C94EF4">
              <w:rPr>
                <w:rFonts w:cstheme="minorHAnsi"/>
                <w:color w:val="00B050"/>
                <w:sz w:val="22"/>
                <w:szCs w:val="22"/>
              </w:rPr>
              <w:t xml:space="preserve"> </w:t>
            </w:r>
            <w:r w:rsidRPr="00C94EF4">
              <w:rPr>
                <w:rFonts w:cstheme="minorHAnsi"/>
                <w:sz w:val="22"/>
                <w:szCs w:val="22"/>
              </w:rPr>
              <w:t xml:space="preserve">iki </w:t>
            </w:r>
            <w:r w:rsidRPr="00C94EF4">
              <w:rPr>
                <w:rFonts w:eastAsia="Times New Roman" w:cstheme="minorHAnsi"/>
                <w:i/>
                <w:iCs/>
                <w:sz w:val="22"/>
                <w:szCs w:val="22"/>
              </w:rPr>
              <w:t xml:space="preserve">tos dienos, kai tiekėjas Perkančiojo </w:t>
            </w:r>
            <w:r w:rsidRPr="00C94EF4">
              <w:rPr>
                <w:rFonts w:eastAsia="Times New Roman" w:cstheme="minorHAnsi"/>
                <w:i/>
                <w:iCs/>
                <w:sz w:val="22"/>
                <w:szCs w:val="22"/>
              </w:rPr>
              <w:lastRenderedPageBreak/>
              <w:t>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8B38514"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053EEE" w14:textId="77777777" w:rsidR="005E46C0" w:rsidRDefault="005E46C0" w:rsidP="00071E7A">
            <w:pPr>
              <w:pStyle w:val="Betarp"/>
              <w:jc w:val="both"/>
              <w:rPr>
                <w:rFonts w:cstheme="minorHAnsi"/>
                <w:b/>
                <w:bCs/>
                <w:sz w:val="22"/>
                <w:szCs w:val="22"/>
              </w:rPr>
            </w:pPr>
          </w:p>
          <w:p w14:paraId="364C3B87" w14:textId="77777777" w:rsidR="005E46C0" w:rsidRDefault="005E46C0" w:rsidP="00071E7A">
            <w:pPr>
              <w:pStyle w:val="Betarp"/>
              <w:rPr>
                <w:rFonts w:cstheme="minorHAnsi"/>
                <w:b/>
                <w:bCs/>
              </w:rPr>
            </w:pPr>
            <w:r>
              <w:rPr>
                <w:rFonts w:cstheme="minorHAnsi"/>
                <w:b/>
                <w:bCs/>
              </w:rPr>
              <w:t>PASTABA</w:t>
            </w:r>
          </w:p>
          <w:p w14:paraId="259488AE" w14:textId="77777777" w:rsidR="005E46C0" w:rsidRPr="00F541B5" w:rsidRDefault="005E46C0" w:rsidP="00071E7A">
            <w:pPr>
              <w:pStyle w:val="Betarp"/>
              <w:rPr>
                <w:rFonts w:cstheme="minorHAnsi"/>
                <w:b/>
                <w:bCs/>
              </w:rPr>
            </w:pPr>
            <w:r w:rsidRPr="00F541B5">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4E4C3E7F" w14:textId="77777777" w:rsidR="005E46C0" w:rsidRPr="00C018E6" w:rsidRDefault="005E46C0" w:rsidP="00071E7A">
            <w:pPr>
              <w:pStyle w:val="Betarp"/>
              <w:jc w:val="both"/>
              <w:rPr>
                <w:rFonts w:cstheme="minorHAnsi"/>
                <w:b/>
                <w:bCs/>
                <w:sz w:val="22"/>
                <w:szCs w:val="22"/>
              </w:rPr>
            </w:pPr>
          </w:p>
        </w:tc>
      </w:tr>
      <w:tr w:rsidR="00BF25CB" w:rsidRPr="00BF25CB" w14:paraId="68C328EC"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66BFE" w14:textId="77777777" w:rsidR="005E46C0" w:rsidRPr="00BF25CB" w:rsidRDefault="005E46C0" w:rsidP="00071E7A">
            <w:pPr>
              <w:pStyle w:val="Betarp"/>
              <w:rPr>
                <w:rFonts w:cstheme="minorHAnsi"/>
                <w:sz w:val="22"/>
                <w:szCs w:val="22"/>
              </w:rPr>
            </w:pPr>
            <w:r w:rsidRPr="00BF25CB">
              <w:rPr>
                <w:rFonts w:cstheme="minorHAnsi"/>
                <w:sz w:val="22"/>
                <w:szCs w:val="22"/>
              </w:rPr>
              <w:lastRenderedPageBreak/>
              <w:t>2</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19BFD2" w14:textId="77777777" w:rsidR="005E46C0" w:rsidRPr="00BF25CB" w:rsidRDefault="005E46C0" w:rsidP="00071E7A">
            <w:pPr>
              <w:pStyle w:val="Betarp"/>
              <w:jc w:val="both"/>
              <w:rPr>
                <w:rFonts w:cstheme="minorHAnsi"/>
                <w:sz w:val="22"/>
                <w:szCs w:val="22"/>
              </w:rPr>
            </w:pPr>
            <w:r w:rsidRPr="00BF25CB">
              <w:rPr>
                <w:rFonts w:cstheme="minorHAnsi"/>
                <w:sz w:val="22"/>
                <w:szCs w:val="22"/>
                <w:lang w:eastAsia="en-US"/>
              </w:rPr>
              <w:t>Tiekėjas yra neatlikęs jam paskirtos baudžiamojo poveikio priemonės – uždraudimo juridiniam asmeniui dalyvauti viešuosiuose pirkimuose.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E0BF3E" w14:textId="77777777" w:rsidR="005E46C0" w:rsidRPr="00BF25CB" w:rsidRDefault="005E46C0" w:rsidP="00071E7A">
            <w:pPr>
              <w:pStyle w:val="Betarp"/>
              <w:jc w:val="both"/>
              <w:rPr>
                <w:rFonts w:eastAsia="Yu Mincho" w:cstheme="minorHAnsi"/>
                <w:b/>
                <w:bCs/>
                <w:sz w:val="22"/>
                <w:szCs w:val="22"/>
                <w:lang w:eastAsia="en-US"/>
              </w:rPr>
            </w:pPr>
            <w:r w:rsidRPr="00BF25CB">
              <w:rPr>
                <w:rFonts w:eastAsia="Yu Mincho" w:cstheme="minorHAnsi"/>
                <w:b/>
                <w:bCs/>
                <w:sz w:val="22"/>
                <w:szCs w:val="22"/>
                <w:lang w:eastAsia="en-US"/>
              </w:rPr>
              <w:t>VPĮ 46 straipsnio 2¹ dalis</w:t>
            </w:r>
          </w:p>
          <w:p w14:paraId="64159333" w14:textId="77777777" w:rsidR="005E46C0" w:rsidRPr="00BF25CB" w:rsidRDefault="005E46C0" w:rsidP="00071E7A">
            <w:pPr>
              <w:pStyle w:val="Betarp"/>
              <w:jc w:val="both"/>
              <w:rPr>
                <w:rFonts w:eastAsia="Yu Mincho" w:cstheme="minorHAnsi"/>
                <w:b/>
                <w:bCs/>
                <w:sz w:val="22"/>
                <w:szCs w:val="22"/>
              </w:rPr>
            </w:pPr>
          </w:p>
          <w:p w14:paraId="2ABCF806" w14:textId="77777777" w:rsidR="005E46C0" w:rsidRPr="00BF25CB" w:rsidRDefault="005E46C0" w:rsidP="00071E7A">
            <w:pPr>
              <w:pStyle w:val="Betarp"/>
              <w:jc w:val="both"/>
              <w:rPr>
                <w:rFonts w:eastAsia="Yu Mincho" w:cstheme="minorHAnsi"/>
                <w:b/>
                <w:bCs/>
                <w:sz w:val="22"/>
                <w:szCs w:val="22"/>
              </w:rPr>
            </w:pPr>
            <w:r w:rsidRPr="00BF25CB">
              <w:rPr>
                <w:rFonts w:eastAsia="Yu Mincho" w:cstheme="minorHAnsi"/>
                <w:sz w:val="22"/>
                <w:szCs w:val="22"/>
                <w:lang w:eastAsia="en-US"/>
              </w:rPr>
              <w:t>EBVPD III dalies D2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83D89F" w14:textId="77777777" w:rsidR="005E46C0" w:rsidRPr="00BF25CB" w:rsidRDefault="005E46C0" w:rsidP="00071E7A">
            <w:pPr>
              <w:pStyle w:val="Betarp"/>
              <w:jc w:val="both"/>
              <w:rPr>
                <w:rFonts w:cstheme="minorHAnsi"/>
                <w:sz w:val="22"/>
                <w:szCs w:val="22"/>
                <w:lang w:eastAsia="en-US"/>
              </w:rPr>
            </w:pPr>
            <w:r w:rsidRPr="00BF25CB">
              <w:rPr>
                <w:rFonts w:cstheme="minorHAnsi"/>
                <w:sz w:val="22"/>
                <w:szCs w:val="22"/>
                <w:lang w:eastAsia="en-US"/>
              </w:rPr>
              <w:t>Iš Lietuvoje įsteigtų subjektų įrodančių dokumentų nereikalaujama. Užtenka pateikto EBVPD.</w:t>
            </w:r>
          </w:p>
          <w:p w14:paraId="131A0875" w14:textId="77777777" w:rsidR="005E46C0" w:rsidRPr="00BF25CB" w:rsidRDefault="005E46C0" w:rsidP="00071E7A">
            <w:pPr>
              <w:pStyle w:val="Betarp"/>
              <w:jc w:val="both"/>
              <w:rPr>
                <w:rFonts w:cstheme="minorHAnsi"/>
                <w:sz w:val="22"/>
                <w:szCs w:val="22"/>
              </w:rPr>
            </w:pPr>
          </w:p>
        </w:tc>
      </w:tr>
      <w:tr w:rsidR="005E46C0" w:rsidRPr="00C018E6" w14:paraId="414D2117"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05DD52" w14:textId="77777777" w:rsidR="005E46C0" w:rsidRPr="00C018E6" w:rsidRDefault="005E46C0" w:rsidP="00071E7A">
            <w:pPr>
              <w:pStyle w:val="Betarp"/>
              <w:rPr>
                <w:rFonts w:cstheme="minorHAnsi"/>
                <w:sz w:val="22"/>
                <w:szCs w:val="22"/>
              </w:rPr>
            </w:pPr>
            <w:r>
              <w:rPr>
                <w:rFonts w:cstheme="minorHAnsi"/>
                <w:sz w:val="22"/>
                <w:szCs w:val="22"/>
              </w:rPr>
              <w:t>3</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0868BB"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yra nuteistas už įsipareigojimų, susijusių su mokesčių, įskaitant socialinio draudimo įmokas, mokėjimu, nevykdymą pagal šalies, kurioje registruotas tiekėjas, ar šalies, kurioje yra Perkantysis subjektas, reikalavimus, kaip tai apibrėžta VPĮ 46 straipsnio 2 dalies 1 ir 3 punktuose, arba Perkantysis subjektas turi kitų įrodymų apie šių įsipareigojimų nevykdymą. </w:t>
            </w:r>
          </w:p>
          <w:p w14:paraId="1BA6B4E3" w14:textId="77777777" w:rsidR="005E46C0" w:rsidRPr="007A395C" w:rsidRDefault="005E46C0" w:rsidP="00071E7A">
            <w:pPr>
              <w:pStyle w:val="Betarp"/>
              <w:jc w:val="both"/>
              <w:rPr>
                <w:rFonts w:cstheme="minorHAnsi"/>
                <w:b/>
                <w:bCs/>
                <w:sz w:val="22"/>
                <w:szCs w:val="22"/>
              </w:rPr>
            </w:pPr>
          </w:p>
          <w:p w14:paraId="657631F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Laikoma, kad tiekėjas nuteistas už aukščiau nurodytą nusikalstamą veiką, kai dėl:</w:t>
            </w:r>
          </w:p>
          <w:p w14:paraId="0267D834"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tiekėjo, kuris yra fizinis asmuo, per pastaruosius 5 metus buvo priimtas ir įsiteisėjęs apkaltinamasis teismo nuosprendis ir šis asmuo turi neišnykusį ar nepanaikintą teistumą;</w:t>
            </w:r>
          </w:p>
          <w:p w14:paraId="64DE05F3" w14:textId="77777777" w:rsidR="005E46C0" w:rsidRPr="00AB6416" w:rsidRDefault="005E46C0" w:rsidP="00071E7A">
            <w:pPr>
              <w:pStyle w:val="Betarp"/>
              <w:jc w:val="both"/>
              <w:rPr>
                <w:rFonts w:cstheme="minorHAnsi"/>
                <w:b/>
                <w:bCs/>
                <w:sz w:val="22"/>
                <w:szCs w:val="22"/>
              </w:rPr>
            </w:pPr>
            <w:r w:rsidRPr="007A395C">
              <w:rPr>
                <w:rFonts w:cstheme="minorHAnsi"/>
                <w:bCs/>
                <w:sz w:val="22"/>
                <w:szCs w:val="22"/>
              </w:rPr>
              <w:t xml:space="preserve">2) </w:t>
            </w:r>
            <w:r w:rsidRPr="00AB6416">
              <w:rPr>
                <w:rFonts w:cstheme="minorHAnsi"/>
                <w:bCs/>
                <w:sz w:val="22"/>
                <w:szCs w:val="22"/>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4972AED" w14:textId="77777777" w:rsidR="005E46C0" w:rsidRPr="007A395C" w:rsidRDefault="005E46C0" w:rsidP="00071E7A">
            <w:pPr>
              <w:pStyle w:val="Betarp"/>
              <w:jc w:val="both"/>
              <w:rPr>
                <w:rFonts w:cstheme="minorHAnsi"/>
                <w:b/>
                <w:bCs/>
                <w:sz w:val="22"/>
                <w:szCs w:val="22"/>
              </w:rPr>
            </w:pPr>
          </w:p>
          <w:p w14:paraId="265682F1"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Tačiau ši nuostata netaikoma, jeigu:</w:t>
            </w:r>
          </w:p>
          <w:p w14:paraId="5FEA1DE8"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t>1) tiekėjas yra įsipareigojęs sumokėti mokesčius, įskaitant socialinio draudimo įmokas ir dėl to laikomas jau įvykdžiusiu šioje dalyje nurodytus įsipareigojimus;</w:t>
            </w:r>
          </w:p>
          <w:p w14:paraId="338A3CA0" w14:textId="77777777" w:rsidR="005E46C0" w:rsidRPr="007A395C" w:rsidRDefault="005E46C0" w:rsidP="00071E7A">
            <w:pPr>
              <w:pStyle w:val="Betarp"/>
              <w:jc w:val="both"/>
              <w:rPr>
                <w:rFonts w:cstheme="minorHAnsi"/>
                <w:b/>
                <w:bCs/>
                <w:sz w:val="22"/>
                <w:szCs w:val="22"/>
              </w:rPr>
            </w:pPr>
            <w:r w:rsidRPr="007A395C">
              <w:rPr>
                <w:rFonts w:cstheme="minorHAnsi"/>
                <w:bCs/>
                <w:sz w:val="22"/>
                <w:szCs w:val="22"/>
              </w:rPr>
              <w:lastRenderedPageBreak/>
              <w:t>2) įsiskolinimo suma neviršija 50 Eur (penkiasdešimt eurų);</w:t>
            </w:r>
          </w:p>
          <w:p w14:paraId="59449CD1" w14:textId="77777777" w:rsidR="005E46C0" w:rsidRPr="00C018E6" w:rsidRDefault="005E46C0" w:rsidP="00071E7A">
            <w:pPr>
              <w:pStyle w:val="Betarp"/>
              <w:jc w:val="both"/>
              <w:rPr>
                <w:rFonts w:cstheme="minorHAnsi"/>
                <w:b/>
                <w:bCs/>
                <w:sz w:val="22"/>
                <w:szCs w:val="22"/>
              </w:rPr>
            </w:pPr>
            <w:r w:rsidRPr="007A395C">
              <w:rPr>
                <w:rFonts w:cstheme="minorHAnsi"/>
                <w:bCs/>
                <w:sz w:val="22"/>
                <w:szCs w:val="22"/>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Perkančiajam subjektui reikalaujant pateikti aktualius dokumentus pagal VPĮ 50 straipsnio 6 dalį, jis įrodo, kad jau yra laikomas įvykdžiusiu įsipareigojimus, susijusius su mokesčių, įskaitant socialinio draudimo įmokas, mokėjimu.</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40DDD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3 dalis</w:t>
            </w:r>
          </w:p>
          <w:p w14:paraId="2B8B2167" w14:textId="77777777" w:rsidR="005E46C0" w:rsidRPr="007A395C" w:rsidRDefault="005E46C0" w:rsidP="00071E7A">
            <w:pPr>
              <w:pStyle w:val="Betarp"/>
              <w:jc w:val="both"/>
              <w:rPr>
                <w:rFonts w:eastAsia="Arial" w:cstheme="minorHAnsi"/>
                <w:sz w:val="22"/>
                <w:szCs w:val="22"/>
              </w:rPr>
            </w:pPr>
          </w:p>
          <w:p w14:paraId="138D2AE9" w14:textId="77777777" w:rsidR="005E46C0" w:rsidRPr="00C018E6" w:rsidRDefault="005E46C0" w:rsidP="00071E7A">
            <w:pPr>
              <w:pStyle w:val="Betarp"/>
              <w:jc w:val="both"/>
              <w:rPr>
                <w:rFonts w:eastAsia="Yu Mincho" w:cstheme="minorHAnsi"/>
                <w:sz w:val="22"/>
                <w:szCs w:val="22"/>
              </w:rPr>
            </w:pPr>
            <w:r w:rsidRPr="007A395C">
              <w:rPr>
                <w:rFonts w:eastAsia="Arial" w:cstheme="minorHAnsi"/>
                <w:sz w:val="22"/>
                <w:szCs w:val="22"/>
              </w:rPr>
              <w:t>EBVPD III dalies B1 ir B2 punktai</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B3F2DB" w14:textId="77777777" w:rsidR="005E46C0" w:rsidRPr="002E7187" w:rsidRDefault="005E46C0" w:rsidP="00071E7A">
            <w:pPr>
              <w:pStyle w:val="Betarp"/>
              <w:jc w:val="both"/>
              <w:rPr>
                <w:rFonts w:cstheme="minorHAnsi"/>
                <w:sz w:val="22"/>
                <w:szCs w:val="22"/>
              </w:rPr>
            </w:pPr>
            <w:r w:rsidRPr="002E7187">
              <w:rPr>
                <w:rFonts w:cstheme="minorHAnsi"/>
                <w:sz w:val="22"/>
                <w:szCs w:val="22"/>
                <w:lang w:eastAsia="en-US"/>
              </w:rPr>
              <w:t>Iš Lietuvoje įsteigtų subjektų reikalaujama:</w:t>
            </w:r>
          </w:p>
          <w:p w14:paraId="77787699" w14:textId="77777777" w:rsidR="005E46C0" w:rsidRPr="00C94EF4" w:rsidRDefault="005E46C0" w:rsidP="00071E7A">
            <w:pPr>
              <w:pStyle w:val="Betarp"/>
              <w:jc w:val="both"/>
              <w:rPr>
                <w:rFonts w:cstheme="minorHAnsi"/>
                <w:b/>
                <w:bCs/>
                <w:sz w:val="22"/>
                <w:szCs w:val="22"/>
              </w:rPr>
            </w:pPr>
            <w:r w:rsidRPr="00C94EF4">
              <w:rPr>
                <w:rFonts w:cstheme="minorHAnsi"/>
                <w:sz w:val="22"/>
                <w:szCs w:val="22"/>
              </w:rPr>
              <w:t>1) Dėl įsipareigojimų, susijusių su mokesčių mokėjimu, įvykdymo iš Lietuvoje įsteigtų subjektų prašoma:</w:t>
            </w:r>
          </w:p>
          <w:p w14:paraId="636AD0E1" w14:textId="77777777" w:rsidR="005E46C0" w:rsidRPr="00C94EF4" w:rsidRDefault="005E46C0" w:rsidP="00071E7A">
            <w:pPr>
              <w:pStyle w:val="Betarp"/>
              <w:jc w:val="both"/>
              <w:rPr>
                <w:rFonts w:cstheme="minorHAnsi"/>
                <w:b/>
                <w:bCs/>
                <w:sz w:val="22"/>
                <w:szCs w:val="22"/>
              </w:rPr>
            </w:pPr>
          </w:p>
          <w:p w14:paraId="13DC26FA" w14:textId="77777777" w:rsidR="005E46C0" w:rsidRDefault="005E46C0" w:rsidP="005E46C0">
            <w:pPr>
              <w:pStyle w:val="Betarp"/>
              <w:numPr>
                <w:ilvl w:val="0"/>
                <w:numId w:val="7"/>
              </w:numPr>
              <w:jc w:val="both"/>
              <w:rPr>
                <w:rFonts w:cstheme="minorHAnsi"/>
                <w:sz w:val="22"/>
                <w:szCs w:val="22"/>
              </w:rPr>
            </w:pPr>
            <w:r w:rsidRPr="00C94EF4">
              <w:rPr>
                <w:rFonts w:cstheme="minorHAnsi"/>
                <w:sz w:val="22"/>
                <w:szCs w:val="22"/>
              </w:rPr>
              <w:t xml:space="preserve">išrašo iš teismo sprendimo (jei toks yra) </w:t>
            </w:r>
          </w:p>
          <w:p w14:paraId="7FCFF31F" w14:textId="77777777" w:rsidR="005E46C0" w:rsidRPr="00C94EF4" w:rsidRDefault="005E46C0" w:rsidP="005E46C0">
            <w:pPr>
              <w:pStyle w:val="Betarp"/>
              <w:numPr>
                <w:ilvl w:val="0"/>
                <w:numId w:val="7"/>
              </w:numPr>
              <w:jc w:val="both"/>
              <w:rPr>
                <w:rFonts w:cstheme="minorHAnsi"/>
                <w:sz w:val="22"/>
                <w:szCs w:val="22"/>
              </w:rPr>
            </w:pPr>
            <w:r w:rsidRPr="00C94EF4">
              <w:rPr>
                <w:rFonts w:cstheme="minorHAnsi"/>
                <w:sz w:val="22"/>
                <w:szCs w:val="22"/>
              </w:rPr>
              <w:t>arba Valstybinės mokesčių inspekcijos prie Lietuvos Respublikos finansų ministerijos išduoto dokumento,</w:t>
            </w:r>
          </w:p>
          <w:p w14:paraId="67AEF634" w14:textId="77777777" w:rsidR="005E46C0" w:rsidRPr="00C94EF4" w:rsidRDefault="005E46C0" w:rsidP="005E46C0">
            <w:pPr>
              <w:pStyle w:val="Betarp"/>
              <w:numPr>
                <w:ilvl w:val="0"/>
                <w:numId w:val="6"/>
              </w:numPr>
              <w:jc w:val="both"/>
              <w:rPr>
                <w:rFonts w:cstheme="minorHAnsi"/>
                <w:sz w:val="22"/>
                <w:szCs w:val="22"/>
              </w:rPr>
            </w:pPr>
            <w:r w:rsidRPr="00C94EF4">
              <w:rPr>
                <w:rFonts w:cstheme="minorHAnsi"/>
                <w:sz w:val="22"/>
                <w:szCs w:val="22"/>
              </w:rPr>
              <w:t>arba valstybės įmonės Registrų centro Lietuvos Respublikos Vyriausybės nustatyta tvarka išduoto dokumento, patvirtinančio jungtinius kompetentingų institucijų tvarkomus duomenis.</w:t>
            </w:r>
          </w:p>
          <w:p w14:paraId="3E28122A" w14:textId="77777777" w:rsidR="005E46C0" w:rsidRPr="00C94EF4" w:rsidRDefault="005E46C0" w:rsidP="00071E7A">
            <w:pPr>
              <w:pStyle w:val="Betarp"/>
              <w:jc w:val="both"/>
              <w:rPr>
                <w:rFonts w:cstheme="minorHAnsi"/>
                <w:sz w:val="22"/>
                <w:szCs w:val="22"/>
              </w:rPr>
            </w:pPr>
          </w:p>
          <w:p w14:paraId="224DB6F7"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A70F62D"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institucijos dokumento</w:t>
            </w:r>
            <w:r w:rsidRPr="00C94EF4">
              <w:rPr>
                <w:rStyle w:val="Puslapioinaosnuoroda"/>
                <w:rFonts w:cstheme="minorHAnsi"/>
                <w:sz w:val="22"/>
                <w:szCs w:val="22"/>
              </w:rPr>
              <w:footnoteReference w:id="3"/>
            </w:r>
            <w:r w:rsidRPr="00C94EF4">
              <w:rPr>
                <w:rFonts w:cstheme="minorHAnsi"/>
                <w:sz w:val="22"/>
                <w:szCs w:val="22"/>
              </w:rPr>
              <w:t>.</w:t>
            </w:r>
          </w:p>
          <w:p w14:paraId="7AA0EB05" w14:textId="77777777" w:rsidR="005E46C0" w:rsidRPr="00C94EF4" w:rsidRDefault="005E46C0" w:rsidP="00071E7A">
            <w:pPr>
              <w:pStyle w:val="Betarp"/>
              <w:jc w:val="both"/>
              <w:rPr>
                <w:rFonts w:eastAsia="Yu Mincho" w:cstheme="minorHAnsi"/>
                <w:sz w:val="22"/>
                <w:szCs w:val="22"/>
              </w:rPr>
            </w:pPr>
          </w:p>
          <w:p w14:paraId="0A651462" w14:textId="77777777" w:rsidR="005E46C0"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62CBA6ED" w14:textId="77777777" w:rsidR="005E46C0" w:rsidRPr="00AB6416" w:rsidRDefault="005E46C0" w:rsidP="00071E7A">
            <w:pPr>
              <w:pStyle w:val="Betarp"/>
              <w:jc w:val="both"/>
              <w:rPr>
                <w:rFonts w:cstheme="minorHAnsi"/>
                <w:i/>
                <w:iCs/>
                <w:color w:val="7030A0"/>
                <w:sz w:val="22"/>
                <w:szCs w:val="22"/>
              </w:rPr>
            </w:pPr>
            <w:r w:rsidRPr="00AB6416">
              <w:rPr>
                <w:rFonts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9CFBC32" w14:textId="77777777" w:rsidR="005E46C0" w:rsidRPr="00C94EF4" w:rsidRDefault="005E46C0" w:rsidP="00071E7A">
            <w:pPr>
              <w:pStyle w:val="Betarp"/>
              <w:jc w:val="both"/>
              <w:rPr>
                <w:rFonts w:cstheme="minorHAnsi"/>
                <w:b/>
                <w:bCs/>
                <w:sz w:val="22"/>
                <w:szCs w:val="22"/>
              </w:rPr>
            </w:pPr>
          </w:p>
          <w:p w14:paraId="7173ABCB" w14:textId="77777777" w:rsidR="005E46C0" w:rsidRPr="00C94EF4" w:rsidRDefault="005E46C0" w:rsidP="00071E7A">
            <w:pPr>
              <w:pStyle w:val="Betarp"/>
              <w:jc w:val="both"/>
              <w:rPr>
                <w:rFonts w:cstheme="minorHAnsi"/>
                <w:b/>
                <w:bCs/>
                <w:sz w:val="22"/>
                <w:szCs w:val="22"/>
              </w:rPr>
            </w:pPr>
            <w:r w:rsidRPr="00C94EF4">
              <w:rPr>
                <w:rFonts w:cstheme="minorHAnsi"/>
                <w:bCs/>
                <w:sz w:val="22"/>
                <w:szCs w:val="22"/>
              </w:rPr>
              <w:lastRenderedPageBreak/>
              <w:t>2) Dėl įsipareigojimų, susijusių su socialinio draudimo įmokų mokėjimu, įvykdymo i</w:t>
            </w:r>
            <w:r w:rsidRPr="00C94EF4">
              <w:rPr>
                <w:rFonts w:cstheme="minorHAnsi"/>
                <w:sz w:val="22"/>
                <w:szCs w:val="22"/>
              </w:rPr>
              <w:t xml:space="preserve">š Lietuvoje įsteigtų subjektų </w:t>
            </w:r>
            <w:r w:rsidRPr="00C94EF4">
              <w:rPr>
                <w:rFonts w:cstheme="minorHAnsi"/>
                <w:bCs/>
                <w:sz w:val="22"/>
                <w:szCs w:val="22"/>
              </w:rPr>
              <w:t>prašoma:</w:t>
            </w:r>
          </w:p>
          <w:p w14:paraId="7D927E95" w14:textId="77777777" w:rsidR="005E46C0" w:rsidRPr="00C94EF4" w:rsidRDefault="005E46C0" w:rsidP="00071E7A">
            <w:pPr>
              <w:pStyle w:val="Betarp"/>
              <w:jc w:val="both"/>
              <w:rPr>
                <w:rFonts w:cstheme="minorHAnsi"/>
                <w:bCs/>
                <w:sz w:val="22"/>
                <w:szCs w:val="22"/>
              </w:rPr>
            </w:pPr>
            <w:r w:rsidRPr="00C94EF4">
              <w:rPr>
                <w:rFonts w:cstheme="minorHAnsi"/>
                <w:bCs/>
                <w:sz w:val="22"/>
                <w:szCs w:val="22"/>
              </w:rPr>
              <w:t xml:space="preserve">2.1) Jeigu tiekėjas yra juridinis asmuo, registruotas Lietuvos Respublikoje, iš jo nereikalaujama pateikti jokių šį reikalavimą įrodančių dokumentų. Perkantysis subjektas savarankiškai patikrina duomenis nacionalinėje duomenų bazėje,  adresu </w:t>
            </w:r>
            <w:hyperlink r:id="rId12" w:history="1">
              <w:r w:rsidRPr="00C94EF4">
                <w:rPr>
                  <w:rStyle w:val="Hipersaitas"/>
                  <w:rFonts w:cstheme="minorHAnsi"/>
                  <w:bCs/>
                  <w:sz w:val="22"/>
                  <w:szCs w:val="22"/>
                </w:rPr>
                <w:t>http://draudejai.sodra.lt/draudeju_viesi_duomenys/</w:t>
              </w:r>
            </w:hyperlink>
            <w:r w:rsidRPr="00C94EF4">
              <w:rPr>
                <w:rFonts w:cstheme="minorHAnsi"/>
                <w:bCs/>
                <w:sz w:val="22"/>
                <w:szCs w:val="22"/>
              </w:rPr>
              <w:t>.</w:t>
            </w:r>
          </w:p>
          <w:p w14:paraId="780F136F" w14:textId="77777777" w:rsidR="005E46C0" w:rsidRPr="00C94EF4" w:rsidRDefault="005E46C0" w:rsidP="00071E7A">
            <w:pPr>
              <w:pStyle w:val="Betarp"/>
              <w:jc w:val="both"/>
              <w:rPr>
                <w:rFonts w:cstheme="minorHAnsi"/>
                <w:b/>
                <w:bCs/>
                <w:sz w:val="22"/>
                <w:szCs w:val="22"/>
              </w:rPr>
            </w:pPr>
          </w:p>
          <w:p w14:paraId="75698C85" w14:textId="77777777" w:rsidR="005E46C0" w:rsidRPr="00C94EF4" w:rsidRDefault="005E46C0" w:rsidP="00071E7A">
            <w:pPr>
              <w:pStyle w:val="Betarp"/>
              <w:jc w:val="both"/>
              <w:rPr>
                <w:rFonts w:cstheme="minorHAnsi"/>
                <w:sz w:val="22"/>
                <w:szCs w:val="22"/>
              </w:rPr>
            </w:pPr>
            <w:r w:rsidRPr="00C94EF4">
              <w:rPr>
                <w:rFonts w:cstheme="minorHAnsi"/>
                <w:sz w:val="22"/>
                <w:szCs w:val="22"/>
              </w:rPr>
              <w:t>Jeigu dėl Valstybinio socialinio draudimo fondo valdybos (toliau – „Sodra“) informacinės sistemos techninių trikdžių Perkantysis subjektas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D40CC9D" w14:textId="77777777" w:rsidR="005E46C0" w:rsidRPr="00C94EF4" w:rsidRDefault="005E46C0" w:rsidP="00071E7A">
            <w:pPr>
              <w:pStyle w:val="Betarp"/>
              <w:jc w:val="both"/>
              <w:rPr>
                <w:rFonts w:cstheme="minorHAnsi"/>
                <w:b/>
                <w:bCs/>
                <w:sz w:val="22"/>
                <w:szCs w:val="22"/>
              </w:rPr>
            </w:pPr>
          </w:p>
          <w:p w14:paraId="69F69E71" w14:textId="77777777" w:rsidR="005E46C0" w:rsidRPr="00C94EF4" w:rsidRDefault="005E46C0" w:rsidP="00071E7A">
            <w:pPr>
              <w:pStyle w:val="Betarp"/>
              <w:jc w:val="both"/>
              <w:rPr>
                <w:rFonts w:cstheme="minorHAnsi"/>
                <w:sz w:val="22"/>
                <w:szCs w:val="22"/>
              </w:rPr>
            </w:pPr>
            <w:r w:rsidRPr="00C94EF4">
              <w:rPr>
                <w:rFonts w:cstheme="minorHAnsi"/>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529352F" w14:textId="77777777" w:rsidR="005E46C0" w:rsidRPr="00C94EF4" w:rsidRDefault="005E46C0" w:rsidP="00071E7A">
            <w:pPr>
              <w:pStyle w:val="Betarp"/>
              <w:jc w:val="both"/>
              <w:rPr>
                <w:rFonts w:cstheme="minorHAnsi"/>
                <w:b/>
                <w:bCs/>
                <w:sz w:val="22"/>
                <w:szCs w:val="22"/>
              </w:rPr>
            </w:pPr>
          </w:p>
          <w:p w14:paraId="08EA27A4" w14:textId="77777777" w:rsidR="005E46C0" w:rsidRPr="00C94EF4" w:rsidRDefault="005E46C0" w:rsidP="00071E7A">
            <w:pPr>
              <w:pStyle w:val="Betarp"/>
              <w:jc w:val="both"/>
              <w:rPr>
                <w:rFonts w:cstheme="minorHAnsi"/>
                <w:sz w:val="22"/>
                <w:szCs w:val="22"/>
              </w:rPr>
            </w:pPr>
            <w:r w:rsidRPr="00C94EF4">
              <w:rPr>
                <w:rFonts w:cstheme="minorHAnsi"/>
                <w:sz w:val="22"/>
                <w:szCs w:val="22"/>
              </w:rPr>
              <w:t>Iš ne Lietuvoje įsteigtų subjektų reikalaujama:</w:t>
            </w:r>
          </w:p>
          <w:p w14:paraId="19FF70B5" w14:textId="77777777" w:rsidR="005E46C0" w:rsidRPr="00C94EF4" w:rsidRDefault="005E46C0" w:rsidP="005E46C0">
            <w:pPr>
              <w:pStyle w:val="Betarp"/>
              <w:numPr>
                <w:ilvl w:val="0"/>
                <w:numId w:val="8"/>
              </w:numPr>
              <w:ind w:left="314"/>
              <w:jc w:val="both"/>
              <w:rPr>
                <w:rFonts w:cstheme="minorHAnsi"/>
                <w:b/>
                <w:bCs/>
                <w:sz w:val="22"/>
                <w:szCs w:val="22"/>
              </w:rPr>
            </w:pPr>
            <w:r w:rsidRPr="00C94EF4">
              <w:rPr>
                <w:rFonts w:cstheme="minorHAnsi"/>
                <w:sz w:val="22"/>
                <w:szCs w:val="22"/>
              </w:rPr>
              <w:t>atitinkamos užsienio šalies kompetentingos institucijos dokumento</w:t>
            </w:r>
            <w:r w:rsidRPr="00C94EF4">
              <w:rPr>
                <w:rStyle w:val="Puslapioinaosnuoroda"/>
                <w:rFonts w:cstheme="minorHAnsi"/>
                <w:sz w:val="22"/>
                <w:szCs w:val="22"/>
              </w:rPr>
              <w:footnoteReference w:id="4"/>
            </w:r>
            <w:r w:rsidRPr="00C94EF4">
              <w:rPr>
                <w:rFonts w:cstheme="minorHAnsi"/>
                <w:sz w:val="22"/>
                <w:szCs w:val="22"/>
              </w:rPr>
              <w:t>.</w:t>
            </w:r>
          </w:p>
          <w:p w14:paraId="77939715" w14:textId="77777777" w:rsidR="005E46C0" w:rsidRPr="00C94EF4" w:rsidRDefault="005E46C0" w:rsidP="00071E7A">
            <w:pPr>
              <w:pStyle w:val="Betarp"/>
              <w:jc w:val="both"/>
              <w:rPr>
                <w:rFonts w:cstheme="minorHAnsi"/>
                <w:b/>
                <w:bCs/>
                <w:sz w:val="22"/>
                <w:szCs w:val="22"/>
              </w:rPr>
            </w:pPr>
          </w:p>
          <w:p w14:paraId="7417FDD5" w14:textId="77777777" w:rsidR="005E46C0" w:rsidRPr="00C94EF4" w:rsidRDefault="005E46C0" w:rsidP="00071E7A">
            <w:pPr>
              <w:pStyle w:val="Betarp"/>
              <w:jc w:val="both"/>
              <w:rPr>
                <w:rFonts w:cstheme="minorHAnsi"/>
                <w:sz w:val="22"/>
                <w:szCs w:val="22"/>
              </w:rPr>
            </w:pPr>
            <w:r w:rsidRPr="00C94EF4">
              <w:rPr>
                <w:rFonts w:cstheme="minorHAnsi"/>
                <w:sz w:val="22"/>
                <w:szCs w:val="22"/>
              </w:rPr>
              <w:t xml:space="preserve">Nurodyti dokumentai turi būti  išduoti ne anksčiau kaip </w:t>
            </w:r>
            <w:r w:rsidRPr="00C94EF4">
              <w:rPr>
                <w:rFonts w:cstheme="minorHAnsi"/>
                <w:color w:val="00B050"/>
                <w:sz w:val="22"/>
                <w:szCs w:val="22"/>
              </w:rPr>
              <w:t>120</w:t>
            </w:r>
            <w:r w:rsidRPr="00C94EF4">
              <w:rPr>
                <w:rFonts w:cstheme="minorHAnsi"/>
                <w:sz w:val="22"/>
                <w:szCs w:val="22"/>
              </w:rPr>
              <w:t xml:space="preserve"> </w:t>
            </w:r>
            <w:r w:rsidRPr="00C94EF4">
              <w:rPr>
                <w:rFonts w:cstheme="minorHAnsi"/>
                <w:color w:val="00B050"/>
                <w:sz w:val="22"/>
                <w:szCs w:val="22"/>
              </w:rPr>
              <w:t>dienų</w:t>
            </w:r>
            <w:r w:rsidRPr="00C94EF4">
              <w:rPr>
                <w:rFonts w:cstheme="minorHAnsi"/>
                <w:sz w:val="22"/>
                <w:szCs w:val="22"/>
              </w:rPr>
              <w:t xml:space="preserve"> iki </w:t>
            </w:r>
            <w:r w:rsidRPr="00C94EF4">
              <w:rPr>
                <w:rFonts w:eastAsia="Times New Roman" w:cstheme="minorHAnsi"/>
                <w:i/>
                <w:iCs/>
                <w:sz w:val="22"/>
                <w:szCs w:val="22"/>
              </w:rPr>
              <w:t>tos dienos, kai tiekėjas Perkančiojo subjekto prašymu turės pateikti pašalinimo pagrindų nebuvimą patvirtinančius dok</w:t>
            </w:r>
            <w:r w:rsidRPr="00C94EF4">
              <w:rPr>
                <w:rFonts w:eastAsia="Times New Roman" w:cstheme="minorHAnsi"/>
                <w:sz w:val="22"/>
                <w:szCs w:val="22"/>
              </w:rPr>
              <w:t>umentus</w:t>
            </w:r>
            <w:r w:rsidRPr="00C94EF4">
              <w:rPr>
                <w:rFonts w:cstheme="minorHAnsi"/>
                <w:sz w:val="22"/>
                <w:szCs w:val="22"/>
              </w:rPr>
              <w:t xml:space="preserve">. </w:t>
            </w:r>
          </w:p>
          <w:p w14:paraId="5771C24C" w14:textId="77777777" w:rsidR="005E46C0" w:rsidRDefault="005E46C0" w:rsidP="00071E7A">
            <w:pPr>
              <w:pStyle w:val="Betarp"/>
              <w:jc w:val="both"/>
              <w:rPr>
                <w:rFonts w:cstheme="minorHAnsi"/>
                <w:sz w:val="22"/>
                <w:szCs w:val="22"/>
              </w:rPr>
            </w:pPr>
            <w:r w:rsidRPr="00C94EF4">
              <w:rPr>
                <w:rFonts w:cstheme="minorHAnsi"/>
                <w:sz w:val="22"/>
                <w:szCs w:val="22"/>
              </w:rPr>
              <w:t>Jei dokumentai išduoti anksčiau, tačiau juose nurodytas galiojimo terminas ilgesnis nei pašalinimo pagrindų nebuvimą patvirtinančių dokumentų pagal EBVPD galutinis pateikimo terminas, tokie dokumentai jų galiojimo laikotarpiu yra priimtini.</w:t>
            </w:r>
          </w:p>
          <w:p w14:paraId="4237C96E" w14:textId="77777777" w:rsidR="005E46C0" w:rsidRDefault="005E46C0" w:rsidP="00071E7A">
            <w:pPr>
              <w:pStyle w:val="Betarp"/>
              <w:jc w:val="both"/>
              <w:rPr>
                <w:rFonts w:cstheme="minorHAnsi"/>
                <w:sz w:val="22"/>
                <w:szCs w:val="22"/>
              </w:rPr>
            </w:pPr>
          </w:p>
          <w:p w14:paraId="71376969" w14:textId="77777777" w:rsidR="005E46C0" w:rsidRPr="009C0A20" w:rsidRDefault="005E46C0" w:rsidP="00071E7A">
            <w:pPr>
              <w:pStyle w:val="Betarp"/>
              <w:rPr>
                <w:rFonts w:cstheme="minorHAnsi"/>
                <w:b/>
                <w:bCs/>
                <w:i/>
                <w:iCs/>
              </w:rPr>
            </w:pPr>
            <w:r w:rsidRPr="009C0A20">
              <w:rPr>
                <w:rFonts w:cstheme="minorHAnsi"/>
                <w:b/>
                <w:bCs/>
                <w:i/>
                <w:iCs/>
              </w:rPr>
              <w:t>PASTABA</w:t>
            </w:r>
          </w:p>
          <w:p w14:paraId="75D3C2EC" w14:textId="77777777" w:rsidR="005E46C0" w:rsidRPr="009C0A20" w:rsidRDefault="005E46C0" w:rsidP="00071E7A">
            <w:pPr>
              <w:pStyle w:val="Betarp"/>
              <w:rPr>
                <w:rFonts w:cstheme="minorHAnsi"/>
                <w:b/>
                <w:bCs/>
              </w:rPr>
            </w:pPr>
            <w:r w:rsidRPr="009C0A20">
              <w:rPr>
                <w:rFonts w:cstheme="minorHAnsi"/>
                <w:b/>
                <w:bCs/>
              </w:rPr>
              <w:t>Pažymų, patvirtinančių VPĮ 46 straipsnyje nurodytų tiekėjo pašalinimo pagrindų nebuvimą, pateikti nereikalaujama. Jų perkantysis subjektas reikalaus tik turėdamas pagrįstų abejonių dėl tiekėjo patikimumo.</w:t>
            </w:r>
          </w:p>
          <w:p w14:paraId="57E9D995" w14:textId="77777777" w:rsidR="005E46C0" w:rsidRPr="00C018E6" w:rsidRDefault="005E46C0" w:rsidP="00071E7A">
            <w:pPr>
              <w:pStyle w:val="Betarp"/>
              <w:jc w:val="both"/>
              <w:rPr>
                <w:rFonts w:cstheme="minorHAnsi"/>
                <w:b/>
                <w:bCs/>
                <w:sz w:val="22"/>
                <w:szCs w:val="22"/>
              </w:rPr>
            </w:pPr>
          </w:p>
        </w:tc>
      </w:tr>
      <w:tr w:rsidR="005E46C0" w:rsidRPr="00C018E6" w14:paraId="2C4B1EE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FB41C7" w14:textId="77777777" w:rsidR="005E46C0" w:rsidRPr="00C018E6" w:rsidRDefault="005E46C0" w:rsidP="00071E7A">
            <w:pPr>
              <w:pStyle w:val="Betarp"/>
              <w:rPr>
                <w:rFonts w:cstheme="minorHAnsi"/>
                <w:sz w:val="22"/>
                <w:szCs w:val="22"/>
              </w:rPr>
            </w:pPr>
            <w:r>
              <w:rPr>
                <w:rFonts w:cstheme="minorHAnsi"/>
                <w:sz w:val="22"/>
                <w:szCs w:val="22"/>
              </w:rPr>
              <w:lastRenderedPageBreak/>
              <w:t>4</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1741A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Tiekėjas su kitais tiekėjais yra sudaręs susitarimų, kuriais siekiama iškreipti konkurenciją atliekamame pirkime, ir Perkantysis subjektas dėl to turi įtikinamų duomenų.</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3DFBF6"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1 punktas</w:t>
            </w:r>
          </w:p>
          <w:p w14:paraId="6FF7B580" w14:textId="77777777" w:rsidR="005E46C0" w:rsidRPr="007A395C" w:rsidRDefault="005E46C0" w:rsidP="00071E7A">
            <w:pPr>
              <w:pStyle w:val="Betarp"/>
              <w:jc w:val="both"/>
              <w:rPr>
                <w:rFonts w:eastAsia="Yu Mincho" w:cstheme="minorHAnsi"/>
                <w:sz w:val="22"/>
                <w:szCs w:val="22"/>
              </w:rPr>
            </w:pPr>
          </w:p>
          <w:p w14:paraId="0CFAE4FE"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C10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2F908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BC97ED7" w14:textId="77777777" w:rsidR="005E46C0" w:rsidRPr="00C94EF4" w:rsidRDefault="005E46C0" w:rsidP="00071E7A">
            <w:pPr>
              <w:pStyle w:val="Betarp"/>
              <w:jc w:val="both"/>
              <w:rPr>
                <w:rFonts w:cstheme="minorHAnsi"/>
                <w:bCs/>
                <w:iCs/>
                <w:sz w:val="22"/>
                <w:szCs w:val="22"/>
              </w:rPr>
            </w:pPr>
          </w:p>
          <w:p w14:paraId="4C13BD1F" w14:textId="77777777" w:rsidR="005E46C0" w:rsidRPr="00C018E6" w:rsidRDefault="005E46C0" w:rsidP="00071E7A">
            <w:pPr>
              <w:pStyle w:val="Betarp"/>
              <w:jc w:val="both"/>
              <w:rPr>
                <w:rFonts w:cstheme="minorHAnsi"/>
                <w:b/>
                <w:bCs/>
                <w:iCs/>
                <w:sz w:val="22"/>
                <w:szCs w:val="22"/>
              </w:rPr>
            </w:pPr>
          </w:p>
        </w:tc>
      </w:tr>
      <w:tr w:rsidR="005E46C0" w:rsidRPr="00C018E6" w14:paraId="5C9211A2"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CAF06" w14:textId="77777777" w:rsidR="005E46C0" w:rsidRPr="00C018E6" w:rsidRDefault="005E46C0" w:rsidP="00071E7A">
            <w:pPr>
              <w:pStyle w:val="Betarp"/>
              <w:rPr>
                <w:rFonts w:cstheme="minorHAnsi"/>
                <w:sz w:val="22"/>
                <w:szCs w:val="22"/>
              </w:rPr>
            </w:pPr>
            <w:r>
              <w:rPr>
                <w:rFonts w:cstheme="minorHAnsi"/>
                <w:sz w:val="22"/>
                <w:szCs w:val="22"/>
              </w:rPr>
              <w:t>5</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B035ABD" w14:textId="77777777" w:rsidR="005E46C0" w:rsidRPr="007A395C" w:rsidRDefault="005E46C0" w:rsidP="00071E7A">
            <w:pPr>
              <w:pStyle w:val="Betarp"/>
              <w:jc w:val="both"/>
              <w:rPr>
                <w:rFonts w:cstheme="minorHAnsi"/>
                <w:b/>
                <w:bCs/>
                <w:sz w:val="22"/>
                <w:szCs w:val="22"/>
              </w:rPr>
            </w:pPr>
            <w:r w:rsidRPr="007A395C">
              <w:rPr>
                <w:rFonts w:cstheme="minorHAnsi"/>
                <w:sz w:val="22"/>
                <w:szCs w:val="22"/>
              </w:rPr>
              <w:t xml:space="preserve">Tiekėjas pirkimo metu pateko į interesų konflikto situaciją, kaip apibrėžta VPĮ 21 straipsnyje, ir atitinkamos padėties negalima ištaisyti. </w:t>
            </w:r>
          </w:p>
          <w:p w14:paraId="1ABCCB2C"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Laikoma, kad atitinkamos padėties dėl interesų konflikto negalima ištaisyti, jeigu į interesų konfliktą patekę asmenys nulėmė viešojo pirkimo komisijos ar Perkančiojo subjekto sprendimus ir šių sprendimų pakeitimas prieštarautų VPĮ nuostatoms.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B078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2 punktas</w:t>
            </w:r>
          </w:p>
          <w:p w14:paraId="22ED0796" w14:textId="77777777" w:rsidR="005E46C0" w:rsidRPr="007A395C" w:rsidRDefault="005E46C0" w:rsidP="00071E7A">
            <w:pPr>
              <w:pStyle w:val="Betarp"/>
              <w:jc w:val="both"/>
              <w:rPr>
                <w:rFonts w:eastAsia="Yu Mincho" w:cstheme="minorHAnsi"/>
                <w:sz w:val="22"/>
                <w:szCs w:val="22"/>
              </w:rPr>
            </w:pPr>
          </w:p>
          <w:p w14:paraId="7A48BFC8"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C12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F267FF"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158C83B9" w14:textId="77777777" w:rsidR="005E46C0" w:rsidRPr="00C94EF4" w:rsidRDefault="005E46C0" w:rsidP="00071E7A">
            <w:pPr>
              <w:pStyle w:val="Betarp"/>
              <w:jc w:val="both"/>
              <w:rPr>
                <w:rFonts w:cstheme="minorHAnsi"/>
                <w:bCs/>
                <w:iCs/>
                <w:sz w:val="22"/>
                <w:szCs w:val="22"/>
              </w:rPr>
            </w:pPr>
          </w:p>
          <w:p w14:paraId="4AA5FAC4" w14:textId="77777777" w:rsidR="005E46C0" w:rsidRPr="00C018E6" w:rsidRDefault="005E46C0" w:rsidP="00071E7A">
            <w:pPr>
              <w:pStyle w:val="Betarp"/>
              <w:jc w:val="both"/>
              <w:rPr>
                <w:rFonts w:cstheme="minorHAnsi"/>
                <w:b/>
                <w:bCs/>
                <w:iCs/>
                <w:sz w:val="22"/>
                <w:szCs w:val="22"/>
              </w:rPr>
            </w:pPr>
          </w:p>
        </w:tc>
      </w:tr>
      <w:tr w:rsidR="005E46C0" w:rsidRPr="00C018E6" w14:paraId="6E435B23"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BB6B49" w14:textId="77777777" w:rsidR="005E46C0" w:rsidRPr="00C018E6" w:rsidRDefault="005E46C0" w:rsidP="00071E7A">
            <w:pPr>
              <w:pStyle w:val="Betarp"/>
              <w:rPr>
                <w:rFonts w:cstheme="minorHAnsi"/>
                <w:b/>
                <w:bCs/>
                <w:sz w:val="22"/>
                <w:szCs w:val="22"/>
              </w:rPr>
            </w:pPr>
            <w:r>
              <w:rPr>
                <w:rFonts w:cstheme="minorHAnsi"/>
                <w:sz w:val="22"/>
                <w:szCs w:val="22"/>
              </w:rPr>
              <w:t>6</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0FBDE4"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Pažeista konkurencija, kaip nustatyta VPĮ 27 straipsnio 3 ir 4 dalyse, ir atitinkamos padėties negalima ištaisyti.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49CA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3 punktas</w:t>
            </w:r>
          </w:p>
          <w:p w14:paraId="2C2AC827" w14:textId="77777777" w:rsidR="005E46C0" w:rsidRPr="007A395C" w:rsidRDefault="005E46C0" w:rsidP="00071E7A">
            <w:pPr>
              <w:pStyle w:val="Betarp"/>
              <w:jc w:val="both"/>
              <w:rPr>
                <w:rFonts w:eastAsia="Yu Mincho" w:cstheme="minorHAnsi"/>
                <w:sz w:val="22"/>
                <w:szCs w:val="22"/>
              </w:rPr>
            </w:pPr>
          </w:p>
          <w:p w14:paraId="004D4209"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lastRenderedPageBreak/>
              <w:t xml:space="preserve">EBVPD III dalies C13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EAF9C9" w14:textId="77777777" w:rsidR="005E46C0" w:rsidRPr="00C94EF4" w:rsidRDefault="005E46C0" w:rsidP="00071E7A">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077D5570" w14:textId="77777777" w:rsidR="005E46C0" w:rsidRPr="00C018E6" w:rsidRDefault="005E46C0" w:rsidP="00071E7A">
            <w:pPr>
              <w:pStyle w:val="Betarp"/>
              <w:jc w:val="both"/>
              <w:rPr>
                <w:rFonts w:cstheme="minorHAnsi"/>
                <w:b/>
                <w:bCs/>
                <w:iCs/>
                <w:sz w:val="22"/>
                <w:szCs w:val="22"/>
              </w:rPr>
            </w:pPr>
          </w:p>
        </w:tc>
      </w:tr>
      <w:tr w:rsidR="005E46C0" w:rsidRPr="00C018E6" w14:paraId="691BEC5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0C496C" w14:textId="77777777" w:rsidR="005E46C0" w:rsidRPr="00C018E6" w:rsidRDefault="005E46C0" w:rsidP="00071E7A">
            <w:pPr>
              <w:pStyle w:val="Betarp"/>
              <w:rPr>
                <w:rFonts w:cstheme="minorHAnsi"/>
                <w:sz w:val="22"/>
                <w:szCs w:val="22"/>
              </w:rPr>
            </w:pPr>
            <w:r>
              <w:rPr>
                <w:rFonts w:cstheme="minorHAnsi"/>
                <w:sz w:val="22"/>
                <w:szCs w:val="22"/>
              </w:rPr>
              <w:t>7</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6989E0" w14:textId="77777777" w:rsidR="005E46C0" w:rsidRPr="007A395C" w:rsidRDefault="005E46C0" w:rsidP="00071E7A">
            <w:pPr>
              <w:pStyle w:val="Betarp"/>
              <w:jc w:val="both"/>
              <w:rPr>
                <w:rFonts w:cstheme="minorHAnsi"/>
                <w:sz w:val="22"/>
                <w:szCs w:val="22"/>
              </w:rPr>
            </w:pPr>
            <w:r w:rsidRPr="007A395C">
              <w:rPr>
                <w:rFonts w:cstheme="minorHAnsi"/>
                <w:sz w:val="22"/>
                <w:szCs w:val="22"/>
              </w:rPr>
              <w:t xml:space="preserve">Tiekėjas pirkimo procedūrų metu nuslėpė informaciją ar pateikė melagingą informaciją apie atitiktį VPĮ 46 ir 47 straipsniuose nustatytiems reikalavimams, ir Perkantysis subjektas gali tai įrodyti bet kokiomis teisėtomis priemonėmis, arba tiekėjas dėl pateiktos melagingos informacijos negali pateikti patvirtinančių dokumentų, reikalaujamų pagal VPĮ 50 straipsnį. </w:t>
            </w:r>
          </w:p>
          <w:p w14:paraId="06DB47D2" w14:textId="77777777" w:rsidR="005E46C0" w:rsidRPr="007A395C" w:rsidRDefault="005E46C0" w:rsidP="00071E7A">
            <w:pPr>
              <w:pStyle w:val="Betarp"/>
              <w:jc w:val="both"/>
              <w:rPr>
                <w:rFonts w:cstheme="minorHAnsi"/>
                <w:bCs/>
                <w:sz w:val="22"/>
                <w:szCs w:val="22"/>
              </w:rPr>
            </w:pPr>
            <w:r w:rsidRPr="007A395C">
              <w:rPr>
                <w:rFonts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55EF6EB" w14:textId="77777777" w:rsidR="005E46C0" w:rsidRPr="00C018E6" w:rsidRDefault="005E46C0" w:rsidP="00071E7A">
            <w:pPr>
              <w:pStyle w:val="Betarp"/>
              <w:jc w:val="both"/>
              <w:rPr>
                <w:rFonts w:cstheme="minorHAnsi"/>
                <w:bCs/>
                <w:sz w:val="22"/>
                <w:szCs w:val="22"/>
              </w:rPr>
            </w:pPr>
            <w:r w:rsidRPr="007A395C">
              <w:rPr>
                <w:rFonts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334E9E"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4 punktas</w:t>
            </w:r>
          </w:p>
          <w:p w14:paraId="165BD48C" w14:textId="77777777" w:rsidR="005E46C0" w:rsidRPr="007A395C" w:rsidRDefault="005E46C0" w:rsidP="00071E7A">
            <w:pPr>
              <w:pStyle w:val="Betarp"/>
              <w:jc w:val="both"/>
              <w:rPr>
                <w:rFonts w:eastAsia="Yu Mincho" w:cstheme="minorHAnsi"/>
                <w:sz w:val="22"/>
                <w:szCs w:val="22"/>
              </w:rPr>
            </w:pPr>
          </w:p>
          <w:p w14:paraId="5BF5CDD5"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 xml:space="preserve">EBVPD III dalies C15 punktas </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64F7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182DE45" w14:textId="77777777" w:rsidR="005E46C0" w:rsidRPr="00C94EF4" w:rsidRDefault="005E46C0" w:rsidP="00071E7A">
            <w:pPr>
              <w:pStyle w:val="Betarp"/>
              <w:jc w:val="both"/>
              <w:rPr>
                <w:rFonts w:cstheme="minorHAnsi"/>
                <w:bCs/>
                <w:iCs/>
                <w:sz w:val="22"/>
                <w:szCs w:val="22"/>
              </w:rPr>
            </w:pPr>
          </w:p>
          <w:p w14:paraId="5495E1B2" w14:textId="77777777" w:rsidR="005E46C0" w:rsidRPr="00C94EF4" w:rsidRDefault="005E46C0" w:rsidP="00071E7A">
            <w:pPr>
              <w:pStyle w:val="Betarp"/>
              <w:jc w:val="both"/>
              <w:rPr>
                <w:rFonts w:cstheme="minorHAnsi"/>
                <w:bCs/>
                <w:iCs/>
                <w:sz w:val="22"/>
                <w:szCs w:val="22"/>
              </w:rPr>
            </w:pPr>
          </w:p>
          <w:p w14:paraId="1500415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45D72149" w14:textId="77777777" w:rsidR="005E46C0" w:rsidRPr="00C94EF4" w:rsidRDefault="005E46C0" w:rsidP="00071E7A">
            <w:pPr>
              <w:pStyle w:val="Betarp"/>
              <w:jc w:val="both"/>
              <w:rPr>
                <w:rFonts w:cstheme="minorHAnsi"/>
                <w:b/>
                <w:bCs/>
                <w:sz w:val="22"/>
                <w:szCs w:val="22"/>
              </w:rPr>
            </w:pPr>
          </w:p>
          <w:p w14:paraId="6924CB54" w14:textId="77777777" w:rsidR="005E46C0" w:rsidRPr="00C94EF4" w:rsidRDefault="005E46C0" w:rsidP="00071E7A">
            <w:pPr>
              <w:pStyle w:val="Betarp"/>
              <w:jc w:val="both"/>
              <w:rPr>
                <w:rFonts w:cstheme="minorHAnsi"/>
                <w:sz w:val="22"/>
                <w:szCs w:val="22"/>
                <w:u w:val="single"/>
              </w:rPr>
            </w:pPr>
            <w:hyperlink r:id="rId13">
              <w:r w:rsidRPr="00C94EF4">
                <w:rPr>
                  <w:rStyle w:val="Hipersaitas"/>
                  <w:rFonts w:cstheme="minorHAnsi"/>
                  <w:sz w:val="22"/>
                  <w:szCs w:val="22"/>
                </w:rPr>
                <w:t>https://vpt.lrv.lt/melaginga-informacija-pateikusiu-tiekeju-sarasas-3</w:t>
              </w:r>
            </w:hyperlink>
          </w:p>
          <w:p w14:paraId="43993F3D" w14:textId="77777777" w:rsidR="005E46C0" w:rsidRPr="00C018E6" w:rsidRDefault="005E46C0" w:rsidP="00071E7A">
            <w:pPr>
              <w:pStyle w:val="Betarp"/>
              <w:jc w:val="both"/>
              <w:rPr>
                <w:rFonts w:cstheme="minorHAnsi"/>
                <w:b/>
                <w:bCs/>
                <w:sz w:val="22"/>
                <w:szCs w:val="22"/>
              </w:rPr>
            </w:pPr>
          </w:p>
        </w:tc>
      </w:tr>
      <w:tr w:rsidR="005E46C0" w:rsidRPr="00C018E6" w14:paraId="26EF13C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459B24" w14:textId="77777777" w:rsidR="005E46C0" w:rsidRPr="00C018E6" w:rsidRDefault="005E46C0" w:rsidP="00071E7A">
            <w:pPr>
              <w:pStyle w:val="Betarp"/>
              <w:rPr>
                <w:rFonts w:cstheme="minorHAnsi"/>
                <w:sz w:val="22"/>
                <w:szCs w:val="22"/>
              </w:rPr>
            </w:pPr>
            <w:r>
              <w:rPr>
                <w:rFonts w:cstheme="minorHAnsi"/>
                <w:sz w:val="22"/>
                <w:szCs w:val="22"/>
              </w:rPr>
              <w:t>8</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C5DAB5D"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pirkimo metu ėmėsi neteisėtų veiksmų, siekdamas daryti įtaką Perkančiojo subjekto sprendimams, gauti konfidencialios informacijos, kuri suteiktų jam neteisėtą pranašumą </w:t>
            </w:r>
            <w:r w:rsidRPr="007A395C">
              <w:rPr>
                <w:rFonts w:cstheme="minorHAnsi"/>
                <w:sz w:val="22"/>
                <w:szCs w:val="22"/>
              </w:rPr>
              <w:lastRenderedPageBreak/>
              <w:t>pirkimo procedūroje, ar teikė klaidinančią informaciją, kuri gali daryti esminę įtaką Perkančiojo subjekto sprendimams dėl tiekėjų pašalinimo, jų kvalifikacijos vertinimo, laimėtojo nustatymo, ir Perkantysis subjektas gali tai įrodyti bet kokiomis teisėtomis priemonėmis.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83EF39"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5 punktas</w:t>
            </w:r>
          </w:p>
          <w:p w14:paraId="307D086B" w14:textId="77777777" w:rsidR="005E46C0" w:rsidRPr="007A395C" w:rsidRDefault="005E46C0" w:rsidP="00071E7A">
            <w:pPr>
              <w:pStyle w:val="Betarp"/>
              <w:jc w:val="both"/>
              <w:rPr>
                <w:rFonts w:eastAsia="Yu Mincho" w:cstheme="minorHAnsi"/>
                <w:sz w:val="22"/>
                <w:szCs w:val="22"/>
              </w:rPr>
            </w:pPr>
          </w:p>
          <w:p w14:paraId="47B8B8E1"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C15 punktas</w:t>
            </w:r>
          </w:p>
          <w:p w14:paraId="14995892" w14:textId="77777777" w:rsidR="005E46C0" w:rsidRPr="007A395C" w:rsidRDefault="005E46C0" w:rsidP="00071E7A">
            <w:pPr>
              <w:pStyle w:val="Betarp"/>
              <w:jc w:val="both"/>
              <w:rPr>
                <w:rFonts w:eastAsia="Yu Mincho" w:cstheme="minorHAnsi"/>
                <w:sz w:val="22"/>
                <w:szCs w:val="22"/>
              </w:rPr>
            </w:pPr>
          </w:p>
          <w:p w14:paraId="59E7A1CB"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36D0E6" w14:textId="77777777" w:rsidR="005E46C0" w:rsidRPr="00C94EF4" w:rsidRDefault="005E46C0" w:rsidP="00071E7A">
            <w:pPr>
              <w:pStyle w:val="Betarp"/>
              <w:jc w:val="both"/>
              <w:rPr>
                <w:rFonts w:cstheme="minorHAnsi"/>
                <w:sz w:val="22"/>
                <w:szCs w:val="22"/>
              </w:rPr>
            </w:pPr>
            <w:r w:rsidRPr="00C94EF4">
              <w:rPr>
                <w:rFonts w:cstheme="minorHAnsi"/>
                <w:sz w:val="22"/>
                <w:szCs w:val="22"/>
              </w:rPr>
              <w:lastRenderedPageBreak/>
              <w:t>Iš Lietuvoje įsteigtų subjektų įrodančių dokumentų nereikalaujama. Užtenka pateikto EBVPD.</w:t>
            </w:r>
          </w:p>
          <w:p w14:paraId="1FF8CD77" w14:textId="77777777" w:rsidR="005E46C0" w:rsidRPr="00C018E6" w:rsidRDefault="005E46C0" w:rsidP="00071E7A">
            <w:pPr>
              <w:pStyle w:val="Betarp"/>
              <w:jc w:val="both"/>
              <w:rPr>
                <w:rFonts w:cstheme="minorHAnsi"/>
                <w:b/>
                <w:bCs/>
                <w:iCs/>
                <w:sz w:val="22"/>
                <w:szCs w:val="22"/>
              </w:rPr>
            </w:pPr>
          </w:p>
        </w:tc>
      </w:tr>
      <w:tr w:rsidR="005E46C0" w:rsidRPr="00C018E6" w14:paraId="15C41C2E"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60F42" w14:textId="77777777" w:rsidR="005E46C0" w:rsidRPr="00C018E6" w:rsidRDefault="005E46C0" w:rsidP="00071E7A">
            <w:pPr>
              <w:pStyle w:val="Betarp"/>
              <w:rPr>
                <w:rFonts w:cstheme="minorHAnsi"/>
                <w:sz w:val="22"/>
                <w:szCs w:val="22"/>
              </w:rPr>
            </w:pPr>
            <w:r>
              <w:rPr>
                <w:rFonts w:cstheme="minorHAnsi"/>
                <w:sz w:val="22"/>
                <w:szCs w:val="22"/>
              </w:rPr>
              <w:t>9</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1434A2" w14:textId="77777777" w:rsidR="005E46C0" w:rsidRPr="007A395C" w:rsidRDefault="005E46C0" w:rsidP="00071E7A">
            <w:pPr>
              <w:spacing w:after="0" w:line="240" w:lineRule="auto"/>
              <w:jc w:val="both"/>
              <w:rPr>
                <w:rFonts w:cstheme="minorHAnsi"/>
              </w:rPr>
            </w:pPr>
            <w:r w:rsidRPr="007A395C">
              <w:rPr>
                <w:rFonts w:cstheme="minorHAnsi"/>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Perkančiojo subjekto, perkančiojo subjekto ar suteikiančiosios institucijos reikalavimas atlyginti nuostolius, patirtus dėl to, kad tiekėjas sutartyje nustatytą esminę sutarties sąlygą vykdė su dideliais arba nuolatiniais trūkumais, ar per pastaruosius 3 metus buvo priimtas Perkančiojo subjekto sprendimas, kad tiekėjas sutartyje nustatytą esminę sutarties sąlygą vykdė su dideliais arba nuolatiniais trūkumais ir dėl to buvo pritaikyta sutartyje nustatyta sankcija. </w:t>
            </w:r>
          </w:p>
          <w:p w14:paraId="51342D00" w14:textId="77777777" w:rsidR="005E46C0" w:rsidRPr="00C018E6" w:rsidRDefault="005E46C0" w:rsidP="00071E7A">
            <w:pPr>
              <w:spacing w:after="0" w:line="240" w:lineRule="auto"/>
              <w:jc w:val="both"/>
              <w:rPr>
                <w:rFonts w:cstheme="minorHAnsi"/>
              </w:rPr>
            </w:pPr>
            <w:r w:rsidRPr="007A395C">
              <w:rPr>
                <w:rFonts w:cstheme="minorHAnsi"/>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w:t>
            </w:r>
            <w:r w:rsidRPr="007A395C">
              <w:rPr>
                <w:rFonts w:cstheme="minorHAnsi"/>
              </w:rPr>
              <w:lastRenderedPageBreak/>
              <w:t>nustatytas jos galiojimo terminas, buvo pareikalauta atlyginti žalą ar taikomos kitos panašios sankcijos.</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AF4678"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lastRenderedPageBreak/>
              <w:t>VPĮ 46 straipsnio 4 dalies 6 punktas</w:t>
            </w:r>
          </w:p>
          <w:p w14:paraId="342F51E5" w14:textId="77777777" w:rsidR="005E46C0" w:rsidRPr="007A395C" w:rsidRDefault="005E46C0" w:rsidP="00071E7A">
            <w:pPr>
              <w:pStyle w:val="Betarp"/>
              <w:jc w:val="both"/>
              <w:rPr>
                <w:rFonts w:eastAsia="Yu Mincho" w:cstheme="minorHAnsi"/>
                <w:sz w:val="22"/>
                <w:szCs w:val="22"/>
              </w:rPr>
            </w:pPr>
          </w:p>
          <w:p w14:paraId="1665920A" w14:textId="77777777" w:rsidR="005E46C0" w:rsidRPr="007A395C" w:rsidRDefault="005E46C0" w:rsidP="00071E7A">
            <w:pPr>
              <w:pStyle w:val="Betarp"/>
              <w:jc w:val="both"/>
              <w:rPr>
                <w:rFonts w:eastAsia="Yu Mincho" w:cstheme="minorHAnsi"/>
                <w:sz w:val="22"/>
                <w:szCs w:val="22"/>
              </w:rPr>
            </w:pPr>
            <w:r w:rsidRPr="007A395C">
              <w:rPr>
                <w:rFonts w:eastAsia="Yu Mincho" w:cstheme="minorHAnsi"/>
                <w:sz w:val="22"/>
                <w:szCs w:val="22"/>
              </w:rPr>
              <w:t>EBVPD</w:t>
            </w:r>
            <w:r w:rsidRPr="007A395C">
              <w:rPr>
                <w:rFonts w:eastAsia="Arial" w:cstheme="minorHAnsi"/>
                <w:sz w:val="22"/>
                <w:szCs w:val="22"/>
              </w:rPr>
              <w:t xml:space="preserve"> III dalies C14 punktas</w:t>
            </w:r>
          </w:p>
          <w:p w14:paraId="51A046EC" w14:textId="77777777" w:rsidR="005E46C0" w:rsidRPr="007A395C" w:rsidRDefault="005E46C0" w:rsidP="00071E7A">
            <w:pPr>
              <w:pStyle w:val="Betarp"/>
              <w:jc w:val="both"/>
              <w:rPr>
                <w:rFonts w:eastAsia="Yu Mincho" w:cstheme="minorHAnsi"/>
                <w:sz w:val="22"/>
                <w:szCs w:val="22"/>
              </w:rPr>
            </w:pPr>
          </w:p>
          <w:p w14:paraId="0CCDBBE8" w14:textId="77777777" w:rsidR="005E46C0" w:rsidRPr="00C018E6" w:rsidRDefault="005E46C0" w:rsidP="00071E7A">
            <w:pPr>
              <w:pStyle w:val="Betarp"/>
              <w:jc w:val="both"/>
              <w:rPr>
                <w:rFonts w:eastAsia="Yu Mincho" w:cstheme="minorHAnsi"/>
                <w:sz w:val="22"/>
                <w:szCs w:val="22"/>
              </w:rPr>
            </w:pP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AE6389"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7C2D57B5" w14:textId="77777777" w:rsidR="005E46C0" w:rsidRPr="00C94EF4" w:rsidRDefault="005E46C0" w:rsidP="00071E7A">
            <w:pPr>
              <w:pStyle w:val="Betarp"/>
              <w:jc w:val="both"/>
              <w:rPr>
                <w:rFonts w:cstheme="minorHAnsi"/>
                <w:bCs/>
                <w:iCs/>
                <w:sz w:val="22"/>
                <w:szCs w:val="22"/>
              </w:rPr>
            </w:pPr>
          </w:p>
          <w:p w14:paraId="728AABE5" w14:textId="77777777" w:rsidR="005E46C0" w:rsidRPr="00C94EF4" w:rsidRDefault="005E46C0" w:rsidP="00071E7A">
            <w:pPr>
              <w:pStyle w:val="Betarp"/>
              <w:jc w:val="both"/>
              <w:rPr>
                <w:rFonts w:cstheme="minorHAnsi"/>
                <w:b/>
                <w:bCs/>
                <w:sz w:val="22"/>
                <w:szCs w:val="22"/>
              </w:rPr>
            </w:pPr>
            <w:r w:rsidRPr="00C94EF4">
              <w:rPr>
                <w:rFonts w:cstheme="minorHAnsi"/>
                <w:b/>
                <w:bCs/>
                <w:sz w:val="22"/>
                <w:szCs w:val="22"/>
              </w:rPr>
              <w:t xml:space="preserve">Priimant sprendimus dėl tiekėjo pašalinimo iš pirkimo procedūros šiame punkte nurodytu pašalinimo pagrindu, gali būti atsižvelgiama į pagal VPĮ 91 straipsnį skelbiamą informaciją: </w:t>
            </w:r>
          </w:p>
          <w:p w14:paraId="4CF154D2" w14:textId="77777777" w:rsidR="005E46C0" w:rsidRPr="00C94EF4" w:rsidRDefault="005E46C0" w:rsidP="00071E7A">
            <w:pPr>
              <w:pStyle w:val="Betarp"/>
              <w:jc w:val="both"/>
              <w:rPr>
                <w:rFonts w:cstheme="minorHAnsi"/>
                <w:sz w:val="22"/>
                <w:szCs w:val="22"/>
              </w:rPr>
            </w:pPr>
          </w:p>
          <w:p w14:paraId="614FD407" w14:textId="77777777" w:rsidR="005E46C0" w:rsidRPr="00C94EF4" w:rsidRDefault="005E46C0" w:rsidP="00071E7A">
            <w:pPr>
              <w:pStyle w:val="Betarp"/>
              <w:jc w:val="both"/>
              <w:rPr>
                <w:rStyle w:val="Hipersaitas"/>
                <w:rFonts w:cstheme="minorHAnsi"/>
                <w:sz w:val="22"/>
                <w:szCs w:val="22"/>
              </w:rPr>
            </w:pPr>
            <w:hyperlink r:id="rId14" w:history="1">
              <w:r w:rsidRPr="00C94EF4">
                <w:rPr>
                  <w:rStyle w:val="Hipersaitas"/>
                  <w:rFonts w:cstheme="minorHAnsi"/>
                  <w:sz w:val="22"/>
                  <w:szCs w:val="22"/>
                </w:rPr>
                <w:t>https://vpt.lrv.lt/lt/pasalinimo-pagrindai-1/nepatikimi-tiekejai-1</w:t>
              </w:r>
            </w:hyperlink>
          </w:p>
          <w:p w14:paraId="4E860548" w14:textId="77777777" w:rsidR="005E46C0" w:rsidRPr="00C94EF4" w:rsidRDefault="005E46C0" w:rsidP="00071E7A">
            <w:pPr>
              <w:pStyle w:val="Betarp"/>
              <w:jc w:val="both"/>
              <w:rPr>
                <w:rFonts w:cstheme="minorHAnsi"/>
                <w:sz w:val="22"/>
                <w:szCs w:val="22"/>
              </w:rPr>
            </w:pPr>
          </w:p>
          <w:p w14:paraId="068574D9" w14:textId="77777777" w:rsidR="005E46C0" w:rsidRPr="00C94EF4" w:rsidRDefault="005E46C0" w:rsidP="00071E7A">
            <w:pPr>
              <w:pStyle w:val="Betarp"/>
              <w:jc w:val="both"/>
              <w:rPr>
                <w:rFonts w:cstheme="minorHAnsi"/>
                <w:sz w:val="22"/>
                <w:szCs w:val="22"/>
              </w:rPr>
            </w:pPr>
            <w:hyperlink r:id="rId15" w:history="1">
              <w:r w:rsidRPr="00C94EF4">
                <w:rPr>
                  <w:rStyle w:val="Hipersaitas"/>
                  <w:rFonts w:cstheme="minorHAnsi"/>
                  <w:sz w:val="22"/>
                  <w:szCs w:val="22"/>
                </w:rPr>
                <w:t>https://vpt.lrv.lt/lt/pasalinimo-pagrindai-1/nepatikimu-koncesininku-sarasas-1/nepatikimu-koncesininku-sarasas</w:t>
              </w:r>
            </w:hyperlink>
          </w:p>
          <w:p w14:paraId="48E06C91" w14:textId="77777777" w:rsidR="005E46C0" w:rsidRPr="00C94EF4" w:rsidRDefault="005E46C0" w:rsidP="00071E7A">
            <w:pPr>
              <w:pStyle w:val="Betarp"/>
              <w:jc w:val="both"/>
              <w:rPr>
                <w:rFonts w:cstheme="minorHAnsi"/>
                <w:bCs/>
                <w:sz w:val="22"/>
                <w:szCs w:val="22"/>
              </w:rPr>
            </w:pPr>
          </w:p>
          <w:p w14:paraId="64B1D84E" w14:textId="77777777" w:rsidR="005E46C0" w:rsidRPr="00C018E6" w:rsidRDefault="005E46C0" w:rsidP="00071E7A">
            <w:pPr>
              <w:pStyle w:val="Betarp"/>
              <w:jc w:val="both"/>
              <w:rPr>
                <w:rFonts w:cstheme="minorHAnsi"/>
                <w:b/>
                <w:bCs/>
                <w:sz w:val="22"/>
                <w:szCs w:val="22"/>
              </w:rPr>
            </w:pPr>
          </w:p>
        </w:tc>
      </w:tr>
      <w:tr w:rsidR="005E46C0" w:rsidRPr="00C018E6" w14:paraId="6965628A"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79BD25" w14:textId="77777777" w:rsidR="005E46C0" w:rsidRPr="00C018E6" w:rsidRDefault="005E46C0" w:rsidP="00071E7A">
            <w:pPr>
              <w:pStyle w:val="Betarp"/>
              <w:rPr>
                <w:rFonts w:cstheme="minorHAnsi"/>
                <w:sz w:val="22"/>
                <w:szCs w:val="22"/>
              </w:rPr>
            </w:pPr>
            <w:r>
              <w:rPr>
                <w:rFonts w:cstheme="minorHAnsi"/>
                <w:sz w:val="22"/>
                <w:szCs w:val="22"/>
              </w:rPr>
              <w:t>10</w:t>
            </w:r>
            <w:r w:rsidRPr="00C018E6">
              <w:rPr>
                <w:rFonts w:cstheme="minorHAnsi"/>
                <w:sz w:val="22"/>
                <w:szCs w:val="22"/>
              </w:rPr>
              <w:t>.</w:t>
            </w:r>
          </w:p>
          <w:p w14:paraId="1C5A0345" w14:textId="77777777" w:rsidR="005E46C0" w:rsidRPr="00C018E6" w:rsidRDefault="005E46C0" w:rsidP="00071E7A">
            <w:pPr>
              <w:pStyle w:val="Betarp"/>
              <w:rPr>
                <w:rFonts w:cstheme="minorHAnsi"/>
                <w:sz w:val="22"/>
                <w:szCs w:val="22"/>
              </w:rPr>
            </w:pP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3C24D7" w14:textId="77777777" w:rsidR="005E46C0" w:rsidRPr="007A395C"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 kai jis yra padaręs finansinės atskaitomybės ir audito teisės aktų pažeidimą ir nuo jo padarymo dienos praėjo mažiau kaip vieni metai.</w:t>
            </w:r>
          </w:p>
          <w:p w14:paraId="525E1D7A" w14:textId="77777777" w:rsidR="005E46C0" w:rsidRPr="00C018E6" w:rsidRDefault="005E46C0" w:rsidP="00071E7A">
            <w:pPr>
              <w:spacing w:after="0" w:line="240" w:lineRule="auto"/>
              <w:jc w:val="both"/>
              <w:rPr>
                <w:rFonts w:cstheme="minorHAnsi"/>
                <w:b/>
              </w:rPr>
            </w:pP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9DB532"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a papunktis</w:t>
            </w:r>
          </w:p>
          <w:p w14:paraId="603D443C" w14:textId="77777777" w:rsidR="005E46C0" w:rsidRPr="007A395C" w:rsidRDefault="005E46C0" w:rsidP="00071E7A">
            <w:pPr>
              <w:pStyle w:val="Betarp"/>
              <w:jc w:val="both"/>
              <w:rPr>
                <w:rFonts w:eastAsia="Yu Mincho" w:cstheme="minorHAnsi"/>
                <w:sz w:val="22"/>
                <w:szCs w:val="22"/>
              </w:rPr>
            </w:pPr>
          </w:p>
          <w:p w14:paraId="296FA26A"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B69693"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 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6" w:history="1">
              <w:r w:rsidRPr="00C94EF4">
                <w:rPr>
                  <w:rStyle w:val="Hipersaitas"/>
                  <w:rFonts w:cstheme="minorHAnsi"/>
                  <w:sz w:val="22"/>
                  <w:szCs w:val="22"/>
                </w:rPr>
                <w:t>https://www.registrucentras.lt/jar/p/index.php</w:t>
              </w:r>
            </w:hyperlink>
          </w:p>
          <w:p w14:paraId="09BB459F" w14:textId="77777777" w:rsidR="005E46C0" w:rsidRPr="00C94EF4" w:rsidRDefault="005E46C0" w:rsidP="00071E7A">
            <w:pPr>
              <w:pStyle w:val="Betarp"/>
              <w:jc w:val="both"/>
              <w:rPr>
                <w:rFonts w:cstheme="minorHAnsi"/>
                <w:sz w:val="22"/>
                <w:szCs w:val="22"/>
              </w:rPr>
            </w:pPr>
            <w:r w:rsidRPr="00C94EF4">
              <w:rPr>
                <w:rFonts w:cstheme="minorHAnsi"/>
                <w:sz w:val="22"/>
                <w:szCs w:val="22"/>
              </w:rPr>
              <w:t>paskelbtą informaciją, taip pat į šiame informaciniame pranešime pateiktą informaciją:</w:t>
            </w:r>
          </w:p>
          <w:p w14:paraId="706A8B6C" w14:textId="77777777" w:rsidR="005E46C0" w:rsidRPr="00C94EF4" w:rsidRDefault="005E46C0" w:rsidP="00071E7A">
            <w:pPr>
              <w:pStyle w:val="Betarp"/>
              <w:jc w:val="both"/>
              <w:rPr>
                <w:rFonts w:cstheme="minorHAnsi"/>
                <w:sz w:val="22"/>
                <w:szCs w:val="22"/>
              </w:rPr>
            </w:pPr>
            <w:hyperlink r:id="rId17" w:history="1">
              <w:r w:rsidRPr="00C94EF4">
                <w:rPr>
                  <w:rStyle w:val="Hipersaitas"/>
                  <w:rFonts w:cstheme="minorHAnsi"/>
                  <w:sz w:val="22"/>
                  <w:szCs w:val="22"/>
                </w:rPr>
                <w:t>https://vpt.lrv.lt/lt/naujienos/finansiniu-ataskaitu-nepateikimas-gali-tapti-kliutimi-dalyvauti-viesuosiuose-pirkimuose</w:t>
              </w:r>
            </w:hyperlink>
          </w:p>
          <w:p w14:paraId="4273A3F2" w14:textId="77777777" w:rsidR="005E46C0" w:rsidRPr="00C018E6" w:rsidRDefault="005E46C0" w:rsidP="00071E7A">
            <w:pPr>
              <w:pStyle w:val="Betarp"/>
              <w:jc w:val="both"/>
              <w:rPr>
                <w:rFonts w:cstheme="minorHAnsi"/>
                <w:b/>
                <w:bCs/>
                <w:iCs/>
                <w:sz w:val="22"/>
                <w:szCs w:val="22"/>
              </w:rPr>
            </w:pPr>
          </w:p>
        </w:tc>
      </w:tr>
      <w:tr w:rsidR="005E46C0" w:rsidRPr="00C018E6" w14:paraId="1A92DA54"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8229FD"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1.</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91B14B" w14:textId="77777777" w:rsidR="005E46C0" w:rsidRPr="00C018E6" w:rsidRDefault="005E46C0" w:rsidP="00071E7A">
            <w:pPr>
              <w:pStyle w:val="Betarp"/>
              <w:jc w:val="both"/>
              <w:rPr>
                <w:rFonts w:cstheme="minorHAnsi"/>
                <w:b/>
                <w:bCs/>
                <w:sz w:val="22"/>
                <w:szCs w:val="22"/>
              </w:rPr>
            </w:pPr>
            <w:r w:rsidRPr="007A395C">
              <w:rPr>
                <w:rFonts w:cstheme="minorHAnsi"/>
                <w:sz w:val="22"/>
                <w:szCs w:val="22"/>
              </w:rPr>
              <w:t xml:space="preserve">Tiekėjas yra padaręs rimtą profesinį pažeidimą, dėl kurio Perkantysis subjektas abejoja tiekėjo sąžiningumu, </w:t>
            </w:r>
            <w:r w:rsidRPr="007A395C">
              <w:rPr>
                <w:rFonts w:eastAsia="Times New Roman" w:cstheme="minorHAnsi"/>
                <w:sz w:val="22"/>
                <w:szCs w:val="22"/>
              </w:rPr>
              <w:t xml:space="preserve"> kai jis (tiekėjas) neatitinka minimalių patikimo mokesčių mokėtojo kriterijų, nustatytų Lietuvos Respublikos mokesčių administravimo įstatymo 40</w:t>
            </w:r>
            <w:r w:rsidRPr="007A395C">
              <w:rPr>
                <w:rFonts w:eastAsia="Times New Roman" w:cstheme="minorHAnsi"/>
                <w:sz w:val="22"/>
                <w:szCs w:val="22"/>
                <w:vertAlign w:val="superscript"/>
              </w:rPr>
              <w:t>1</w:t>
            </w:r>
            <w:r w:rsidRPr="007A395C">
              <w:rPr>
                <w:rFonts w:eastAsia="Times New Roman" w:cstheme="minorHAnsi"/>
                <w:sz w:val="22"/>
                <w:szCs w:val="22"/>
              </w:rPr>
              <w:t xml:space="preserve"> straipsnio 1 dalyje.</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4B50C1"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b papunktis</w:t>
            </w:r>
          </w:p>
          <w:p w14:paraId="4565D308" w14:textId="77777777" w:rsidR="005E46C0" w:rsidRPr="007A395C" w:rsidRDefault="005E46C0" w:rsidP="00071E7A">
            <w:pPr>
              <w:pStyle w:val="Betarp"/>
              <w:jc w:val="both"/>
              <w:rPr>
                <w:rFonts w:eastAsia="Yu Mincho" w:cstheme="minorHAnsi"/>
                <w:sz w:val="22"/>
                <w:szCs w:val="22"/>
              </w:rPr>
            </w:pPr>
          </w:p>
          <w:p w14:paraId="6E5DA85B"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108BB8"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07CCD19D" w14:textId="77777777" w:rsidR="005E46C0" w:rsidRPr="00C94EF4" w:rsidRDefault="005E46C0" w:rsidP="00071E7A">
            <w:pPr>
              <w:pStyle w:val="Betarp"/>
              <w:jc w:val="both"/>
              <w:rPr>
                <w:rFonts w:cstheme="minorHAnsi"/>
                <w:b/>
                <w:bCs/>
                <w:iCs/>
                <w:sz w:val="22"/>
                <w:szCs w:val="22"/>
              </w:rPr>
            </w:pPr>
          </w:p>
          <w:p w14:paraId="57921740" w14:textId="77777777" w:rsidR="005E46C0" w:rsidRPr="00C018E6" w:rsidRDefault="005E46C0" w:rsidP="00071E7A">
            <w:pPr>
              <w:pStyle w:val="Betarp"/>
              <w:jc w:val="both"/>
              <w:rPr>
                <w:rFonts w:cstheme="minorHAnsi"/>
                <w:b/>
                <w:bCs/>
                <w:sz w:val="22"/>
                <w:szCs w:val="22"/>
              </w:rPr>
            </w:pPr>
            <w:r w:rsidRPr="00C94EF4">
              <w:rPr>
                <w:rFonts w:cstheme="minorHAnsi"/>
                <w:sz w:val="22"/>
                <w:szCs w:val="22"/>
              </w:rPr>
              <w:t>Priimant sprendimus dėl tiekėjo pašalinimo iš pirkimo procedūros šiame punkte nurodytu pašalinimo pagrindu, be kita ko, atsižvelgiama į</w:t>
            </w:r>
            <w:r w:rsidRPr="00C94EF4">
              <w:rPr>
                <w:rFonts w:cstheme="minorHAnsi"/>
                <w:b/>
                <w:bCs/>
                <w:sz w:val="22"/>
                <w:szCs w:val="22"/>
              </w:rPr>
              <w:t xml:space="preserve"> </w:t>
            </w:r>
            <w:r w:rsidRPr="00C94EF4">
              <w:rPr>
                <w:rFonts w:cstheme="minorHAnsi"/>
                <w:sz w:val="22"/>
                <w:szCs w:val="22"/>
              </w:rPr>
              <w:t xml:space="preserve">nacionalinėje duomenų bazėje adresu </w:t>
            </w:r>
            <w:hyperlink r:id="rId18">
              <w:r w:rsidRPr="00C94EF4">
                <w:rPr>
                  <w:rStyle w:val="Hipersaitas"/>
                  <w:rFonts w:cstheme="minorHAnsi"/>
                  <w:sz w:val="22"/>
                  <w:szCs w:val="22"/>
                </w:rPr>
                <w:t>https://www.vmi.lt/evmi/mokesciu-moketoju-informacija</w:t>
              </w:r>
            </w:hyperlink>
            <w:r w:rsidRPr="00C94EF4">
              <w:rPr>
                <w:rFonts w:cstheme="minorHAnsi"/>
                <w:sz w:val="22"/>
                <w:szCs w:val="22"/>
              </w:rPr>
              <w:t xml:space="preserve"> skelbiamą informaciją.</w:t>
            </w:r>
          </w:p>
        </w:tc>
      </w:tr>
      <w:tr w:rsidR="005E46C0" w:rsidRPr="00C018E6" w14:paraId="5156E470" w14:textId="77777777" w:rsidTr="00071E7A">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CE8775" w14:textId="77777777" w:rsidR="005E46C0" w:rsidRPr="00C018E6" w:rsidRDefault="005E46C0" w:rsidP="00071E7A">
            <w:pPr>
              <w:pStyle w:val="Betarp"/>
              <w:rPr>
                <w:rFonts w:cstheme="minorHAnsi"/>
                <w:sz w:val="22"/>
                <w:szCs w:val="22"/>
              </w:rPr>
            </w:pPr>
            <w:r w:rsidRPr="00C018E6">
              <w:rPr>
                <w:rFonts w:cstheme="minorHAnsi"/>
                <w:sz w:val="22"/>
                <w:szCs w:val="22"/>
              </w:rPr>
              <w:t>1</w:t>
            </w:r>
            <w:r>
              <w:rPr>
                <w:rFonts w:cstheme="minorHAnsi"/>
                <w:sz w:val="22"/>
                <w:szCs w:val="22"/>
              </w:rPr>
              <w:t>2</w:t>
            </w:r>
            <w:r w:rsidRPr="00C018E6">
              <w:rPr>
                <w:rFonts w:cstheme="minorHAnsi"/>
                <w:sz w:val="22"/>
                <w:szCs w:val="22"/>
              </w:rPr>
              <w:t>.</w:t>
            </w:r>
          </w:p>
        </w:tc>
        <w:tc>
          <w:tcPr>
            <w:tcW w:w="334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2F5D29" w14:textId="77777777" w:rsidR="005E46C0" w:rsidRPr="00C018E6" w:rsidRDefault="005E46C0" w:rsidP="00071E7A">
            <w:pPr>
              <w:pStyle w:val="Betarp"/>
              <w:jc w:val="both"/>
              <w:rPr>
                <w:rFonts w:cstheme="minorHAnsi"/>
                <w:sz w:val="22"/>
                <w:szCs w:val="22"/>
              </w:rPr>
            </w:pPr>
            <w:r w:rsidRPr="007A395C">
              <w:rPr>
                <w:rFonts w:cstheme="minorHAnsi"/>
                <w:sz w:val="22"/>
                <w:szCs w:val="22"/>
              </w:rPr>
              <w:t>Tiekėjas yra padaręs rimtą profesinį pažeidimą, dėl kurio Perkantysis subjektas abejoja tiekėjo sąžiningumu,</w:t>
            </w:r>
            <w:r w:rsidRPr="007A395C">
              <w:rPr>
                <w:rFonts w:eastAsia="Times New Roman" w:cstheme="minorHAnsi"/>
                <w:sz w:val="22"/>
                <w:szCs w:val="22"/>
              </w:rPr>
              <w:t xml:space="preserve"> kai jis </w:t>
            </w:r>
            <w:r w:rsidRPr="007A395C">
              <w:rPr>
                <w:rFonts w:cstheme="minorHAnsi"/>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5B693" w14:textId="77777777" w:rsidR="005E46C0" w:rsidRPr="007A395C" w:rsidRDefault="005E46C0" w:rsidP="00071E7A">
            <w:pPr>
              <w:pStyle w:val="Betarp"/>
              <w:jc w:val="both"/>
              <w:rPr>
                <w:rFonts w:eastAsia="Yu Mincho" w:cstheme="minorHAnsi"/>
                <w:b/>
                <w:bCs/>
                <w:sz w:val="22"/>
                <w:szCs w:val="22"/>
              </w:rPr>
            </w:pPr>
            <w:r w:rsidRPr="007A395C">
              <w:rPr>
                <w:rFonts w:eastAsia="Yu Mincho" w:cstheme="minorHAnsi"/>
                <w:b/>
                <w:bCs/>
                <w:sz w:val="22"/>
                <w:szCs w:val="22"/>
              </w:rPr>
              <w:t>VPĮ 46 straipsnio 4 dalies 7 punkto c papunktis</w:t>
            </w:r>
          </w:p>
          <w:p w14:paraId="040A0697" w14:textId="77777777" w:rsidR="005E46C0" w:rsidRPr="007A395C" w:rsidRDefault="005E46C0" w:rsidP="00071E7A">
            <w:pPr>
              <w:pStyle w:val="Betarp"/>
              <w:jc w:val="both"/>
              <w:rPr>
                <w:rFonts w:eastAsia="Yu Mincho" w:cstheme="minorHAnsi"/>
                <w:sz w:val="22"/>
                <w:szCs w:val="22"/>
              </w:rPr>
            </w:pPr>
          </w:p>
          <w:p w14:paraId="0FAB7286" w14:textId="77777777" w:rsidR="005E46C0" w:rsidRPr="00C018E6" w:rsidRDefault="005E46C0" w:rsidP="00071E7A">
            <w:pPr>
              <w:pStyle w:val="Betarp"/>
              <w:jc w:val="both"/>
              <w:rPr>
                <w:rFonts w:eastAsia="Yu Mincho" w:cstheme="minorHAnsi"/>
                <w:sz w:val="22"/>
                <w:szCs w:val="22"/>
              </w:rPr>
            </w:pPr>
            <w:r w:rsidRPr="007A395C">
              <w:rPr>
                <w:rFonts w:eastAsia="Yu Mincho" w:cstheme="minorHAnsi"/>
                <w:sz w:val="22"/>
                <w:szCs w:val="22"/>
              </w:rPr>
              <w:t>EBVPD III dalies C11 punktas</w:t>
            </w:r>
          </w:p>
        </w:tc>
        <w:tc>
          <w:tcPr>
            <w:tcW w:w="35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543D7" w14:textId="77777777" w:rsidR="005E46C0" w:rsidRPr="00C94EF4" w:rsidRDefault="005E46C0" w:rsidP="00071E7A">
            <w:pPr>
              <w:pStyle w:val="Betarp"/>
              <w:jc w:val="both"/>
              <w:rPr>
                <w:rFonts w:cstheme="minorHAnsi"/>
                <w:sz w:val="22"/>
                <w:szCs w:val="22"/>
              </w:rPr>
            </w:pPr>
            <w:r w:rsidRPr="00C94EF4">
              <w:rPr>
                <w:rFonts w:cstheme="minorHAnsi"/>
                <w:sz w:val="22"/>
                <w:szCs w:val="22"/>
              </w:rPr>
              <w:t>Iš Lietuvoje įsteigtų subjektų įrodančių dokumentų nereikalaujama. Užtenka pateikto EBVPD.</w:t>
            </w:r>
          </w:p>
          <w:p w14:paraId="45185BAF" w14:textId="77777777" w:rsidR="005E46C0" w:rsidRPr="00C94EF4" w:rsidRDefault="005E46C0" w:rsidP="00071E7A">
            <w:pPr>
              <w:pStyle w:val="Betarp"/>
              <w:jc w:val="both"/>
              <w:rPr>
                <w:rFonts w:cstheme="minorHAnsi"/>
                <w:bCs/>
                <w:iCs/>
                <w:sz w:val="22"/>
                <w:szCs w:val="22"/>
              </w:rPr>
            </w:pPr>
          </w:p>
          <w:p w14:paraId="5282147A" w14:textId="77777777" w:rsidR="005E46C0" w:rsidRPr="00C94EF4" w:rsidRDefault="005E46C0" w:rsidP="00071E7A">
            <w:pPr>
              <w:rPr>
                <w:rFonts w:cstheme="minorHAnsi"/>
                <w:b/>
                <w:bCs/>
              </w:rPr>
            </w:pPr>
            <w:r w:rsidRPr="00C94EF4">
              <w:rPr>
                <w:rFonts w:cstheme="minorHAnsi"/>
                <w:b/>
                <w:bCs/>
              </w:rPr>
              <w:t xml:space="preserve">Priimant sprendimus dėl tiekėjo pašalinimo iš pirkimo procedūros šiame punkte nurodytu pašalinimo pagrindu, be kita ko, atsižvelgiama į nacionalinėje duomenų bazėje adresu: </w:t>
            </w:r>
          </w:p>
          <w:p w14:paraId="6358663C" w14:textId="77777777" w:rsidR="005E46C0" w:rsidRPr="00C018E6" w:rsidRDefault="005E46C0" w:rsidP="00071E7A">
            <w:pPr>
              <w:rPr>
                <w:rFonts w:cstheme="minorHAnsi"/>
                <w:bCs/>
                <w:iCs/>
              </w:rPr>
            </w:pPr>
            <w:hyperlink r:id="rId19" w:history="1">
              <w:r w:rsidRPr="00C94EF4">
                <w:rPr>
                  <w:rStyle w:val="Hipersaitas"/>
                  <w:rFonts w:cstheme="minorHAnsi"/>
                </w:rPr>
                <w:t>https://kt.gov.lt/lt/atviri-duomenys/diskvalifikavimas-is-viesuju-pirkimu</w:t>
              </w:r>
            </w:hyperlink>
            <w:r w:rsidRPr="00C94EF4">
              <w:rPr>
                <w:rFonts w:cstheme="minorHAnsi"/>
              </w:rPr>
              <w:t xml:space="preserve"> skelbiamą informaciją. </w:t>
            </w:r>
          </w:p>
        </w:tc>
      </w:tr>
    </w:tbl>
    <w:p w14:paraId="0C2E7A6E" w14:textId="77777777" w:rsidR="005E46C0" w:rsidRPr="00C94EF4" w:rsidRDefault="005E46C0" w:rsidP="002874D6">
      <w:pPr>
        <w:spacing w:before="120" w:after="120" w:line="240" w:lineRule="auto"/>
        <w:jc w:val="both"/>
        <w:rPr>
          <w:rFonts w:cstheme="minorHAnsi"/>
        </w:rPr>
      </w:pPr>
    </w:p>
    <w:p w14:paraId="50337B3F" w14:textId="13BD04F0" w:rsidR="00365942" w:rsidRPr="00C94EF4" w:rsidRDefault="00365942" w:rsidP="002874D6">
      <w:pPr>
        <w:spacing w:before="120" w:after="120" w:line="240" w:lineRule="auto"/>
        <w:jc w:val="both"/>
        <w:rPr>
          <w:rFonts w:cstheme="minorHAnsi"/>
          <w:b/>
          <w:u w:val="single"/>
        </w:rPr>
      </w:pPr>
    </w:p>
    <w:p w14:paraId="2EBDF971" w14:textId="77777777" w:rsidR="002874D6" w:rsidRDefault="002874D6" w:rsidP="00355B7A">
      <w:pPr>
        <w:spacing w:after="0"/>
        <w:rPr>
          <w:rFonts w:cstheme="minorHAnsi"/>
        </w:rPr>
      </w:pPr>
    </w:p>
    <w:p w14:paraId="231F3332" w14:textId="7EFBD662" w:rsidR="00C67CE2" w:rsidRDefault="00C67CE2">
      <w:pPr>
        <w:spacing w:line="259" w:lineRule="auto"/>
        <w:rPr>
          <w:rFonts w:cstheme="minorHAnsi"/>
        </w:rPr>
      </w:pPr>
      <w:r>
        <w:rPr>
          <w:rFonts w:cstheme="minorHAnsi"/>
        </w:rPr>
        <w:br w:type="page"/>
      </w:r>
    </w:p>
    <w:p w14:paraId="1FB92F25" w14:textId="77777777" w:rsidR="00372D9D" w:rsidRPr="00C94EF4" w:rsidRDefault="00372D9D" w:rsidP="00372D9D">
      <w:pPr>
        <w:pStyle w:val="Antrat2"/>
        <w:ind w:left="5103"/>
        <w:rPr>
          <w:rFonts w:asciiTheme="minorHAnsi" w:eastAsia="Calibri" w:hAnsiTheme="minorHAnsi" w:cstheme="minorHAnsi"/>
          <w:color w:val="0070C0"/>
          <w:sz w:val="21"/>
          <w:szCs w:val="21"/>
        </w:rPr>
      </w:pPr>
      <w:bookmarkStart w:id="25" w:name="_Ref38291223"/>
      <w:bookmarkStart w:id="26" w:name="_Ref38291334"/>
      <w:bookmarkStart w:id="27" w:name="_Ref38533412"/>
      <w:bookmarkStart w:id="28" w:name="_Toc126333942"/>
      <w:bookmarkStart w:id="29" w:name="_Toc186712360"/>
      <w:r w:rsidRPr="00C94EF4">
        <w:rPr>
          <w:rFonts w:asciiTheme="minorHAnsi" w:eastAsia="Calibri" w:hAnsiTheme="minorHAnsi" w:cstheme="minorHAnsi"/>
          <w:color w:val="0070C0"/>
          <w:sz w:val="21"/>
          <w:szCs w:val="21"/>
        </w:rPr>
        <w:lastRenderedPageBreak/>
        <w:t>Pirkimo sąlygų 4 priedas „Tiekėjų kvalifikacijos reikalavimai ir reikalaujami kokybės bei aplinkos apsaugos vadybos sistemų standartai“</w:t>
      </w:r>
      <w:bookmarkEnd w:id="25"/>
      <w:bookmarkEnd w:id="26"/>
      <w:bookmarkEnd w:id="27"/>
      <w:bookmarkEnd w:id="28"/>
      <w:bookmarkEnd w:id="29"/>
    </w:p>
    <w:p w14:paraId="58E96159" w14:textId="77777777" w:rsidR="00372D9D" w:rsidRPr="00C94EF4" w:rsidRDefault="00372D9D" w:rsidP="00372D9D">
      <w:pPr>
        <w:pStyle w:val="Paantrat"/>
        <w:spacing w:line="240" w:lineRule="auto"/>
        <w:jc w:val="center"/>
        <w:rPr>
          <w:rFonts w:cstheme="minorHAnsi"/>
          <w:smallCaps/>
        </w:rPr>
      </w:pPr>
      <w:r w:rsidRPr="00C94EF4">
        <w:rPr>
          <w:rFonts w:cstheme="minorHAnsi"/>
          <w:smallCaps/>
        </w:rPr>
        <w:t xml:space="preserve">TIEKĖJŲ KVALIFIKACIJOS REIKALAVIMAI IR REIKALAVIMAI LAIKYTIS </w:t>
      </w:r>
      <w:r w:rsidRPr="00C94EF4">
        <w:rPr>
          <w:rFonts w:cstheme="minorHAnsi"/>
          <w:lang w:eastAsia="en-US"/>
        </w:rPr>
        <w:t>KOKYBĖS VADYBOS SISTEMOS IR (ARBA) APLINKOS APSAUGOS VADYBOS SISTEMOS STANDARTŲ</w:t>
      </w:r>
    </w:p>
    <w:p w14:paraId="203884EA" w14:textId="77777777" w:rsidR="004E12F1" w:rsidRPr="00BA6060" w:rsidRDefault="004E12F1" w:rsidP="004E12F1">
      <w:pPr>
        <w:pStyle w:val="Sraopastraipa"/>
        <w:numPr>
          <w:ilvl w:val="0"/>
          <w:numId w:val="32"/>
        </w:numPr>
        <w:spacing w:after="0" w:line="240" w:lineRule="auto"/>
        <w:jc w:val="both"/>
        <w:rPr>
          <w:rFonts w:cstheme="minorHAnsi"/>
        </w:rPr>
      </w:pPr>
      <w:r w:rsidRPr="00BA6060">
        <w:rPr>
          <w:rFonts w:cstheme="minorHAnsi"/>
        </w:rPr>
        <w:t xml:space="preserve">Tiekėjo kvalifikacija turi atitikti šiame priede nustatytus reikalavimus kvalifikacijai (kvalifikacija turi būti įgyta iki paraiškų ar pasiūlymų (jei paraiškos neteikiamos) pateikimo termino pabaigos): </w:t>
      </w:r>
    </w:p>
    <w:p w14:paraId="334FB749" w14:textId="77777777" w:rsidR="004E12F1" w:rsidRPr="00BA6060" w:rsidRDefault="004E12F1" w:rsidP="004E12F1">
      <w:pPr>
        <w:tabs>
          <w:tab w:val="left" w:pos="720"/>
        </w:tabs>
        <w:spacing w:line="240" w:lineRule="auto"/>
        <w:ind w:firstLine="567"/>
        <w:jc w:val="center"/>
        <w:rPr>
          <w:rFonts w:eastAsia="Calibri" w:cstheme="minorHAnsi"/>
          <w:b/>
          <w:bCs/>
        </w:rPr>
      </w:pPr>
    </w:p>
    <w:p w14:paraId="143740CA" w14:textId="77777777" w:rsidR="004E12F1" w:rsidRPr="00041612" w:rsidRDefault="004E12F1" w:rsidP="004E12F1">
      <w:pPr>
        <w:rPr>
          <w:rFonts w:cstheme="minorHAnsi"/>
          <w:b/>
          <w:bCs/>
        </w:rPr>
      </w:pPr>
      <w:r w:rsidRPr="00041612">
        <w:rPr>
          <w:rFonts w:eastAsia="Arial Unicode MS" w:cstheme="minorHAnsi"/>
          <w:b/>
          <w:bCs/>
          <w:noProof/>
        </w:rPr>
        <w:t>1.1.</w:t>
      </w:r>
      <w:r w:rsidRPr="00041612">
        <w:rPr>
          <w:rFonts w:cstheme="minorHAnsi"/>
          <w:b/>
          <w:bCs/>
        </w:rPr>
        <w:t xml:space="preserve"> </w:t>
      </w:r>
      <w:r w:rsidRPr="00041612">
        <w:rPr>
          <w:rFonts w:eastAsia="Arial Unicode MS" w:cstheme="minorHAnsi"/>
          <w:b/>
          <w:bCs/>
          <w:noProof/>
        </w:rPr>
        <w:t>Teisė verstis veikla</w:t>
      </w:r>
      <w:r w:rsidRPr="00041612">
        <w:rPr>
          <w:rFonts w:eastAsia="Arial Unicode MS" w:cstheme="minorHAnsi"/>
          <w:b/>
          <w:bCs/>
          <w:noProof/>
          <w:bdr w:val="none" w:sz="0" w:space="0" w:color="auto" w:frame="1"/>
        </w:rPr>
        <w:t>:</w:t>
      </w:r>
    </w:p>
    <w:tbl>
      <w:tblPr>
        <w:tblStyle w:val="Lentelstinklelis"/>
        <w:tblW w:w="9355" w:type="dxa"/>
        <w:tblInd w:w="421" w:type="dxa"/>
        <w:tblLook w:val="04A0" w:firstRow="1" w:lastRow="0" w:firstColumn="1" w:lastColumn="0" w:noHBand="0" w:noVBand="1"/>
      </w:tblPr>
      <w:tblGrid>
        <w:gridCol w:w="950"/>
        <w:gridCol w:w="2877"/>
        <w:gridCol w:w="3260"/>
        <w:gridCol w:w="2268"/>
      </w:tblGrid>
      <w:tr w:rsidR="004E12F1" w:rsidRPr="00BA6060" w14:paraId="6BA0C9E2" w14:textId="77777777" w:rsidTr="00931A79">
        <w:trPr>
          <w:trHeight w:val="517"/>
        </w:trPr>
        <w:tc>
          <w:tcPr>
            <w:tcW w:w="950" w:type="dxa"/>
            <w:tcBorders>
              <w:top w:val="single" w:sz="4" w:space="0" w:color="auto"/>
              <w:left w:val="single" w:sz="4" w:space="0" w:color="auto"/>
              <w:bottom w:val="single" w:sz="4" w:space="0" w:color="auto"/>
              <w:right w:val="single" w:sz="4" w:space="0" w:color="auto"/>
            </w:tcBorders>
            <w:hideMark/>
          </w:tcPr>
          <w:p w14:paraId="26BD53FC" w14:textId="77777777" w:rsidR="004E12F1" w:rsidRPr="00BA6060" w:rsidRDefault="004E12F1" w:rsidP="00167771">
            <w:pPr>
              <w:rPr>
                <w:rFonts w:asciiTheme="minorHAnsi" w:cstheme="minorHAnsi"/>
                <w:sz w:val="22"/>
                <w:szCs w:val="22"/>
              </w:rPr>
            </w:pPr>
            <w:r w:rsidRPr="00BA6060">
              <w:rPr>
                <w:rFonts w:asciiTheme="minorHAnsi" w:cstheme="minorHAnsi"/>
                <w:sz w:val="22"/>
                <w:szCs w:val="22"/>
              </w:rPr>
              <w:t xml:space="preserve">Eil. Nr. </w:t>
            </w:r>
          </w:p>
        </w:tc>
        <w:tc>
          <w:tcPr>
            <w:tcW w:w="2877" w:type="dxa"/>
            <w:tcBorders>
              <w:top w:val="single" w:sz="4" w:space="0" w:color="auto"/>
              <w:left w:val="single" w:sz="4" w:space="0" w:color="auto"/>
              <w:bottom w:val="single" w:sz="4" w:space="0" w:color="auto"/>
              <w:right w:val="single" w:sz="4" w:space="0" w:color="auto"/>
            </w:tcBorders>
            <w:hideMark/>
          </w:tcPr>
          <w:p w14:paraId="484BB2C7"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1B165A08" w14:textId="77777777" w:rsidR="004E12F1" w:rsidRPr="00BA6060" w:rsidRDefault="004E12F1" w:rsidP="00167771">
            <w:pPr>
              <w:jc w:val="center"/>
              <w:rPr>
                <w:rFonts w:asciiTheme="minorHAnsi" w:cstheme="minorHAnsi"/>
                <w:b/>
                <w:bCs/>
                <w:sz w:val="22"/>
                <w:szCs w:val="22"/>
              </w:rPr>
            </w:pPr>
            <w:r w:rsidRPr="00BA6060">
              <w:rPr>
                <w:rFonts w:asciiTheme="minorHAnsi" w:cstheme="minorHAnsi"/>
                <w:b/>
                <w:bCs/>
                <w:sz w:val="22"/>
                <w:szCs w:val="22"/>
              </w:rPr>
              <w:t>Atitikt</w:t>
            </w:r>
            <w:r w:rsidRPr="00BA6060">
              <w:rPr>
                <w:rFonts w:asciiTheme="minorHAnsi" w:cstheme="minorHAnsi"/>
                <w:b/>
                <w:bCs/>
                <w:sz w:val="22"/>
                <w:szCs w:val="22"/>
              </w:rPr>
              <w:t>į</w:t>
            </w:r>
            <w:r w:rsidRPr="00BA6060">
              <w:rPr>
                <w:rFonts w:asciiTheme="minorHAnsi" w:cstheme="minorHAnsi"/>
                <w:b/>
                <w:bCs/>
                <w:sz w:val="22"/>
                <w:szCs w:val="22"/>
              </w:rPr>
              <w:t xml:space="preserve"> reikalavimui pagrind</w:t>
            </w:r>
            <w:r w:rsidRPr="00BA6060">
              <w:rPr>
                <w:rFonts w:asciiTheme="minorHAnsi" w:cstheme="minorHAnsi"/>
                <w:b/>
                <w:bCs/>
                <w:sz w:val="22"/>
                <w:szCs w:val="22"/>
              </w:rPr>
              <w:t>ž</w:t>
            </w:r>
            <w:r w:rsidRPr="00BA6060">
              <w:rPr>
                <w:rFonts w:asciiTheme="minorHAnsi" w:cstheme="minorHAnsi"/>
                <w:b/>
                <w:bCs/>
                <w:sz w:val="22"/>
                <w:szCs w:val="22"/>
              </w:rPr>
              <w:t>iantys dokumentai</w:t>
            </w:r>
            <w:r w:rsidRPr="00BA6060">
              <w:rPr>
                <w:rStyle w:val="Puslapioinaosnuoroda"/>
                <w:rFonts w:asciiTheme="minorHAnsi" w:cstheme="minorHAnsi"/>
                <w:sz w:val="22"/>
                <w:szCs w:val="22"/>
              </w:rPr>
              <w:footnoteReference w:id="5"/>
            </w:r>
          </w:p>
        </w:tc>
        <w:tc>
          <w:tcPr>
            <w:tcW w:w="2268" w:type="dxa"/>
            <w:tcBorders>
              <w:top w:val="single" w:sz="4" w:space="0" w:color="auto"/>
              <w:left w:val="single" w:sz="4" w:space="0" w:color="auto"/>
              <w:bottom w:val="single" w:sz="4" w:space="0" w:color="auto"/>
              <w:right w:val="single" w:sz="4" w:space="0" w:color="auto"/>
            </w:tcBorders>
            <w:hideMark/>
          </w:tcPr>
          <w:p w14:paraId="4388A14C" w14:textId="77777777" w:rsidR="004E12F1" w:rsidRPr="00BA6060" w:rsidRDefault="004E12F1" w:rsidP="00167771">
            <w:pPr>
              <w:rPr>
                <w:rFonts w:asciiTheme="minorHAnsi" w:cstheme="minorHAnsi"/>
                <w:b/>
                <w:bCs/>
                <w:sz w:val="22"/>
                <w:szCs w:val="22"/>
              </w:rPr>
            </w:pPr>
            <w:r w:rsidRPr="00BA6060">
              <w:rPr>
                <w:rFonts w:asciiTheme="minorHAnsi" w:cstheme="minorHAnsi"/>
                <w:b/>
                <w:sz w:val="22"/>
                <w:szCs w:val="22"/>
              </w:rPr>
              <w:t>Subjektas, kuris turi atitikt</w:t>
            </w:r>
            <w:r w:rsidRPr="00BA6060">
              <w:rPr>
                <w:rFonts w:asciiTheme="minorHAnsi" w:cstheme="minorHAnsi"/>
                <w:b/>
                <w:sz w:val="22"/>
                <w:szCs w:val="22"/>
              </w:rPr>
              <w:t>į</w:t>
            </w:r>
            <w:r w:rsidRPr="00BA6060">
              <w:rPr>
                <w:rFonts w:asciiTheme="minorHAnsi" w:cstheme="minorHAnsi"/>
                <w:b/>
                <w:sz w:val="22"/>
                <w:szCs w:val="22"/>
              </w:rPr>
              <w:t xml:space="preserve"> reikalavim</w:t>
            </w:r>
            <w:r w:rsidRPr="00BA6060">
              <w:rPr>
                <w:rFonts w:asciiTheme="minorHAnsi" w:cstheme="minorHAnsi"/>
                <w:b/>
                <w:sz w:val="22"/>
                <w:szCs w:val="22"/>
              </w:rPr>
              <w:t>ą</w:t>
            </w:r>
          </w:p>
        </w:tc>
      </w:tr>
      <w:tr w:rsidR="004E12F1" w:rsidRPr="00BA6060" w14:paraId="762F0042" w14:textId="77777777" w:rsidTr="00931A79">
        <w:trPr>
          <w:trHeight w:val="433"/>
        </w:trPr>
        <w:tc>
          <w:tcPr>
            <w:tcW w:w="950" w:type="dxa"/>
            <w:tcBorders>
              <w:top w:val="single" w:sz="4" w:space="0" w:color="auto"/>
              <w:left w:val="single" w:sz="4" w:space="0" w:color="auto"/>
              <w:bottom w:val="single" w:sz="4" w:space="0" w:color="auto"/>
              <w:right w:val="single" w:sz="4" w:space="0" w:color="auto"/>
            </w:tcBorders>
            <w:hideMark/>
          </w:tcPr>
          <w:p w14:paraId="126DC4D0" w14:textId="77777777" w:rsidR="004E12F1" w:rsidRPr="00BA6060" w:rsidRDefault="004E12F1" w:rsidP="00167771">
            <w:pPr>
              <w:rPr>
                <w:rFonts w:asciiTheme="minorHAnsi" w:eastAsiaTheme="minorHAnsi" w:cstheme="minorHAnsi"/>
                <w:sz w:val="22"/>
                <w:szCs w:val="22"/>
              </w:rPr>
            </w:pPr>
            <w:r w:rsidRPr="00BA6060">
              <w:rPr>
                <w:rFonts w:asciiTheme="minorHAnsi" w:cstheme="minorHAnsi"/>
                <w:sz w:val="22"/>
                <w:szCs w:val="22"/>
              </w:rPr>
              <w:t>1.1.1.</w:t>
            </w:r>
          </w:p>
        </w:tc>
        <w:tc>
          <w:tcPr>
            <w:tcW w:w="2877" w:type="dxa"/>
            <w:tcBorders>
              <w:top w:val="single" w:sz="4" w:space="0" w:color="auto"/>
              <w:left w:val="single" w:sz="4" w:space="0" w:color="auto"/>
              <w:bottom w:val="single" w:sz="4" w:space="0" w:color="auto"/>
              <w:right w:val="single" w:sz="4" w:space="0" w:color="auto"/>
            </w:tcBorders>
          </w:tcPr>
          <w:p w14:paraId="3988DC32" w14:textId="6C32DF6E" w:rsidR="00D37453" w:rsidRPr="006707AF" w:rsidRDefault="00041612" w:rsidP="00167771">
            <w:pPr>
              <w:rPr>
                <w:rFonts w:asciiTheme="minorHAnsi" w:cstheme="minorHAnsi"/>
                <w:sz w:val="22"/>
                <w:szCs w:val="22"/>
                <w:lang w:eastAsia="da-DK"/>
              </w:rPr>
            </w:pPr>
            <w:r>
              <w:rPr>
                <w:rFonts w:asciiTheme="minorHAnsi" w:cstheme="minorHAnsi"/>
                <w:sz w:val="22"/>
                <w:szCs w:val="22"/>
                <w:lang w:eastAsia="da-DK"/>
              </w:rPr>
              <w:t>NETAIKOMA</w:t>
            </w:r>
          </w:p>
        </w:tc>
        <w:tc>
          <w:tcPr>
            <w:tcW w:w="3260" w:type="dxa"/>
            <w:tcBorders>
              <w:top w:val="single" w:sz="4" w:space="0" w:color="auto"/>
              <w:left w:val="single" w:sz="4" w:space="0" w:color="auto"/>
              <w:right w:val="single" w:sz="4" w:space="0" w:color="auto"/>
            </w:tcBorders>
          </w:tcPr>
          <w:p w14:paraId="20260E68" w14:textId="77777777" w:rsidR="004E12F1" w:rsidRPr="00E83326" w:rsidRDefault="004E12F1" w:rsidP="00167771">
            <w:pPr>
              <w:rPr>
                <w:rFonts w:asciiTheme="minorHAnsi" w:cstheme="minorHAnsi"/>
                <w:sz w:val="22"/>
                <w:szCs w:val="22"/>
              </w:rPr>
            </w:pPr>
          </w:p>
        </w:tc>
        <w:tc>
          <w:tcPr>
            <w:tcW w:w="2268" w:type="dxa"/>
            <w:tcBorders>
              <w:top w:val="single" w:sz="4" w:space="0" w:color="auto"/>
              <w:left w:val="single" w:sz="4" w:space="0" w:color="auto"/>
              <w:right w:val="single" w:sz="4" w:space="0" w:color="auto"/>
            </w:tcBorders>
          </w:tcPr>
          <w:p w14:paraId="71D43CD7" w14:textId="45DECE27" w:rsidR="004E12F1" w:rsidRPr="007A102E" w:rsidRDefault="004E12F1" w:rsidP="00167771">
            <w:pPr>
              <w:rPr>
                <w:rFonts w:asciiTheme="minorHAnsi" w:eastAsia="Yu Mincho" w:cstheme="minorHAnsi"/>
                <w:sz w:val="22"/>
                <w:szCs w:val="22"/>
              </w:rPr>
            </w:pPr>
          </w:p>
        </w:tc>
      </w:tr>
    </w:tbl>
    <w:p w14:paraId="764EF82D" w14:textId="77777777" w:rsidR="004E12F1" w:rsidRDefault="004E12F1" w:rsidP="004E12F1">
      <w:pPr>
        <w:jc w:val="center"/>
        <w:rPr>
          <w:rFonts w:cstheme="minorHAnsi"/>
          <w:b/>
          <w:bCs/>
        </w:rPr>
      </w:pPr>
    </w:p>
    <w:p w14:paraId="4E93DE1E" w14:textId="77777777" w:rsidR="004E12F1" w:rsidRPr="00041612" w:rsidRDefault="004E12F1" w:rsidP="004E12F1">
      <w:pPr>
        <w:rPr>
          <w:rFonts w:cstheme="minorHAnsi"/>
          <w:b/>
          <w:bCs/>
        </w:rPr>
      </w:pPr>
      <w:r w:rsidRPr="00041612">
        <w:rPr>
          <w:rFonts w:eastAsia="Arial Unicode MS" w:cstheme="minorHAnsi"/>
          <w:b/>
          <w:bCs/>
          <w:noProof/>
        </w:rPr>
        <w:t>1.2.</w:t>
      </w:r>
      <w:r w:rsidRPr="00041612">
        <w:rPr>
          <w:rFonts w:cstheme="minorHAnsi"/>
          <w:b/>
          <w:bCs/>
        </w:rPr>
        <w:t xml:space="preserve"> </w:t>
      </w:r>
      <w:r w:rsidRPr="00041612">
        <w:rPr>
          <w:rFonts w:eastAsia="Arial Unicode MS" w:cstheme="minorHAnsi"/>
          <w:b/>
          <w:bCs/>
          <w:noProof/>
        </w:rPr>
        <w:t>Techninis ir profesinis pajėgumas</w:t>
      </w:r>
      <w:r w:rsidRPr="00041612">
        <w:rPr>
          <w:rFonts w:eastAsia="Arial Unicode MS" w:cstheme="minorHAnsi"/>
          <w:b/>
          <w:bCs/>
          <w:noProof/>
          <w:bdr w:val="none" w:sz="0" w:space="0" w:color="auto" w:frame="1"/>
        </w:rPr>
        <w:t>:</w:t>
      </w:r>
    </w:p>
    <w:tbl>
      <w:tblPr>
        <w:tblStyle w:val="Lentelstinklelis"/>
        <w:tblW w:w="9079" w:type="dxa"/>
        <w:tblInd w:w="421" w:type="dxa"/>
        <w:tblLayout w:type="fixed"/>
        <w:tblLook w:val="04A0" w:firstRow="1" w:lastRow="0" w:firstColumn="1" w:lastColumn="0" w:noHBand="0" w:noVBand="1"/>
      </w:tblPr>
      <w:tblGrid>
        <w:gridCol w:w="708"/>
        <w:gridCol w:w="3119"/>
        <w:gridCol w:w="3260"/>
        <w:gridCol w:w="1984"/>
        <w:gridCol w:w="8"/>
      </w:tblGrid>
      <w:tr w:rsidR="004E12F1" w:rsidRPr="00841F0F" w14:paraId="5C78D3E9" w14:textId="77777777" w:rsidTr="00841F0F">
        <w:trPr>
          <w:gridAfter w:val="1"/>
          <w:wAfter w:w="8" w:type="dxa"/>
        </w:trPr>
        <w:tc>
          <w:tcPr>
            <w:tcW w:w="708" w:type="dxa"/>
            <w:tcBorders>
              <w:top w:val="single" w:sz="4" w:space="0" w:color="auto"/>
              <w:left w:val="single" w:sz="4" w:space="0" w:color="auto"/>
              <w:bottom w:val="single" w:sz="4" w:space="0" w:color="auto"/>
              <w:right w:val="single" w:sz="4" w:space="0" w:color="auto"/>
            </w:tcBorders>
            <w:hideMark/>
          </w:tcPr>
          <w:p w14:paraId="19BD03D6" w14:textId="77777777" w:rsidR="004E12F1" w:rsidRPr="00841F0F" w:rsidRDefault="004E12F1" w:rsidP="00167771">
            <w:pPr>
              <w:rPr>
                <w:rFonts w:asciiTheme="minorHAnsi" w:hAnsiTheme="minorHAnsi" w:cstheme="minorHAnsi"/>
              </w:rPr>
            </w:pPr>
            <w:r w:rsidRPr="00841F0F">
              <w:rPr>
                <w:rFonts w:asciiTheme="minorHAnsi" w:hAnsiTheme="minorHAnsi" w:cstheme="minorHAnsi"/>
              </w:rPr>
              <w:t>Eil.</w:t>
            </w:r>
          </w:p>
          <w:p w14:paraId="0348E18B" w14:textId="77777777" w:rsidR="004E12F1" w:rsidRPr="00841F0F" w:rsidRDefault="004E12F1" w:rsidP="00167771">
            <w:pPr>
              <w:rPr>
                <w:rFonts w:asciiTheme="minorHAnsi" w:hAnsiTheme="minorHAnsi" w:cstheme="minorHAnsi"/>
              </w:rPr>
            </w:pPr>
            <w:r w:rsidRPr="00841F0F">
              <w:rPr>
                <w:rFonts w:asciiTheme="minorHAnsi" w:hAnsiTheme="minorHAnsi" w:cstheme="minorHAnsi"/>
              </w:rPr>
              <w:t xml:space="preserve"> Nr. </w:t>
            </w:r>
          </w:p>
        </w:tc>
        <w:tc>
          <w:tcPr>
            <w:tcW w:w="3119" w:type="dxa"/>
            <w:tcBorders>
              <w:top w:val="single" w:sz="4" w:space="0" w:color="auto"/>
              <w:left w:val="single" w:sz="4" w:space="0" w:color="auto"/>
              <w:bottom w:val="single" w:sz="4" w:space="0" w:color="auto"/>
              <w:right w:val="single" w:sz="4" w:space="0" w:color="auto"/>
            </w:tcBorders>
            <w:hideMark/>
          </w:tcPr>
          <w:p w14:paraId="1E0138D6"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bCs/>
              </w:rPr>
              <w:t>Reikalavimas</w:t>
            </w:r>
          </w:p>
        </w:tc>
        <w:tc>
          <w:tcPr>
            <w:tcW w:w="3260" w:type="dxa"/>
            <w:tcBorders>
              <w:top w:val="single" w:sz="4" w:space="0" w:color="auto"/>
              <w:left w:val="single" w:sz="4" w:space="0" w:color="auto"/>
              <w:bottom w:val="single" w:sz="4" w:space="0" w:color="auto"/>
              <w:right w:val="single" w:sz="4" w:space="0" w:color="auto"/>
            </w:tcBorders>
            <w:hideMark/>
          </w:tcPr>
          <w:p w14:paraId="2FEE2B15"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bCs/>
              </w:rPr>
              <w:t>Atitiktį reikalavimui pagrindžiantys dokumentai</w:t>
            </w:r>
            <w:r w:rsidRPr="00841F0F">
              <w:rPr>
                <w:rStyle w:val="Puslapioinaosnuoroda"/>
                <w:rFonts w:asciiTheme="minorHAnsi" w:hAnsiTheme="minorHAnsi" w:cstheme="minorHAnsi"/>
              </w:rPr>
              <w:footnoteReference w:id="6"/>
            </w:r>
          </w:p>
        </w:tc>
        <w:tc>
          <w:tcPr>
            <w:tcW w:w="1984" w:type="dxa"/>
            <w:tcBorders>
              <w:top w:val="single" w:sz="4" w:space="0" w:color="auto"/>
              <w:left w:val="single" w:sz="4" w:space="0" w:color="auto"/>
              <w:bottom w:val="single" w:sz="4" w:space="0" w:color="auto"/>
              <w:right w:val="single" w:sz="4" w:space="0" w:color="auto"/>
            </w:tcBorders>
            <w:hideMark/>
          </w:tcPr>
          <w:p w14:paraId="5EF79E17" w14:textId="77777777" w:rsidR="004E12F1" w:rsidRPr="00841F0F" w:rsidRDefault="004E12F1" w:rsidP="00167771">
            <w:pPr>
              <w:rPr>
                <w:rFonts w:asciiTheme="minorHAnsi" w:hAnsiTheme="minorHAnsi" w:cstheme="minorHAnsi"/>
                <w:b/>
                <w:bCs/>
              </w:rPr>
            </w:pPr>
            <w:r w:rsidRPr="00841F0F">
              <w:rPr>
                <w:rFonts w:asciiTheme="minorHAnsi" w:hAnsiTheme="minorHAnsi" w:cstheme="minorHAnsi"/>
                <w:b/>
              </w:rPr>
              <w:t>Subjektas, kuris turi atitiktį reikalavimą</w:t>
            </w:r>
          </w:p>
        </w:tc>
      </w:tr>
      <w:tr w:rsidR="00E4528B" w:rsidRPr="00841F0F" w14:paraId="1C68FB3D" w14:textId="77777777" w:rsidTr="00841F0F">
        <w:trPr>
          <w:gridAfter w:val="1"/>
          <w:wAfter w:w="8" w:type="dxa"/>
          <w:trHeight w:val="2539"/>
        </w:trPr>
        <w:tc>
          <w:tcPr>
            <w:tcW w:w="708" w:type="dxa"/>
            <w:tcBorders>
              <w:top w:val="single" w:sz="4" w:space="0" w:color="auto"/>
              <w:left w:val="single" w:sz="4" w:space="0" w:color="auto"/>
              <w:bottom w:val="single" w:sz="4" w:space="0" w:color="auto"/>
              <w:right w:val="single" w:sz="4" w:space="0" w:color="auto"/>
            </w:tcBorders>
            <w:hideMark/>
          </w:tcPr>
          <w:p w14:paraId="575AD6A3" w14:textId="65F48E8D" w:rsidR="00E4528B" w:rsidRPr="00841F0F" w:rsidRDefault="00E4528B" w:rsidP="00167771">
            <w:pPr>
              <w:rPr>
                <w:rFonts w:asciiTheme="minorHAnsi" w:hAnsiTheme="minorHAnsi" w:cstheme="minorHAnsi"/>
              </w:rPr>
            </w:pPr>
            <w:r w:rsidRPr="00841F0F">
              <w:rPr>
                <w:rFonts w:asciiTheme="minorHAnsi" w:hAnsiTheme="minorHAnsi" w:cstheme="minorHAnsi"/>
              </w:rPr>
              <w:t>1.2.1.</w:t>
            </w:r>
          </w:p>
          <w:p w14:paraId="15205324" w14:textId="77777777" w:rsidR="00E4528B" w:rsidRPr="00841F0F" w:rsidRDefault="00E4528B" w:rsidP="00167771">
            <w:pPr>
              <w:rPr>
                <w:rFonts w:asciiTheme="minorHAnsi" w:hAnsiTheme="minorHAnsi" w:cstheme="minorHAnsi"/>
              </w:rPr>
            </w:pPr>
          </w:p>
          <w:p w14:paraId="52555B80" w14:textId="62223110" w:rsidR="00E4528B" w:rsidRPr="00841F0F" w:rsidRDefault="00E4528B" w:rsidP="002F67FE">
            <w:pPr>
              <w:rPr>
                <w:rFonts w:asciiTheme="minorHAnsi" w:eastAsia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27542633" w14:textId="77777777" w:rsidR="00E4528B" w:rsidRPr="00841F0F" w:rsidRDefault="00E4528B" w:rsidP="00171719">
            <w:pPr>
              <w:rPr>
                <w:rFonts w:asciiTheme="minorHAnsi" w:hAnsiTheme="minorHAnsi" w:cstheme="minorHAnsi"/>
                <w:iCs/>
                <w:color w:val="000000" w:themeColor="text1"/>
                <w:spacing w:val="2"/>
                <w:sz w:val="22"/>
                <w:szCs w:val="22"/>
              </w:rPr>
            </w:pPr>
            <w:r w:rsidRPr="00841F0F">
              <w:rPr>
                <w:rFonts w:asciiTheme="minorHAnsi" w:hAnsiTheme="minorHAnsi" w:cstheme="minorHAnsi"/>
                <w:iCs/>
                <w:color w:val="000000" w:themeColor="text1"/>
                <w:spacing w:val="2"/>
                <w:sz w:val="22"/>
                <w:szCs w:val="22"/>
              </w:rPr>
              <w:t xml:space="preserve">Tiekėjas turi pasiūlyti: </w:t>
            </w:r>
          </w:p>
          <w:p w14:paraId="4F4EC826" w14:textId="586F86CA" w:rsidR="00E4528B" w:rsidRPr="00841F0F" w:rsidRDefault="00E4528B" w:rsidP="00EA18DB">
            <w:pPr>
              <w:rPr>
                <w:rFonts w:asciiTheme="minorHAnsi" w:hAnsiTheme="minorHAnsi" w:cstheme="minorHAnsi"/>
                <w:iCs/>
                <w:color w:val="000000" w:themeColor="text1"/>
                <w:spacing w:val="2"/>
              </w:rPr>
            </w:pPr>
            <w:r w:rsidRPr="00841F0F">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projektų vadovą,</w:t>
            </w:r>
            <w:r w:rsidRPr="00841F0F">
              <w:rPr>
                <w:rFonts w:asciiTheme="minorHAnsi" w:hAnsiTheme="minorHAnsi" w:cstheme="minorHAnsi"/>
                <w:iCs/>
                <w:color w:val="000000" w:themeColor="text1"/>
                <w:spacing w:val="2"/>
              </w:rPr>
              <w:t xml:space="preserve"> </w:t>
            </w:r>
          </w:p>
          <w:p w14:paraId="3A2C2C0C" w14:textId="309CD5BB" w:rsidR="00E4528B" w:rsidRPr="00841F0F" w:rsidRDefault="00E4528B" w:rsidP="00727DA7">
            <w:pPr>
              <w:rPr>
                <w:rFonts w:asciiTheme="minorHAnsi" w:hAnsiTheme="minorHAnsi" w:cstheme="minorHAnsi"/>
                <w:iCs/>
                <w:color w:val="000000" w:themeColor="text1"/>
                <w:spacing w:val="2"/>
              </w:rPr>
            </w:pPr>
            <w:r w:rsidRPr="00841F0F">
              <w:rPr>
                <w:rFonts w:asciiTheme="minorHAnsi" w:hAnsiTheme="minorHAnsi" w:cstheme="minorHAnsi"/>
                <w:iCs/>
                <w:spacing w:val="2"/>
              </w:rPr>
              <w:t xml:space="preserve">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 turi būti vadovavęs bent vienam </w:t>
            </w:r>
            <w:r w:rsidR="000F26A7">
              <w:rPr>
                <w:rFonts w:asciiTheme="minorHAnsi" w:hAnsiTheme="minorHAnsi" w:cstheme="minorHAnsi"/>
                <w:iCs/>
                <w:spacing w:val="2"/>
              </w:rPr>
              <w:t xml:space="preserve">įgyvendintam </w:t>
            </w:r>
            <w:r w:rsidRPr="00841F0F">
              <w:rPr>
                <w:rFonts w:asciiTheme="minorHAnsi" w:hAnsiTheme="minorHAnsi" w:cstheme="minorHAnsi"/>
                <w:iCs/>
                <w:spacing w:val="2"/>
              </w:rPr>
              <w:t>informacinės sistemos kūrimo ar modernizavimo projektui,</w:t>
            </w:r>
            <w:r w:rsidRPr="00841F0F">
              <w:rPr>
                <w:rFonts w:asciiTheme="minorHAnsi" w:hAnsiTheme="minorHAnsi" w:cstheme="minorHAnsi"/>
                <w:iCs/>
                <w:color w:val="000000" w:themeColor="text1"/>
                <w:spacing w:val="2"/>
              </w:rPr>
              <w:t xml:space="preserve"> kurio vertė yra ne mažesnė kaip </w:t>
            </w:r>
            <w:r w:rsidR="000025CB">
              <w:rPr>
                <w:rFonts w:asciiTheme="minorHAnsi" w:hAnsiTheme="minorHAnsi" w:cstheme="minorHAnsi"/>
                <w:iCs/>
                <w:color w:val="000000" w:themeColor="text1"/>
                <w:spacing w:val="2"/>
              </w:rPr>
              <w:t>10</w:t>
            </w:r>
            <w:r w:rsidRPr="00841F0F">
              <w:rPr>
                <w:rFonts w:asciiTheme="minorHAnsi" w:hAnsiTheme="minorHAnsi" w:cstheme="minorHAnsi"/>
                <w:iCs/>
                <w:color w:val="000000" w:themeColor="text1"/>
                <w:spacing w:val="2"/>
              </w:rPr>
              <w:t>0 000 Eur be PVM.</w:t>
            </w:r>
          </w:p>
          <w:p w14:paraId="4691DF7A" w14:textId="45707383" w:rsidR="00E4528B" w:rsidRPr="00841F0F" w:rsidRDefault="00E4528B" w:rsidP="00C74A67">
            <w:pPr>
              <w:rPr>
                <w:rFonts w:asciiTheme="minorHAnsi" w:hAnsiTheme="minorHAnsi" w:cstheme="minorHAnsi"/>
                <w:sz w:val="22"/>
                <w:szCs w:val="22"/>
              </w:rPr>
            </w:pPr>
          </w:p>
        </w:tc>
        <w:tc>
          <w:tcPr>
            <w:tcW w:w="3260" w:type="dxa"/>
            <w:vMerge w:val="restart"/>
            <w:tcBorders>
              <w:top w:val="single" w:sz="4" w:space="0" w:color="auto"/>
              <w:left w:val="single" w:sz="4" w:space="0" w:color="auto"/>
              <w:right w:val="single" w:sz="4" w:space="0" w:color="auto"/>
            </w:tcBorders>
          </w:tcPr>
          <w:p w14:paraId="6537315F" w14:textId="77777777" w:rsidR="00E4528B" w:rsidRPr="00E30BD6" w:rsidRDefault="00E4528B" w:rsidP="00167771">
            <w:pPr>
              <w:suppressAutoHyphens/>
              <w:rPr>
                <w:rFonts w:asciiTheme="minorHAnsi" w:eastAsia="MS Mincho" w:hAnsiTheme="minorHAnsi" w:cstheme="minorHAnsi"/>
                <w:color w:val="000000" w:themeColor="text1"/>
              </w:rPr>
            </w:pPr>
            <w:r w:rsidRPr="00E30BD6">
              <w:rPr>
                <w:rFonts w:asciiTheme="minorHAnsi" w:eastAsia="MS Mincho" w:hAnsiTheme="minorHAnsi" w:cstheme="minorHAnsi"/>
                <w:color w:val="000000" w:themeColor="text1"/>
              </w:rPr>
              <w:t>Tiekėjas turi pateikti:</w:t>
            </w:r>
          </w:p>
          <w:p w14:paraId="52BFD5ED" w14:textId="700D0087" w:rsidR="00F73899" w:rsidRPr="00E30BD6" w:rsidRDefault="00CE3B91" w:rsidP="00167771">
            <w:pPr>
              <w:suppressAutoHyphens/>
              <w:rPr>
                <w:rFonts w:asciiTheme="minorHAnsi" w:eastAsia="MS Mincho" w:hAnsiTheme="minorHAnsi" w:cstheme="minorHAnsi"/>
                <w:color w:val="000000" w:themeColor="text1"/>
              </w:rPr>
            </w:pPr>
            <w:r w:rsidRPr="00E30BD6">
              <w:t xml:space="preserve">1) Paslaugas teiksiančių specialistų sąrašą, jame nurodant siūlomo specialisto vardą, pavardę ir </w:t>
            </w:r>
            <w:r w:rsidR="005437D7" w:rsidRPr="00E30BD6">
              <w:t xml:space="preserve">jo </w:t>
            </w:r>
            <w:r w:rsidRPr="00E30BD6">
              <w:t>rolę teikiant paslaugas</w:t>
            </w:r>
            <w:r w:rsidR="005437D7" w:rsidRPr="00E30BD6">
              <w:t xml:space="preserve">; </w:t>
            </w:r>
            <w:r w:rsidRPr="00E30BD6">
              <w:t xml:space="preserve"> </w:t>
            </w:r>
          </w:p>
          <w:p w14:paraId="27A25676" w14:textId="5955F4A2" w:rsidR="0067587B" w:rsidRDefault="005437D7" w:rsidP="00167771">
            <w:pPr>
              <w:rPr>
                <w:rFonts w:asciiTheme="minorHAnsi" w:hAnsiTheme="minorHAnsi" w:cstheme="minorHAnsi"/>
              </w:rPr>
            </w:pPr>
            <w:r w:rsidRPr="00E30BD6">
              <w:rPr>
                <w:rFonts w:asciiTheme="minorHAnsi" w:hAnsiTheme="minorHAnsi" w:cstheme="minorHAnsi"/>
              </w:rPr>
              <w:t xml:space="preserve">2) </w:t>
            </w:r>
            <w:r w:rsidR="00E4528B" w:rsidRPr="00E30BD6">
              <w:rPr>
                <w:rFonts w:asciiTheme="minorHAnsi" w:hAnsiTheme="minorHAnsi" w:cstheme="minorHAnsi"/>
              </w:rPr>
              <w:t xml:space="preserve">Specialisto pasirašytas </w:t>
            </w:r>
            <w:r w:rsidR="008B6E7D" w:rsidRPr="00E30BD6">
              <w:rPr>
                <w:rFonts w:asciiTheme="minorHAnsi" w:hAnsiTheme="minorHAnsi" w:cstheme="minorHAnsi"/>
              </w:rPr>
              <w:t>darbinės veiklos</w:t>
            </w:r>
            <w:r w:rsidR="00E4528B" w:rsidRPr="00E30BD6">
              <w:rPr>
                <w:rFonts w:asciiTheme="minorHAnsi" w:hAnsiTheme="minorHAnsi" w:cstheme="minorHAnsi"/>
              </w:rPr>
              <w:t xml:space="preserve"> aprašymas</w:t>
            </w:r>
            <w:r w:rsidR="0067587B">
              <w:rPr>
                <w:rFonts w:asciiTheme="minorHAnsi" w:hAnsiTheme="minorHAnsi" w:cstheme="minorHAnsi"/>
              </w:rPr>
              <w:t xml:space="preserve">, </w:t>
            </w:r>
            <w:r w:rsidR="0067587B" w:rsidRPr="00E30BD6">
              <w:rPr>
                <w:rFonts w:asciiTheme="minorHAnsi" w:hAnsiTheme="minorHAnsi" w:cstheme="minorHAnsi"/>
              </w:rPr>
              <w:t>kuriame turi būti nurodyta</w:t>
            </w:r>
            <w:r w:rsidR="00481AAA">
              <w:rPr>
                <w:rFonts w:asciiTheme="minorHAnsi" w:hAnsiTheme="minorHAnsi" w:cstheme="minorHAnsi"/>
              </w:rPr>
              <w:t xml:space="preserve"> specialisto</w:t>
            </w:r>
            <w:r w:rsidR="0067587B" w:rsidRPr="00E30BD6">
              <w:rPr>
                <w:rFonts w:asciiTheme="minorHAnsi" w:hAnsiTheme="minorHAnsi" w:cstheme="minorHAnsi"/>
              </w:rPr>
              <w:t xml:space="preserve"> patirtis atitinkamoje srityje ir rolėje</w:t>
            </w:r>
            <w:r w:rsidR="0067587B">
              <w:rPr>
                <w:rFonts w:asciiTheme="minorHAnsi" w:hAnsiTheme="minorHAnsi" w:cstheme="minorHAnsi"/>
              </w:rPr>
              <w:t>;</w:t>
            </w:r>
          </w:p>
          <w:p w14:paraId="1D1F4FE9" w14:textId="248300A7" w:rsidR="00E4528B" w:rsidRPr="00E30BD6" w:rsidRDefault="0067587B" w:rsidP="00167771">
            <w:pPr>
              <w:rPr>
                <w:rFonts w:asciiTheme="minorHAnsi" w:hAnsiTheme="minorHAnsi" w:cstheme="minorHAnsi"/>
              </w:rPr>
            </w:pPr>
            <w:r>
              <w:rPr>
                <w:rFonts w:asciiTheme="minorHAnsi" w:hAnsiTheme="minorHAnsi" w:cstheme="minorHAnsi"/>
              </w:rPr>
              <w:t xml:space="preserve">3) </w:t>
            </w:r>
            <w:r w:rsidR="00E4528B" w:rsidRPr="00E30BD6">
              <w:rPr>
                <w:rFonts w:asciiTheme="minorHAnsi" w:hAnsiTheme="minorHAnsi" w:cstheme="minorHAnsi"/>
              </w:rPr>
              <w:t>užsakovo pažyma</w:t>
            </w:r>
            <w:r w:rsidR="00237042" w:rsidRPr="00E30BD6">
              <w:rPr>
                <w:rFonts w:asciiTheme="minorHAnsi" w:hAnsiTheme="minorHAnsi" w:cstheme="minorHAnsi"/>
              </w:rPr>
              <w:t xml:space="preserve"> arba kitas projekto sėkmingą įgyvendinimą įrodantis dokumentas</w:t>
            </w:r>
            <w:r w:rsidR="00E4528B" w:rsidRPr="00E30BD6">
              <w:rPr>
                <w:rFonts w:asciiTheme="minorHAnsi" w:hAnsiTheme="minorHAnsi" w:cstheme="minorHAnsi"/>
              </w:rPr>
              <w:t xml:space="preserve">, </w:t>
            </w:r>
            <w:r w:rsidR="00975A42">
              <w:rPr>
                <w:rFonts w:asciiTheme="minorHAnsi" w:hAnsiTheme="minorHAnsi" w:cstheme="minorHAnsi"/>
              </w:rPr>
              <w:t>kuriame (-oje) pateikta</w:t>
            </w:r>
            <w:r w:rsidR="005C61B5" w:rsidRPr="00E30BD6">
              <w:rPr>
                <w:rFonts w:asciiTheme="minorHAnsi" w:hAnsiTheme="minorHAnsi" w:cstheme="minorHAnsi"/>
              </w:rPr>
              <w:t>, informacija apie sėkmingą projekto užbaigimą</w:t>
            </w:r>
            <w:r w:rsidR="00483994">
              <w:rPr>
                <w:rFonts w:asciiTheme="minorHAnsi" w:hAnsiTheme="minorHAnsi" w:cstheme="minorHAnsi"/>
              </w:rPr>
              <w:t>, pridavimą</w:t>
            </w:r>
            <w:r w:rsidR="00132ACE" w:rsidRPr="00E30BD6">
              <w:rPr>
                <w:rFonts w:asciiTheme="minorHAnsi" w:hAnsiTheme="minorHAnsi" w:cstheme="minorHAnsi"/>
              </w:rPr>
              <w:t>.</w:t>
            </w:r>
          </w:p>
          <w:p w14:paraId="5189FB83" w14:textId="11E2A992" w:rsidR="00E4528B" w:rsidRPr="00E30BD6" w:rsidRDefault="00E4528B" w:rsidP="009302EA">
            <w:pPr>
              <w:pStyle w:val="prastasiniatinklio"/>
              <w:spacing w:before="0" w:beforeAutospacing="0" w:after="0" w:afterAutospacing="0"/>
              <w:jc w:val="both"/>
              <w:rPr>
                <w:rFonts w:asciiTheme="minorHAnsi" w:hAnsiTheme="minorHAnsi" w:cstheme="minorHAnsi"/>
                <w:sz w:val="20"/>
                <w:szCs w:val="20"/>
              </w:rPr>
            </w:pPr>
            <w:r w:rsidRPr="00E30BD6">
              <w:rPr>
                <w:rFonts w:asciiTheme="minorHAnsi" w:hAnsiTheme="minorHAnsi" w:cstheme="minorHAnsi"/>
                <w:sz w:val="20"/>
                <w:szCs w:val="20"/>
              </w:rPr>
              <w:t>Teikiant informaciją apie specialisto patirtį</w:t>
            </w:r>
            <w:r w:rsidR="005715BD" w:rsidRPr="00E30BD6">
              <w:rPr>
                <w:rFonts w:asciiTheme="minorHAnsi" w:hAnsiTheme="minorHAnsi" w:cstheme="minorHAnsi"/>
                <w:sz w:val="20"/>
                <w:szCs w:val="20"/>
              </w:rPr>
              <w:t xml:space="preserve"> darbinės veiklos aprašyme </w:t>
            </w:r>
            <w:r w:rsidRPr="00E30BD6">
              <w:rPr>
                <w:rFonts w:asciiTheme="minorHAnsi" w:hAnsiTheme="minorHAnsi" w:cstheme="minorHAnsi"/>
                <w:sz w:val="20"/>
                <w:szCs w:val="20"/>
              </w:rPr>
              <w:t xml:space="preserve"> </w:t>
            </w:r>
            <w:r w:rsidR="004939C9">
              <w:rPr>
                <w:rFonts w:asciiTheme="minorHAnsi" w:hAnsiTheme="minorHAnsi" w:cstheme="minorHAnsi"/>
                <w:sz w:val="20"/>
                <w:szCs w:val="20"/>
              </w:rPr>
              <w:t>ir/</w:t>
            </w:r>
            <w:r w:rsidRPr="00E30BD6">
              <w:rPr>
                <w:rFonts w:asciiTheme="minorHAnsi" w:hAnsiTheme="minorHAnsi" w:cstheme="minorHAnsi"/>
                <w:sz w:val="20"/>
                <w:szCs w:val="20"/>
              </w:rPr>
              <w:t>ar užsakovo pažymoje turi būti nurodyti:</w:t>
            </w:r>
          </w:p>
          <w:p w14:paraId="3582BDE9" w14:textId="574D480D" w:rsidR="00E4528B" w:rsidRPr="00E30BD6" w:rsidRDefault="00E4528B" w:rsidP="00841F0F">
            <w:pPr>
              <w:pStyle w:val="prastasiniatinklio"/>
              <w:numPr>
                <w:ilvl w:val="0"/>
                <w:numId w:val="41"/>
              </w:numPr>
              <w:tabs>
                <w:tab w:val="clear" w:pos="720"/>
                <w:tab w:val="left" w:pos="741"/>
              </w:tabs>
              <w:spacing w:before="0" w:beforeAutospacing="0" w:after="0" w:afterAutospacing="0"/>
              <w:ind w:left="33" w:firstLine="327"/>
              <w:jc w:val="both"/>
              <w:textAlignment w:val="baseline"/>
              <w:rPr>
                <w:rFonts w:asciiTheme="minorHAnsi" w:hAnsiTheme="minorHAnsi" w:cstheme="minorHAnsi"/>
                <w:sz w:val="20"/>
                <w:szCs w:val="20"/>
              </w:rPr>
            </w:pPr>
            <w:r w:rsidRPr="00E30BD6">
              <w:rPr>
                <w:rFonts w:asciiTheme="minorHAnsi" w:hAnsiTheme="minorHAnsi" w:cstheme="minorHAnsi"/>
                <w:sz w:val="20"/>
                <w:szCs w:val="20"/>
              </w:rPr>
              <w:lastRenderedPageBreak/>
              <w:t>projekto pavadinimas, trumpas aprašymas, projekto pradžia ir pabaiga</w:t>
            </w:r>
            <w:r w:rsidR="0061499E" w:rsidRPr="00E30BD6">
              <w:rPr>
                <w:rFonts w:asciiTheme="minorHAnsi" w:hAnsiTheme="minorHAnsi" w:cstheme="minorHAnsi"/>
                <w:sz w:val="20"/>
                <w:szCs w:val="20"/>
              </w:rPr>
              <w:t xml:space="preserve">, </w:t>
            </w:r>
            <w:r w:rsidR="00EA2392" w:rsidRPr="00E30BD6">
              <w:rPr>
                <w:rFonts w:asciiTheme="minorHAnsi" w:hAnsiTheme="minorHAnsi" w:cstheme="minorHAnsi"/>
                <w:sz w:val="20"/>
                <w:szCs w:val="20"/>
              </w:rPr>
              <w:t xml:space="preserve">projekto </w:t>
            </w:r>
            <w:r w:rsidR="0061499E" w:rsidRPr="00E30BD6">
              <w:rPr>
                <w:rFonts w:asciiTheme="minorHAnsi" w:hAnsiTheme="minorHAnsi" w:cstheme="minorHAnsi"/>
                <w:sz w:val="20"/>
                <w:szCs w:val="20"/>
              </w:rPr>
              <w:t>vertė (</w:t>
            </w:r>
            <w:r w:rsidR="00AB1CFC" w:rsidRPr="00E30BD6">
              <w:rPr>
                <w:rFonts w:asciiTheme="minorHAnsi" w:hAnsiTheme="minorHAnsi" w:cstheme="minorHAnsi"/>
                <w:sz w:val="20"/>
                <w:szCs w:val="20"/>
              </w:rPr>
              <w:t xml:space="preserve">reikalavimui pagal </w:t>
            </w:r>
            <w:r w:rsidR="0061499E" w:rsidRPr="00E30BD6">
              <w:rPr>
                <w:rFonts w:asciiTheme="minorHAnsi" w:hAnsiTheme="minorHAnsi" w:cstheme="minorHAnsi"/>
                <w:sz w:val="20"/>
                <w:szCs w:val="20"/>
              </w:rPr>
              <w:t>1.2.1 p.)</w:t>
            </w:r>
            <w:r w:rsidR="00736CB6" w:rsidRPr="00E30BD6">
              <w:rPr>
                <w:rFonts w:asciiTheme="minorHAnsi" w:hAnsiTheme="minorHAnsi" w:cstheme="minorHAnsi"/>
                <w:sz w:val="20"/>
                <w:szCs w:val="20"/>
              </w:rPr>
              <w:t xml:space="preserve">, </w:t>
            </w:r>
            <w:r w:rsidR="00757503" w:rsidRPr="00E30BD6">
              <w:rPr>
                <w:rFonts w:asciiTheme="minorHAnsi" w:hAnsiTheme="minorHAnsi" w:cstheme="minorHAnsi"/>
                <w:sz w:val="20"/>
                <w:szCs w:val="20"/>
              </w:rPr>
              <w:t xml:space="preserve">sistemos </w:t>
            </w:r>
            <w:r w:rsidR="00736CB6" w:rsidRPr="00E30BD6">
              <w:rPr>
                <w:rFonts w:asciiTheme="minorHAnsi" w:hAnsiTheme="minorHAnsi" w:cstheme="minorHAnsi"/>
                <w:sz w:val="20"/>
                <w:szCs w:val="20"/>
              </w:rPr>
              <w:t>aplikacijų skaičius (</w:t>
            </w:r>
            <w:r w:rsidR="00757503" w:rsidRPr="00E30BD6">
              <w:rPr>
                <w:rFonts w:asciiTheme="minorHAnsi" w:hAnsiTheme="minorHAnsi" w:cstheme="minorHAnsi"/>
                <w:sz w:val="20"/>
                <w:szCs w:val="20"/>
              </w:rPr>
              <w:t xml:space="preserve">reikalavimui pagal </w:t>
            </w:r>
            <w:r w:rsidR="00736CB6" w:rsidRPr="00E30BD6">
              <w:rPr>
                <w:rFonts w:asciiTheme="minorHAnsi" w:hAnsiTheme="minorHAnsi" w:cstheme="minorHAnsi"/>
                <w:sz w:val="20"/>
                <w:szCs w:val="20"/>
              </w:rPr>
              <w:t>1.2.3.p.)</w:t>
            </w:r>
            <w:r w:rsidRPr="00E30BD6">
              <w:rPr>
                <w:rFonts w:asciiTheme="minorHAnsi" w:hAnsiTheme="minorHAnsi" w:cstheme="minorHAnsi"/>
                <w:sz w:val="20"/>
                <w:szCs w:val="20"/>
              </w:rPr>
              <w:t>;</w:t>
            </w:r>
          </w:p>
          <w:p w14:paraId="4E0C2013" w14:textId="18A408FF" w:rsidR="00E4528B" w:rsidRPr="00E30BD6" w:rsidRDefault="00E4528B" w:rsidP="00560AF1">
            <w:pPr>
              <w:pStyle w:val="prastasiniatinklio"/>
              <w:numPr>
                <w:ilvl w:val="0"/>
                <w:numId w:val="41"/>
              </w:numPr>
              <w:tabs>
                <w:tab w:val="clear" w:pos="720"/>
                <w:tab w:val="left" w:pos="741"/>
              </w:tabs>
              <w:spacing w:before="0" w:beforeAutospacing="0" w:after="0" w:afterAutospacing="0"/>
              <w:ind w:left="33" w:firstLine="327"/>
              <w:jc w:val="both"/>
              <w:textAlignment w:val="baseline"/>
              <w:rPr>
                <w:rFonts w:asciiTheme="minorHAnsi" w:hAnsiTheme="minorHAnsi" w:cstheme="minorHAnsi"/>
                <w:sz w:val="20"/>
                <w:szCs w:val="20"/>
              </w:rPr>
            </w:pPr>
            <w:r w:rsidRPr="00E30BD6">
              <w:rPr>
                <w:rFonts w:asciiTheme="minorHAnsi" w:hAnsiTheme="minorHAnsi" w:cstheme="minorHAnsi"/>
                <w:sz w:val="20"/>
                <w:szCs w:val="20"/>
              </w:rPr>
              <w:t>specialisto rolė projekte, pagrindinės veiklos ir atsakomybės.</w:t>
            </w:r>
          </w:p>
          <w:p w14:paraId="73BC6E01" w14:textId="77777777" w:rsidR="00E4528B" w:rsidRPr="00E30BD6" w:rsidRDefault="00E4528B" w:rsidP="00560AF1">
            <w:pPr>
              <w:pStyle w:val="prastasiniatinklio"/>
              <w:numPr>
                <w:ilvl w:val="0"/>
                <w:numId w:val="41"/>
              </w:numPr>
              <w:tabs>
                <w:tab w:val="clear" w:pos="720"/>
                <w:tab w:val="left" w:pos="741"/>
              </w:tabs>
              <w:spacing w:before="0" w:beforeAutospacing="0" w:after="0" w:afterAutospacing="0"/>
              <w:ind w:left="0" w:firstLine="360"/>
              <w:jc w:val="both"/>
              <w:textAlignment w:val="baseline"/>
              <w:rPr>
                <w:rFonts w:asciiTheme="minorHAnsi" w:hAnsiTheme="minorHAnsi" w:cstheme="minorHAnsi"/>
                <w:sz w:val="20"/>
                <w:szCs w:val="20"/>
              </w:rPr>
            </w:pPr>
            <w:r w:rsidRPr="00E30BD6">
              <w:rPr>
                <w:rFonts w:asciiTheme="minorHAnsi" w:hAnsiTheme="minorHAnsi" w:cstheme="minorHAnsi"/>
                <w:sz w:val="20"/>
                <w:szCs w:val="20"/>
              </w:rPr>
              <w:t>projekto užsakovas ir (arba) darbdavys, jų atsakingų asmenų, galinčių patvirtinti teikiamą informaciją apie patirtį, kontaktiniai duomenys (telefonas, elektroninio pašto adresas);</w:t>
            </w:r>
          </w:p>
          <w:p w14:paraId="30C82A7E" w14:textId="2012BCA2" w:rsidR="00BC120C" w:rsidRPr="00E30BD6" w:rsidRDefault="003B1EAB" w:rsidP="00560AF1">
            <w:pPr>
              <w:pStyle w:val="prastasiniatinklio"/>
              <w:numPr>
                <w:ilvl w:val="0"/>
                <w:numId w:val="41"/>
              </w:numPr>
              <w:tabs>
                <w:tab w:val="clear" w:pos="720"/>
                <w:tab w:val="left" w:pos="741"/>
              </w:tabs>
              <w:spacing w:before="0" w:beforeAutospacing="0" w:after="0" w:afterAutospacing="0"/>
              <w:ind w:left="0" w:firstLine="360"/>
              <w:jc w:val="both"/>
              <w:textAlignment w:val="baseline"/>
              <w:rPr>
                <w:rFonts w:asciiTheme="minorHAnsi" w:hAnsiTheme="minorHAnsi" w:cstheme="minorHAnsi"/>
                <w:sz w:val="20"/>
                <w:szCs w:val="20"/>
              </w:rPr>
            </w:pPr>
            <w:r w:rsidRPr="00E30BD6">
              <w:rPr>
                <w:rFonts w:asciiTheme="minorHAnsi" w:hAnsiTheme="minorHAnsi" w:cstheme="minorHAnsi"/>
                <w:sz w:val="20"/>
                <w:szCs w:val="20"/>
              </w:rPr>
              <w:t>informacija apie sėkmingą projekto užbaigimą</w:t>
            </w:r>
            <w:r w:rsidR="0080761B">
              <w:rPr>
                <w:rFonts w:asciiTheme="minorHAnsi" w:hAnsiTheme="minorHAnsi" w:cstheme="minorHAnsi"/>
                <w:sz w:val="20"/>
                <w:szCs w:val="20"/>
              </w:rPr>
              <w:t>, pridavimą</w:t>
            </w:r>
            <w:r w:rsidRPr="00E30BD6">
              <w:rPr>
                <w:rFonts w:asciiTheme="minorHAnsi" w:hAnsiTheme="minorHAnsi" w:cstheme="minorHAnsi"/>
                <w:sz w:val="20"/>
                <w:szCs w:val="20"/>
              </w:rPr>
              <w:t>.</w:t>
            </w:r>
          </w:p>
          <w:p w14:paraId="6523CFA7" w14:textId="77777777" w:rsidR="00560AF1" w:rsidRPr="00E30BD6" w:rsidRDefault="00560AF1" w:rsidP="009302EA">
            <w:pPr>
              <w:rPr>
                <w:rFonts w:asciiTheme="minorHAnsi" w:hAnsiTheme="minorHAnsi" w:cstheme="minorHAnsi"/>
                <w:i/>
                <w:iCs/>
              </w:rPr>
            </w:pPr>
          </w:p>
          <w:p w14:paraId="0775A146" w14:textId="15945DBD" w:rsidR="008246D0" w:rsidRPr="00E30BD6" w:rsidRDefault="00132ACE" w:rsidP="009302EA">
            <w:pPr>
              <w:rPr>
                <w:rFonts w:asciiTheme="minorHAnsi" w:hAnsiTheme="minorHAnsi" w:cstheme="minorHAnsi"/>
              </w:rPr>
            </w:pPr>
            <w:r w:rsidRPr="00E30BD6">
              <w:rPr>
                <w:rFonts w:asciiTheme="minorHAnsi" w:hAnsiTheme="minorHAnsi" w:cstheme="minorHAnsi"/>
                <w:i/>
                <w:iCs/>
              </w:rPr>
              <w:t>Patirtimi</w:t>
            </w:r>
            <w:r w:rsidRPr="00E30BD6">
              <w:rPr>
                <w:rFonts w:asciiTheme="minorHAnsi" w:hAnsiTheme="minorHAnsi" w:cstheme="minorHAnsi"/>
              </w:rPr>
              <w:t xml:space="preserve"> šio pirkimo apimtyje laikomas darbas konkrečiame </w:t>
            </w:r>
            <w:r w:rsidR="003B34D6">
              <w:rPr>
                <w:rFonts w:asciiTheme="minorHAnsi" w:hAnsiTheme="minorHAnsi" w:cstheme="minorHAnsi"/>
              </w:rPr>
              <w:t xml:space="preserve">užbaigtame </w:t>
            </w:r>
            <w:r w:rsidRPr="00E30BD6">
              <w:rPr>
                <w:rFonts w:asciiTheme="minorHAnsi" w:hAnsiTheme="minorHAnsi" w:cstheme="minorHAnsi"/>
              </w:rPr>
              <w:t>projekte.</w:t>
            </w:r>
          </w:p>
          <w:p w14:paraId="11DE230C" w14:textId="18D0AEE9" w:rsidR="00E4528B" w:rsidRPr="00E30BD6" w:rsidRDefault="008246D0" w:rsidP="009302EA">
            <w:pPr>
              <w:rPr>
                <w:rFonts w:asciiTheme="minorHAnsi" w:hAnsiTheme="minorHAnsi" w:cstheme="minorHAnsi"/>
              </w:rPr>
            </w:pPr>
            <w:r w:rsidRPr="00E30BD6">
              <w:rPr>
                <w:rFonts w:asciiTheme="minorHAnsi" w:hAnsiTheme="minorHAnsi" w:cstheme="minorHAnsi"/>
              </w:rPr>
              <w:t>Darbo patirties aprašyme turi būti nurodyta tokio pobūdžio projekt</w:t>
            </w:r>
            <w:r w:rsidR="00C34A79">
              <w:rPr>
                <w:rFonts w:asciiTheme="minorHAnsi" w:hAnsiTheme="minorHAnsi" w:cstheme="minorHAnsi"/>
              </w:rPr>
              <w:t>ai</w:t>
            </w:r>
            <w:r w:rsidRPr="00E30BD6">
              <w:rPr>
                <w:rFonts w:asciiTheme="minorHAnsi" w:hAnsiTheme="minorHAnsi" w:cstheme="minorHAnsi"/>
              </w:rPr>
              <w:t xml:space="preserve">, kad pagal juose dirbtą laiką bei atliktas funkcijas, </w:t>
            </w:r>
            <w:r w:rsidR="00D44D8A" w:rsidRPr="00E30BD6">
              <w:rPr>
                <w:rFonts w:asciiTheme="minorHAnsi" w:hAnsiTheme="minorHAnsi" w:cstheme="minorHAnsi"/>
              </w:rPr>
              <w:t>būtų įmanoma nustatyti</w:t>
            </w:r>
            <w:r w:rsidR="00E30BD6" w:rsidRPr="00E30BD6">
              <w:rPr>
                <w:rFonts w:asciiTheme="minorHAnsi" w:hAnsiTheme="minorHAnsi" w:cstheme="minorHAnsi"/>
              </w:rPr>
              <w:t xml:space="preserve"> </w:t>
            </w:r>
            <w:r w:rsidRPr="00E30BD6">
              <w:rPr>
                <w:rFonts w:asciiTheme="minorHAnsi" w:hAnsiTheme="minorHAnsi" w:cstheme="minorHAnsi"/>
              </w:rPr>
              <w:t>siūlom</w:t>
            </w:r>
            <w:r w:rsidR="00E30BD6" w:rsidRPr="00E30BD6">
              <w:rPr>
                <w:rFonts w:asciiTheme="minorHAnsi" w:hAnsiTheme="minorHAnsi" w:cstheme="minorHAnsi"/>
              </w:rPr>
              <w:t>o</w:t>
            </w:r>
            <w:r w:rsidRPr="00E30BD6">
              <w:rPr>
                <w:rFonts w:asciiTheme="minorHAnsi" w:hAnsiTheme="minorHAnsi" w:cstheme="minorHAnsi"/>
              </w:rPr>
              <w:t xml:space="preserve"> specialist</w:t>
            </w:r>
            <w:r w:rsidR="00E30BD6" w:rsidRPr="00E30BD6">
              <w:rPr>
                <w:rFonts w:asciiTheme="minorHAnsi" w:hAnsiTheme="minorHAnsi" w:cstheme="minorHAnsi"/>
              </w:rPr>
              <w:t>o</w:t>
            </w:r>
            <w:r w:rsidRPr="00E30BD6">
              <w:rPr>
                <w:rFonts w:asciiTheme="minorHAnsi" w:hAnsiTheme="minorHAnsi" w:cstheme="minorHAnsi"/>
              </w:rPr>
              <w:t xml:space="preserve"> reikalaujamą patirtį.</w:t>
            </w:r>
          </w:p>
          <w:p w14:paraId="4EF7D69E" w14:textId="77777777" w:rsidR="008246D0" w:rsidRPr="00E30BD6" w:rsidRDefault="008246D0" w:rsidP="009302EA">
            <w:pPr>
              <w:rPr>
                <w:rFonts w:asciiTheme="minorHAnsi" w:hAnsiTheme="minorHAnsi" w:cstheme="minorHAnsi"/>
              </w:rPr>
            </w:pPr>
          </w:p>
          <w:p w14:paraId="57B53F9F" w14:textId="3D89F7C7" w:rsidR="00E4528B" w:rsidRPr="00E30BD6" w:rsidRDefault="00E4528B" w:rsidP="009302EA">
            <w:pPr>
              <w:rPr>
                <w:rFonts w:asciiTheme="minorHAnsi" w:hAnsiTheme="minorHAnsi" w:cstheme="minorHAnsi"/>
              </w:rPr>
            </w:pPr>
            <w:r w:rsidRPr="00E30BD6">
              <w:rPr>
                <w:rFonts w:asciiTheme="minorHAnsi" w:hAnsiTheme="minorHAnsi" w:cstheme="minorHAnsi"/>
              </w:rPr>
              <w:t xml:space="preserve">Terminas „Per pastaruosius </w:t>
            </w:r>
            <w:r w:rsidR="00041D73">
              <w:rPr>
                <w:rFonts w:asciiTheme="minorHAnsi" w:hAnsiTheme="minorHAnsi" w:cstheme="minorHAnsi"/>
              </w:rPr>
              <w:t>3</w:t>
            </w:r>
            <w:r w:rsidRPr="00E30BD6">
              <w:rPr>
                <w:rFonts w:asciiTheme="minorHAnsi" w:hAnsiTheme="minorHAnsi" w:cstheme="minorHAnsi"/>
              </w:rPr>
              <w:t xml:space="preserve"> metus“ (naudojamas lentelės 1.2.1-1.2.</w:t>
            </w:r>
            <w:r w:rsidR="00D64563" w:rsidRPr="00E30BD6">
              <w:rPr>
                <w:rFonts w:asciiTheme="minorHAnsi" w:hAnsiTheme="minorHAnsi" w:cstheme="minorHAnsi"/>
              </w:rPr>
              <w:t>5</w:t>
            </w:r>
            <w:r w:rsidRPr="00E30BD6">
              <w:rPr>
                <w:rFonts w:asciiTheme="minorHAnsi" w:hAnsiTheme="minorHAnsi" w:cstheme="minorHAnsi"/>
              </w:rPr>
              <w:t xml:space="preserve"> punktuose) reiškia terminą, skaičiuojamą nuo paskutinės pasiūlymų pateikimo termino dienos skaičiuojant atgal pilnais metais. Vertinami tik tie projektai, kurių </w:t>
            </w:r>
            <w:r w:rsidR="00076DB2">
              <w:rPr>
                <w:rFonts w:asciiTheme="minorHAnsi" w:hAnsiTheme="minorHAnsi" w:cstheme="minorHAnsi"/>
              </w:rPr>
              <w:t xml:space="preserve">pradžia ir /arba </w:t>
            </w:r>
            <w:r w:rsidRPr="00E30BD6">
              <w:rPr>
                <w:rFonts w:asciiTheme="minorHAnsi" w:hAnsiTheme="minorHAnsi" w:cstheme="minorHAnsi"/>
              </w:rPr>
              <w:t>pabaiga patenka į nurodytą laikotarpį.</w:t>
            </w:r>
          </w:p>
          <w:p w14:paraId="17D0ABCB" w14:textId="77777777" w:rsidR="00E4528B" w:rsidRPr="00E30BD6" w:rsidRDefault="00E4528B" w:rsidP="00836EA8">
            <w:pPr>
              <w:rPr>
                <w:rFonts w:asciiTheme="minorHAnsi" w:hAnsiTheme="minorHAnsi" w:cstheme="minorHAnsi"/>
              </w:rPr>
            </w:pPr>
          </w:p>
          <w:p w14:paraId="3BDBC912" w14:textId="13C9A8B0" w:rsidR="00E4528B" w:rsidRPr="00E30BD6" w:rsidRDefault="00E4528B" w:rsidP="00046724">
            <w:pPr>
              <w:suppressAutoHyphens/>
              <w:spacing w:line="240" w:lineRule="auto"/>
              <w:rPr>
                <w:rFonts w:asciiTheme="minorHAnsi" w:hAnsiTheme="minorHAnsi" w:cstheme="minorHAnsi"/>
                <w:b/>
                <w:bCs/>
              </w:rPr>
            </w:pPr>
            <w:r w:rsidRPr="00E30BD6">
              <w:rPr>
                <w:rFonts w:asciiTheme="minorHAnsi" w:eastAsia="Calibri" w:hAnsiTheme="minorHAnsi" w:cstheme="minorHAnsi"/>
                <w:lang w:eastAsia="en-US"/>
              </w:rPr>
              <w:t>Laikoma, kad informacinės sistemos kūrimas apima naujos informacinės sistemos arba naujo registro sukūrimą arba esamos informacinės sistemos arba esamo registro modernizavimą / vystymą / plėtrą, kai reikia sukurti naujus informacinės sistemos arba registro funkcionalumus, arba pakeisti įdiegtus informacijos apdorojimo procesus, išskyrus informacinės sistemos arba registro priežiūrą bei palaikymą, kuris apima tik klaidų taisymą ir sutrikimų šalinimą</w:t>
            </w:r>
          </w:p>
          <w:p w14:paraId="3C564551" w14:textId="79BD834A" w:rsidR="00E4528B" w:rsidRPr="00E30BD6" w:rsidRDefault="00E4528B" w:rsidP="00836EA8">
            <w:pPr>
              <w:rPr>
                <w:rFonts w:asciiTheme="minorHAnsi" w:hAnsiTheme="minorHAnsi" w:cstheme="minorHAnsi"/>
              </w:rPr>
            </w:pPr>
          </w:p>
        </w:tc>
        <w:tc>
          <w:tcPr>
            <w:tcW w:w="1984" w:type="dxa"/>
            <w:vMerge w:val="restart"/>
            <w:tcBorders>
              <w:top w:val="single" w:sz="4" w:space="0" w:color="auto"/>
              <w:left w:val="single" w:sz="4" w:space="0" w:color="auto"/>
              <w:right w:val="single" w:sz="4" w:space="0" w:color="auto"/>
            </w:tcBorders>
            <w:hideMark/>
          </w:tcPr>
          <w:p w14:paraId="54AE11B6" w14:textId="77777777" w:rsidR="00E4528B" w:rsidRPr="00841F0F" w:rsidRDefault="00E4528B" w:rsidP="00167771">
            <w:pPr>
              <w:pStyle w:val="Betarp"/>
              <w:rPr>
                <w:rFonts w:asciiTheme="minorHAnsi" w:eastAsia="Calibri" w:hAnsiTheme="minorHAnsi" w:cstheme="minorHAnsi"/>
                <w:color w:val="000000" w:themeColor="text1"/>
                <w:sz w:val="22"/>
                <w:szCs w:val="22"/>
              </w:rPr>
            </w:pPr>
            <w:r w:rsidRPr="00841F0F">
              <w:rPr>
                <w:rFonts w:asciiTheme="minorHAnsi" w:hAnsiTheme="minorHAnsi" w:cstheme="minorHAnsi"/>
                <w:color w:val="000000" w:themeColor="text1"/>
                <w:sz w:val="22"/>
                <w:szCs w:val="22"/>
              </w:rPr>
              <w:lastRenderedPageBreak/>
              <w:t xml:space="preserve">Atsižvelgiant į prisiimamus įsipareigojimus Pirkimo sutarčiai vykdyti: </w:t>
            </w:r>
          </w:p>
          <w:p w14:paraId="34EA526D" w14:textId="77777777" w:rsidR="00E4528B" w:rsidRPr="00841F0F" w:rsidRDefault="00E4528B" w:rsidP="00167771">
            <w:pPr>
              <w:rPr>
                <w:rFonts w:asciiTheme="minorHAnsi" w:hAnsiTheme="minorHAnsi" w:cstheme="minorHAnsi"/>
                <w:b/>
                <w:sz w:val="22"/>
                <w:szCs w:val="22"/>
              </w:rPr>
            </w:pPr>
            <w:r w:rsidRPr="00841F0F">
              <w:rPr>
                <w:rFonts w:asciiTheme="minorHAnsi" w:hAnsiTheme="minorHAnsi" w:cstheme="minorHAnsi"/>
                <w:color w:val="000000" w:themeColor="text1"/>
                <w:sz w:val="22"/>
                <w:szCs w:val="22"/>
              </w:rPr>
              <w:t xml:space="preserve">Tiekėjo specialistai, ir/ar tiekėjų grupės nario (-ių) specialistai ir/ar ūkio subjekto, kurio pajėgumais remiasi tiekėjas, specialistai,  kurie patys vykdys tą pirkimo sutarties </w:t>
            </w:r>
            <w:r w:rsidRPr="00841F0F">
              <w:rPr>
                <w:rFonts w:asciiTheme="minorHAnsi" w:hAnsiTheme="minorHAnsi" w:cstheme="minorHAnsi"/>
                <w:color w:val="000000" w:themeColor="text1"/>
                <w:sz w:val="22"/>
                <w:szCs w:val="22"/>
              </w:rPr>
              <w:lastRenderedPageBreak/>
              <w:t xml:space="preserve">dalį, kuriai reikia jų turimų pajėgumų.  </w:t>
            </w:r>
          </w:p>
        </w:tc>
      </w:tr>
      <w:tr w:rsidR="00E4528B" w:rsidRPr="00841F0F" w14:paraId="56B78B01" w14:textId="77777777" w:rsidTr="00841F0F">
        <w:trPr>
          <w:gridAfter w:val="1"/>
          <w:wAfter w:w="8" w:type="dxa"/>
          <w:trHeight w:val="1999"/>
        </w:trPr>
        <w:tc>
          <w:tcPr>
            <w:tcW w:w="708" w:type="dxa"/>
            <w:tcBorders>
              <w:top w:val="single" w:sz="4" w:space="0" w:color="auto"/>
              <w:left w:val="single" w:sz="4" w:space="0" w:color="auto"/>
              <w:bottom w:val="single" w:sz="4" w:space="0" w:color="auto"/>
              <w:right w:val="single" w:sz="4" w:space="0" w:color="auto"/>
            </w:tcBorders>
          </w:tcPr>
          <w:p w14:paraId="4AA915EF" w14:textId="77777777" w:rsidR="00E4528B" w:rsidRPr="00841F0F" w:rsidRDefault="00E4528B" w:rsidP="00E4528B">
            <w:pPr>
              <w:rPr>
                <w:rFonts w:asciiTheme="minorHAnsi" w:hAnsiTheme="minorHAnsi" w:cstheme="minorHAnsi"/>
              </w:rPr>
            </w:pPr>
            <w:r w:rsidRPr="00841F0F">
              <w:rPr>
                <w:rFonts w:asciiTheme="minorHAnsi" w:hAnsiTheme="minorHAnsi" w:cstheme="minorHAnsi"/>
              </w:rPr>
              <w:t>1.2.2.</w:t>
            </w:r>
          </w:p>
          <w:p w14:paraId="0DE18995" w14:textId="77777777" w:rsidR="00E4528B" w:rsidRPr="00841F0F" w:rsidRDefault="00E4528B" w:rsidP="00E4528B">
            <w:pPr>
              <w:rPr>
                <w:rFonts w:asciiTheme="minorHAnsi" w:hAnsiTheme="minorHAnsi" w:cstheme="minorHAnsi"/>
              </w:rPr>
            </w:pPr>
          </w:p>
          <w:p w14:paraId="2D2AB8D9"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5478210" w14:textId="6F2700C9" w:rsidR="00E4528B" w:rsidRPr="00841F0F" w:rsidRDefault="00E4528B" w:rsidP="00E4528B">
            <w:pPr>
              <w:rPr>
                <w:rFonts w:asciiTheme="minorHAnsi" w:hAnsiTheme="minorHAnsi" w:cstheme="minorHAnsi"/>
                <w:iCs/>
                <w:strike/>
                <w:color w:val="000000" w:themeColor="text1"/>
                <w:spacing w:val="2"/>
              </w:rPr>
            </w:pPr>
            <w:r w:rsidRPr="00841F0F">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programuotoją</w:t>
            </w:r>
            <w:r w:rsidRPr="00841F0F">
              <w:rPr>
                <w:rFonts w:asciiTheme="minorHAnsi" w:hAnsiTheme="minorHAnsi" w:cstheme="minorHAnsi"/>
                <w:iCs/>
                <w:color w:val="000000" w:themeColor="text1"/>
                <w:spacing w:val="2"/>
              </w:rPr>
              <w:t xml:space="preserve">, </w:t>
            </w:r>
            <w:r w:rsidRPr="00841F0F">
              <w:rPr>
                <w:rFonts w:asciiTheme="minorHAnsi" w:hAnsiTheme="minorHAnsi" w:cstheme="minorHAnsi"/>
                <w:iCs/>
                <w:spacing w:val="2"/>
              </w:rPr>
              <w:t xml:space="preserve">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yra</w:t>
            </w:r>
            <w:r w:rsidR="00617ED4">
              <w:rPr>
                <w:rFonts w:asciiTheme="minorHAnsi" w:hAnsiTheme="minorHAnsi" w:cstheme="minorHAnsi"/>
                <w:iCs/>
                <w:color w:val="000000" w:themeColor="text1"/>
                <w:spacing w:val="2"/>
              </w:rPr>
              <w:t xml:space="preserve"> programuotojo rolėje</w:t>
            </w:r>
            <w:r w:rsidRPr="00841F0F">
              <w:rPr>
                <w:rFonts w:asciiTheme="minorHAnsi" w:hAnsiTheme="minorHAnsi" w:cstheme="minorHAnsi"/>
                <w:iCs/>
                <w:color w:val="000000" w:themeColor="text1"/>
                <w:spacing w:val="2"/>
              </w:rPr>
              <w:t xml:space="preserve"> dalyvavęs, bent vienoje įvykdytoje (baigtoje) informacinių sistemų kūrimo (tobulinimo arba vystymo) </w:t>
            </w:r>
            <w:r w:rsidRPr="00841F0F">
              <w:rPr>
                <w:rFonts w:asciiTheme="minorHAnsi" w:hAnsiTheme="minorHAnsi" w:cstheme="minorHAnsi"/>
                <w:iCs/>
                <w:spacing w:val="2"/>
              </w:rPr>
              <w:t xml:space="preserve">sutartyje </w:t>
            </w:r>
            <w:r w:rsidRPr="00841F0F">
              <w:rPr>
                <w:rFonts w:asciiTheme="minorHAnsi" w:hAnsiTheme="minorHAnsi" w:cstheme="minorHAnsi"/>
                <w:iCs/>
                <w:color w:val="000000" w:themeColor="text1"/>
                <w:spacing w:val="2"/>
              </w:rPr>
              <w:t>(projekte).</w:t>
            </w:r>
          </w:p>
          <w:p w14:paraId="5B0235EC" w14:textId="09941659" w:rsidR="00E4528B" w:rsidRPr="00841F0F" w:rsidRDefault="00E4528B" w:rsidP="00E4528B">
            <w:pPr>
              <w:rPr>
                <w:rFonts w:asciiTheme="minorHAnsi" w:hAnsiTheme="minorHAnsi" w:cstheme="minorHAnsi"/>
                <w:iCs/>
                <w:color w:val="000000" w:themeColor="text1"/>
                <w:spacing w:val="2"/>
              </w:rPr>
            </w:pPr>
          </w:p>
        </w:tc>
        <w:tc>
          <w:tcPr>
            <w:tcW w:w="3260" w:type="dxa"/>
            <w:vMerge/>
            <w:tcBorders>
              <w:left w:val="single" w:sz="4" w:space="0" w:color="auto"/>
              <w:right w:val="single" w:sz="4" w:space="0" w:color="auto"/>
            </w:tcBorders>
          </w:tcPr>
          <w:p w14:paraId="7EDB7772"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44825304"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43148128" w14:textId="77777777" w:rsidTr="00841F0F">
        <w:trPr>
          <w:gridAfter w:val="1"/>
          <w:wAfter w:w="8" w:type="dxa"/>
          <w:trHeight w:val="3889"/>
        </w:trPr>
        <w:tc>
          <w:tcPr>
            <w:tcW w:w="708" w:type="dxa"/>
            <w:tcBorders>
              <w:top w:val="single" w:sz="4" w:space="0" w:color="auto"/>
              <w:left w:val="single" w:sz="4" w:space="0" w:color="auto"/>
              <w:bottom w:val="single" w:sz="4" w:space="0" w:color="auto"/>
              <w:right w:val="single" w:sz="4" w:space="0" w:color="auto"/>
            </w:tcBorders>
          </w:tcPr>
          <w:p w14:paraId="4973D988" w14:textId="77777777" w:rsidR="00E4528B" w:rsidRPr="00841F0F" w:rsidRDefault="00E4528B" w:rsidP="00E4528B">
            <w:pPr>
              <w:rPr>
                <w:rFonts w:asciiTheme="minorHAnsi" w:hAnsiTheme="minorHAnsi" w:cstheme="minorHAnsi"/>
              </w:rPr>
            </w:pPr>
            <w:r w:rsidRPr="00841F0F">
              <w:rPr>
                <w:rFonts w:asciiTheme="minorHAnsi" w:hAnsiTheme="minorHAnsi" w:cstheme="minorHAnsi"/>
              </w:rPr>
              <w:lastRenderedPageBreak/>
              <w:t>1.2.3.</w:t>
            </w:r>
          </w:p>
          <w:p w14:paraId="1A717C19" w14:textId="77777777" w:rsidR="00E4528B" w:rsidRPr="00841F0F" w:rsidRDefault="00E4528B" w:rsidP="00E4528B">
            <w:pPr>
              <w:rPr>
                <w:rFonts w:asciiTheme="minorHAnsi" w:eastAsiaTheme="minorHAnsi" w:hAnsiTheme="minorHAnsi" w:cstheme="minorHAnsi"/>
              </w:rPr>
            </w:pPr>
          </w:p>
          <w:p w14:paraId="03D4DB8C"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7F74A3A" w14:textId="6F85D036" w:rsidR="00E4528B" w:rsidRPr="00841F0F" w:rsidRDefault="00E4528B" w:rsidP="00E4528B">
            <w:pPr>
              <w:rPr>
                <w:rFonts w:asciiTheme="minorHAnsi" w:hAnsiTheme="minorHAnsi" w:cstheme="minorHAnsi"/>
                <w:iCs/>
                <w:strike/>
                <w:spacing w:val="2"/>
              </w:rPr>
            </w:pPr>
            <w:r w:rsidRPr="00841F0F">
              <w:rPr>
                <w:rFonts w:asciiTheme="minorHAnsi" w:hAnsiTheme="minorHAnsi" w:cstheme="minorHAnsi"/>
                <w:iCs/>
                <w:color w:val="000000" w:themeColor="text1"/>
                <w:spacing w:val="2"/>
              </w:rPr>
              <w:t xml:space="preserve">Bent vieną </w:t>
            </w:r>
            <w:r w:rsidRPr="00841F0F">
              <w:rPr>
                <w:rFonts w:asciiTheme="minorHAnsi" w:hAnsiTheme="minorHAnsi" w:cstheme="minorHAnsi"/>
                <w:b/>
                <w:bCs/>
                <w:iCs/>
                <w:color w:val="000000" w:themeColor="text1"/>
                <w:spacing w:val="2"/>
              </w:rPr>
              <w:t xml:space="preserve">duomenų bazių programuotoją, </w:t>
            </w:r>
            <w:r w:rsidRPr="00841F0F">
              <w:rPr>
                <w:rFonts w:asciiTheme="minorHAnsi" w:hAnsiTheme="minorHAnsi" w:cstheme="minorHAnsi"/>
                <w:iCs/>
                <w:spacing w:val="2"/>
              </w:rPr>
              <w:t xml:space="preserve">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turintį patirtį </w:t>
            </w:r>
            <w:r w:rsidR="00E40A63">
              <w:rPr>
                <w:rFonts w:asciiTheme="minorHAnsi" w:hAnsiTheme="minorHAnsi" w:cstheme="minorHAnsi"/>
                <w:iCs/>
                <w:color w:val="000000" w:themeColor="text1"/>
                <w:spacing w:val="2"/>
              </w:rPr>
              <w:t>duomenų bazių programuotojo rolėje</w:t>
            </w:r>
            <w:r w:rsidR="002D6E5F">
              <w:rPr>
                <w:rFonts w:asciiTheme="minorHAnsi" w:hAnsiTheme="minorHAnsi" w:cstheme="minorHAnsi"/>
                <w:iCs/>
                <w:color w:val="000000" w:themeColor="text1"/>
                <w:spacing w:val="2"/>
              </w:rPr>
              <w:t xml:space="preserve"> dalyvaujant </w:t>
            </w:r>
            <w:r w:rsidRPr="00841F0F">
              <w:rPr>
                <w:rFonts w:asciiTheme="minorHAnsi" w:hAnsiTheme="minorHAnsi" w:cstheme="minorHAnsi"/>
                <w:iCs/>
                <w:color w:val="000000" w:themeColor="text1"/>
                <w:spacing w:val="2"/>
              </w:rPr>
              <w:t xml:space="preserve">bent viename projekte, kurio vykdymo metu sukurta ar modernizuota informacinė sistema (informacinės sistemos diegimo darbai baigti, sistema priduota bandomajai eksploatacijai), </w:t>
            </w:r>
            <w:r w:rsidRPr="00841F0F">
              <w:rPr>
                <w:rFonts w:asciiTheme="minorHAnsi" w:hAnsiTheme="minorHAnsi" w:cstheme="minorHAnsi"/>
                <w:iCs/>
                <w:spacing w:val="2"/>
              </w:rPr>
              <w:t xml:space="preserve">kur vidinių aplikacijų naudotojų skaičius vienu metu ne mažesnis kaip 50. </w:t>
            </w:r>
          </w:p>
        </w:tc>
        <w:tc>
          <w:tcPr>
            <w:tcW w:w="3260" w:type="dxa"/>
            <w:vMerge/>
            <w:tcBorders>
              <w:left w:val="single" w:sz="4" w:space="0" w:color="auto"/>
              <w:right w:val="single" w:sz="4" w:space="0" w:color="auto"/>
            </w:tcBorders>
          </w:tcPr>
          <w:p w14:paraId="04E747AD"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37B55898"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4DF8044E" w14:textId="77777777" w:rsidTr="00841F0F">
        <w:trPr>
          <w:gridAfter w:val="1"/>
          <w:wAfter w:w="8" w:type="dxa"/>
          <w:trHeight w:val="2568"/>
        </w:trPr>
        <w:tc>
          <w:tcPr>
            <w:tcW w:w="708" w:type="dxa"/>
            <w:tcBorders>
              <w:top w:val="single" w:sz="4" w:space="0" w:color="auto"/>
              <w:left w:val="single" w:sz="4" w:space="0" w:color="auto"/>
              <w:bottom w:val="single" w:sz="4" w:space="0" w:color="auto"/>
              <w:right w:val="single" w:sz="4" w:space="0" w:color="auto"/>
            </w:tcBorders>
          </w:tcPr>
          <w:p w14:paraId="4B0059B3" w14:textId="77777777" w:rsidR="00E4528B" w:rsidRPr="00841F0F" w:rsidRDefault="00E4528B" w:rsidP="00E4528B">
            <w:pPr>
              <w:rPr>
                <w:rFonts w:asciiTheme="minorHAnsi" w:eastAsiaTheme="minorHAnsi" w:hAnsiTheme="minorHAnsi" w:cstheme="minorHAnsi"/>
              </w:rPr>
            </w:pPr>
            <w:r w:rsidRPr="00841F0F">
              <w:rPr>
                <w:rFonts w:asciiTheme="minorHAnsi" w:eastAsiaTheme="minorHAnsi" w:hAnsiTheme="minorHAnsi" w:cstheme="minorHAnsi"/>
              </w:rPr>
              <w:t>1.2.4.</w:t>
            </w:r>
          </w:p>
          <w:p w14:paraId="32F0AF0D" w14:textId="77777777" w:rsidR="00E4528B" w:rsidRPr="00841F0F" w:rsidRDefault="00E4528B" w:rsidP="00E4528B">
            <w:pPr>
              <w:rPr>
                <w:rFonts w:asciiTheme="minorHAnsi" w:eastAsiaTheme="minorHAnsi" w:hAnsiTheme="minorHAnsi" w:cstheme="minorHAnsi"/>
              </w:rPr>
            </w:pPr>
          </w:p>
          <w:p w14:paraId="50218037"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D449DC" w14:textId="1953C97E" w:rsidR="00E4528B" w:rsidRPr="00841F0F" w:rsidRDefault="00E4528B" w:rsidP="00E4528B">
            <w:pPr>
              <w:rPr>
                <w:rFonts w:asciiTheme="minorHAnsi" w:hAnsiTheme="minorHAnsi" w:cstheme="minorHAnsi"/>
                <w:iCs/>
                <w:spacing w:val="2"/>
              </w:rPr>
            </w:pPr>
            <w:r w:rsidRPr="00560AF1">
              <w:rPr>
                <w:rFonts w:asciiTheme="minorHAnsi" w:hAnsiTheme="minorHAnsi" w:cstheme="minorHAnsi"/>
                <w:iCs/>
                <w:spacing w:val="2"/>
              </w:rPr>
              <w:t>Bent vieną</w:t>
            </w:r>
            <w:r w:rsidRPr="00841F0F">
              <w:rPr>
                <w:rFonts w:asciiTheme="minorHAnsi" w:hAnsiTheme="minorHAnsi" w:cstheme="minorHAnsi"/>
                <w:b/>
                <w:bCs/>
                <w:iCs/>
                <w:spacing w:val="2"/>
              </w:rPr>
              <w:t xml:space="preserve"> informacinių sistemų analitiką</w:t>
            </w:r>
            <w:r w:rsidRPr="00841F0F">
              <w:rPr>
                <w:rFonts w:asciiTheme="minorHAnsi" w:hAnsiTheme="minorHAnsi" w:cstheme="minorHAnsi"/>
                <w:iCs/>
                <w:spacing w:val="2"/>
              </w:rPr>
              <w:t xml:space="preserve">, kuris 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 turi būti dalyvavęs bent vienoje įvykdytoje (baigtoje) informacinių sistemų kūrimo (tobulinimo arba vystymo) sutartyje (projekte), kaip veiklos procesų analizės specialistas.</w:t>
            </w:r>
          </w:p>
          <w:p w14:paraId="30409280" w14:textId="1C7934F1" w:rsidR="00E4528B" w:rsidRPr="00841F0F" w:rsidRDefault="00E4528B" w:rsidP="00E4528B">
            <w:pPr>
              <w:rPr>
                <w:rFonts w:asciiTheme="minorHAnsi" w:hAnsiTheme="minorHAnsi" w:cstheme="minorHAnsi"/>
                <w:iCs/>
                <w:color w:val="000000" w:themeColor="text1"/>
                <w:spacing w:val="2"/>
              </w:rPr>
            </w:pPr>
          </w:p>
        </w:tc>
        <w:tc>
          <w:tcPr>
            <w:tcW w:w="3260" w:type="dxa"/>
            <w:vMerge/>
            <w:tcBorders>
              <w:left w:val="single" w:sz="4" w:space="0" w:color="auto"/>
              <w:right w:val="single" w:sz="4" w:space="0" w:color="auto"/>
            </w:tcBorders>
          </w:tcPr>
          <w:p w14:paraId="38410E25"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right w:val="single" w:sz="4" w:space="0" w:color="auto"/>
            </w:tcBorders>
          </w:tcPr>
          <w:p w14:paraId="32C86C85"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E4528B" w:rsidRPr="00841F0F" w14:paraId="51B1E05E" w14:textId="77777777" w:rsidTr="00841F0F">
        <w:trPr>
          <w:gridAfter w:val="1"/>
          <w:wAfter w:w="8" w:type="dxa"/>
          <w:trHeight w:val="3868"/>
        </w:trPr>
        <w:tc>
          <w:tcPr>
            <w:tcW w:w="708" w:type="dxa"/>
            <w:tcBorders>
              <w:top w:val="single" w:sz="4" w:space="0" w:color="auto"/>
              <w:left w:val="single" w:sz="4" w:space="0" w:color="auto"/>
              <w:bottom w:val="single" w:sz="4" w:space="0" w:color="auto"/>
              <w:right w:val="single" w:sz="4" w:space="0" w:color="auto"/>
            </w:tcBorders>
          </w:tcPr>
          <w:p w14:paraId="5897CBA8" w14:textId="77777777" w:rsidR="00E4528B" w:rsidRPr="00841F0F" w:rsidRDefault="00E4528B" w:rsidP="00E4528B">
            <w:pPr>
              <w:rPr>
                <w:rFonts w:asciiTheme="minorHAnsi" w:eastAsiaTheme="minorHAnsi" w:hAnsiTheme="minorHAnsi" w:cstheme="minorHAnsi"/>
              </w:rPr>
            </w:pPr>
            <w:r w:rsidRPr="00841F0F">
              <w:rPr>
                <w:rFonts w:asciiTheme="minorHAnsi" w:eastAsiaTheme="minorHAnsi" w:hAnsiTheme="minorHAnsi" w:cstheme="minorHAnsi"/>
              </w:rPr>
              <w:t>1.2.5.</w:t>
            </w:r>
          </w:p>
          <w:p w14:paraId="129995F2" w14:textId="77777777" w:rsidR="00E4528B" w:rsidRPr="00841F0F" w:rsidRDefault="00E4528B" w:rsidP="00E4528B">
            <w:pPr>
              <w:rPr>
                <w:rFonts w:asciiTheme="minorHAnsi" w:eastAsiaTheme="minorHAnsi" w:hAnsiTheme="minorHAnsi" w:cstheme="minorHAnsi"/>
              </w:rPr>
            </w:pPr>
          </w:p>
          <w:p w14:paraId="7429187C" w14:textId="77777777" w:rsidR="00E4528B" w:rsidRPr="00841F0F" w:rsidRDefault="00E4528B" w:rsidP="002F67FE">
            <w:pPr>
              <w:rPr>
                <w:rFonts w:asciiTheme="minorHAnsi" w:hAnsiTheme="minorHAnsi" w:cstheme="minorHAnsi"/>
              </w:rPr>
            </w:pP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79D32DF" w14:textId="5A0C643B" w:rsidR="00E4528B" w:rsidRPr="00841F0F" w:rsidRDefault="00E4528B" w:rsidP="00E4528B">
            <w:pPr>
              <w:rPr>
                <w:rFonts w:asciiTheme="minorHAnsi" w:hAnsiTheme="minorHAnsi" w:cstheme="minorHAnsi"/>
                <w:iCs/>
                <w:color w:val="000000" w:themeColor="text1"/>
                <w:spacing w:val="2"/>
              </w:rPr>
            </w:pPr>
            <w:r w:rsidRPr="00560AF1">
              <w:rPr>
                <w:rFonts w:asciiTheme="minorHAnsi" w:hAnsiTheme="minorHAnsi" w:cstheme="minorHAnsi"/>
                <w:iCs/>
                <w:color w:val="000000" w:themeColor="text1"/>
                <w:spacing w:val="2"/>
              </w:rPr>
              <w:t>Bent vieną</w:t>
            </w:r>
            <w:r w:rsidRPr="00841F0F">
              <w:rPr>
                <w:rFonts w:asciiTheme="minorHAnsi" w:hAnsiTheme="minorHAnsi" w:cstheme="minorHAnsi"/>
                <w:b/>
                <w:bCs/>
                <w:iCs/>
                <w:color w:val="000000" w:themeColor="text1"/>
                <w:spacing w:val="2"/>
              </w:rPr>
              <w:t xml:space="preserve"> informacinių sistemų ir/arba registrų saugumo specialistą</w:t>
            </w:r>
            <w:r w:rsidRPr="00841F0F">
              <w:rPr>
                <w:rFonts w:asciiTheme="minorHAnsi" w:hAnsiTheme="minorHAnsi" w:cstheme="minorHAnsi"/>
                <w:iCs/>
                <w:color w:val="000000" w:themeColor="text1"/>
                <w:spacing w:val="2"/>
              </w:rPr>
              <w:t xml:space="preserve">, </w:t>
            </w:r>
            <w:r w:rsidRPr="00841F0F">
              <w:rPr>
                <w:rFonts w:asciiTheme="minorHAnsi" w:hAnsiTheme="minorHAnsi" w:cstheme="minorHAnsi"/>
                <w:iCs/>
                <w:spacing w:val="2"/>
              </w:rPr>
              <w:t xml:space="preserve">per pastaruosius </w:t>
            </w:r>
            <w:r w:rsidR="00032A0E">
              <w:rPr>
                <w:rFonts w:asciiTheme="minorHAnsi" w:hAnsiTheme="minorHAnsi" w:cstheme="minorHAnsi"/>
                <w:iCs/>
                <w:spacing w:val="2"/>
              </w:rPr>
              <w:t>3</w:t>
            </w:r>
            <w:r w:rsidRPr="00841F0F">
              <w:rPr>
                <w:rFonts w:asciiTheme="minorHAnsi" w:hAnsiTheme="minorHAnsi" w:cstheme="minorHAnsi"/>
                <w:iCs/>
                <w:spacing w:val="2"/>
              </w:rPr>
              <w:t xml:space="preserve"> metus</w:t>
            </w:r>
            <w:r w:rsidRPr="00841F0F">
              <w:rPr>
                <w:rFonts w:asciiTheme="minorHAnsi" w:hAnsiTheme="minorHAnsi" w:cstheme="minorHAnsi"/>
                <w:iCs/>
                <w:color w:val="000000" w:themeColor="text1"/>
                <w:spacing w:val="2"/>
              </w:rPr>
              <w:t xml:space="preserve"> turintį praktinės patirties įgyvendinant bent vieną informacinių sistemų kūrimo/plėtros ir diegimo projektą (informacinių sistemų diegimo darbai baigti, sistemos priduotos bandomajai eksploatacijai), kurio metu siūlomas specialistas buvo atsakingas už sistemos saugos reikalavimų nustatymą ir jų įgyvendinimo priežiūrą;</w:t>
            </w:r>
          </w:p>
        </w:tc>
        <w:tc>
          <w:tcPr>
            <w:tcW w:w="3260" w:type="dxa"/>
            <w:vMerge/>
            <w:tcBorders>
              <w:left w:val="single" w:sz="4" w:space="0" w:color="auto"/>
              <w:bottom w:val="single" w:sz="4" w:space="0" w:color="auto"/>
              <w:right w:val="single" w:sz="4" w:space="0" w:color="auto"/>
            </w:tcBorders>
          </w:tcPr>
          <w:p w14:paraId="14B58F86" w14:textId="77777777" w:rsidR="00E4528B" w:rsidRPr="00841F0F" w:rsidRDefault="00E4528B" w:rsidP="00167771">
            <w:pPr>
              <w:suppressAutoHyphens/>
              <w:rPr>
                <w:rFonts w:asciiTheme="minorHAnsi" w:eastAsia="MS Mincho" w:hAnsiTheme="minorHAnsi" w:cstheme="minorHAnsi"/>
                <w:color w:val="000000" w:themeColor="text1"/>
              </w:rPr>
            </w:pPr>
          </w:p>
        </w:tc>
        <w:tc>
          <w:tcPr>
            <w:tcW w:w="1984" w:type="dxa"/>
            <w:vMerge/>
            <w:tcBorders>
              <w:left w:val="single" w:sz="4" w:space="0" w:color="auto"/>
              <w:bottom w:val="single" w:sz="4" w:space="0" w:color="auto"/>
              <w:right w:val="single" w:sz="4" w:space="0" w:color="auto"/>
            </w:tcBorders>
          </w:tcPr>
          <w:p w14:paraId="144FBA7C" w14:textId="77777777" w:rsidR="00E4528B" w:rsidRPr="00841F0F" w:rsidRDefault="00E4528B" w:rsidP="00167771">
            <w:pPr>
              <w:pStyle w:val="Betarp"/>
              <w:rPr>
                <w:rFonts w:asciiTheme="minorHAnsi" w:hAnsiTheme="minorHAnsi" w:cstheme="minorHAnsi"/>
                <w:color w:val="000000" w:themeColor="text1"/>
                <w:sz w:val="22"/>
                <w:szCs w:val="22"/>
              </w:rPr>
            </w:pPr>
          </w:p>
        </w:tc>
      </w:tr>
      <w:tr w:rsidR="004E12F1" w:rsidRPr="00841F0F" w14:paraId="3B9FDC27" w14:textId="77777777" w:rsidTr="00AF4C14">
        <w:tc>
          <w:tcPr>
            <w:tcW w:w="9079" w:type="dxa"/>
            <w:gridSpan w:val="5"/>
            <w:tcBorders>
              <w:top w:val="single" w:sz="4" w:space="0" w:color="auto"/>
              <w:left w:val="single" w:sz="4" w:space="0" w:color="auto"/>
              <w:bottom w:val="single" w:sz="4" w:space="0" w:color="auto"/>
              <w:right w:val="single" w:sz="4" w:space="0" w:color="auto"/>
            </w:tcBorders>
            <w:shd w:val="clear" w:color="auto" w:fill="auto"/>
          </w:tcPr>
          <w:p w14:paraId="762319C0" w14:textId="6918DF49" w:rsidR="004E12F1" w:rsidRPr="00841F0F" w:rsidRDefault="004E12F1" w:rsidP="00167771">
            <w:pPr>
              <w:pStyle w:val="Betarp"/>
              <w:rPr>
                <w:rFonts w:asciiTheme="minorHAnsi" w:hAnsiTheme="minorHAnsi" w:cstheme="minorHAnsi"/>
                <w:sz w:val="22"/>
                <w:szCs w:val="22"/>
              </w:rPr>
            </w:pPr>
            <w:r w:rsidRPr="00841F0F">
              <w:rPr>
                <w:rFonts w:asciiTheme="minorHAnsi" w:hAnsiTheme="minorHAnsi" w:cstheme="minorHAnsi"/>
              </w:rPr>
              <w:t>*Siekiant atitikti 1.2.</w:t>
            </w:r>
            <w:r w:rsidR="002C7B18" w:rsidRPr="00841F0F">
              <w:rPr>
                <w:rFonts w:asciiTheme="minorHAnsi" w:hAnsiTheme="minorHAnsi" w:cstheme="minorHAnsi"/>
              </w:rPr>
              <w:t xml:space="preserve">1 - </w:t>
            </w:r>
            <w:r w:rsidRPr="00841F0F">
              <w:rPr>
                <w:rFonts w:asciiTheme="minorHAnsi" w:hAnsiTheme="minorHAnsi" w:cstheme="minorHAnsi"/>
              </w:rPr>
              <w:t>1.2.</w:t>
            </w:r>
            <w:r w:rsidR="00D21841">
              <w:rPr>
                <w:rFonts w:asciiTheme="minorHAnsi" w:hAnsiTheme="minorHAnsi" w:cstheme="minorHAnsi"/>
              </w:rPr>
              <w:t>5</w:t>
            </w:r>
            <w:r w:rsidRPr="00841F0F">
              <w:rPr>
                <w:rFonts w:asciiTheme="minorHAnsi" w:hAnsiTheme="minorHAnsi" w:cstheme="minorHAnsi"/>
              </w:rPr>
              <w:t>. punktuose keliamus reikalavimus į šias pozicijas negali būti siūlomas tas pats specialistas, t.y., visoms pozicijoms turi būti siūlomi atskiri, keliamus reikalavimus atitinkantys specialistai.</w:t>
            </w:r>
          </w:p>
        </w:tc>
      </w:tr>
    </w:tbl>
    <w:p w14:paraId="2F731893" w14:textId="77777777" w:rsidR="004E12F1" w:rsidRPr="00A82B1E" w:rsidRDefault="004E12F1" w:rsidP="004E12F1">
      <w:pPr>
        <w:pStyle w:val="Sraopastraipa"/>
        <w:spacing w:line="240" w:lineRule="auto"/>
        <w:rPr>
          <w:rFonts w:cstheme="minorHAnsi"/>
        </w:rPr>
      </w:pPr>
      <w:r w:rsidRPr="00A82B1E">
        <w:rPr>
          <w:rFonts w:cstheme="minorHAnsi"/>
        </w:rPr>
        <w:t>Jeigu tiekėjo kvalifikacija dėl teisės verstis atitinkama veikla nebuvo tikrinama arba tikrinama ne visa apimtimi, tiekėjas įsipareigoja, kad pirkimo sutartį vykdys tik tokią teisę turintys asmenys.</w:t>
      </w:r>
    </w:p>
    <w:p w14:paraId="742B849C" w14:textId="77777777" w:rsidR="00A114BD" w:rsidRDefault="00A114BD" w:rsidP="004E12F1">
      <w:pPr>
        <w:tabs>
          <w:tab w:val="left" w:pos="720"/>
        </w:tabs>
        <w:spacing w:line="240" w:lineRule="auto"/>
        <w:ind w:firstLine="567"/>
        <w:jc w:val="center"/>
        <w:rPr>
          <w:rFonts w:eastAsia="Calibri" w:cstheme="minorHAnsi"/>
          <w:b/>
          <w:bCs/>
        </w:rPr>
      </w:pPr>
    </w:p>
    <w:p w14:paraId="248EB2B3" w14:textId="664B5C94" w:rsidR="004E12F1" w:rsidRPr="007F235E" w:rsidRDefault="004E12F1" w:rsidP="004E12F1">
      <w:pPr>
        <w:tabs>
          <w:tab w:val="left" w:pos="720"/>
        </w:tabs>
        <w:spacing w:line="240" w:lineRule="auto"/>
        <w:ind w:firstLine="567"/>
        <w:jc w:val="center"/>
        <w:rPr>
          <w:rFonts w:eastAsia="Calibri" w:cstheme="minorHAnsi"/>
          <w:b/>
          <w:bCs/>
        </w:rPr>
      </w:pPr>
      <w:r>
        <w:rPr>
          <w:rFonts w:eastAsia="Calibri" w:cstheme="minorHAnsi"/>
          <w:b/>
          <w:bCs/>
        </w:rPr>
        <w:t>T</w:t>
      </w:r>
      <w:r w:rsidRPr="007F235E">
        <w:rPr>
          <w:rFonts w:eastAsia="Calibri" w:cstheme="minorHAnsi"/>
          <w:b/>
          <w:bCs/>
        </w:rPr>
        <w:t>iekėjams keliami reikalavimai dėl kokybės vadybos sistemos ir (ar) aplinkos apsaugos vadybos sistemos standartų reikalavimai</w:t>
      </w:r>
    </w:p>
    <w:p w14:paraId="367C80DE" w14:textId="04E98246" w:rsidR="004E12F1" w:rsidRPr="00A82B1E" w:rsidRDefault="004E12F1" w:rsidP="004E12F1">
      <w:pPr>
        <w:pStyle w:val="Sraopastraipa"/>
        <w:numPr>
          <w:ilvl w:val="0"/>
          <w:numId w:val="32"/>
        </w:numPr>
        <w:spacing w:after="0" w:line="240" w:lineRule="auto"/>
        <w:jc w:val="both"/>
        <w:rPr>
          <w:rFonts w:cstheme="minorHAnsi"/>
        </w:rPr>
      </w:pPr>
      <w:r w:rsidRPr="00A82B1E">
        <w:rPr>
          <w:rFonts w:cstheme="minorHAnsi"/>
        </w:rPr>
        <w:t>Tiekėjai turi atitikti šiame priede nustatytus reikalavimus dėl aplinkos apsaugos vadybos sistemos standartų laikymosi.</w:t>
      </w:r>
    </w:p>
    <w:p w14:paraId="022DFA46" w14:textId="77777777" w:rsidR="004E12F1" w:rsidRPr="007F235E" w:rsidRDefault="004E12F1" w:rsidP="004E12F1">
      <w:pPr>
        <w:tabs>
          <w:tab w:val="left" w:pos="709"/>
        </w:tabs>
        <w:spacing w:line="240" w:lineRule="auto"/>
        <w:ind w:firstLine="567"/>
        <w:jc w:val="right"/>
        <w:rPr>
          <w:rFonts w:cstheme="minorHAnsi"/>
        </w:rPr>
      </w:pPr>
    </w:p>
    <w:tbl>
      <w:tblPr>
        <w:tblStyle w:val="TableGrid3"/>
        <w:tblW w:w="9351" w:type="dxa"/>
        <w:tblLook w:val="04A0" w:firstRow="1" w:lastRow="0" w:firstColumn="1" w:lastColumn="0" w:noHBand="0" w:noVBand="1"/>
      </w:tblPr>
      <w:tblGrid>
        <w:gridCol w:w="908"/>
        <w:gridCol w:w="3482"/>
        <w:gridCol w:w="3118"/>
        <w:gridCol w:w="1843"/>
      </w:tblGrid>
      <w:tr w:rsidR="004E12F1" w:rsidRPr="007F235E" w14:paraId="00E44337" w14:textId="77777777" w:rsidTr="00FA021D">
        <w:trPr>
          <w:cantSplit/>
          <w:tblHeader/>
        </w:trPr>
        <w:tc>
          <w:tcPr>
            <w:tcW w:w="90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8E6F126" w14:textId="77777777" w:rsidR="004E12F1" w:rsidRPr="007F235E" w:rsidRDefault="004E12F1" w:rsidP="00167771">
            <w:pPr>
              <w:spacing w:before="60" w:after="60"/>
              <w:rPr>
                <w:rFonts w:asciiTheme="minorHAnsi" w:hAnsiTheme="minorHAnsi" w:cstheme="minorHAnsi"/>
                <w:b/>
                <w:bCs/>
                <w:sz w:val="22"/>
                <w:szCs w:val="22"/>
              </w:rPr>
            </w:pPr>
            <w:r w:rsidRPr="007F235E">
              <w:rPr>
                <w:rFonts w:asciiTheme="minorHAnsi" w:eastAsiaTheme="minorHAnsi" w:hAnsiTheme="minorHAnsi" w:cstheme="minorHAnsi"/>
                <w:b/>
                <w:bCs/>
                <w:sz w:val="22"/>
                <w:szCs w:val="22"/>
              </w:rPr>
              <w:t>Eil. Nr.</w:t>
            </w:r>
          </w:p>
        </w:tc>
        <w:tc>
          <w:tcPr>
            <w:tcW w:w="3482"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EBE0E9C" w14:textId="77777777" w:rsidR="004E12F1" w:rsidRPr="007F235E" w:rsidRDefault="004E12F1" w:rsidP="00167771">
            <w:pPr>
              <w:spacing w:before="60" w:after="60"/>
              <w:jc w:val="center"/>
              <w:rPr>
                <w:rFonts w:asciiTheme="minorHAnsi" w:eastAsiaTheme="minorHAnsi" w:hAnsiTheme="minorHAnsi" w:cstheme="minorHAnsi"/>
                <w:b/>
                <w:bCs/>
                <w:sz w:val="22"/>
                <w:szCs w:val="22"/>
              </w:rPr>
            </w:pPr>
            <w:r w:rsidRPr="007F235E">
              <w:rPr>
                <w:rFonts w:asciiTheme="minorHAnsi" w:hAnsiTheme="minorHAnsi" w:cstheme="minorHAnsi"/>
                <w:b/>
                <w:bCs/>
                <w:color w:val="000000"/>
                <w:sz w:val="22"/>
                <w:szCs w:val="22"/>
              </w:rPr>
              <w:t xml:space="preserve">Reikalavimas </w:t>
            </w:r>
            <w:r w:rsidRPr="007F235E">
              <w:rPr>
                <w:rFonts w:asciiTheme="minorHAnsi" w:eastAsiaTheme="minorHAnsi" w:hAnsiTheme="minorHAnsi" w:cstheme="minorHAnsi"/>
                <w:b/>
                <w:bCs/>
                <w:sz w:val="22"/>
                <w:szCs w:val="22"/>
                <w:lang w:eastAsia="en-US"/>
              </w:rPr>
              <w:t xml:space="preserve">dėl </w:t>
            </w:r>
            <w:r w:rsidRPr="000F58B8">
              <w:rPr>
                <w:rFonts w:asciiTheme="minorHAnsi" w:eastAsia="Calibri" w:hAnsiTheme="minorHAnsi" w:cstheme="minorHAnsi"/>
                <w:b/>
                <w:bCs/>
                <w:sz w:val="22"/>
                <w:szCs w:val="22"/>
                <w:lang w:eastAsia="en-US"/>
              </w:rPr>
              <w:t>k</w:t>
            </w:r>
            <w:r w:rsidRPr="000F58B8">
              <w:rPr>
                <w:rFonts w:asciiTheme="minorHAnsi" w:eastAsia="Calibri" w:hAnsiTheme="minorHAnsi" w:cstheme="minorHAnsi"/>
                <w:b/>
                <w:bCs/>
                <w:iCs/>
                <w:sz w:val="22"/>
                <w:szCs w:val="22"/>
                <w:lang w:eastAsia="en-US"/>
              </w:rPr>
              <w:t>okybės vadybos sistemos ir (arba) aplinkos apsaugos vadybos sistemos standartų</w:t>
            </w:r>
            <w:r w:rsidRPr="000F58B8">
              <w:rPr>
                <w:rFonts w:asciiTheme="minorHAnsi" w:eastAsiaTheme="minorHAnsi" w:hAnsiTheme="minorHAnsi" w:cstheme="minorHAnsi"/>
                <w:b/>
                <w:bCs/>
                <w:sz w:val="22"/>
                <w:szCs w:val="22"/>
                <w:lang w:eastAsia="en-US"/>
              </w:rPr>
              <w:t xml:space="preserve"> laikymosi</w:t>
            </w:r>
            <w:r w:rsidRPr="007F235E">
              <w:rPr>
                <w:rFonts w:asciiTheme="minorHAnsi" w:eastAsiaTheme="minorHAnsi" w:hAnsiTheme="minorHAnsi" w:cstheme="minorHAnsi"/>
                <w:b/>
                <w:bCs/>
                <w:sz w:val="22"/>
                <w:szCs w:val="22"/>
                <w:lang w:eastAsia="en-US"/>
              </w:rPr>
              <w:t>.</w:t>
            </w:r>
          </w:p>
        </w:tc>
        <w:tc>
          <w:tcPr>
            <w:tcW w:w="311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C432BF3"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Atitiktį reikalavimui įrodantys dokumentai</w:t>
            </w:r>
          </w:p>
        </w:tc>
        <w:tc>
          <w:tcPr>
            <w:tcW w:w="1843"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27F9C260" w14:textId="77777777" w:rsidR="004E12F1" w:rsidRPr="007F235E" w:rsidRDefault="004E12F1" w:rsidP="00167771">
            <w:pPr>
              <w:autoSpaceDE w:val="0"/>
              <w:autoSpaceDN w:val="0"/>
              <w:adjustRightInd w:val="0"/>
              <w:rPr>
                <w:rFonts w:asciiTheme="minorHAnsi" w:hAnsiTheme="minorHAnsi" w:cstheme="minorHAnsi"/>
                <w:b/>
                <w:bCs/>
                <w:color w:val="000000"/>
                <w:sz w:val="22"/>
                <w:szCs w:val="22"/>
              </w:rPr>
            </w:pPr>
            <w:r w:rsidRPr="007F235E">
              <w:rPr>
                <w:rFonts w:asciiTheme="minorHAnsi" w:hAnsiTheme="minorHAnsi" w:cstheme="minorHAnsi"/>
                <w:b/>
                <w:bCs/>
                <w:color w:val="000000"/>
                <w:sz w:val="22"/>
                <w:szCs w:val="22"/>
              </w:rPr>
              <w:t>Subjektas, kuris turi atitikti reikalavimą</w:t>
            </w:r>
          </w:p>
          <w:p w14:paraId="33A2A016" w14:textId="77777777" w:rsidR="004E12F1" w:rsidRPr="007F235E" w:rsidRDefault="004E12F1" w:rsidP="00167771">
            <w:pPr>
              <w:autoSpaceDE w:val="0"/>
              <w:autoSpaceDN w:val="0"/>
              <w:adjustRightInd w:val="0"/>
              <w:jc w:val="center"/>
              <w:rPr>
                <w:rFonts w:asciiTheme="minorHAnsi" w:hAnsiTheme="minorHAnsi" w:cstheme="minorHAnsi"/>
                <w:b/>
                <w:bCs/>
                <w:color w:val="000000"/>
                <w:sz w:val="22"/>
                <w:szCs w:val="22"/>
              </w:rPr>
            </w:pPr>
          </w:p>
        </w:tc>
      </w:tr>
      <w:tr w:rsidR="004E12F1" w:rsidRPr="007F235E" w14:paraId="169EE31A" w14:textId="77777777" w:rsidTr="004E12F1">
        <w:tc>
          <w:tcPr>
            <w:tcW w:w="908" w:type="dxa"/>
            <w:tcBorders>
              <w:top w:val="single" w:sz="4" w:space="0" w:color="000000"/>
              <w:left w:val="single" w:sz="4" w:space="0" w:color="000000"/>
              <w:bottom w:val="single" w:sz="4" w:space="0" w:color="000000"/>
              <w:right w:val="single" w:sz="4" w:space="0" w:color="000000"/>
            </w:tcBorders>
          </w:tcPr>
          <w:p w14:paraId="1C4BC8AD" w14:textId="77777777" w:rsidR="004E12F1" w:rsidRPr="007F235E" w:rsidRDefault="004E12F1" w:rsidP="00167771">
            <w:pPr>
              <w:spacing w:before="60" w:after="60"/>
              <w:rPr>
                <w:rFonts w:asciiTheme="minorHAnsi" w:eastAsiaTheme="minorHAnsi" w:hAnsiTheme="minorHAnsi" w:cstheme="minorHAnsi"/>
                <w:b/>
                <w:bCs/>
                <w:sz w:val="22"/>
                <w:szCs w:val="22"/>
              </w:rPr>
            </w:pPr>
          </w:p>
        </w:tc>
        <w:tc>
          <w:tcPr>
            <w:tcW w:w="8443" w:type="dxa"/>
            <w:gridSpan w:val="3"/>
            <w:tcBorders>
              <w:top w:val="single" w:sz="4" w:space="0" w:color="000000"/>
              <w:left w:val="single" w:sz="4" w:space="0" w:color="000000"/>
              <w:bottom w:val="single" w:sz="4" w:space="0" w:color="000000"/>
              <w:right w:val="single" w:sz="4" w:space="0" w:color="000000"/>
            </w:tcBorders>
          </w:tcPr>
          <w:p w14:paraId="225E4C39" w14:textId="77777777" w:rsidR="004E12F1" w:rsidRPr="00AF5672" w:rsidRDefault="004E12F1" w:rsidP="00167771">
            <w:pPr>
              <w:autoSpaceDE w:val="0"/>
              <w:autoSpaceDN w:val="0"/>
              <w:adjustRightInd w:val="0"/>
              <w:rPr>
                <w:rFonts w:asciiTheme="minorHAnsi" w:hAnsiTheme="minorHAnsi" w:cstheme="minorHAnsi"/>
                <w:b/>
                <w:bCs/>
                <w:color w:val="000000"/>
                <w:sz w:val="22"/>
                <w:szCs w:val="22"/>
              </w:rPr>
            </w:pPr>
            <w:r w:rsidRPr="00AF5672">
              <w:rPr>
                <w:rFonts w:asciiTheme="minorHAnsi" w:hAnsiTheme="minorHAnsi" w:cstheme="minorHAnsi"/>
                <w:b/>
                <w:bCs/>
                <w:color w:val="000000"/>
                <w:sz w:val="22"/>
                <w:szCs w:val="22"/>
              </w:rPr>
              <w:t>Aplinkos apsaugos vadybos sistemos taikymas</w:t>
            </w:r>
          </w:p>
        </w:tc>
      </w:tr>
      <w:tr w:rsidR="004E12F1" w:rsidRPr="007F235E" w14:paraId="15281668" w14:textId="77777777" w:rsidTr="00FA021D">
        <w:tc>
          <w:tcPr>
            <w:tcW w:w="908" w:type="dxa"/>
            <w:tcBorders>
              <w:top w:val="single" w:sz="4" w:space="0" w:color="000000"/>
              <w:left w:val="single" w:sz="4" w:space="0" w:color="000000"/>
              <w:bottom w:val="single" w:sz="4" w:space="0" w:color="000000"/>
              <w:right w:val="single" w:sz="4" w:space="0" w:color="000000"/>
            </w:tcBorders>
          </w:tcPr>
          <w:p w14:paraId="687B1F5B" w14:textId="4661C5D2" w:rsidR="004E12F1" w:rsidRPr="007F235E" w:rsidRDefault="00A312BC" w:rsidP="00167771">
            <w:pPr>
              <w:spacing w:before="60" w:after="60"/>
              <w:rPr>
                <w:rFonts w:asciiTheme="minorHAnsi" w:eastAsiaTheme="minorHAnsi" w:hAnsiTheme="minorHAnsi" w:cstheme="minorHAnsi"/>
                <w:sz w:val="22"/>
                <w:szCs w:val="22"/>
              </w:rPr>
            </w:pPr>
            <w:r>
              <w:rPr>
                <w:rFonts w:asciiTheme="minorHAnsi" w:eastAsiaTheme="minorHAnsi" w:hAnsiTheme="minorHAnsi" w:cstheme="minorHAnsi"/>
                <w:sz w:val="22"/>
                <w:szCs w:val="22"/>
              </w:rPr>
              <w:t>2.1.</w:t>
            </w:r>
          </w:p>
        </w:tc>
        <w:tc>
          <w:tcPr>
            <w:tcW w:w="3482" w:type="dxa"/>
            <w:tcBorders>
              <w:top w:val="single" w:sz="4" w:space="0" w:color="000000"/>
              <w:left w:val="single" w:sz="4" w:space="0" w:color="000000"/>
              <w:bottom w:val="single" w:sz="4" w:space="0" w:color="000000"/>
              <w:right w:val="single" w:sz="4" w:space="0" w:color="000000"/>
            </w:tcBorders>
          </w:tcPr>
          <w:p w14:paraId="566EC7C4" w14:textId="4FD9818A" w:rsidR="004E12F1" w:rsidRPr="00A312BC" w:rsidRDefault="00A312BC" w:rsidP="00167771">
            <w:pPr>
              <w:autoSpaceDE w:val="0"/>
              <w:autoSpaceDN w:val="0"/>
              <w:adjustRightInd w:val="0"/>
              <w:rPr>
                <w:rFonts w:asciiTheme="minorHAnsi" w:hAnsiTheme="minorHAnsi" w:cstheme="minorHAnsi"/>
                <w:i/>
                <w:iCs/>
                <w:sz w:val="22"/>
                <w:szCs w:val="22"/>
              </w:rPr>
            </w:pPr>
            <w:r w:rsidRPr="00A312BC">
              <w:rPr>
                <w:rFonts w:asciiTheme="minorHAnsi" w:hAnsiTheme="minorHAnsi" w:cstheme="minorHAnsi"/>
                <w:i/>
                <w:iCs/>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77B298F4" w14:textId="4C38F91E" w:rsidR="004E12F1" w:rsidRPr="007F235E" w:rsidRDefault="004E12F1" w:rsidP="004E12F1">
            <w:pPr>
              <w:autoSpaceDE w:val="0"/>
              <w:autoSpaceDN w:val="0"/>
              <w:adjustRightInd w:val="0"/>
              <w:rPr>
                <w:rFonts w:asciiTheme="minorHAnsi" w:hAnsiTheme="minorHAnsi" w:cstheme="minorHAnsi"/>
                <w:color w:val="000000"/>
                <w:sz w:val="22"/>
                <w:szCs w:val="22"/>
              </w:rPr>
            </w:pPr>
          </w:p>
        </w:tc>
        <w:tc>
          <w:tcPr>
            <w:tcW w:w="1843" w:type="dxa"/>
            <w:tcBorders>
              <w:top w:val="single" w:sz="4" w:space="0" w:color="000000"/>
              <w:left w:val="single" w:sz="4" w:space="0" w:color="000000"/>
              <w:bottom w:val="single" w:sz="4" w:space="0" w:color="000000"/>
              <w:right w:val="single" w:sz="4" w:space="0" w:color="000000"/>
            </w:tcBorders>
          </w:tcPr>
          <w:p w14:paraId="19A2C9E5" w14:textId="65C5BC16" w:rsidR="004E12F1" w:rsidRPr="00AF5672" w:rsidRDefault="004E12F1" w:rsidP="00167771">
            <w:pPr>
              <w:autoSpaceDE w:val="0"/>
              <w:autoSpaceDN w:val="0"/>
              <w:adjustRightInd w:val="0"/>
              <w:rPr>
                <w:rFonts w:asciiTheme="minorHAnsi" w:hAnsiTheme="minorHAnsi" w:cstheme="minorHAnsi"/>
                <w:color w:val="000000"/>
                <w:sz w:val="22"/>
                <w:szCs w:val="22"/>
              </w:rPr>
            </w:pPr>
          </w:p>
        </w:tc>
      </w:tr>
      <w:tr w:rsidR="00A114BD" w:rsidRPr="001416A0" w14:paraId="26BE8B06" w14:textId="77777777" w:rsidTr="001D52DE">
        <w:tc>
          <w:tcPr>
            <w:tcW w:w="908" w:type="dxa"/>
            <w:tcBorders>
              <w:top w:val="single" w:sz="4" w:space="0" w:color="000000"/>
              <w:left w:val="single" w:sz="4" w:space="0" w:color="000000"/>
              <w:bottom w:val="single" w:sz="4" w:space="0" w:color="000000"/>
              <w:right w:val="single" w:sz="4" w:space="0" w:color="000000"/>
            </w:tcBorders>
          </w:tcPr>
          <w:p w14:paraId="38CCDD50" w14:textId="77777777" w:rsidR="00A114BD" w:rsidRPr="001416A0" w:rsidRDefault="00A114BD" w:rsidP="00167771">
            <w:pPr>
              <w:spacing w:before="60" w:after="60"/>
              <w:rPr>
                <w:rFonts w:cstheme="minorHAnsi"/>
                <w:b/>
                <w:bCs/>
                <w:color w:val="FF0000"/>
              </w:rPr>
            </w:pPr>
          </w:p>
        </w:tc>
        <w:tc>
          <w:tcPr>
            <w:tcW w:w="8443" w:type="dxa"/>
            <w:gridSpan w:val="3"/>
            <w:tcBorders>
              <w:top w:val="single" w:sz="4" w:space="0" w:color="000000"/>
              <w:left w:val="single" w:sz="4" w:space="0" w:color="000000"/>
              <w:bottom w:val="single" w:sz="4" w:space="0" w:color="000000"/>
              <w:right w:val="single" w:sz="4" w:space="0" w:color="000000"/>
            </w:tcBorders>
          </w:tcPr>
          <w:p w14:paraId="68B945FB" w14:textId="38CCB879" w:rsidR="00A114BD" w:rsidRPr="001416A0" w:rsidRDefault="00A114BD" w:rsidP="00167771">
            <w:pPr>
              <w:autoSpaceDE w:val="0"/>
              <w:autoSpaceDN w:val="0"/>
              <w:adjustRightInd w:val="0"/>
              <w:rPr>
                <w:rFonts w:cstheme="minorHAnsi"/>
                <w:b/>
                <w:bCs/>
                <w:color w:val="FF0000"/>
              </w:rPr>
            </w:pPr>
            <w:r w:rsidRPr="00A114BD">
              <w:rPr>
                <w:rFonts w:asciiTheme="minorHAnsi" w:hAnsiTheme="minorHAnsi" w:cstheme="minorHAnsi"/>
                <w:b/>
                <w:bCs/>
                <w:color w:val="000000"/>
                <w:sz w:val="22"/>
                <w:szCs w:val="22"/>
              </w:rPr>
              <w:t>Kokybės vadybos sistemos taikymas</w:t>
            </w:r>
          </w:p>
        </w:tc>
      </w:tr>
      <w:tr w:rsidR="00FA021D" w:rsidRPr="00F67281" w14:paraId="3025FE36" w14:textId="77777777" w:rsidTr="00FA021D">
        <w:tc>
          <w:tcPr>
            <w:tcW w:w="908" w:type="dxa"/>
            <w:tcBorders>
              <w:top w:val="single" w:sz="4" w:space="0" w:color="000000"/>
              <w:left w:val="single" w:sz="4" w:space="0" w:color="000000"/>
              <w:bottom w:val="single" w:sz="4" w:space="0" w:color="000000"/>
              <w:right w:val="single" w:sz="4" w:space="0" w:color="000000"/>
            </w:tcBorders>
          </w:tcPr>
          <w:p w14:paraId="56A274A4" w14:textId="548BAD12" w:rsidR="00F67281" w:rsidRPr="00F67281" w:rsidRDefault="001416A0" w:rsidP="00167771">
            <w:pPr>
              <w:spacing w:before="60" w:after="60"/>
              <w:rPr>
                <w:rFonts w:cstheme="minorHAnsi"/>
                <w:color w:val="FF0000"/>
              </w:rPr>
            </w:pPr>
            <w:r w:rsidRPr="00A114BD">
              <w:rPr>
                <w:rFonts w:cstheme="minorHAnsi"/>
              </w:rPr>
              <w:t>2</w:t>
            </w:r>
            <w:r w:rsidRPr="00A114BD">
              <w:t>.2.</w:t>
            </w:r>
          </w:p>
        </w:tc>
        <w:tc>
          <w:tcPr>
            <w:tcW w:w="3482" w:type="dxa"/>
            <w:tcBorders>
              <w:top w:val="single" w:sz="4" w:space="0" w:color="000000"/>
              <w:left w:val="single" w:sz="4" w:space="0" w:color="000000"/>
              <w:bottom w:val="single" w:sz="4" w:space="0" w:color="000000"/>
              <w:right w:val="single" w:sz="4" w:space="0" w:color="000000"/>
            </w:tcBorders>
          </w:tcPr>
          <w:p w14:paraId="3161AA5F" w14:textId="701B7F6E" w:rsidR="00F67281" w:rsidRPr="00F67281" w:rsidRDefault="0068778D" w:rsidP="00167771">
            <w:pPr>
              <w:autoSpaceDE w:val="0"/>
              <w:autoSpaceDN w:val="0"/>
              <w:adjustRightInd w:val="0"/>
              <w:rPr>
                <w:rFonts w:cstheme="minorHAnsi"/>
                <w:color w:val="FF0000"/>
              </w:rPr>
            </w:pPr>
            <w:r w:rsidRPr="00A114BD">
              <w:rPr>
                <w:rFonts w:asciiTheme="minorHAnsi" w:hAnsiTheme="minorHAnsi" w:cstheme="minorHAnsi"/>
                <w:i/>
                <w:iCs/>
                <w:sz w:val="22"/>
                <w:szCs w:val="22"/>
              </w:rPr>
              <w:t>NETAIKOMA</w:t>
            </w:r>
          </w:p>
        </w:tc>
        <w:tc>
          <w:tcPr>
            <w:tcW w:w="3118" w:type="dxa"/>
            <w:tcBorders>
              <w:top w:val="single" w:sz="4" w:space="0" w:color="000000"/>
              <w:left w:val="single" w:sz="4" w:space="0" w:color="000000"/>
              <w:bottom w:val="single" w:sz="4" w:space="0" w:color="000000"/>
              <w:right w:val="single" w:sz="4" w:space="0" w:color="000000"/>
            </w:tcBorders>
          </w:tcPr>
          <w:p w14:paraId="0AD1BC7B" w14:textId="77777777" w:rsidR="00F67281" w:rsidRPr="00F67281" w:rsidRDefault="00F67281" w:rsidP="00167771">
            <w:pPr>
              <w:autoSpaceDE w:val="0"/>
              <w:autoSpaceDN w:val="0"/>
              <w:adjustRightInd w:val="0"/>
              <w:rPr>
                <w:rFonts w:cstheme="minorHAnsi"/>
                <w:color w:val="FF0000"/>
              </w:rPr>
            </w:pPr>
          </w:p>
        </w:tc>
        <w:tc>
          <w:tcPr>
            <w:tcW w:w="1843" w:type="dxa"/>
            <w:tcBorders>
              <w:top w:val="single" w:sz="4" w:space="0" w:color="000000"/>
              <w:left w:val="single" w:sz="4" w:space="0" w:color="000000"/>
              <w:bottom w:val="single" w:sz="4" w:space="0" w:color="000000"/>
              <w:right w:val="single" w:sz="4" w:space="0" w:color="000000"/>
            </w:tcBorders>
          </w:tcPr>
          <w:p w14:paraId="2B38767A" w14:textId="77777777" w:rsidR="00F67281" w:rsidRPr="00F67281" w:rsidRDefault="00F67281" w:rsidP="00167771">
            <w:pPr>
              <w:autoSpaceDE w:val="0"/>
              <w:autoSpaceDN w:val="0"/>
              <w:adjustRightInd w:val="0"/>
              <w:rPr>
                <w:rFonts w:cstheme="minorHAnsi"/>
                <w:color w:val="FF0000"/>
              </w:rPr>
            </w:pPr>
          </w:p>
        </w:tc>
      </w:tr>
    </w:tbl>
    <w:p w14:paraId="3DF060CF" w14:textId="77777777" w:rsidR="004E12F1" w:rsidRPr="007F235E" w:rsidRDefault="004E12F1" w:rsidP="004E12F1">
      <w:pPr>
        <w:spacing w:line="240" w:lineRule="auto"/>
        <w:jc w:val="center"/>
        <w:rPr>
          <w:rFonts w:cstheme="minorHAnsi"/>
        </w:rPr>
      </w:pPr>
    </w:p>
    <w:p w14:paraId="49BEB48C" w14:textId="77777777" w:rsidR="004E12F1" w:rsidRDefault="004E12F1" w:rsidP="004E12F1">
      <w:pPr>
        <w:spacing w:line="240" w:lineRule="auto"/>
        <w:jc w:val="center"/>
        <w:rPr>
          <w:rFonts w:cstheme="minorHAnsi"/>
        </w:rPr>
      </w:pPr>
      <w:r w:rsidRPr="007F235E">
        <w:rPr>
          <w:rFonts w:cstheme="minorHAnsi"/>
        </w:rPr>
        <w:t>__________</w:t>
      </w:r>
    </w:p>
    <w:p w14:paraId="1B5D35B6" w14:textId="34214669" w:rsidR="00397124" w:rsidRPr="00C94EF4" w:rsidRDefault="004E12F1" w:rsidP="004E12F1">
      <w:pPr>
        <w:tabs>
          <w:tab w:val="left" w:pos="709"/>
        </w:tabs>
        <w:spacing w:after="0" w:line="240" w:lineRule="auto"/>
        <w:ind w:firstLine="567"/>
        <w:jc w:val="right"/>
        <w:rPr>
          <w:rFonts w:cstheme="minorHAnsi"/>
        </w:rPr>
      </w:pPr>
      <w:r>
        <w:rPr>
          <w:rFonts w:cstheme="minorHAnsi"/>
        </w:rPr>
        <w:br w:type="page"/>
      </w:r>
    </w:p>
    <w:p w14:paraId="5A76A564" w14:textId="77777777" w:rsidR="00DE49FF" w:rsidRPr="00C94EF4" w:rsidRDefault="00DE49FF" w:rsidP="00DE49FF">
      <w:pPr>
        <w:pStyle w:val="Antrat2"/>
        <w:ind w:left="5103"/>
        <w:rPr>
          <w:rFonts w:asciiTheme="minorHAnsi" w:hAnsiTheme="minorHAnsi" w:cstheme="minorHAnsi"/>
          <w:color w:val="0070C0"/>
          <w:sz w:val="21"/>
          <w:szCs w:val="21"/>
        </w:rPr>
      </w:pPr>
      <w:bookmarkStart w:id="30" w:name="_Ref38291379"/>
      <w:bookmarkStart w:id="31" w:name="_Ref38291394"/>
      <w:bookmarkStart w:id="32" w:name="_Ref38898251"/>
      <w:bookmarkStart w:id="33" w:name="_Toc126333943"/>
      <w:bookmarkStart w:id="34" w:name="_Toc186712361"/>
      <w:r w:rsidRPr="00C94EF4">
        <w:rPr>
          <w:rFonts w:asciiTheme="minorHAnsi" w:eastAsia="Calibri" w:hAnsiTheme="minorHAnsi" w:cstheme="minorHAnsi"/>
          <w:color w:val="0070C0"/>
          <w:sz w:val="21"/>
          <w:szCs w:val="21"/>
        </w:rPr>
        <w:lastRenderedPageBreak/>
        <w:t xml:space="preserve">Pirkimo sąlygų 5 priedas „EBVPD“ </w:t>
      </w:r>
      <w:r w:rsidRPr="00C94EF4">
        <w:rPr>
          <w:rFonts w:asciiTheme="minorHAnsi" w:hAnsiTheme="minorHAnsi" w:cstheme="minorHAnsi"/>
          <w:color w:val="0070C0"/>
          <w:sz w:val="21"/>
          <w:szCs w:val="21"/>
        </w:rPr>
        <w:t>(XML formatu)</w:t>
      </w:r>
      <w:bookmarkEnd w:id="30"/>
      <w:bookmarkEnd w:id="31"/>
      <w:bookmarkEnd w:id="32"/>
      <w:bookmarkEnd w:id="33"/>
      <w:bookmarkEnd w:id="34"/>
    </w:p>
    <w:p w14:paraId="6FA53B01" w14:textId="77777777" w:rsidR="00B521DD" w:rsidRPr="00C94EF4" w:rsidRDefault="00B521DD" w:rsidP="00DE49FF">
      <w:pPr>
        <w:pStyle w:val="Paantrat"/>
        <w:jc w:val="center"/>
        <w:rPr>
          <w:rFonts w:cstheme="minorHAnsi"/>
        </w:rPr>
      </w:pPr>
    </w:p>
    <w:p w14:paraId="4F207779" w14:textId="0ADD8789" w:rsidR="00DE49FF" w:rsidRPr="00C94EF4" w:rsidRDefault="00DE49FF" w:rsidP="00DE49FF">
      <w:pPr>
        <w:pStyle w:val="Paantrat"/>
        <w:jc w:val="center"/>
        <w:rPr>
          <w:rFonts w:cstheme="minorHAnsi"/>
          <w:b/>
          <w:bCs/>
          <w:smallCaps/>
        </w:rPr>
      </w:pPr>
      <w:r w:rsidRPr="00C94EF4">
        <w:rPr>
          <w:rFonts w:cstheme="minorHAnsi"/>
        </w:rPr>
        <w:t>EUROPOS BENDRASIS VIEŠŲJŲ PIRKIMŲ DOKUMENTAS</w:t>
      </w:r>
    </w:p>
    <w:p w14:paraId="2B944E66" w14:textId="77777777" w:rsidR="00DE49FF" w:rsidRPr="00C94EF4" w:rsidRDefault="00DE49FF" w:rsidP="00DE49FF">
      <w:pPr>
        <w:jc w:val="both"/>
        <w:rPr>
          <w:rFonts w:cstheme="minorHAnsi"/>
        </w:rPr>
      </w:pPr>
      <w:r w:rsidRPr="00C94EF4">
        <w:rPr>
          <w:rFonts w:cstheme="minorHAnsi"/>
        </w:rPr>
        <w:t>„Europos bendrasis viešųjų pirkimų dokumentas (EBVPD)“ pateikiamas .xml formatu.</w:t>
      </w:r>
    </w:p>
    <w:p w14:paraId="08807A9C" w14:textId="77777777" w:rsidR="00DE49FF" w:rsidRPr="00C94EF4" w:rsidRDefault="00DE49FF" w:rsidP="00DE49FF">
      <w:pPr>
        <w:rPr>
          <w:rFonts w:cstheme="minorHAnsi"/>
          <w:b/>
          <w:bCs/>
          <w:smallCaps/>
        </w:rPr>
      </w:pPr>
      <w:r w:rsidRPr="00C94EF4">
        <w:rPr>
          <w:rFonts w:cstheme="minorHAnsi"/>
          <w:b/>
          <w:bCs/>
          <w:smallCaps/>
        </w:rPr>
        <w:br w:type="page"/>
      </w:r>
    </w:p>
    <w:p w14:paraId="27F63F29" w14:textId="77777777" w:rsidR="00E9009F" w:rsidRPr="00C94EF4" w:rsidRDefault="00E9009F" w:rsidP="00DE49FF">
      <w:pPr>
        <w:pStyle w:val="Antrat2"/>
        <w:ind w:left="5103"/>
        <w:rPr>
          <w:rFonts w:asciiTheme="minorHAnsi" w:eastAsia="Calibri" w:hAnsiTheme="minorHAnsi" w:cstheme="minorHAnsi"/>
          <w:color w:val="0070C0"/>
          <w:sz w:val="21"/>
          <w:szCs w:val="21"/>
        </w:rPr>
        <w:sectPr w:rsidR="00E9009F" w:rsidRPr="00C94EF4" w:rsidSect="00D32ED9">
          <w:footerReference w:type="default" r:id="rId20"/>
          <w:pgSz w:w="11906" w:h="16838"/>
          <w:pgMar w:top="993" w:right="567" w:bottom="0" w:left="1701" w:header="567" w:footer="567" w:gutter="0"/>
          <w:cols w:space="1296"/>
          <w:titlePg/>
          <w:docGrid w:linePitch="360"/>
        </w:sectPr>
      </w:pPr>
      <w:bookmarkStart w:id="35" w:name="_Ref38540913"/>
      <w:bookmarkStart w:id="36" w:name="_Ref38898051"/>
      <w:bookmarkStart w:id="37" w:name="_Ref38901392"/>
      <w:bookmarkStart w:id="38" w:name="_Toc126333944"/>
    </w:p>
    <w:p w14:paraId="43EC5D75" w14:textId="77777777" w:rsidR="00DE49FF" w:rsidRPr="00C94EF4" w:rsidRDefault="00DE49FF" w:rsidP="00E9009F">
      <w:pPr>
        <w:pStyle w:val="Antrat2"/>
        <w:ind w:left="5103"/>
        <w:jc w:val="right"/>
        <w:rPr>
          <w:rFonts w:asciiTheme="minorHAnsi" w:eastAsia="Calibri" w:hAnsiTheme="minorHAnsi" w:cstheme="minorHAnsi"/>
          <w:color w:val="0070C0"/>
          <w:sz w:val="21"/>
          <w:szCs w:val="21"/>
        </w:rPr>
      </w:pPr>
      <w:bookmarkStart w:id="39" w:name="_Toc186712362"/>
      <w:r w:rsidRPr="00C94EF4">
        <w:rPr>
          <w:rFonts w:asciiTheme="minorHAnsi" w:eastAsia="Calibri" w:hAnsiTheme="minorHAnsi" w:cstheme="minorHAnsi"/>
          <w:color w:val="0070C0"/>
          <w:sz w:val="21"/>
          <w:szCs w:val="21"/>
        </w:rPr>
        <w:lastRenderedPageBreak/>
        <w:t>Pirkimo sąlygų 6 priedas „Pasiūlymo forma“</w:t>
      </w:r>
      <w:bookmarkEnd w:id="35"/>
      <w:bookmarkEnd w:id="36"/>
      <w:bookmarkEnd w:id="37"/>
      <w:bookmarkEnd w:id="38"/>
      <w:bookmarkEnd w:id="39"/>
    </w:p>
    <w:p w14:paraId="51288A7E" w14:textId="7ADB422A" w:rsidR="00E87545" w:rsidRDefault="00E87545" w:rsidP="00C450E2">
      <w:pPr>
        <w:spacing w:after="120"/>
        <w:ind w:left="567"/>
        <w:contextualSpacing/>
        <w:jc w:val="center"/>
        <w:rPr>
          <w:rFonts w:cstheme="minorHAnsi"/>
          <w:b/>
          <w:bCs/>
          <w:sz w:val="24"/>
          <w:szCs w:val="24"/>
        </w:rPr>
      </w:pPr>
      <w:r>
        <w:rPr>
          <w:rFonts w:cstheme="minorHAnsi"/>
          <w:b/>
          <w:bCs/>
          <w:sz w:val="24"/>
          <w:szCs w:val="24"/>
        </w:rPr>
        <w:t>PASIŪLYMAS PIRKIMUI</w:t>
      </w:r>
    </w:p>
    <w:p w14:paraId="3AE2EB72" w14:textId="082B4E0A" w:rsidR="00C450E2" w:rsidRPr="002F185B" w:rsidRDefault="00C450E2" w:rsidP="004022D3">
      <w:pPr>
        <w:jc w:val="center"/>
        <w:rPr>
          <w:rFonts w:cstheme="minorHAnsi"/>
          <w:b/>
          <w:bCs/>
          <w:lang w:eastAsia="lt-LT"/>
        </w:rPr>
      </w:pPr>
      <w:r w:rsidRPr="002F185B">
        <w:rPr>
          <w:rFonts w:cstheme="minorHAnsi"/>
          <w:b/>
          <w:bCs/>
          <w:sz w:val="24"/>
          <w:szCs w:val="24"/>
        </w:rPr>
        <w:t>„</w:t>
      </w:r>
      <w:r w:rsidR="004022D3" w:rsidRPr="002F185B">
        <w:rPr>
          <w:rFonts w:cstheme="minorHAnsi"/>
          <w:b/>
          <w:bCs/>
          <w:lang w:eastAsia="lt-LT"/>
        </w:rPr>
        <w:t xml:space="preserve">APSKAITOS PRIETAISŲ DUOMENŲ SURINKIMO IR PRIEŽIŪROS PASLAUGŲ VALDYMO INFORMACINĖ SISTEMA, JOS DIEGIMAS IR PRIEŽIŪRA </w:t>
      </w:r>
      <w:r w:rsidRPr="002F185B">
        <w:rPr>
          <w:rFonts w:cstheme="minorHAnsi"/>
          <w:b/>
          <w:bCs/>
          <w:sz w:val="24"/>
          <w:szCs w:val="24"/>
        </w:rPr>
        <w:t>“</w:t>
      </w:r>
    </w:p>
    <w:p w14:paraId="2F60CDEE" w14:textId="77777777" w:rsidR="00111B1D" w:rsidRDefault="00111B1D" w:rsidP="00FC3EFF">
      <w:pPr>
        <w:spacing w:after="0" w:line="240" w:lineRule="auto"/>
        <w:ind w:left="57" w:right="57"/>
        <w:jc w:val="center"/>
        <w:rPr>
          <w:rFonts w:eastAsia="Times New Roman" w:cstheme="minorHAnsi"/>
          <w:i/>
        </w:rPr>
      </w:pPr>
    </w:p>
    <w:p w14:paraId="7DE34FCC" w14:textId="638521C8" w:rsidR="00111B1D" w:rsidRPr="00917625" w:rsidRDefault="00111B1D" w:rsidP="00111B1D">
      <w:pPr>
        <w:jc w:val="center"/>
        <w:rPr>
          <w:rFonts w:ascii="Times New Roman" w:hAnsi="Times New Roman" w:cs="Times New Roman"/>
        </w:rPr>
      </w:pPr>
      <w:r w:rsidRPr="00917625">
        <w:rPr>
          <w:rFonts w:ascii="Times New Roman" w:hAnsi="Times New Roman" w:cs="Times New Roman"/>
        </w:rPr>
        <w:t>20</w:t>
      </w:r>
      <w:r>
        <w:rPr>
          <w:rFonts w:ascii="Times New Roman" w:hAnsi="Times New Roman" w:cs="Times New Roman"/>
        </w:rPr>
        <w:t>2</w:t>
      </w:r>
      <w:r w:rsidR="00E87545">
        <w:rPr>
          <w:rFonts w:ascii="Times New Roman" w:hAnsi="Times New Roman" w:cs="Times New Roman"/>
        </w:rPr>
        <w:t>5</w:t>
      </w:r>
      <w:r w:rsidRPr="00917625">
        <w:rPr>
          <w:rFonts w:ascii="Times New Roman" w:hAnsi="Times New Roman" w:cs="Times New Roman"/>
        </w:rPr>
        <w:t>-__-__</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5143"/>
      </w:tblGrid>
      <w:tr w:rsidR="00111B1D" w:rsidRPr="00917625" w14:paraId="24BCDB9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794FF4" w14:textId="77777777" w:rsidR="00111B1D" w:rsidRPr="00917625" w:rsidRDefault="00111B1D" w:rsidP="00167771">
            <w:pPr>
              <w:spacing w:line="240" w:lineRule="auto"/>
              <w:rPr>
                <w:rFonts w:ascii="Times New Roman" w:eastAsia="Calibri" w:hAnsi="Times New Roman" w:cs="Times New Roman"/>
                <w:i/>
              </w:rPr>
            </w:pPr>
            <w:r w:rsidRPr="00917625">
              <w:rPr>
                <w:rFonts w:ascii="Times New Roman" w:eastAsia="Calibri" w:hAnsi="Times New Roman" w:cs="Times New Roman"/>
              </w:rPr>
              <w:t xml:space="preserve">Tiekėjo pavadinimas ir kodas </w:t>
            </w:r>
            <w:r w:rsidRPr="00917625">
              <w:rPr>
                <w:rFonts w:ascii="Times New Roman" w:eastAsia="Calibri" w:hAnsi="Times New Roman" w:cs="Times New Roman"/>
                <w:i/>
              </w:rPr>
              <w:t>/Jeigu pasiūlymą teikia ūkio subjektų grupė, nurodomi visų partnerių pavadinimai ir kodai/</w:t>
            </w:r>
          </w:p>
        </w:tc>
        <w:tc>
          <w:tcPr>
            <w:tcW w:w="5143" w:type="dxa"/>
            <w:tcBorders>
              <w:top w:val="single" w:sz="4" w:space="0" w:color="auto"/>
              <w:left w:val="single" w:sz="4" w:space="0" w:color="auto"/>
              <w:bottom w:val="single" w:sz="4" w:space="0" w:color="auto"/>
              <w:right w:val="single" w:sz="4" w:space="0" w:color="auto"/>
            </w:tcBorders>
          </w:tcPr>
          <w:p w14:paraId="0CFD0D73" w14:textId="77777777" w:rsidR="00111B1D" w:rsidRPr="00917625" w:rsidRDefault="00111B1D" w:rsidP="00167771">
            <w:pPr>
              <w:spacing w:line="240" w:lineRule="auto"/>
              <w:jc w:val="center"/>
              <w:rPr>
                <w:rFonts w:ascii="Times New Roman" w:eastAsia="Calibri" w:hAnsi="Times New Roman" w:cs="Times New Roman"/>
              </w:rPr>
            </w:pPr>
          </w:p>
          <w:p w14:paraId="62F9A508" w14:textId="77777777" w:rsidR="00111B1D" w:rsidRPr="00917625" w:rsidRDefault="00111B1D" w:rsidP="00167771">
            <w:pPr>
              <w:spacing w:line="240" w:lineRule="auto"/>
              <w:rPr>
                <w:rFonts w:ascii="Times New Roman" w:eastAsia="Calibri" w:hAnsi="Times New Roman" w:cs="Times New Roman"/>
              </w:rPr>
            </w:pPr>
          </w:p>
          <w:p w14:paraId="1E3CFCD9"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3831FFF4"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41D426"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Tiekėjo adresas</w:t>
            </w:r>
            <w:r w:rsidRPr="00917625">
              <w:rPr>
                <w:rFonts w:ascii="Times New Roman" w:eastAsia="Calibri" w:hAnsi="Times New Roman" w:cs="Times New Roman"/>
                <w:i/>
              </w:rPr>
              <w:t xml:space="preserve"> /Jeigu pasiūlymą teikia ūkio subjektų grupė, nurodomi visų partnerių adresai/</w:t>
            </w:r>
          </w:p>
        </w:tc>
        <w:tc>
          <w:tcPr>
            <w:tcW w:w="5143" w:type="dxa"/>
            <w:tcBorders>
              <w:top w:val="single" w:sz="4" w:space="0" w:color="auto"/>
              <w:left w:val="single" w:sz="4" w:space="0" w:color="auto"/>
              <w:bottom w:val="single" w:sz="4" w:space="0" w:color="auto"/>
              <w:right w:val="single" w:sz="4" w:space="0" w:color="auto"/>
            </w:tcBorders>
          </w:tcPr>
          <w:p w14:paraId="0474A5E7" w14:textId="77777777" w:rsidR="00111B1D" w:rsidRPr="00917625" w:rsidRDefault="00111B1D" w:rsidP="00167771">
            <w:pPr>
              <w:spacing w:line="240" w:lineRule="auto"/>
              <w:rPr>
                <w:rFonts w:ascii="Times New Roman" w:eastAsia="Calibri" w:hAnsi="Times New Roman" w:cs="Times New Roman"/>
              </w:rPr>
            </w:pPr>
          </w:p>
          <w:p w14:paraId="0A0D3835"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1C8BBBF9"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34FE0B"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Asmens, pasirašiusio pasiūlymą, vardas, pavardė, pareigos</w:t>
            </w:r>
          </w:p>
        </w:tc>
        <w:tc>
          <w:tcPr>
            <w:tcW w:w="5143" w:type="dxa"/>
            <w:tcBorders>
              <w:top w:val="single" w:sz="4" w:space="0" w:color="auto"/>
              <w:left w:val="single" w:sz="4" w:space="0" w:color="auto"/>
              <w:bottom w:val="single" w:sz="4" w:space="0" w:color="auto"/>
              <w:right w:val="single" w:sz="4" w:space="0" w:color="auto"/>
            </w:tcBorders>
          </w:tcPr>
          <w:p w14:paraId="1902D400"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43AFED2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B70D3C" w14:textId="77777777" w:rsidR="00111B1D" w:rsidRPr="00917625" w:rsidRDefault="00111B1D" w:rsidP="00167771">
            <w:pPr>
              <w:spacing w:line="240" w:lineRule="auto"/>
              <w:rPr>
                <w:rFonts w:ascii="Times New Roman" w:eastAsia="Calibri" w:hAnsi="Times New Roman" w:cs="Times New Roman"/>
              </w:rPr>
            </w:pPr>
            <w:r>
              <w:rPr>
                <w:rFonts w:ascii="Times New Roman" w:eastAsia="Calibri" w:hAnsi="Times New Roman" w:cs="Times New Roman"/>
              </w:rPr>
              <w:t>Telefono</w:t>
            </w:r>
            <w:r w:rsidRPr="00917625">
              <w:rPr>
                <w:rFonts w:ascii="Times New Roman" w:eastAsia="Calibri" w:hAnsi="Times New Roman" w:cs="Times New Roman"/>
              </w:rPr>
              <w:t xml:space="preserve"> </w:t>
            </w:r>
            <w:r>
              <w:rPr>
                <w:rFonts w:ascii="Times New Roman" w:eastAsia="Calibri" w:hAnsi="Times New Roman" w:cs="Times New Roman"/>
              </w:rPr>
              <w:t>/f</w:t>
            </w:r>
            <w:r w:rsidRPr="00917625">
              <w:rPr>
                <w:rFonts w:ascii="Times New Roman" w:eastAsia="Calibri" w:hAnsi="Times New Roman" w:cs="Times New Roman"/>
              </w:rPr>
              <w:t>akso numeris</w:t>
            </w:r>
          </w:p>
        </w:tc>
        <w:tc>
          <w:tcPr>
            <w:tcW w:w="5143" w:type="dxa"/>
            <w:tcBorders>
              <w:top w:val="single" w:sz="4" w:space="0" w:color="auto"/>
              <w:left w:val="single" w:sz="4" w:space="0" w:color="auto"/>
              <w:bottom w:val="single" w:sz="4" w:space="0" w:color="auto"/>
              <w:right w:val="single" w:sz="4" w:space="0" w:color="auto"/>
            </w:tcBorders>
          </w:tcPr>
          <w:p w14:paraId="04837F1B"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5DCA1C6D"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9A970"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El. pašto adresas</w:t>
            </w:r>
          </w:p>
        </w:tc>
        <w:tc>
          <w:tcPr>
            <w:tcW w:w="5143" w:type="dxa"/>
            <w:tcBorders>
              <w:top w:val="single" w:sz="4" w:space="0" w:color="auto"/>
              <w:left w:val="single" w:sz="4" w:space="0" w:color="auto"/>
              <w:bottom w:val="single" w:sz="4" w:space="0" w:color="auto"/>
              <w:right w:val="single" w:sz="4" w:space="0" w:color="auto"/>
            </w:tcBorders>
          </w:tcPr>
          <w:p w14:paraId="0C561757" w14:textId="77777777" w:rsidR="00111B1D" w:rsidRPr="00917625" w:rsidRDefault="00111B1D" w:rsidP="00167771">
            <w:pPr>
              <w:spacing w:line="240" w:lineRule="auto"/>
              <w:rPr>
                <w:rFonts w:ascii="Times New Roman" w:eastAsia="Calibri" w:hAnsi="Times New Roman" w:cs="Times New Roman"/>
              </w:rPr>
            </w:pPr>
          </w:p>
        </w:tc>
      </w:tr>
      <w:tr w:rsidR="00111B1D" w:rsidRPr="00917625" w14:paraId="228947C6" w14:textId="77777777" w:rsidTr="00167771">
        <w:tc>
          <w:tcPr>
            <w:tcW w:w="505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B167CD" w14:textId="77777777" w:rsidR="00111B1D" w:rsidRPr="00917625" w:rsidRDefault="00111B1D" w:rsidP="00167771">
            <w:pPr>
              <w:spacing w:line="240" w:lineRule="auto"/>
              <w:rPr>
                <w:rFonts w:ascii="Times New Roman" w:eastAsia="Calibri" w:hAnsi="Times New Roman" w:cs="Times New Roman"/>
              </w:rPr>
            </w:pPr>
            <w:r w:rsidRPr="00917625">
              <w:rPr>
                <w:rFonts w:ascii="Times New Roman" w:eastAsia="Calibri" w:hAnsi="Times New Roman" w:cs="Times New Roman"/>
              </w:rPr>
              <w:t xml:space="preserve">Banko rekvizitai, sąskaitos Nr. </w:t>
            </w:r>
            <w:r w:rsidRPr="00917625">
              <w:rPr>
                <w:rFonts w:ascii="Times New Roman" w:eastAsia="Calibri" w:hAnsi="Times New Roman" w:cs="Times New Roman"/>
                <w:i/>
              </w:rPr>
              <w:t>/Jeigu pasiūlymą teikia ūkio subjektų grupė, nurodomi atsakingo partnerio duomenys/</w:t>
            </w:r>
          </w:p>
        </w:tc>
        <w:tc>
          <w:tcPr>
            <w:tcW w:w="5143" w:type="dxa"/>
            <w:tcBorders>
              <w:top w:val="single" w:sz="4" w:space="0" w:color="auto"/>
              <w:left w:val="single" w:sz="4" w:space="0" w:color="auto"/>
              <w:bottom w:val="single" w:sz="4" w:space="0" w:color="auto"/>
              <w:right w:val="single" w:sz="4" w:space="0" w:color="auto"/>
            </w:tcBorders>
          </w:tcPr>
          <w:p w14:paraId="09E7F406" w14:textId="77777777" w:rsidR="00111B1D" w:rsidRPr="00917625" w:rsidRDefault="00111B1D" w:rsidP="00167771">
            <w:pPr>
              <w:spacing w:line="240" w:lineRule="auto"/>
              <w:rPr>
                <w:rFonts w:ascii="Times New Roman" w:eastAsia="Calibri" w:hAnsi="Times New Roman" w:cs="Times New Roman"/>
              </w:rPr>
            </w:pPr>
          </w:p>
        </w:tc>
      </w:tr>
    </w:tbl>
    <w:p w14:paraId="0793363F"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Šiuo pasiūlymu pažymime, kad sutinkame su visomis Pirkimo dokumentų sąlygomis.</w:t>
      </w:r>
    </w:p>
    <w:p w14:paraId="3594D505" w14:textId="77777777" w:rsidR="00111B1D" w:rsidRPr="00917625" w:rsidRDefault="00111B1D" w:rsidP="00111B1D">
      <w:pPr>
        <w:pStyle w:val="Sraopastraipa"/>
        <w:numPr>
          <w:ilvl w:val="0"/>
          <w:numId w:val="33"/>
        </w:numPr>
        <w:spacing w:before="120" w:after="0" w:line="240" w:lineRule="auto"/>
        <w:ind w:left="851" w:hanging="284"/>
        <w:contextualSpacing w:val="0"/>
        <w:jc w:val="both"/>
      </w:pPr>
      <w:r w:rsidRPr="00917625">
        <w:t>Atsižvelgdami į pirkimo dokumentuose išdėstytas sąlygas, teik</w:t>
      </w:r>
      <w:r>
        <w:t>iame savo elektroninį pasiūlymą</w:t>
      </w:r>
      <w:r w:rsidRPr="00917625">
        <w:t>.</w:t>
      </w:r>
    </w:p>
    <w:p w14:paraId="29BCFB42" w14:textId="77777777" w:rsidR="00111B1D" w:rsidRPr="00917625" w:rsidRDefault="00111B1D" w:rsidP="00111B1D">
      <w:pPr>
        <w:pStyle w:val="Sraopastraipa"/>
        <w:numPr>
          <w:ilvl w:val="0"/>
          <w:numId w:val="33"/>
        </w:numPr>
        <w:spacing w:before="120" w:after="0" w:line="240" w:lineRule="auto"/>
        <w:ind w:left="851" w:right="-1" w:hanging="284"/>
        <w:contextualSpacing w:val="0"/>
        <w:jc w:val="both"/>
      </w:pPr>
      <w:r w:rsidRPr="00917625">
        <w:t>Pasirašydama (-as) CVP IS priemonėmis teikiamą pasiūlymą, patvirtinu, kad dokumentų skaitmeninės kopijos ir elektroninėmis priemonėmis pateikti duomenys yra tikri.</w:t>
      </w:r>
    </w:p>
    <w:p w14:paraId="51FFCFAB" w14:textId="77777777" w:rsidR="00111B1D" w:rsidRDefault="00111B1D" w:rsidP="00111B1D">
      <w:pPr>
        <w:pStyle w:val="Sraopastraipa"/>
        <w:spacing w:before="120"/>
        <w:ind w:left="0" w:right="-1"/>
        <w:rPr>
          <w:i/>
        </w:rPr>
      </w:pPr>
      <w:r w:rsidRPr="0045166B">
        <w:rPr>
          <w:i/>
        </w:rPr>
        <w:t>Mes siūlome šiuos darbus:</w:t>
      </w:r>
    </w:p>
    <w:p w14:paraId="5DCEB1E7" w14:textId="16FB2E61" w:rsidR="00111B1D" w:rsidRDefault="00111B1D" w:rsidP="00111B1D">
      <w:pPr>
        <w:pStyle w:val="Sraopastraipa"/>
        <w:numPr>
          <w:ilvl w:val="0"/>
          <w:numId w:val="34"/>
        </w:numPr>
        <w:spacing w:before="120" w:after="0" w:line="240" w:lineRule="auto"/>
        <w:ind w:right="-1"/>
        <w:contextualSpacing w:val="0"/>
        <w:jc w:val="center"/>
        <w:rPr>
          <w:b/>
          <w:u w:val="single"/>
        </w:rPr>
      </w:pPr>
      <w:r w:rsidRPr="005733F8">
        <w:rPr>
          <w:b/>
          <w:u w:val="single"/>
        </w:rPr>
        <w:t>KRITERIJUS (</w:t>
      </w:r>
      <w:r w:rsidR="008449CA" w:rsidRPr="009012F7">
        <w:rPr>
          <w:rFonts w:eastAsia="Calibri" w:cstheme="minorHAnsi"/>
          <w:b/>
          <w:u w:val="single"/>
        </w:rPr>
        <w:t>Kaina</w:t>
      </w:r>
      <w:r w:rsidR="008449CA" w:rsidRPr="009012F7">
        <w:rPr>
          <w:rFonts w:eastAsia="Calibri" w:cstheme="minorHAnsi"/>
          <w:b/>
          <w:u w:val="single"/>
          <w:vertAlign w:val="subscript"/>
        </w:rPr>
        <w:t>tiekėjo</w:t>
      </w:r>
      <w:r w:rsidRPr="005733F8">
        <w:rPr>
          <w:b/>
          <w:u w:val="single"/>
        </w:rPr>
        <w:t xml:space="preserve">) PASIŪLYMO </w:t>
      </w:r>
      <w:r w:rsidRPr="009D10B1">
        <w:rPr>
          <w:b/>
          <w:u w:val="single"/>
        </w:rPr>
        <w:t xml:space="preserve">KAINA </w:t>
      </w:r>
    </w:p>
    <w:p w14:paraId="5D8BE281" w14:textId="77777777" w:rsidR="00111B1D" w:rsidRDefault="00111B1D" w:rsidP="00111B1D">
      <w:pPr>
        <w:pStyle w:val="Sraopastraipa"/>
        <w:spacing w:before="120"/>
        <w:ind w:right="-1"/>
        <w:jc w:val="right"/>
        <w:rPr>
          <w:b/>
          <w:bCs/>
        </w:rPr>
      </w:pPr>
      <w:r w:rsidRPr="00FD27A3">
        <w:rPr>
          <w:b/>
          <w:bCs/>
        </w:rPr>
        <w:t>1 lentelė</w:t>
      </w:r>
    </w:p>
    <w:tbl>
      <w:tblPr>
        <w:tblW w:w="10289" w:type="dxa"/>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8"/>
        <w:gridCol w:w="1843"/>
        <w:gridCol w:w="567"/>
        <w:gridCol w:w="2976"/>
        <w:gridCol w:w="854"/>
        <w:gridCol w:w="850"/>
        <w:gridCol w:w="1133"/>
        <w:gridCol w:w="1478"/>
      </w:tblGrid>
      <w:tr w:rsidR="00557177" w:rsidRPr="00F74158" w14:paraId="00ED8F9C" w14:textId="6FFC9AF1" w:rsidTr="00262B2F">
        <w:trPr>
          <w:trHeight w:val="234"/>
        </w:trPr>
        <w:tc>
          <w:tcPr>
            <w:tcW w:w="588" w:type="dxa"/>
          </w:tcPr>
          <w:p w14:paraId="71C2AD2C" w14:textId="77777777" w:rsidR="00557177" w:rsidRPr="00F74158" w:rsidRDefault="00557177" w:rsidP="00476FE8">
            <w:pPr>
              <w:jc w:val="center"/>
              <w:rPr>
                <w:b/>
                <w:bCs/>
              </w:rPr>
            </w:pPr>
            <w:r w:rsidRPr="00F74158">
              <w:rPr>
                <w:b/>
                <w:bCs/>
              </w:rPr>
              <w:t>Eil. Nr.</w:t>
            </w:r>
          </w:p>
        </w:tc>
        <w:tc>
          <w:tcPr>
            <w:tcW w:w="5386" w:type="dxa"/>
            <w:gridSpan w:val="3"/>
          </w:tcPr>
          <w:p w14:paraId="547A5EAE" w14:textId="3354EFBD" w:rsidR="00557177" w:rsidRPr="00F74158" w:rsidRDefault="00BB2E1C" w:rsidP="00476FE8">
            <w:pPr>
              <w:jc w:val="center"/>
              <w:rPr>
                <w:b/>
                <w:bCs/>
              </w:rPr>
            </w:pPr>
            <w:r>
              <w:rPr>
                <w:b/>
                <w:bCs/>
              </w:rPr>
              <w:t>Pirkimo objekto p</w:t>
            </w:r>
            <w:r w:rsidR="00557177" w:rsidRPr="00F74158">
              <w:rPr>
                <w:b/>
                <w:bCs/>
              </w:rPr>
              <w:t>avadinimas</w:t>
            </w:r>
            <w:r w:rsidR="00381BC2">
              <w:rPr>
                <w:b/>
                <w:bCs/>
              </w:rPr>
              <w:t>/etapai</w:t>
            </w:r>
          </w:p>
        </w:tc>
        <w:tc>
          <w:tcPr>
            <w:tcW w:w="854" w:type="dxa"/>
          </w:tcPr>
          <w:p w14:paraId="758F100D" w14:textId="77777777" w:rsidR="00557177" w:rsidRPr="00F74158" w:rsidRDefault="00557177" w:rsidP="00476FE8">
            <w:pPr>
              <w:jc w:val="center"/>
              <w:rPr>
                <w:b/>
                <w:bCs/>
              </w:rPr>
            </w:pPr>
            <w:r w:rsidRPr="00F74158">
              <w:rPr>
                <w:b/>
                <w:bCs/>
              </w:rPr>
              <w:t>Mato vnt.</w:t>
            </w:r>
          </w:p>
        </w:tc>
        <w:tc>
          <w:tcPr>
            <w:tcW w:w="850" w:type="dxa"/>
          </w:tcPr>
          <w:p w14:paraId="0C67B092" w14:textId="77777777" w:rsidR="00557177" w:rsidRPr="00F74158" w:rsidRDefault="00557177" w:rsidP="00476FE8">
            <w:pPr>
              <w:jc w:val="center"/>
              <w:rPr>
                <w:b/>
                <w:bCs/>
              </w:rPr>
            </w:pPr>
            <w:r w:rsidRPr="00F74158">
              <w:rPr>
                <w:b/>
                <w:bCs/>
              </w:rPr>
              <w:t>Kiekis</w:t>
            </w:r>
          </w:p>
        </w:tc>
        <w:tc>
          <w:tcPr>
            <w:tcW w:w="1133" w:type="dxa"/>
          </w:tcPr>
          <w:p w14:paraId="78C76214" w14:textId="5CE6ADB8" w:rsidR="00557177" w:rsidRDefault="00557177" w:rsidP="00234D29">
            <w:pPr>
              <w:jc w:val="center"/>
              <w:rPr>
                <w:b/>
                <w:bCs/>
              </w:rPr>
            </w:pPr>
            <w:r>
              <w:rPr>
                <w:b/>
                <w:bCs/>
              </w:rPr>
              <w:t>Vnt. kaina</w:t>
            </w:r>
            <w:r w:rsidR="001A712D">
              <w:rPr>
                <w:b/>
                <w:bCs/>
              </w:rPr>
              <w:t xml:space="preserve"> Eur</w:t>
            </w:r>
          </w:p>
          <w:p w14:paraId="1196FFAB" w14:textId="7BB39156" w:rsidR="00BB6F88" w:rsidRPr="00F74158" w:rsidRDefault="00073E71" w:rsidP="00234D29">
            <w:pPr>
              <w:jc w:val="center"/>
              <w:rPr>
                <w:b/>
                <w:bCs/>
              </w:rPr>
            </w:pPr>
            <w:r>
              <w:rPr>
                <w:b/>
                <w:bCs/>
              </w:rPr>
              <w:t>b</w:t>
            </w:r>
            <w:r w:rsidR="00BB6F88">
              <w:rPr>
                <w:b/>
                <w:bCs/>
              </w:rPr>
              <w:t>e PVM</w:t>
            </w:r>
          </w:p>
        </w:tc>
        <w:tc>
          <w:tcPr>
            <w:tcW w:w="1478" w:type="dxa"/>
          </w:tcPr>
          <w:p w14:paraId="49FD6A54" w14:textId="77777777" w:rsidR="00557177" w:rsidRDefault="001A712D" w:rsidP="00234D29">
            <w:pPr>
              <w:jc w:val="center"/>
              <w:rPr>
                <w:b/>
                <w:bCs/>
              </w:rPr>
            </w:pPr>
            <w:r>
              <w:rPr>
                <w:b/>
                <w:bCs/>
              </w:rPr>
              <w:t>Iš viso Eur</w:t>
            </w:r>
            <w:r w:rsidR="00BB6F88">
              <w:rPr>
                <w:b/>
                <w:bCs/>
              </w:rPr>
              <w:t xml:space="preserve"> be PVM</w:t>
            </w:r>
          </w:p>
          <w:p w14:paraId="48D0F886" w14:textId="7810A79F" w:rsidR="001A712D" w:rsidRPr="00F74158" w:rsidRDefault="0068738D" w:rsidP="00234D29">
            <w:pPr>
              <w:jc w:val="center"/>
              <w:rPr>
                <w:b/>
                <w:bCs/>
              </w:rPr>
            </w:pPr>
            <w:r>
              <w:rPr>
                <w:b/>
                <w:bCs/>
              </w:rPr>
              <w:t>(4x5)</w:t>
            </w:r>
          </w:p>
        </w:tc>
      </w:tr>
      <w:tr w:rsidR="0068738D" w:rsidRPr="00F74158" w14:paraId="6A444ADA" w14:textId="77777777" w:rsidTr="00262B2F">
        <w:trPr>
          <w:trHeight w:val="234"/>
        </w:trPr>
        <w:tc>
          <w:tcPr>
            <w:tcW w:w="588" w:type="dxa"/>
          </w:tcPr>
          <w:p w14:paraId="3F552D1B" w14:textId="58F88095" w:rsidR="0068738D" w:rsidRPr="00F74158" w:rsidRDefault="0068738D" w:rsidP="00476FE8">
            <w:pPr>
              <w:jc w:val="center"/>
              <w:rPr>
                <w:b/>
                <w:bCs/>
              </w:rPr>
            </w:pPr>
            <w:r>
              <w:rPr>
                <w:b/>
                <w:bCs/>
              </w:rPr>
              <w:t>1</w:t>
            </w:r>
          </w:p>
        </w:tc>
        <w:tc>
          <w:tcPr>
            <w:tcW w:w="5386" w:type="dxa"/>
            <w:gridSpan w:val="3"/>
          </w:tcPr>
          <w:p w14:paraId="41B04B63" w14:textId="5069C9D7" w:rsidR="0068738D" w:rsidRPr="00F74158" w:rsidRDefault="0068738D" w:rsidP="00476FE8">
            <w:pPr>
              <w:jc w:val="center"/>
              <w:rPr>
                <w:b/>
                <w:bCs/>
              </w:rPr>
            </w:pPr>
            <w:r>
              <w:rPr>
                <w:b/>
                <w:bCs/>
              </w:rPr>
              <w:t>2</w:t>
            </w:r>
          </w:p>
        </w:tc>
        <w:tc>
          <w:tcPr>
            <w:tcW w:w="854" w:type="dxa"/>
          </w:tcPr>
          <w:p w14:paraId="2348E1FE" w14:textId="057124A9" w:rsidR="0068738D" w:rsidRPr="00F74158" w:rsidRDefault="0068738D" w:rsidP="00476FE8">
            <w:pPr>
              <w:jc w:val="center"/>
              <w:rPr>
                <w:b/>
                <w:bCs/>
              </w:rPr>
            </w:pPr>
            <w:r>
              <w:rPr>
                <w:b/>
                <w:bCs/>
              </w:rPr>
              <w:t>3</w:t>
            </w:r>
          </w:p>
        </w:tc>
        <w:tc>
          <w:tcPr>
            <w:tcW w:w="850" w:type="dxa"/>
          </w:tcPr>
          <w:p w14:paraId="3E129C9F" w14:textId="60981BEB" w:rsidR="0068738D" w:rsidRPr="00F74158" w:rsidRDefault="0068738D" w:rsidP="00476FE8">
            <w:pPr>
              <w:jc w:val="center"/>
              <w:rPr>
                <w:b/>
                <w:bCs/>
              </w:rPr>
            </w:pPr>
            <w:r>
              <w:rPr>
                <w:b/>
                <w:bCs/>
              </w:rPr>
              <w:t>4</w:t>
            </w:r>
          </w:p>
        </w:tc>
        <w:tc>
          <w:tcPr>
            <w:tcW w:w="1133" w:type="dxa"/>
          </w:tcPr>
          <w:p w14:paraId="6B0F674F" w14:textId="4673ECDF" w:rsidR="0068738D" w:rsidRDefault="0068738D" w:rsidP="00234D29">
            <w:pPr>
              <w:jc w:val="center"/>
              <w:rPr>
                <w:b/>
                <w:bCs/>
              </w:rPr>
            </w:pPr>
            <w:r>
              <w:rPr>
                <w:b/>
                <w:bCs/>
              </w:rPr>
              <w:t>5</w:t>
            </w:r>
          </w:p>
        </w:tc>
        <w:tc>
          <w:tcPr>
            <w:tcW w:w="1478" w:type="dxa"/>
          </w:tcPr>
          <w:p w14:paraId="48FB42F3" w14:textId="6853136E" w:rsidR="0068738D" w:rsidRDefault="0068738D" w:rsidP="00234D29">
            <w:pPr>
              <w:jc w:val="center"/>
              <w:rPr>
                <w:b/>
                <w:bCs/>
              </w:rPr>
            </w:pPr>
            <w:r>
              <w:rPr>
                <w:b/>
                <w:bCs/>
              </w:rPr>
              <w:t>6</w:t>
            </w:r>
          </w:p>
        </w:tc>
      </w:tr>
      <w:tr w:rsidR="00262B2F" w:rsidRPr="00F74158" w14:paraId="369FBF9E" w14:textId="427AEC66" w:rsidTr="00262B2F">
        <w:trPr>
          <w:trHeight w:val="337"/>
        </w:trPr>
        <w:tc>
          <w:tcPr>
            <w:tcW w:w="588" w:type="dxa"/>
            <w:vMerge w:val="restart"/>
          </w:tcPr>
          <w:p w14:paraId="34AAFA7C" w14:textId="061C20BF" w:rsidR="00262B2F" w:rsidRPr="00F74158" w:rsidRDefault="00262B2F" w:rsidP="00262B2F">
            <w:r w:rsidRPr="00F74158">
              <w:t>1</w:t>
            </w:r>
            <w:r>
              <w:t>.</w:t>
            </w:r>
          </w:p>
        </w:tc>
        <w:tc>
          <w:tcPr>
            <w:tcW w:w="1843" w:type="dxa"/>
            <w:vMerge w:val="restart"/>
          </w:tcPr>
          <w:p w14:paraId="1E584456" w14:textId="0E7BEEC6" w:rsidR="00262B2F" w:rsidRPr="00A30164" w:rsidRDefault="00262B2F" w:rsidP="00262B2F">
            <w:r>
              <w:t>I</w:t>
            </w:r>
            <w:r w:rsidRPr="00A30164">
              <w:t>nformacinė</w:t>
            </w:r>
            <w:r>
              <w:t>s</w:t>
            </w:r>
            <w:r w:rsidRPr="00A30164">
              <w:t xml:space="preserve"> sistem</w:t>
            </w:r>
            <w:r>
              <w:t>os diegimas</w:t>
            </w:r>
          </w:p>
        </w:tc>
        <w:tc>
          <w:tcPr>
            <w:tcW w:w="567" w:type="dxa"/>
          </w:tcPr>
          <w:p w14:paraId="790A7233" w14:textId="0BB94DFE" w:rsidR="00262B2F" w:rsidRPr="00A30164" w:rsidRDefault="00262B2F" w:rsidP="00262B2F">
            <w:r>
              <w:t>1.1.</w:t>
            </w:r>
          </w:p>
        </w:tc>
        <w:tc>
          <w:tcPr>
            <w:tcW w:w="2976" w:type="dxa"/>
          </w:tcPr>
          <w:p w14:paraId="1DC0F1AF" w14:textId="687204EB" w:rsidR="00262B2F" w:rsidRPr="00A30164" w:rsidRDefault="00262B2F" w:rsidP="00262B2F">
            <w:r w:rsidRPr="00A30164">
              <w:t>Apskaitos prietaisų duomenų surinkimo ir priežiūros paslaugų valdymo informacinė sistema, jos integravimas su AB “Klaipėdos Energija“ programomis.</w:t>
            </w:r>
          </w:p>
        </w:tc>
        <w:tc>
          <w:tcPr>
            <w:tcW w:w="854" w:type="dxa"/>
          </w:tcPr>
          <w:p w14:paraId="3B425BB1" w14:textId="2EF23AA7" w:rsidR="00262B2F" w:rsidRPr="00F74158" w:rsidRDefault="00262B2F" w:rsidP="00262B2F">
            <w:pPr>
              <w:jc w:val="center"/>
            </w:pPr>
            <w:r>
              <w:t>v</w:t>
            </w:r>
            <w:r w:rsidRPr="00F74158">
              <w:t>nt.</w:t>
            </w:r>
          </w:p>
        </w:tc>
        <w:tc>
          <w:tcPr>
            <w:tcW w:w="850" w:type="dxa"/>
          </w:tcPr>
          <w:p w14:paraId="7BC45938" w14:textId="77777777" w:rsidR="00262B2F" w:rsidRPr="00F74158" w:rsidRDefault="00262B2F" w:rsidP="00262B2F">
            <w:pPr>
              <w:jc w:val="center"/>
            </w:pPr>
            <w:r>
              <w:t>1</w:t>
            </w:r>
          </w:p>
        </w:tc>
        <w:tc>
          <w:tcPr>
            <w:tcW w:w="1133" w:type="dxa"/>
          </w:tcPr>
          <w:p w14:paraId="2487FAC9" w14:textId="77777777" w:rsidR="00262B2F" w:rsidRPr="00F74158" w:rsidRDefault="00262B2F" w:rsidP="00262B2F">
            <w:pPr>
              <w:jc w:val="center"/>
            </w:pPr>
          </w:p>
        </w:tc>
        <w:tc>
          <w:tcPr>
            <w:tcW w:w="1478" w:type="dxa"/>
          </w:tcPr>
          <w:p w14:paraId="00CBE857" w14:textId="14404C45" w:rsidR="00262B2F" w:rsidRPr="00F74158" w:rsidRDefault="00262B2F" w:rsidP="00262B2F">
            <w:pPr>
              <w:jc w:val="center"/>
            </w:pPr>
          </w:p>
        </w:tc>
      </w:tr>
      <w:tr w:rsidR="00262B2F" w:rsidRPr="00F74158" w14:paraId="4D00B709" w14:textId="5AD72E3D" w:rsidTr="00262B2F">
        <w:trPr>
          <w:trHeight w:val="337"/>
        </w:trPr>
        <w:tc>
          <w:tcPr>
            <w:tcW w:w="588" w:type="dxa"/>
            <w:vMerge/>
          </w:tcPr>
          <w:p w14:paraId="2986D70F" w14:textId="4FCB6ADB" w:rsidR="00262B2F" w:rsidRPr="00F74158" w:rsidRDefault="00262B2F" w:rsidP="00262B2F"/>
        </w:tc>
        <w:tc>
          <w:tcPr>
            <w:tcW w:w="1843" w:type="dxa"/>
            <w:vMerge/>
          </w:tcPr>
          <w:p w14:paraId="34F518F1" w14:textId="6530AD20" w:rsidR="00262B2F" w:rsidRPr="00A30164" w:rsidRDefault="00262B2F" w:rsidP="00262B2F"/>
        </w:tc>
        <w:tc>
          <w:tcPr>
            <w:tcW w:w="567" w:type="dxa"/>
          </w:tcPr>
          <w:p w14:paraId="3CBF2A71" w14:textId="7140E3B7" w:rsidR="00262B2F" w:rsidRPr="00A30164" w:rsidRDefault="00262B2F" w:rsidP="00262B2F">
            <w:r>
              <w:t>1.2</w:t>
            </w:r>
            <w:r w:rsidR="008A6423">
              <w:t>.</w:t>
            </w:r>
          </w:p>
        </w:tc>
        <w:tc>
          <w:tcPr>
            <w:tcW w:w="2976" w:type="dxa"/>
          </w:tcPr>
          <w:p w14:paraId="79F624EB" w14:textId="640FD393" w:rsidR="00262B2F" w:rsidRPr="00A30164" w:rsidRDefault="00262B2F" w:rsidP="00262B2F">
            <w:r w:rsidRPr="00A30164">
              <w:t xml:space="preserve">AB “Klaipėdos Energija“ darbuotojų mokymai </w:t>
            </w:r>
          </w:p>
        </w:tc>
        <w:tc>
          <w:tcPr>
            <w:tcW w:w="854" w:type="dxa"/>
          </w:tcPr>
          <w:p w14:paraId="39CA9BC2" w14:textId="72351867" w:rsidR="00262B2F" w:rsidRPr="00F74158" w:rsidRDefault="00262B2F" w:rsidP="00262B2F">
            <w:pPr>
              <w:jc w:val="center"/>
            </w:pPr>
            <w:r>
              <w:t>vnt.</w:t>
            </w:r>
          </w:p>
        </w:tc>
        <w:tc>
          <w:tcPr>
            <w:tcW w:w="850" w:type="dxa"/>
          </w:tcPr>
          <w:p w14:paraId="2CC642E3" w14:textId="77777777" w:rsidR="00262B2F" w:rsidRPr="00F74158" w:rsidRDefault="00262B2F" w:rsidP="00262B2F">
            <w:pPr>
              <w:jc w:val="center"/>
            </w:pPr>
            <w:r>
              <w:t>1</w:t>
            </w:r>
          </w:p>
        </w:tc>
        <w:tc>
          <w:tcPr>
            <w:tcW w:w="1133" w:type="dxa"/>
          </w:tcPr>
          <w:p w14:paraId="2F26333B" w14:textId="77777777" w:rsidR="00262B2F" w:rsidRPr="00F74158" w:rsidRDefault="00262B2F" w:rsidP="00262B2F">
            <w:pPr>
              <w:jc w:val="center"/>
            </w:pPr>
          </w:p>
        </w:tc>
        <w:tc>
          <w:tcPr>
            <w:tcW w:w="1478" w:type="dxa"/>
          </w:tcPr>
          <w:p w14:paraId="0C15B5E0" w14:textId="20AD76CC" w:rsidR="00262B2F" w:rsidRPr="00F74158" w:rsidRDefault="00262B2F" w:rsidP="00262B2F">
            <w:pPr>
              <w:jc w:val="center"/>
            </w:pPr>
          </w:p>
        </w:tc>
      </w:tr>
      <w:tr w:rsidR="00262B2F" w:rsidRPr="00F74158" w14:paraId="07A572C2" w14:textId="4CA3695F" w:rsidTr="00262B2F">
        <w:trPr>
          <w:trHeight w:val="337"/>
        </w:trPr>
        <w:tc>
          <w:tcPr>
            <w:tcW w:w="588" w:type="dxa"/>
            <w:vMerge/>
          </w:tcPr>
          <w:p w14:paraId="2F7AB36E" w14:textId="2A2B4641" w:rsidR="00262B2F" w:rsidRPr="00F74158" w:rsidRDefault="00262B2F" w:rsidP="00262B2F"/>
        </w:tc>
        <w:tc>
          <w:tcPr>
            <w:tcW w:w="1843" w:type="dxa"/>
            <w:vMerge/>
          </w:tcPr>
          <w:p w14:paraId="114250AA" w14:textId="4666368B" w:rsidR="00262B2F" w:rsidRPr="00A30164" w:rsidRDefault="00262B2F" w:rsidP="00262B2F"/>
        </w:tc>
        <w:tc>
          <w:tcPr>
            <w:tcW w:w="567" w:type="dxa"/>
          </w:tcPr>
          <w:p w14:paraId="4325A4A2" w14:textId="616CC855" w:rsidR="00262B2F" w:rsidRPr="00A30164" w:rsidRDefault="00262B2F" w:rsidP="00262B2F">
            <w:r>
              <w:t>1.3</w:t>
            </w:r>
            <w:r w:rsidR="008A6423">
              <w:t>.</w:t>
            </w:r>
          </w:p>
        </w:tc>
        <w:tc>
          <w:tcPr>
            <w:tcW w:w="2976" w:type="dxa"/>
          </w:tcPr>
          <w:p w14:paraId="50E9E9FB" w14:textId="37AADD02" w:rsidR="00262B2F" w:rsidRPr="00A30164" w:rsidRDefault="00262B2F" w:rsidP="00262B2F">
            <w:r w:rsidRPr="00A30164">
              <w:t>Įvadinių apskaitos prietaisų koncentratorių perprogramavimo programa su vartotojo sąsaja (interfeisu)</w:t>
            </w:r>
          </w:p>
        </w:tc>
        <w:tc>
          <w:tcPr>
            <w:tcW w:w="854" w:type="dxa"/>
          </w:tcPr>
          <w:p w14:paraId="381D4B19" w14:textId="02AA0E0E" w:rsidR="00262B2F" w:rsidRPr="00F74158" w:rsidRDefault="00262B2F" w:rsidP="00262B2F">
            <w:pPr>
              <w:jc w:val="center"/>
            </w:pPr>
            <w:r>
              <w:rPr>
                <w:lang w:val="en-US"/>
              </w:rPr>
              <w:t>v</w:t>
            </w:r>
            <w:r>
              <w:t>nt.</w:t>
            </w:r>
          </w:p>
        </w:tc>
        <w:tc>
          <w:tcPr>
            <w:tcW w:w="850" w:type="dxa"/>
          </w:tcPr>
          <w:p w14:paraId="56D6C08B" w14:textId="77777777" w:rsidR="00262B2F" w:rsidRPr="00F74158" w:rsidRDefault="00262B2F" w:rsidP="00262B2F">
            <w:pPr>
              <w:jc w:val="center"/>
            </w:pPr>
            <w:r>
              <w:t>1</w:t>
            </w:r>
          </w:p>
        </w:tc>
        <w:tc>
          <w:tcPr>
            <w:tcW w:w="1133" w:type="dxa"/>
          </w:tcPr>
          <w:p w14:paraId="37C7BDF5" w14:textId="77777777" w:rsidR="00262B2F" w:rsidRPr="00F74158" w:rsidRDefault="00262B2F" w:rsidP="00262B2F">
            <w:pPr>
              <w:jc w:val="center"/>
            </w:pPr>
          </w:p>
        </w:tc>
        <w:tc>
          <w:tcPr>
            <w:tcW w:w="1478" w:type="dxa"/>
          </w:tcPr>
          <w:p w14:paraId="340E3090" w14:textId="49CC61C7" w:rsidR="00262B2F" w:rsidRPr="00F74158" w:rsidRDefault="00262B2F" w:rsidP="00262B2F">
            <w:pPr>
              <w:jc w:val="center"/>
            </w:pPr>
          </w:p>
        </w:tc>
      </w:tr>
      <w:tr w:rsidR="00262B2F" w:rsidRPr="00F74158" w14:paraId="728FAE40" w14:textId="011DA503" w:rsidTr="00262B2F">
        <w:trPr>
          <w:trHeight w:val="337"/>
        </w:trPr>
        <w:tc>
          <w:tcPr>
            <w:tcW w:w="588" w:type="dxa"/>
            <w:vMerge/>
          </w:tcPr>
          <w:p w14:paraId="71304348" w14:textId="25503F87" w:rsidR="00262B2F" w:rsidRPr="00F74158" w:rsidRDefault="00262B2F" w:rsidP="00262B2F"/>
        </w:tc>
        <w:tc>
          <w:tcPr>
            <w:tcW w:w="1843" w:type="dxa"/>
            <w:vMerge/>
          </w:tcPr>
          <w:p w14:paraId="639213F2" w14:textId="725AEBEE" w:rsidR="00262B2F" w:rsidRPr="00A30164" w:rsidRDefault="00262B2F" w:rsidP="00262B2F"/>
        </w:tc>
        <w:tc>
          <w:tcPr>
            <w:tcW w:w="567" w:type="dxa"/>
          </w:tcPr>
          <w:p w14:paraId="1F9C4BA8" w14:textId="254E519A" w:rsidR="00262B2F" w:rsidRPr="00A30164" w:rsidRDefault="00262B2F" w:rsidP="00262B2F">
            <w:r>
              <w:t>1.4</w:t>
            </w:r>
            <w:r w:rsidR="008A6423">
              <w:t>.</w:t>
            </w:r>
          </w:p>
        </w:tc>
        <w:tc>
          <w:tcPr>
            <w:tcW w:w="2976" w:type="dxa"/>
          </w:tcPr>
          <w:p w14:paraId="28D3E773" w14:textId="2CE58975" w:rsidR="00262B2F" w:rsidRPr="00A30164" w:rsidRDefault="00262B2F" w:rsidP="00262B2F">
            <w:r w:rsidRPr="00A30164">
              <w:t xml:space="preserve">Koncentratorių perprogramavimo komplektuojančios dalys (programavimo įrenginys, prisijungimo laidai, kt.) </w:t>
            </w:r>
          </w:p>
        </w:tc>
        <w:tc>
          <w:tcPr>
            <w:tcW w:w="854" w:type="dxa"/>
          </w:tcPr>
          <w:p w14:paraId="76140F3D" w14:textId="622B0E63" w:rsidR="00262B2F" w:rsidRPr="00F74158" w:rsidRDefault="00262B2F" w:rsidP="00262B2F">
            <w:pPr>
              <w:jc w:val="center"/>
            </w:pPr>
            <w:r>
              <w:t>k</w:t>
            </w:r>
            <w:r w:rsidRPr="00F74158">
              <w:t>ompl.</w:t>
            </w:r>
          </w:p>
        </w:tc>
        <w:tc>
          <w:tcPr>
            <w:tcW w:w="850" w:type="dxa"/>
          </w:tcPr>
          <w:p w14:paraId="7A999FAD" w14:textId="77777777" w:rsidR="00262B2F" w:rsidRPr="00F74158" w:rsidRDefault="00262B2F" w:rsidP="00262B2F">
            <w:pPr>
              <w:jc w:val="center"/>
            </w:pPr>
            <w:r>
              <w:t>1</w:t>
            </w:r>
          </w:p>
        </w:tc>
        <w:tc>
          <w:tcPr>
            <w:tcW w:w="1133" w:type="dxa"/>
          </w:tcPr>
          <w:p w14:paraId="3017B51D" w14:textId="77777777" w:rsidR="00262B2F" w:rsidRPr="00F74158" w:rsidRDefault="00262B2F" w:rsidP="00262B2F">
            <w:pPr>
              <w:jc w:val="center"/>
            </w:pPr>
          </w:p>
        </w:tc>
        <w:tc>
          <w:tcPr>
            <w:tcW w:w="1478" w:type="dxa"/>
          </w:tcPr>
          <w:p w14:paraId="6950250D" w14:textId="1D9D8ABA" w:rsidR="00262B2F" w:rsidRPr="00F74158" w:rsidRDefault="00262B2F" w:rsidP="00262B2F">
            <w:pPr>
              <w:jc w:val="center"/>
            </w:pPr>
          </w:p>
        </w:tc>
      </w:tr>
      <w:tr w:rsidR="00262B2F" w:rsidRPr="00F74158" w14:paraId="27D85EDC" w14:textId="6CDE564A" w:rsidTr="00262B2F">
        <w:trPr>
          <w:trHeight w:val="337"/>
        </w:trPr>
        <w:tc>
          <w:tcPr>
            <w:tcW w:w="588" w:type="dxa"/>
            <w:vMerge/>
          </w:tcPr>
          <w:p w14:paraId="0D1CB794" w14:textId="0F6F9B7A" w:rsidR="00262B2F" w:rsidRPr="00F74158" w:rsidRDefault="00262B2F" w:rsidP="00262B2F"/>
        </w:tc>
        <w:tc>
          <w:tcPr>
            <w:tcW w:w="1843" w:type="dxa"/>
            <w:vMerge/>
          </w:tcPr>
          <w:p w14:paraId="21BB52A7" w14:textId="13FF5DCA" w:rsidR="00262B2F" w:rsidRPr="00A30164" w:rsidRDefault="00262B2F" w:rsidP="00262B2F"/>
        </w:tc>
        <w:tc>
          <w:tcPr>
            <w:tcW w:w="567" w:type="dxa"/>
          </w:tcPr>
          <w:p w14:paraId="50D70CDF" w14:textId="489D49ED" w:rsidR="00262B2F" w:rsidRPr="00A30164" w:rsidRDefault="00262B2F" w:rsidP="00262B2F">
            <w:r>
              <w:t>1.5</w:t>
            </w:r>
            <w:r w:rsidR="008A6423">
              <w:t>.</w:t>
            </w:r>
          </w:p>
        </w:tc>
        <w:tc>
          <w:tcPr>
            <w:tcW w:w="2976" w:type="dxa"/>
          </w:tcPr>
          <w:p w14:paraId="77D3DBB8" w14:textId="56362AAA" w:rsidR="00262B2F" w:rsidRPr="00A30164" w:rsidRDefault="00262B2F" w:rsidP="00262B2F">
            <w:r w:rsidRPr="00A30164">
              <w:t>Apskaitos prietaisų koncentratorių perprogramavimas jų sumontavimo pas vartotojus vietose.</w:t>
            </w:r>
          </w:p>
        </w:tc>
        <w:tc>
          <w:tcPr>
            <w:tcW w:w="854" w:type="dxa"/>
          </w:tcPr>
          <w:p w14:paraId="2A5E98C0" w14:textId="3BAD0634" w:rsidR="00262B2F" w:rsidRPr="00F74158" w:rsidRDefault="00262B2F" w:rsidP="00262B2F">
            <w:pPr>
              <w:jc w:val="center"/>
            </w:pPr>
            <w:r>
              <w:t>v</w:t>
            </w:r>
            <w:r w:rsidRPr="00F74158">
              <w:t>nt.</w:t>
            </w:r>
          </w:p>
        </w:tc>
        <w:tc>
          <w:tcPr>
            <w:tcW w:w="850" w:type="dxa"/>
          </w:tcPr>
          <w:p w14:paraId="0A16CD8D" w14:textId="0D7824D4" w:rsidR="00262B2F" w:rsidRPr="00F74158" w:rsidRDefault="00262B2F" w:rsidP="00262B2F">
            <w:pPr>
              <w:jc w:val="center"/>
            </w:pPr>
            <w:r>
              <w:t>1598</w:t>
            </w:r>
          </w:p>
        </w:tc>
        <w:tc>
          <w:tcPr>
            <w:tcW w:w="1133" w:type="dxa"/>
          </w:tcPr>
          <w:p w14:paraId="7501BB43" w14:textId="38E722C2" w:rsidR="00262B2F" w:rsidRPr="00F74158" w:rsidRDefault="00262B2F" w:rsidP="00262B2F">
            <w:pPr>
              <w:jc w:val="center"/>
            </w:pPr>
          </w:p>
        </w:tc>
        <w:tc>
          <w:tcPr>
            <w:tcW w:w="1478" w:type="dxa"/>
          </w:tcPr>
          <w:p w14:paraId="28A13B89" w14:textId="48FEA8EF" w:rsidR="00262B2F" w:rsidRPr="00F74158" w:rsidRDefault="00262B2F" w:rsidP="00262B2F">
            <w:pPr>
              <w:jc w:val="center"/>
            </w:pPr>
          </w:p>
        </w:tc>
      </w:tr>
      <w:tr w:rsidR="00262B2F" w:rsidRPr="00F74158" w14:paraId="1FD2113E" w14:textId="7C58D7C9" w:rsidTr="00262B2F">
        <w:trPr>
          <w:trHeight w:val="337"/>
        </w:trPr>
        <w:tc>
          <w:tcPr>
            <w:tcW w:w="588" w:type="dxa"/>
          </w:tcPr>
          <w:p w14:paraId="32BBE016" w14:textId="1A096BEB" w:rsidR="00262B2F" w:rsidRPr="00F74158" w:rsidRDefault="00262B2F" w:rsidP="00262B2F">
            <w:r>
              <w:t>2.</w:t>
            </w:r>
          </w:p>
        </w:tc>
        <w:tc>
          <w:tcPr>
            <w:tcW w:w="5386" w:type="dxa"/>
            <w:gridSpan w:val="3"/>
          </w:tcPr>
          <w:p w14:paraId="6C906E60" w14:textId="77777777" w:rsidR="00262B2F" w:rsidRPr="00A30164" w:rsidRDefault="00262B2F" w:rsidP="00262B2F">
            <w:r w:rsidRPr="00A30164">
              <w:t>Apskaitos prietaisų duomenų surinkimo ir priežiūros paslaugų valdymo informacinės sistemos priežiūra ir palaikymas</w:t>
            </w:r>
          </w:p>
        </w:tc>
        <w:tc>
          <w:tcPr>
            <w:tcW w:w="854" w:type="dxa"/>
          </w:tcPr>
          <w:p w14:paraId="7BE75687" w14:textId="77777777" w:rsidR="00262B2F" w:rsidRDefault="00262B2F" w:rsidP="00262B2F">
            <w:pPr>
              <w:jc w:val="center"/>
            </w:pPr>
            <w:r>
              <w:t>mėn.</w:t>
            </w:r>
          </w:p>
        </w:tc>
        <w:tc>
          <w:tcPr>
            <w:tcW w:w="850" w:type="dxa"/>
          </w:tcPr>
          <w:p w14:paraId="74EF6A68" w14:textId="7EA67DDA" w:rsidR="00262B2F" w:rsidRDefault="00262B2F" w:rsidP="00262B2F">
            <w:pPr>
              <w:jc w:val="center"/>
            </w:pPr>
            <w:r>
              <w:t>24</w:t>
            </w:r>
          </w:p>
        </w:tc>
        <w:tc>
          <w:tcPr>
            <w:tcW w:w="1133" w:type="dxa"/>
          </w:tcPr>
          <w:p w14:paraId="6C88C57D" w14:textId="5F3FCB68" w:rsidR="00262B2F" w:rsidRDefault="00262B2F" w:rsidP="00262B2F">
            <w:pPr>
              <w:jc w:val="center"/>
            </w:pPr>
          </w:p>
        </w:tc>
        <w:tc>
          <w:tcPr>
            <w:tcW w:w="1478" w:type="dxa"/>
          </w:tcPr>
          <w:p w14:paraId="775B31AD" w14:textId="77777777" w:rsidR="00262B2F" w:rsidRDefault="00262B2F" w:rsidP="00262B2F">
            <w:pPr>
              <w:jc w:val="center"/>
            </w:pPr>
          </w:p>
        </w:tc>
      </w:tr>
      <w:tr w:rsidR="00262B2F" w:rsidRPr="00F74158" w14:paraId="0F7D5387" w14:textId="77777777" w:rsidTr="00262B2F">
        <w:trPr>
          <w:trHeight w:val="337"/>
        </w:trPr>
        <w:tc>
          <w:tcPr>
            <w:tcW w:w="588" w:type="dxa"/>
          </w:tcPr>
          <w:p w14:paraId="6C5DE45E" w14:textId="77777777" w:rsidR="00262B2F" w:rsidRDefault="00262B2F" w:rsidP="00262B2F"/>
        </w:tc>
        <w:tc>
          <w:tcPr>
            <w:tcW w:w="8223" w:type="dxa"/>
            <w:gridSpan w:val="6"/>
          </w:tcPr>
          <w:p w14:paraId="74D0B37F" w14:textId="2B2439D3" w:rsidR="00262B2F" w:rsidRDefault="00262B2F" w:rsidP="00262B2F">
            <w:pPr>
              <w:jc w:val="right"/>
            </w:pPr>
            <w:r w:rsidRPr="006C5B2E">
              <w:rPr>
                <w:b/>
                <w:bCs/>
              </w:rPr>
              <w:t>Bendra pasiūlymo kaina</w:t>
            </w:r>
            <w:r w:rsidR="00BB2E1C">
              <w:rPr>
                <w:b/>
                <w:bCs/>
              </w:rPr>
              <w:t xml:space="preserve"> Eur </w:t>
            </w:r>
            <w:r w:rsidRPr="006C5B2E">
              <w:rPr>
                <w:b/>
                <w:bCs/>
              </w:rPr>
              <w:t xml:space="preserve"> be PVM</w:t>
            </w:r>
          </w:p>
        </w:tc>
        <w:tc>
          <w:tcPr>
            <w:tcW w:w="1478" w:type="dxa"/>
          </w:tcPr>
          <w:p w14:paraId="05830C59" w14:textId="77777777" w:rsidR="00262B2F" w:rsidRDefault="00262B2F" w:rsidP="00262B2F">
            <w:pPr>
              <w:jc w:val="center"/>
            </w:pPr>
          </w:p>
        </w:tc>
      </w:tr>
      <w:tr w:rsidR="00262B2F" w:rsidRPr="00F74158" w14:paraId="3A312C83" w14:textId="77777777" w:rsidTr="00262B2F">
        <w:trPr>
          <w:trHeight w:val="337"/>
        </w:trPr>
        <w:tc>
          <w:tcPr>
            <w:tcW w:w="588" w:type="dxa"/>
          </w:tcPr>
          <w:p w14:paraId="41D897ED" w14:textId="77777777" w:rsidR="00262B2F" w:rsidRDefault="00262B2F" w:rsidP="00262B2F"/>
        </w:tc>
        <w:tc>
          <w:tcPr>
            <w:tcW w:w="8223" w:type="dxa"/>
            <w:gridSpan w:val="6"/>
          </w:tcPr>
          <w:p w14:paraId="5B9CAC9A" w14:textId="3CDF411F" w:rsidR="00262B2F" w:rsidRDefault="00262B2F" w:rsidP="00262B2F">
            <w:pPr>
              <w:jc w:val="right"/>
            </w:pPr>
            <w:r w:rsidRPr="006C5B2E">
              <w:rPr>
                <w:b/>
                <w:bCs/>
              </w:rPr>
              <w:t>PVM</w:t>
            </w:r>
          </w:p>
        </w:tc>
        <w:tc>
          <w:tcPr>
            <w:tcW w:w="1478" w:type="dxa"/>
          </w:tcPr>
          <w:p w14:paraId="24966F1B" w14:textId="77777777" w:rsidR="00262B2F" w:rsidRDefault="00262B2F" w:rsidP="00262B2F">
            <w:pPr>
              <w:jc w:val="center"/>
            </w:pPr>
          </w:p>
        </w:tc>
      </w:tr>
      <w:tr w:rsidR="00262B2F" w:rsidRPr="00F74158" w14:paraId="300D4642" w14:textId="77777777" w:rsidTr="00262B2F">
        <w:trPr>
          <w:trHeight w:val="337"/>
        </w:trPr>
        <w:tc>
          <w:tcPr>
            <w:tcW w:w="588" w:type="dxa"/>
          </w:tcPr>
          <w:p w14:paraId="3D9D9C6A" w14:textId="77777777" w:rsidR="00262B2F" w:rsidRDefault="00262B2F" w:rsidP="00262B2F"/>
        </w:tc>
        <w:tc>
          <w:tcPr>
            <w:tcW w:w="8223" w:type="dxa"/>
            <w:gridSpan w:val="6"/>
          </w:tcPr>
          <w:p w14:paraId="28A9E9A2" w14:textId="227AF525" w:rsidR="00262B2F" w:rsidRDefault="00262B2F" w:rsidP="00262B2F">
            <w:pPr>
              <w:jc w:val="right"/>
            </w:pPr>
            <w:r w:rsidRPr="006C5B2E">
              <w:rPr>
                <w:b/>
                <w:bCs/>
              </w:rPr>
              <w:t xml:space="preserve">Bendra pasiūlymo kaina </w:t>
            </w:r>
            <w:r w:rsidR="00BB2E1C">
              <w:rPr>
                <w:b/>
                <w:bCs/>
              </w:rPr>
              <w:t xml:space="preserve">Eur </w:t>
            </w:r>
            <w:r w:rsidRPr="006C5B2E">
              <w:rPr>
                <w:b/>
                <w:bCs/>
              </w:rPr>
              <w:t>su PVM</w:t>
            </w:r>
          </w:p>
        </w:tc>
        <w:tc>
          <w:tcPr>
            <w:tcW w:w="1478" w:type="dxa"/>
          </w:tcPr>
          <w:p w14:paraId="1974C744" w14:textId="77777777" w:rsidR="00262B2F" w:rsidRDefault="00262B2F" w:rsidP="00262B2F">
            <w:pPr>
              <w:jc w:val="center"/>
            </w:pPr>
          </w:p>
        </w:tc>
      </w:tr>
    </w:tbl>
    <w:p w14:paraId="1F6E9E7C" w14:textId="77777777" w:rsidR="00492EDB" w:rsidRPr="00A43CAB" w:rsidRDefault="00492EDB" w:rsidP="00111B1D">
      <w:pPr>
        <w:pStyle w:val="Sraopastraipa"/>
        <w:spacing w:before="120"/>
        <w:ind w:right="-1"/>
        <w:jc w:val="right"/>
        <w:rPr>
          <w:b/>
          <w:bCs/>
        </w:rPr>
      </w:pPr>
    </w:p>
    <w:p w14:paraId="354304A5"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b/>
          <w:i/>
          <w:lang w:val="fi-FI"/>
        </w:rPr>
        <w:t xml:space="preserve">Pastabos: </w:t>
      </w:r>
      <w:r w:rsidRPr="005569D6">
        <w:rPr>
          <w:rFonts w:eastAsia="Times New Roman" w:cstheme="minorHAnsi"/>
          <w:lang w:val="fi-FI"/>
        </w:rPr>
        <w:t>- kainos pasiūlyme nurodomos, paliekant du skaitmenis po kablelio;</w:t>
      </w:r>
    </w:p>
    <w:p w14:paraId="6715F98B" w14:textId="77777777" w:rsidR="00111B1D" w:rsidRPr="005569D6" w:rsidRDefault="00111B1D" w:rsidP="00111B1D">
      <w:pPr>
        <w:spacing w:line="240" w:lineRule="auto"/>
        <w:rPr>
          <w:rFonts w:eastAsia="Times New Roman" w:cstheme="minorHAnsi"/>
          <w:i/>
        </w:rPr>
      </w:pPr>
      <w:r w:rsidRPr="005569D6">
        <w:rPr>
          <w:rFonts w:eastAsia="Times New Roman" w:cstheme="minorHAnsi"/>
          <w:i/>
        </w:rPr>
        <w:t>Pasiūlymo kaina, tarpinės sumos ir pozicijų kainos privalo būti nurodomos dvejų skaitmenų po kablelio tikslumu. Atliekant skaičiavimus naudojant „Excel“ ar kitas kompiuterines programas būtina nustatyti skaičių suapvalinimo funkciją „ROUND“, nurodant du skaitmenis po kablelio.</w:t>
      </w:r>
    </w:p>
    <w:p w14:paraId="51132DE6" w14:textId="77777777" w:rsidR="00111B1D" w:rsidRPr="005569D6" w:rsidRDefault="00111B1D" w:rsidP="00111B1D">
      <w:pPr>
        <w:spacing w:line="240" w:lineRule="auto"/>
        <w:rPr>
          <w:rFonts w:eastAsia="Times New Roman" w:cstheme="minorHAnsi"/>
          <w:lang w:val="fi-FI"/>
        </w:rPr>
      </w:pPr>
    </w:p>
    <w:p w14:paraId="67D4B9AD" w14:textId="77777777" w:rsidR="00111B1D" w:rsidRPr="005569D6" w:rsidRDefault="00111B1D" w:rsidP="00111B1D">
      <w:pPr>
        <w:spacing w:line="240" w:lineRule="auto"/>
        <w:rPr>
          <w:rFonts w:eastAsia="Times New Roman" w:cstheme="minorHAnsi"/>
          <w:b/>
          <w:bCs/>
          <w:lang w:val="fi-FI"/>
        </w:rPr>
      </w:pPr>
      <w:r w:rsidRPr="005569D6">
        <w:rPr>
          <w:rFonts w:eastAsia="Times New Roman" w:cstheme="minorHAnsi"/>
          <w:b/>
          <w:bCs/>
          <w:lang w:val="fi-FI"/>
        </w:rPr>
        <w:t>Bendra pasiūlymo kaina Eur (su PVM) žodžiais ______________________________________</w:t>
      </w:r>
    </w:p>
    <w:p w14:paraId="66E41BFB" w14:textId="77777777" w:rsidR="00111B1D" w:rsidRPr="005569D6" w:rsidRDefault="00111B1D" w:rsidP="00111B1D">
      <w:pPr>
        <w:spacing w:line="240" w:lineRule="auto"/>
        <w:rPr>
          <w:rFonts w:eastAsia="Times New Roman" w:cstheme="minorHAnsi"/>
          <w:lang w:val="fi-FI"/>
        </w:rPr>
      </w:pPr>
      <w:r w:rsidRPr="005569D6">
        <w:rPr>
          <w:rFonts w:eastAsia="Times New Roman" w:cstheme="minorHAnsi"/>
          <w:lang w:val="fi-FI"/>
        </w:rPr>
        <w:t>Jei suma skaičiais neatitinka sumos žodžiais, teisinga laikoma suma žodžiais.</w:t>
      </w:r>
    </w:p>
    <w:p w14:paraId="581248DE" w14:textId="77777777" w:rsidR="00111B1D" w:rsidRPr="005569D6" w:rsidRDefault="00111B1D" w:rsidP="00111B1D">
      <w:pPr>
        <w:spacing w:line="240" w:lineRule="auto"/>
        <w:rPr>
          <w:rFonts w:eastAsia="Times New Roman" w:cstheme="minorHAnsi"/>
          <w:b/>
          <w:bCs/>
          <w:i/>
          <w:iCs/>
          <w:lang w:val="fi-FI"/>
        </w:rPr>
      </w:pPr>
    </w:p>
    <w:p w14:paraId="508260F0" w14:textId="77777777" w:rsidR="00111B1D" w:rsidRPr="007F22C8" w:rsidRDefault="00111B1D" w:rsidP="00111B1D">
      <w:pPr>
        <w:spacing w:line="240" w:lineRule="auto"/>
        <w:rPr>
          <w:rFonts w:eastAsia="Times New Roman" w:cstheme="minorHAnsi"/>
          <w:b/>
          <w:bCs/>
          <w:i/>
          <w:iCs/>
          <w:lang w:val="fi-FI"/>
        </w:rPr>
      </w:pPr>
      <w:r w:rsidRPr="007F22C8">
        <w:rPr>
          <w:rFonts w:eastAsia="Times New Roman" w:cstheme="minorHAnsi"/>
          <w:b/>
          <w:bCs/>
          <w:i/>
          <w:iCs/>
          <w:lang w:val="fi-FI"/>
        </w:rPr>
        <w:t>Teikdami šį pasiūlymą, mes patvirtiname, kad į mūsų siūlomą kainą įskaičiuotos visos</w:t>
      </w:r>
      <w:r w:rsidRPr="007F22C8">
        <w:rPr>
          <w:rFonts w:eastAsia="Times New Roman" w:cstheme="minorHAnsi"/>
          <w:i/>
        </w:rPr>
        <w:t xml:space="preserve"> </w:t>
      </w:r>
      <w:r w:rsidRPr="007F22C8">
        <w:rPr>
          <w:rFonts w:eastAsia="Times New Roman" w:cstheme="minorHAnsi"/>
          <w:b/>
          <w:bCs/>
          <w:i/>
          <w:iCs/>
          <w:lang w:val="fi-FI"/>
        </w:rPr>
        <w:t>projekto vykdymo išlaidos ir visi mokesčiai, ir kad mes prisiimame riziką už visas išlaidas, kurias, teikdami pasiūlymą ir laikydamiesi pirkimo dokumentuose nustatytų reikalavimų, privalėjome įskaičiuoti į pasiūlymo kainą.</w:t>
      </w:r>
    </w:p>
    <w:p w14:paraId="34CDAD6E" w14:textId="77777777" w:rsidR="00111B1D" w:rsidRDefault="00111B1D" w:rsidP="00111B1D">
      <w:pPr>
        <w:spacing w:line="240" w:lineRule="auto"/>
        <w:rPr>
          <w:rFonts w:ascii="Times New Roman" w:eastAsia="Times New Roman" w:hAnsi="Times New Roman" w:cs="Times New Roman"/>
          <w:b/>
          <w:bCs/>
          <w:i/>
          <w:iCs/>
          <w:lang w:val="fi-FI"/>
        </w:rPr>
      </w:pPr>
    </w:p>
    <w:p w14:paraId="2EF51F01" w14:textId="1C32BA5A" w:rsidR="00111B1D" w:rsidRPr="001A37ED" w:rsidRDefault="00111B1D" w:rsidP="00111B1D">
      <w:pPr>
        <w:pStyle w:val="Sraopastraipa"/>
        <w:numPr>
          <w:ilvl w:val="0"/>
          <w:numId w:val="34"/>
        </w:numPr>
        <w:spacing w:after="0" w:line="240" w:lineRule="auto"/>
        <w:jc w:val="center"/>
        <w:rPr>
          <w:b/>
          <w:bCs/>
          <w:iCs/>
        </w:rPr>
      </w:pPr>
      <w:r w:rsidRPr="001A37ED">
        <w:rPr>
          <w:b/>
          <w:bCs/>
          <w:iCs/>
          <w:u w:val="single"/>
        </w:rPr>
        <w:t xml:space="preserve">KRITERIJUS </w:t>
      </w:r>
      <w:r w:rsidRPr="009012F7">
        <w:rPr>
          <w:b/>
          <w:bCs/>
          <w:iCs/>
          <w:u w:val="single"/>
        </w:rPr>
        <w:t>(</w:t>
      </w:r>
      <w:r w:rsidR="009012F7" w:rsidRPr="009012F7">
        <w:rPr>
          <w:rFonts w:eastAsia="Calibri" w:cstheme="minorHAnsi"/>
          <w:b/>
          <w:bCs/>
          <w:u w:val="single"/>
          <w:lang w:val="fi-FI"/>
        </w:rPr>
        <w:t>T</w:t>
      </w:r>
      <w:r w:rsidR="009012F7" w:rsidRPr="009012F7">
        <w:rPr>
          <w:rFonts w:eastAsia="Times New Roman" w:cstheme="minorHAnsi"/>
          <w:b/>
          <w:bCs/>
          <w:u w:val="single"/>
          <w:vertAlign w:val="subscript"/>
        </w:rPr>
        <w:t>tiekėjo</w:t>
      </w:r>
      <w:r w:rsidRPr="009012F7">
        <w:rPr>
          <w:b/>
          <w:bCs/>
          <w:iCs/>
          <w:u w:val="single"/>
        </w:rPr>
        <w:t>)</w:t>
      </w:r>
      <w:r w:rsidRPr="001A37ED">
        <w:rPr>
          <w:b/>
          <w:bCs/>
          <w:iCs/>
          <w:u w:val="single"/>
        </w:rPr>
        <w:t xml:space="preserve"> </w:t>
      </w:r>
      <w:r w:rsidR="009012F7">
        <w:rPr>
          <w:b/>
          <w:bCs/>
          <w:iCs/>
          <w:u w:val="single"/>
        </w:rPr>
        <w:t xml:space="preserve">SISTEMOS DIEGIMO </w:t>
      </w:r>
      <w:r w:rsidRPr="001A37ED">
        <w:rPr>
          <w:b/>
          <w:bCs/>
          <w:iCs/>
          <w:u w:val="single"/>
        </w:rPr>
        <w:t>TERMINAS</w:t>
      </w:r>
    </w:p>
    <w:p w14:paraId="0CB344B4" w14:textId="77777777" w:rsidR="00111B1D" w:rsidRPr="007F22C8" w:rsidRDefault="00111B1D" w:rsidP="00111B1D">
      <w:pPr>
        <w:jc w:val="right"/>
        <w:rPr>
          <w:rFonts w:cstheme="minorHAnsi"/>
          <w:b/>
          <w:bCs/>
          <w:iCs/>
        </w:rPr>
      </w:pPr>
      <w:r w:rsidRPr="007F22C8">
        <w:rPr>
          <w:rFonts w:eastAsia="Times New Roman" w:cstheme="minorHAnsi"/>
          <w:b/>
        </w:rPr>
        <w:t>2 lentelė</w:t>
      </w:r>
    </w:p>
    <w:tbl>
      <w:tblPr>
        <w:tblW w:w="104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77"/>
        <w:gridCol w:w="2018"/>
        <w:gridCol w:w="2638"/>
      </w:tblGrid>
      <w:tr w:rsidR="00111B1D" w:rsidRPr="00A43CAB" w14:paraId="03C8EB89" w14:textId="77777777" w:rsidTr="00167771">
        <w:trPr>
          <w:trHeight w:val="743"/>
        </w:trPr>
        <w:tc>
          <w:tcPr>
            <w:tcW w:w="5777" w:type="dxa"/>
            <w:shd w:val="clear" w:color="auto" w:fill="D9D9D9" w:themeFill="background1" w:themeFillShade="D9"/>
          </w:tcPr>
          <w:p w14:paraId="545F70FA"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 xml:space="preserve">Deklaruojamas kriterijus dėl pasiūlymo vertinimo </w:t>
            </w:r>
          </w:p>
        </w:tc>
        <w:tc>
          <w:tcPr>
            <w:tcW w:w="2018" w:type="dxa"/>
            <w:shd w:val="clear" w:color="auto" w:fill="D9D9D9" w:themeFill="background1" w:themeFillShade="D9"/>
          </w:tcPr>
          <w:p w14:paraId="6C7DFA83" w14:textId="77777777" w:rsidR="00111B1D" w:rsidRPr="00A43CAB" w:rsidRDefault="00111B1D" w:rsidP="00167771">
            <w:pPr>
              <w:suppressAutoHyphens/>
              <w:spacing w:line="240" w:lineRule="auto"/>
              <w:rPr>
                <w:rFonts w:eastAsia="Times New Roman" w:cstheme="minorHAnsi"/>
                <w:b/>
              </w:rPr>
            </w:pPr>
            <w:r w:rsidRPr="00A43CAB">
              <w:rPr>
                <w:rFonts w:eastAsia="Times New Roman" w:cstheme="minorHAnsi"/>
                <w:b/>
              </w:rPr>
              <w:t>Mato vienetas</w:t>
            </w:r>
          </w:p>
        </w:tc>
        <w:tc>
          <w:tcPr>
            <w:tcW w:w="2638" w:type="dxa"/>
            <w:shd w:val="clear" w:color="auto" w:fill="D9D9D9" w:themeFill="background1" w:themeFillShade="D9"/>
          </w:tcPr>
          <w:p w14:paraId="38006FAC" w14:textId="77777777" w:rsidR="00111B1D" w:rsidRPr="00A43CAB" w:rsidRDefault="00111B1D" w:rsidP="00167771">
            <w:pPr>
              <w:suppressAutoHyphens/>
              <w:spacing w:line="240" w:lineRule="auto"/>
              <w:jc w:val="center"/>
              <w:rPr>
                <w:rFonts w:eastAsia="Times New Roman" w:cstheme="minorHAnsi"/>
                <w:b/>
              </w:rPr>
            </w:pPr>
            <w:r w:rsidRPr="00A43CAB">
              <w:rPr>
                <w:rFonts w:eastAsia="Times New Roman" w:cstheme="minorHAnsi"/>
                <w:b/>
              </w:rPr>
              <w:t>Siūloma reikšmės</w:t>
            </w:r>
          </w:p>
        </w:tc>
      </w:tr>
      <w:tr w:rsidR="00111B1D" w:rsidRPr="00A43CAB" w14:paraId="3BD1DC16" w14:textId="77777777" w:rsidTr="00167771">
        <w:trPr>
          <w:trHeight w:val="502"/>
        </w:trPr>
        <w:tc>
          <w:tcPr>
            <w:tcW w:w="5777" w:type="dxa"/>
          </w:tcPr>
          <w:p w14:paraId="4E009646" w14:textId="74123C9E" w:rsidR="00111B1D" w:rsidRPr="009012F7" w:rsidRDefault="005D5A4A" w:rsidP="00167771">
            <w:pPr>
              <w:suppressAutoHyphens/>
              <w:spacing w:line="240" w:lineRule="auto"/>
              <w:rPr>
                <w:rFonts w:eastAsia="Times New Roman" w:cstheme="minorHAnsi"/>
                <w:vertAlign w:val="subscript"/>
              </w:rPr>
            </w:pPr>
            <w:r w:rsidRPr="009012F7">
              <w:rPr>
                <w:rFonts w:eastAsia="Calibri" w:cstheme="minorHAnsi"/>
                <w:lang w:val="fi-FI"/>
              </w:rPr>
              <w:t xml:space="preserve">Tiekėjo </w:t>
            </w:r>
            <w:r w:rsidR="00A30164" w:rsidRPr="009012F7">
              <w:rPr>
                <w:rFonts w:eastAsia="Calibri" w:cstheme="minorHAnsi"/>
                <w:lang w:val="fi-FI"/>
              </w:rPr>
              <w:t>siū</w:t>
            </w:r>
            <w:r w:rsidR="00D126F2" w:rsidRPr="009012F7">
              <w:rPr>
                <w:rFonts w:eastAsia="Calibri" w:cstheme="minorHAnsi"/>
                <w:lang w:val="fi-FI"/>
              </w:rPr>
              <w:t xml:space="preserve">lomas sistemos įdiegimo </w:t>
            </w:r>
            <w:r w:rsidR="00111B1D" w:rsidRPr="009012F7">
              <w:rPr>
                <w:rFonts w:eastAsia="Calibri" w:cstheme="minorHAnsi"/>
                <w:lang w:val="fi-FI"/>
              </w:rPr>
              <w:t xml:space="preserve">terminas </w:t>
            </w:r>
            <w:r w:rsidR="00A30164" w:rsidRPr="009012F7">
              <w:rPr>
                <w:rFonts w:eastAsia="Calibri" w:cstheme="minorHAnsi"/>
                <w:lang w:val="fi-FI"/>
              </w:rPr>
              <w:t>mėnesiais</w:t>
            </w:r>
            <w:r w:rsidR="00111B1D" w:rsidRPr="009012F7">
              <w:rPr>
                <w:rFonts w:eastAsia="Calibri" w:cstheme="minorHAnsi"/>
                <w:lang w:val="fi-FI"/>
              </w:rPr>
              <w:t xml:space="preserve">, </w:t>
            </w:r>
            <w:r w:rsidR="00111B1D" w:rsidRPr="009012F7">
              <w:rPr>
                <w:rFonts w:eastAsia="Calibri" w:cstheme="minorHAnsi"/>
                <w:b/>
                <w:bCs/>
                <w:lang w:val="fi-FI"/>
              </w:rPr>
              <w:t>T</w:t>
            </w:r>
            <w:r w:rsidR="00D126F2" w:rsidRPr="009012F7">
              <w:rPr>
                <w:rFonts w:eastAsia="Times New Roman" w:cstheme="minorHAnsi"/>
                <w:b/>
                <w:bCs/>
                <w:vertAlign w:val="subscript"/>
              </w:rPr>
              <w:t>tiekėjo</w:t>
            </w:r>
          </w:p>
        </w:tc>
        <w:tc>
          <w:tcPr>
            <w:tcW w:w="2018" w:type="dxa"/>
          </w:tcPr>
          <w:p w14:paraId="0791DB6B" w14:textId="7AAC752D" w:rsidR="00111B1D" w:rsidRPr="009012F7" w:rsidRDefault="00540FCD" w:rsidP="00167771">
            <w:pPr>
              <w:suppressAutoHyphens/>
              <w:spacing w:line="240" w:lineRule="auto"/>
              <w:jc w:val="center"/>
              <w:rPr>
                <w:rFonts w:eastAsia="Times New Roman" w:cstheme="minorHAnsi"/>
              </w:rPr>
            </w:pPr>
            <w:r w:rsidRPr="009012F7">
              <w:rPr>
                <w:rFonts w:eastAsia="Times New Roman" w:cstheme="minorHAnsi"/>
              </w:rPr>
              <w:t>M</w:t>
            </w:r>
            <w:r w:rsidR="00547BB3" w:rsidRPr="009012F7">
              <w:rPr>
                <w:rFonts w:eastAsia="Times New Roman" w:cstheme="minorHAnsi"/>
              </w:rPr>
              <w:t>ėnesiais</w:t>
            </w:r>
            <w:r w:rsidRPr="009012F7">
              <w:rPr>
                <w:rFonts w:eastAsia="Times New Roman" w:cstheme="minorHAnsi"/>
              </w:rPr>
              <w:t xml:space="preserve"> </w:t>
            </w:r>
          </w:p>
        </w:tc>
        <w:tc>
          <w:tcPr>
            <w:tcW w:w="2638" w:type="dxa"/>
          </w:tcPr>
          <w:p w14:paraId="019B3F23" w14:textId="77777777" w:rsidR="00111B1D" w:rsidRPr="00A43CAB" w:rsidRDefault="00111B1D" w:rsidP="00167771">
            <w:pPr>
              <w:suppressAutoHyphens/>
              <w:spacing w:line="240" w:lineRule="auto"/>
              <w:jc w:val="center"/>
              <w:rPr>
                <w:rFonts w:eastAsia="Times New Roman" w:cstheme="minorHAnsi"/>
                <w:i/>
                <w:iCs/>
                <w:u w:val="single"/>
              </w:rPr>
            </w:pPr>
            <w:r w:rsidRPr="00A43CAB">
              <w:rPr>
                <w:rFonts w:eastAsia="Times New Roman" w:cstheme="minorHAnsi"/>
                <w:i/>
                <w:iCs/>
                <w:highlight w:val="yellow"/>
                <w:u w:val="single"/>
              </w:rPr>
              <w:t>Nurodo tiekėjas</w:t>
            </w:r>
          </w:p>
        </w:tc>
      </w:tr>
    </w:tbl>
    <w:p w14:paraId="245C4C94" w14:textId="77777777" w:rsidR="00111B1D" w:rsidRPr="00C418B8" w:rsidRDefault="00111B1D" w:rsidP="00111B1D">
      <w:pPr>
        <w:spacing w:line="240" w:lineRule="auto"/>
        <w:ind w:firstLine="709"/>
        <w:rPr>
          <w:rFonts w:ascii="Times New Roman" w:eastAsia="Times New Roman" w:hAnsi="Times New Roman" w:cs="Times New Roman"/>
        </w:rPr>
      </w:pPr>
    </w:p>
    <w:p w14:paraId="11A035C4" w14:textId="77777777" w:rsidR="00111B1D" w:rsidRPr="002D5F86" w:rsidRDefault="00111B1D" w:rsidP="00111B1D">
      <w:pPr>
        <w:spacing w:line="240" w:lineRule="auto"/>
        <w:rPr>
          <w:rFonts w:ascii="Times New Roman" w:eastAsia="Times New Roman" w:hAnsi="Times New Roman" w:cs="Times New Roman"/>
          <w:b/>
          <w:bCs/>
          <w:i/>
          <w:iCs/>
          <w:lang w:val="fi-FI"/>
        </w:rPr>
      </w:pPr>
    </w:p>
    <w:p w14:paraId="6AC38F2D" w14:textId="77777777" w:rsidR="000E08F1" w:rsidRDefault="00111B1D" w:rsidP="00111B1D">
      <w:pPr>
        <w:spacing w:before="60" w:after="60"/>
        <w:rPr>
          <w:rFonts w:ascii="Calibri Light" w:hAnsi="Calibri Light" w:cs="Calibri Light"/>
          <w:b/>
          <w:bCs/>
          <w:spacing w:val="-4"/>
        </w:rPr>
      </w:pPr>
      <w:r w:rsidRPr="00A259C8">
        <w:rPr>
          <w:rFonts w:ascii="Times New Roman" w:hAnsi="Times New Roman"/>
          <w:b/>
          <w:bCs/>
        </w:rPr>
        <w:t xml:space="preserve">Informacija apie tiekiamas Prekes ir paslaugas patenkančias į VPĮ </w:t>
      </w:r>
      <w:hyperlink r:id="rId21" w:tgtFrame="_parent" w:tooltip="Pirkimų politikos formavimas ir pirkimų valdyme dalyvaujančios institucijos (str. 92)" w:history="1">
        <w:r w:rsidRPr="00A259C8">
          <w:rPr>
            <w:rFonts w:ascii="Times New Roman" w:hAnsi="Times New Roman"/>
            <w:b/>
            <w:bCs/>
          </w:rPr>
          <w:t>92</w:t>
        </w:r>
      </w:hyperlink>
      <w:r w:rsidRPr="00A259C8">
        <w:rPr>
          <w:rFonts w:ascii="Times New Roman" w:hAnsi="Times New Roman"/>
          <w:b/>
          <w:bCs/>
        </w:rPr>
        <w:t xml:space="preserve"> straipsnio 13 dalyje numatytą BVPŽ kodų sąrašą</w:t>
      </w:r>
      <w:r w:rsidRPr="00A259C8">
        <w:rPr>
          <w:rFonts w:ascii="Calibri Light" w:hAnsi="Calibri Light" w:cs="Calibri Light"/>
          <w:b/>
          <w:bCs/>
          <w:spacing w:val="-4"/>
        </w:rPr>
        <w:t>:</w:t>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r w:rsidR="00D8304E" w:rsidRPr="00A259C8">
        <w:rPr>
          <w:rFonts w:ascii="Calibri Light" w:hAnsi="Calibri Light" w:cs="Calibri Light"/>
          <w:b/>
          <w:bCs/>
          <w:spacing w:val="-4"/>
        </w:rPr>
        <w:tab/>
      </w:r>
    </w:p>
    <w:p w14:paraId="4A3B61FD" w14:textId="453A87A9" w:rsidR="00111B1D" w:rsidRPr="008060D8" w:rsidRDefault="001A6E26" w:rsidP="000E08F1">
      <w:pPr>
        <w:spacing w:before="60" w:after="60"/>
        <w:jc w:val="right"/>
        <w:rPr>
          <w:rFonts w:ascii="Calibri Light" w:hAnsi="Calibri Light" w:cs="Calibri Light"/>
          <w:b/>
          <w:bCs/>
          <w:spacing w:val="-4"/>
        </w:rPr>
      </w:pPr>
      <w:r w:rsidRPr="008060D8">
        <w:rPr>
          <w:rFonts w:ascii="Calibri Light" w:hAnsi="Calibri Light" w:cs="Calibri Light"/>
          <w:b/>
          <w:bCs/>
          <w:spacing w:val="-4"/>
        </w:rPr>
        <w:lastRenderedPageBreak/>
        <w:t>3</w:t>
      </w:r>
      <w:r w:rsidR="00D8304E" w:rsidRPr="008060D8">
        <w:rPr>
          <w:rFonts w:ascii="Calibri Light" w:hAnsi="Calibri Light" w:cs="Calibri Light"/>
          <w:b/>
          <w:bCs/>
          <w:spacing w:val="-4"/>
        </w:rPr>
        <w:t xml:space="preserve"> lentelė</w:t>
      </w:r>
    </w:p>
    <w:tbl>
      <w:tblPr>
        <w:tblW w:w="10287" w:type="dxa"/>
        <w:tblInd w:w="-118" w:type="dxa"/>
        <w:tblCellMar>
          <w:left w:w="0" w:type="dxa"/>
          <w:right w:w="0" w:type="dxa"/>
        </w:tblCellMar>
        <w:tblLook w:val="04A0" w:firstRow="1" w:lastRow="0" w:firstColumn="1" w:lastColumn="0" w:noHBand="0" w:noVBand="1"/>
      </w:tblPr>
      <w:tblGrid>
        <w:gridCol w:w="675"/>
        <w:gridCol w:w="3828"/>
        <w:gridCol w:w="5784"/>
      </w:tblGrid>
      <w:tr w:rsidR="003F3B7C" w:rsidRPr="00D563A0" w14:paraId="7552C0FD" w14:textId="77777777" w:rsidTr="00C80AD7">
        <w:trPr>
          <w:trHeight w:val="1406"/>
        </w:trPr>
        <w:tc>
          <w:tcPr>
            <w:tcW w:w="675"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632B132E" w14:textId="68BCB40A" w:rsidR="003F3B7C" w:rsidRPr="00D563A0" w:rsidRDefault="003F3B7C" w:rsidP="00167771">
            <w:pPr>
              <w:rPr>
                <w:rFonts w:cstheme="minorHAnsi"/>
              </w:rPr>
            </w:pPr>
            <w:r w:rsidRPr="00D563A0">
              <w:rPr>
                <w:rFonts w:cstheme="minorHAnsi"/>
                <w:b/>
                <w:bCs/>
              </w:rPr>
              <w:t>Eil. Nr.</w:t>
            </w:r>
          </w:p>
        </w:tc>
        <w:tc>
          <w:tcPr>
            <w:tcW w:w="38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068BB79D" w14:textId="179CE048" w:rsidR="003F3B7C" w:rsidRPr="003333D2" w:rsidRDefault="003F3B7C" w:rsidP="00167771">
            <w:pPr>
              <w:rPr>
                <w:rFonts w:cstheme="minorHAnsi"/>
                <w:b/>
                <w:bCs/>
              </w:rPr>
            </w:pPr>
            <w:r w:rsidRPr="003333D2">
              <w:rPr>
                <w:rFonts w:cstheme="minorHAnsi"/>
                <w:b/>
                <w:bCs/>
              </w:rPr>
              <w:t>BVPŽ kodai</w:t>
            </w:r>
          </w:p>
        </w:tc>
        <w:tc>
          <w:tcPr>
            <w:tcW w:w="57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157CF1BE" w14:textId="64D8E493" w:rsidR="003F3B7C" w:rsidRPr="00D563A0" w:rsidRDefault="003F3B7C" w:rsidP="00167771">
            <w:pPr>
              <w:rPr>
                <w:rFonts w:cstheme="minorHAnsi"/>
              </w:rPr>
            </w:pPr>
            <w:r w:rsidRPr="00D563A0">
              <w:rPr>
                <w:rFonts w:cstheme="minorHAnsi"/>
                <w:b/>
                <w:bCs/>
              </w:rPr>
              <w:t>Siūlomos prekės</w:t>
            </w:r>
            <w:r w:rsidR="00784F0C">
              <w:rPr>
                <w:rFonts w:cstheme="minorHAnsi"/>
                <w:b/>
                <w:bCs/>
              </w:rPr>
              <w:t xml:space="preserve"> (produkto)</w:t>
            </w:r>
            <w:r w:rsidRPr="00D563A0">
              <w:rPr>
                <w:rFonts w:cstheme="minorHAnsi"/>
                <w:b/>
                <w:bCs/>
              </w:rPr>
              <w:t xml:space="preserve"> gamintojas </w:t>
            </w:r>
            <w:r w:rsidR="007D5F3F">
              <w:rPr>
                <w:rFonts w:cstheme="minorHAnsi"/>
                <w:b/>
                <w:bCs/>
              </w:rPr>
              <w:t>ir/</w:t>
            </w:r>
            <w:r w:rsidRPr="00D563A0">
              <w:rPr>
                <w:rFonts w:cstheme="minorHAnsi"/>
                <w:b/>
                <w:bCs/>
              </w:rPr>
              <w:t>ar paslaugos teikėjas  ir jų registracijos vieta</w:t>
            </w:r>
          </w:p>
        </w:tc>
      </w:tr>
      <w:tr w:rsidR="003F3B7C" w:rsidRPr="00D563A0" w14:paraId="41C75D23" w14:textId="77777777" w:rsidTr="00FA7BF7">
        <w:trPr>
          <w:trHeight w:val="768"/>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C6E057" w14:textId="77777777" w:rsidR="003F3B7C" w:rsidRPr="00D563A0" w:rsidRDefault="003F3B7C" w:rsidP="00B546EA">
            <w:pPr>
              <w:pStyle w:val="Sraopastraipa"/>
              <w:numPr>
                <w:ilvl w:val="0"/>
                <w:numId w:val="18"/>
              </w:numPr>
              <w:spacing w:after="0" w:line="300" w:lineRule="auto"/>
              <w:jc w:val="both"/>
              <w:rPr>
                <w:rFonts w:cstheme="minorHAnsi"/>
              </w:rPr>
            </w:pPr>
          </w:p>
        </w:tc>
        <w:tc>
          <w:tcPr>
            <w:tcW w:w="3828"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A994EFB" w14:textId="201C3E15" w:rsidR="003F3B7C" w:rsidRPr="00701036" w:rsidRDefault="003F3B7C" w:rsidP="00B546EA">
            <w:pPr>
              <w:rPr>
                <w:rFonts w:cstheme="minorHAnsi"/>
                <w:color w:val="FF0000"/>
              </w:rPr>
            </w:pPr>
            <w:r w:rsidRPr="001B44DF">
              <w:rPr>
                <w:rFonts w:cstheme="minorHAnsi"/>
              </w:rPr>
              <w:t xml:space="preserve">48900000-7 Įvairūs programinės įrangos paketai ir kompiuterių sistemos   </w:t>
            </w:r>
            <w:r w:rsidRPr="001B44DF">
              <w:rPr>
                <w:rFonts w:cstheme="minorHAnsi"/>
                <w:b/>
                <w:bCs/>
                <w:iCs/>
              </w:rPr>
              <w:t xml:space="preserve">  </w:t>
            </w:r>
          </w:p>
        </w:tc>
        <w:tc>
          <w:tcPr>
            <w:tcW w:w="5784"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BADC0D" w14:textId="3BB2F41F" w:rsidR="003F3B7C" w:rsidRPr="00D563A0" w:rsidRDefault="003F3B7C" w:rsidP="00B546EA">
            <w:pPr>
              <w:jc w:val="center"/>
              <w:rPr>
                <w:rFonts w:cstheme="minorHAnsi"/>
                <w:i/>
                <w:shd w:val="clear" w:color="auto" w:fill="F2F2F2" w:themeFill="background1" w:themeFillShade="F2"/>
              </w:rPr>
            </w:pPr>
          </w:p>
          <w:p w14:paraId="3598CB98" w14:textId="77777777" w:rsidR="003F3B7C" w:rsidRPr="00D563A0" w:rsidRDefault="003F3B7C" w:rsidP="00B546EA">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3F3B7C" w:rsidRPr="00D563A0" w14:paraId="1FCE54A1" w14:textId="77777777" w:rsidTr="00FA7BF7">
        <w:trPr>
          <w:trHeight w:val="993"/>
        </w:trPr>
        <w:tc>
          <w:tcPr>
            <w:tcW w:w="675" w:type="dxa"/>
            <w:tcBorders>
              <w:top w:val="single" w:sz="8" w:space="0" w:color="auto"/>
              <w:left w:val="single" w:sz="8" w:space="0" w:color="auto"/>
              <w:bottom w:val="single" w:sz="4" w:space="0" w:color="auto"/>
              <w:right w:val="single" w:sz="8" w:space="0" w:color="auto"/>
            </w:tcBorders>
            <w:tcMar>
              <w:top w:w="0" w:type="dxa"/>
              <w:left w:w="108" w:type="dxa"/>
              <w:bottom w:w="0" w:type="dxa"/>
              <w:right w:w="108" w:type="dxa"/>
            </w:tcMar>
          </w:tcPr>
          <w:p w14:paraId="6EFAB785" w14:textId="77777777" w:rsidR="003F3B7C" w:rsidRPr="00D563A0" w:rsidRDefault="003F3B7C" w:rsidP="00B546EA">
            <w:pPr>
              <w:pStyle w:val="Sraopastraipa"/>
              <w:numPr>
                <w:ilvl w:val="0"/>
                <w:numId w:val="18"/>
              </w:numPr>
              <w:spacing w:after="0" w:line="300" w:lineRule="auto"/>
              <w:jc w:val="both"/>
              <w:rPr>
                <w:rFonts w:cstheme="minorHAnsi"/>
              </w:rPr>
            </w:pPr>
          </w:p>
        </w:tc>
        <w:tc>
          <w:tcPr>
            <w:tcW w:w="3828"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235F63AD" w14:textId="6AEB8F40" w:rsidR="003F3B7C" w:rsidRPr="001B44DF" w:rsidRDefault="001B44DF" w:rsidP="00B546EA">
            <w:pPr>
              <w:rPr>
                <w:rFonts w:cstheme="minorHAnsi"/>
                <w:color w:val="FF0000"/>
              </w:rPr>
            </w:pPr>
            <w:r w:rsidRPr="001B44DF">
              <w:t xml:space="preserve">72211000  Programavimo paslaugos, susijusios su sistemomis ir vartotojo programine įranga; </w:t>
            </w:r>
            <w:r w:rsidRPr="001B44DF">
              <w:rPr>
                <w:rFonts w:cstheme="minorHAnsi"/>
                <w:color w:val="FF0000"/>
              </w:rPr>
              <w:t xml:space="preserve"> </w:t>
            </w:r>
          </w:p>
        </w:tc>
        <w:tc>
          <w:tcPr>
            <w:tcW w:w="5784" w:type="dxa"/>
            <w:tcBorders>
              <w:top w:val="single" w:sz="8" w:space="0" w:color="auto"/>
              <w:left w:val="nil"/>
              <w:bottom w:val="single" w:sz="4" w:space="0" w:color="auto"/>
              <w:right w:val="single" w:sz="8" w:space="0" w:color="auto"/>
            </w:tcBorders>
            <w:tcMar>
              <w:top w:w="0" w:type="dxa"/>
              <w:left w:w="108" w:type="dxa"/>
              <w:bottom w:w="0" w:type="dxa"/>
              <w:right w:w="108" w:type="dxa"/>
            </w:tcMar>
          </w:tcPr>
          <w:p w14:paraId="097AE070" w14:textId="5AE6BCBB" w:rsidR="003F3B7C" w:rsidRPr="00D563A0" w:rsidRDefault="003F3B7C" w:rsidP="00B546EA">
            <w:pPr>
              <w:jc w:val="center"/>
              <w:rPr>
                <w:rFonts w:cstheme="minorHAnsi"/>
                <w:i/>
                <w:shd w:val="clear" w:color="auto" w:fill="F2F2F2" w:themeFill="background1" w:themeFillShade="F2"/>
              </w:rPr>
            </w:pPr>
          </w:p>
          <w:p w14:paraId="4A00E7ED" w14:textId="77777777" w:rsidR="003F3B7C" w:rsidRPr="00D563A0" w:rsidRDefault="003F3B7C" w:rsidP="00B546EA">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r w:rsidR="003F3B7C" w:rsidRPr="00D563A0" w14:paraId="2452039B" w14:textId="77777777" w:rsidTr="001B44DF">
        <w:trPr>
          <w:trHeight w:val="651"/>
        </w:trPr>
        <w:tc>
          <w:tcPr>
            <w:tcW w:w="675"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B060D2B" w14:textId="77777777" w:rsidR="003F3B7C" w:rsidRPr="00D563A0" w:rsidRDefault="003F3B7C" w:rsidP="00CD3817">
            <w:pPr>
              <w:pStyle w:val="Sraopastraipa"/>
              <w:numPr>
                <w:ilvl w:val="0"/>
                <w:numId w:val="18"/>
              </w:numPr>
              <w:spacing w:after="0" w:line="300" w:lineRule="auto"/>
              <w:jc w:val="both"/>
              <w:rPr>
                <w:rFonts w:cstheme="minorHAnsi"/>
              </w:rPr>
            </w:pPr>
          </w:p>
        </w:tc>
        <w:tc>
          <w:tcPr>
            <w:tcW w:w="38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2340510" w14:textId="19B42AB5" w:rsidR="003F3B7C" w:rsidRPr="001B44DF" w:rsidRDefault="001B44DF" w:rsidP="00CD3817">
            <w:pPr>
              <w:rPr>
                <w:rFonts w:cstheme="minorHAnsi"/>
                <w:color w:val="FF0000"/>
              </w:rPr>
            </w:pPr>
            <w:r w:rsidRPr="001B44DF">
              <w:t>30236200 Duomenų apdorojimo įranga</w:t>
            </w:r>
            <w:r w:rsidRPr="001B44DF">
              <w:rPr>
                <w:rFonts w:cstheme="minorHAnsi"/>
                <w:color w:val="FF0000"/>
              </w:rPr>
              <w:t xml:space="preserve"> </w:t>
            </w:r>
          </w:p>
        </w:tc>
        <w:tc>
          <w:tcPr>
            <w:tcW w:w="57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BABF34" w14:textId="77777777" w:rsidR="003F3B7C" w:rsidRPr="00D563A0" w:rsidRDefault="003F3B7C" w:rsidP="00CD3817">
            <w:pPr>
              <w:jc w:val="center"/>
              <w:rPr>
                <w:rFonts w:cstheme="minorHAnsi"/>
                <w:i/>
                <w:shd w:val="clear" w:color="auto" w:fill="F2F2F2" w:themeFill="background1" w:themeFillShade="F2"/>
              </w:rPr>
            </w:pPr>
          </w:p>
          <w:p w14:paraId="1C347AA6" w14:textId="1B46221B" w:rsidR="003F3B7C" w:rsidRPr="00D563A0" w:rsidRDefault="003F3B7C" w:rsidP="00CD3817">
            <w:pPr>
              <w:jc w:val="center"/>
              <w:rPr>
                <w:rFonts w:cstheme="minorHAnsi"/>
                <w:i/>
                <w:shd w:val="clear" w:color="auto" w:fill="F2F2F2" w:themeFill="background1" w:themeFillShade="F2"/>
              </w:rPr>
            </w:pPr>
            <w:r w:rsidRPr="00D563A0">
              <w:rPr>
                <w:rFonts w:cstheme="minorHAnsi"/>
                <w:i/>
                <w:shd w:val="clear" w:color="auto" w:fill="F2F2F2" w:themeFill="background1" w:themeFillShade="F2"/>
              </w:rPr>
              <w:t>(pildo Tiekėjas</w:t>
            </w:r>
            <w:r w:rsidRPr="00D563A0">
              <w:rPr>
                <w:rFonts w:cstheme="minorHAnsi"/>
                <w:i/>
              </w:rPr>
              <w:t>)</w:t>
            </w:r>
          </w:p>
        </w:tc>
      </w:tr>
    </w:tbl>
    <w:p w14:paraId="49915CAF" w14:textId="77777777" w:rsidR="00111B1D" w:rsidRDefault="00111B1D" w:rsidP="00111B1D">
      <w:pPr>
        <w:spacing w:line="240" w:lineRule="auto"/>
        <w:rPr>
          <w:rFonts w:ascii="Times New Roman" w:eastAsia="Times New Roman" w:hAnsi="Times New Roman" w:cs="Times New Roman"/>
          <w:b/>
          <w:bCs/>
          <w:i/>
          <w:iCs/>
          <w:lang w:val="fi-FI"/>
        </w:rPr>
      </w:pPr>
    </w:p>
    <w:p w14:paraId="689D8841" w14:textId="56A42CC0" w:rsidR="00111B1D" w:rsidRPr="00576E84" w:rsidRDefault="00111B1D" w:rsidP="00111B1D">
      <w:pPr>
        <w:spacing w:line="240" w:lineRule="auto"/>
        <w:ind w:firstLine="709"/>
        <w:rPr>
          <w:rFonts w:ascii="Times New Roman" w:hAnsi="Times New Roman" w:cs="Times New Roman"/>
          <w:b/>
        </w:rPr>
      </w:pPr>
      <w:r w:rsidRPr="00576E84">
        <w:rPr>
          <w:rFonts w:eastAsia="Times New Roman" w:cstheme="minorHAnsi"/>
        </w:rPr>
        <w:t>Ketindami dalį Sutartyje numatytų darbų vykdyti subrangos pagrindais ir/ar sutarties vykdymui pasitelkti specialistus ir ekspertus,  pateikiame šią informaciją:</w:t>
      </w:r>
      <w:r w:rsidRPr="00576E84">
        <w:rPr>
          <w:rFonts w:eastAsia="Times New Roman" w:cstheme="minorHAnsi"/>
        </w:rPr>
        <w:tab/>
      </w:r>
      <w:r w:rsidRPr="00576E84">
        <w:rPr>
          <w:rFonts w:eastAsia="Times New Roman" w:cstheme="minorHAnsi"/>
        </w:rPr>
        <w:tab/>
      </w:r>
      <w:r w:rsidRPr="00576E84">
        <w:rPr>
          <w:rFonts w:ascii="Times New Roman" w:hAnsi="Times New Roman" w:cs="Times New Roman"/>
          <w:b/>
        </w:rPr>
        <w:tab/>
      </w:r>
      <w:r w:rsidRPr="00576E84">
        <w:rPr>
          <w:rFonts w:ascii="Times New Roman" w:hAnsi="Times New Roman" w:cs="Times New Roman"/>
          <w:b/>
        </w:rPr>
        <w:tab/>
      </w:r>
    </w:p>
    <w:p w14:paraId="7E8107EA" w14:textId="3E23D3A8" w:rsidR="00111B1D" w:rsidRPr="008060D8" w:rsidRDefault="001A6E26" w:rsidP="00111B1D">
      <w:pPr>
        <w:jc w:val="right"/>
        <w:rPr>
          <w:rFonts w:ascii="Times New Roman" w:hAnsi="Times New Roman" w:cs="Times New Roman"/>
          <w:bCs/>
          <w:shd w:val="clear" w:color="auto" w:fill="FFFFFF"/>
        </w:rPr>
      </w:pPr>
      <w:r w:rsidRPr="008060D8">
        <w:rPr>
          <w:rFonts w:ascii="Times New Roman" w:hAnsi="Times New Roman" w:cs="Times New Roman"/>
          <w:b/>
        </w:rPr>
        <w:t>4</w:t>
      </w:r>
      <w:r w:rsidR="00111B1D" w:rsidRPr="008060D8">
        <w:rPr>
          <w:rFonts w:ascii="Times New Roman" w:hAnsi="Times New Roman" w:cs="Times New Roman"/>
          <w:b/>
        </w:rPr>
        <w:t xml:space="preserve"> lentelė</w:t>
      </w:r>
    </w:p>
    <w:tbl>
      <w:tblPr>
        <w:tblStyle w:val="Lentelstinklelis"/>
        <w:tblW w:w="9918" w:type="dxa"/>
        <w:tblLook w:val="04A0" w:firstRow="1" w:lastRow="0" w:firstColumn="1" w:lastColumn="0" w:noHBand="0" w:noVBand="1"/>
      </w:tblPr>
      <w:tblGrid>
        <w:gridCol w:w="1079"/>
        <w:gridCol w:w="3169"/>
        <w:gridCol w:w="2410"/>
        <w:gridCol w:w="3260"/>
      </w:tblGrid>
      <w:tr w:rsidR="00111B1D" w:rsidRPr="00227ED6" w14:paraId="43AF3BC4" w14:textId="77777777" w:rsidTr="00167771">
        <w:tc>
          <w:tcPr>
            <w:tcW w:w="107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719A833"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31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6E5680A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Ū</w:t>
            </w:r>
            <w:r w:rsidRPr="00576E84">
              <w:rPr>
                <w:rFonts w:asciiTheme="minorHAnsi" w:cstheme="minorHAnsi"/>
                <w:b/>
                <w:sz w:val="22"/>
                <w:szCs w:val="22"/>
              </w:rPr>
              <w:t>kio subjekto</w:t>
            </w:r>
            <w:r>
              <w:rPr>
                <w:rFonts w:asciiTheme="minorHAnsi" w:cstheme="minorHAnsi"/>
                <w:b/>
                <w:sz w:val="22"/>
                <w:szCs w:val="22"/>
              </w:rPr>
              <w:t>, kurio paj</w:t>
            </w:r>
            <w:r>
              <w:rPr>
                <w:rFonts w:asciiTheme="minorHAnsi" w:cstheme="minorHAnsi"/>
                <w:b/>
                <w:sz w:val="22"/>
                <w:szCs w:val="22"/>
              </w:rPr>
              <w:t>ė</w:t>
            </w:r>
            <w:r>
              <w:rPr>
                <w:rFonts w:asciiTheme="minorHAnsi" w:cstheme="minorHAnsi"/>
                <w:b/>
                <w:sz w:val="22"/>
                <w:szCs w:val="22"/>
              </w:rPr>
              <w:t>gumais remiamasi</w:t>
            </w:r>
            <w:r w:rsidRPr="00576E84">
              <w:rPr>
                <w:rFonts w:asciiTheme="minorHAnsi" w:cstheme="minorHAnsi"/>
                <w:b/>
                <w:sz w:val="22"/>
                <w:szCs w:val="22"/>
              </w:rPr>
              <w:t xml:space="preserve"> pavadinimas, juridinio asmens kodas, adresas</w:t>
            </w:r>
          </w:p>
        </w:tc>
        <w:tc>
          <w:tcPr>
            <w:tcW w:w="241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7931FA7" w14:textId="77777777" w:rsidR="00111B1D" w:rsidRPr="00CB4ED9" w:rsidRDefault="00111B1D" w:rsidP="00167771">
            <w:pPr>
              <w:rPr>
                <w:rFonts w:asciiTheme="minorHAnsi" w:cstheme="minorHAnsi"/>
                <w:b/>
                <w:sz w:val="22"/>
                <w:szCs w:val="22"/>
              </w:rPr>
            </w:pPr>
            <w:r w:rsidRPr="00CB4ED9">
              <w:rPr>
                <w:rFonts w:asciiTheme="minorHAnsi" w:cstheme="minorHAnsi"/>
                <w:b/>
                <w:sz w:val="22"/>
                <w:szCs w:val="22"/>
              </w:rPr>
              <w:t xml:space="preserve">Nuoroda </w:t>
            </w:r>
            <w:r w:rsidRPr="00CB4ED9">
              <w:rPr>
                <w:rFonts w:asciiTheme="minorHAnsi" w:cstheme="minorHAnsi"/>
                <w:b/>
                <w:sz w:val="22"/>
                <w:szCs w:val="22"/>
              </w:rPr>
              <w:t>į</w:t>
            </w:r>
            <w:r w:rsidRPr="00CB4ED9">
              <w:rPr>
                <w:rFonts w:asciiTheme="minorHAnsi" w:cstheme="minorHAnsi"/>
                <w:b/>
                <w:sz w:val="22"/>
                <w:szCs w:val="22"/>
              </w:rPr>
              <w:t xml:space="preserve"> 2 priede nustatyt</w:t>
            </w:r>
            <w:r w:rsidRPr="00CB4ED9">
              <w:rPr>
                <w:rFonts w:asciiTheme="minorHAnsi" w:cstheme="minorHAnsi"/>
                <w:b/>
                <w:sz w:val="22"/>
                <w:szCs w:val="22"/>
              </w:rPr>
              <w:t>ą</w:t>
            </w:r>
            <w:r w:rsidRPr="00CB4ED9">
              <w:rPr>
                <w:rFonts w:asciiTheme="minorHAnsi" w:cstheme="minorHAnsi"/>
                <w:b/>
                <w:sz w:val="22"/>
                <w:szCs w:val="22"/>
              </w:rPr>
              <w:t xml:space="preserve"> kvalifikacijos reikalavim</w:t>
            </w:r>
            <w:r w:rsidRPr="00CB4ED9">
              <w:rPr>
                <w:rFonts w:asciiTheme="minorHAnsi" w:cstheme="minorHAnsi"/>
                <w:b/>
                <w:sz w:val="22"/>
                <w:szCs w:val="22"/>
              </w:rPr>
              <w:t>ą</w:t>
            </w:r>
            <w:r w:rsidRPr="00CB4ED9">
              <w:rPr>
                <w:rFonts w:asciiTheme="minorHAnsi" w:cstheme="minorHAnsi"/>
                <w:b/>
                <w:sz w:val="22"/>
                <w:szCs w:val="22"/>
              </w:rPr>
              <w:t xml:space="preserve"> (punkto Nr.), kuriam atitikti remiamasi</w:t>
            </w:r>
            <w:r>
              <w:rPr>
                <w:rFonts w:asciiTheme="minorHAnsi" w:cstheme="minorHAnsi"/>
                <w:b/>
                <w:sz w:val="22"/>
                <w:szCs w:val="22"/>
              </w:rPr>
              <w:t xml:space="preserve"> atitinkamo </w:t>
            </w:r>
            <w:r w:rsidRPr="00CB4ED9">
              <w:rPr>
                <w:rFonts w:asciiTheme="minorHAnsi" w:cstheme="minorHAnsi"/>
                <w:b/>
                <w:sz w:val="22"/>
                <w:szCs w:val="22"/>
              </w:rPr>
              <w:t>ū</w:t>
            </w:r>
            <w:r w:rsidRPr="00CB4ED9">
              <w:rPr>
                <w:rFonts w:asciiTheme="minorHAnsi" w:cstheme="minorHAnsi"/>
                <w:b/>
                <w:sz w:val="22"/>
                <w:szCs w:val="22"/>
              </w:rPr>
              <w:t>kio subjekto paj</w:t>
            </w:r>
            <w:r w:rsidRPr="00CB4ED9">
              <w:rPr>
                <w:rFonts w:asciiTheme="minorHAnsi" w:cstheme="minorHAnsi"/>
                <w:b/>
                <w:sz w:val="22"/>
                <w:szCs w:val="22"/>
              </w:rPr>
              <w:t>ė</w:t>
            </w:r>
            <w:r w:rsidRPr="00CB4ED9">
              <w:rPr>
                <w:rFonts w:asciiTheme="minorHAnsi" w:cstheme="minorHAnsi"/>
                <w:b/>
                <w:sz w:val="22"/>
                <w:szCs w:val="22"/>
              </w:rPr>
              <w:t>gumais</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320324"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 xml:space="preserve">Sutarties objekto dalies, perduodamos vykdyti </w:t>
            </w:r>
            <w:r>
              <w:rPr>
                <w:rFonts w:asciiTheme="minorHAnsi" w:cstheme="minorHAnsi"/>
                <w:b/>
                <w:sz w:val="22"/>
                <w:szCs w:val="22"/>
              </w:rPr>
              <w:t>ū</w:t>
            </w:r>
            <w:r>
              <w:rPr>
                <w:rFonts w:asciiTheme="minorHAnsi" w:cstheme="minorHAnsi"/>
                <w:b/>
                <w:sz w:val="22"/>
                <w:szCs w:val="22"/>
              </w:rPr>
              <w:t>kio subjektui</w:t>
            </w:r>
            <w:r w:rsidRPr="00576E84">
              <w:rPr>
                <w:rFonts w:asciiTheme="minorHAnsi" w:cstheme="minorHAnsi"/>
                <w:b/>
                <w:sz w:val="22"/>
                <w:szCs w:val="22"/>
              </w:rPr>
              <w:t>,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227ED6" w14:paraId="2717DD5E"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3494B72E" w14:textId="77777777" w:rsidR="00111B1D" w:rsidRPr="00227ED6" w:rsidRDefault="00111B1D" w:rsidP="00167771">
            <w:pPr>
              <w:rPr>
                <w:bCs/>
                <w:sz w:val="22"/>
                <w:szCs w:val="22"/>
              </w:rPr>
            </w:pPr>
            <w:r w:rsidRPr="00227ED6">
              <w:rPr>
                <w:bCs/>
                <w:sz w:val="22"/>
                <w:szCs w:val="22"/>
              </w:rPr>
              <w:t>1.</w:t>
            </w:r>
          </w:p>
        </w:tc>
        <w:tc>
          <w:tcPr>
            <w:tcW w:w="3169" w:type="dxa"/>
            <w:tcBorders>
              <w:top w:val="single" w:sz="4" w:space="0" w:color="000000"/>
              <w:left w:val="single" w:sz="4" w:space="0" w:color="000000"/>
              <w:bottom w:val="single" w:sz="4" w:space="0" w:color="000000"/>
              <w:right w:val="single" w:sz="4" w:space="0" w:color="000000"/>
            </w:tcBorders>
          </w:tcPr>
          <w:p w14:paraId="4844258B"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79612A6C"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1FA564C7" w14:textId="77777777" w:rsidR="00111B1D" w:rsidRPr="00227ED6" w:rsidRDefault="00111B1D" w:rsidP="00167771">
            <w:pPr>
              <w:rPr>
                <w:bCs/>
                <w:sz w:val="22"/>
                <w:szCs w:val="22"/>
              </w:rPr>
            </w:pPr>
          </w:p>
        </w:tc>
      </w:tr>
      <w:tr w:rsidR="00111B1D" w:rsidRPr="00227ED6" w14:paraId="2E6FC7E5" w14:textId="77777777" w:rsidTr="00167771">
        <w:tc>
          <w:tcPr>
            <w:tcW w:w="1079" w:type="dxa"/>
            <w:tcBorders>
              <w:top w:val="single" w:sz="4" w:space="0" w:color="000000"/>
              <w:left w:val="single" w:sz="4" w:space="0" w:color="000000"/>
              <w:bottom w:val="single" w:sz="4" w:space="0" w:color="000000"/>
              <w:right w:val="single" w:sz="4" w:space="0" w:color="000000"/>
            </w:tcBorders>
            <w:hideMark/>
          </w:tcPr>
          <w:p w14:paraId="59942608" w14:textId="77777777" w:rsidR="00111B1D" w:rsidRPr="00227ED6" w:rsidRDefault="00111B1D" w:rsidP="00167771">
            <w:pPr>
              <w:rPr>
                <w:bCs/>
                <w:sz w:val="22"/>
                <w:szCs w:val="22"/>
              </w:rPr>
            </w:pPr>
            <w:r w:rsidRPr="00227ED6">
              <w:rPr>
                <w:bCs/>
                <w:sz w:val="22"/>
                <w:szCs w:val="22"/>
              </w:rPr>
              <w:t>2.</w:t>
            </w:r>
          </w:p>
        </w:tc>
        <w:tc>
          <w:tcPr>
            <w:tcW w:w="3169" w:type="dxa"/>
            <w:tcBorders>
              <w:top w:val="single" w:sz="4" w:space="0" w:color="000000"/>
              <w:left w:val="single" w:sz="4" w:space="0" w:color="000000"/>
              <w:bottom w:val="single" w:sz="4" w:space="0" w:color="000000"/>
              <w:right w:val="single" w:sz="4" w:space="0" w:color="000000"/>
            </w:tcBorders>
          </w:tcPr>
          <w:p w14:paraId="2383D44E" w14:textId="77777777" w:rsidR="00111B1D" w:rsidRPr="00227ED6" w:rsidRDefault="00111B1D" w:rsidP="00167771">
            <w:pPr>
              <w:rPr>
                <w:bCs/>
                <w:sz w:val="22"/>
                <w:szCs w:val="22"/>
              </w:rPr>
            </w:pPr>
          </w:p>
        </w:tc>
        <w:tc>
          <w:tcPr>
            <w:tcW w:w="2410" w:type="dxa"/>
            <w:tcBorders>
              <w:top w:val="single" w:sz="4" w:space="0" w:color="000000"/>
              <w:left w:val="single" w:sz="4" w:space="0" w:color="000000"/>
              <w:bottom w:val="single" w:sz="4" w:space="0" w:color="000000"/>
              <w:right w:val="single" w:sz="4" w:space="0" w:color="000000"/>
            </w:tcBorders>
          </w:tcPr>
          <w:p w14:paraId="13746E2F" w14:textId="77777777" w:rsidR="00111B1D" w:rsidRPr="00227ED6" w:rsidRDefault="00111B1D" w:rsidP="00167771">
            <w:pPr>
              <w:rPr>
                <w:bCs/>
                <w:sz w:val="22"/>
                <w:szCs w:val="22"/>
              </w:rPr>
            </w:pPr>
          </w:p>
        </w:tc>
        <w:tc>
          <w:tcPr>
            <w:tcW w:w="3260" w:type="dxa"/>
            <w:tcBorders>
              <w:top w:val="single" w:sz="4" w:space="0" w:color="000000"/>
              <w:left w:val="single" w:sz="4" w:space="0" w:color="000000"/>
              <w:bottom w:val="single" w:sz="4" w:space="0" w:color="000000"/>
              <w:right w:val="single" w:sz="4" w:space="0" w:color="000000"/>
            </w:tcBorders>
          </w:tcPr>
          <w:p w14:paraId="74B3BD3D" w14:textId="77777777" w:rsidR="00111B1D" w:rsidRPr="00227ED6" w:rsidRDefault="00111B1D" w:rsidP="00167771">
            <w:pPr>
              <w:rPr>
                <w:bCs/>
                <w:sz w:val="22"/>
                <w:szCs w:val="22"/>
              </w:rPr>
            </w:pPr>
          </w:p>
        </w:tc>
      </w:tr>
    </w:tbl>
    <w:p w14:paraId="1154640D" w14:textId="77777777" w:rsidR="00111B1D" w:rsidRPr="00576E84" w:rsidRDefault="00111B1D" w:rsidP="00111B1D">
      <w:pPr>
        <w:spacing w:line="240" w:lineRule="auto"/>
        <w:rPr>
          <w:rFonts w:cstheme="minorHAnsi"/>
          <w:bCs/>
        </w:rPr>
      </w:pPr>
      <w:r w:rsidRPr="00576E84">
        <w:rPr>
          <w:rFonts w:cstheme="minorHAnsi"/>
          <w:bCs/>
          <w:shd w:val="clear" w:color="auto" w:fill="FFFFFF"/>
        </w:rPr>
        <w:t>*pildoma, jei tiekėjas remiasi kitų ūkio subjektų pajėgumais</w:t>
      </w:r>
    </w:p>
    <w:p w14:paraId="61AACDD1" w14:textId="670CB1FD" w:rsidR="00E321E4" w:rsidRPr="00576E84" w:rsidRDefault="00E321E4" w:rsidP="00E321E4">
      <w:pPr>
        <w:spacing w:line="240" w:lineRule="auto"/>
        <w:rPr>
          <w:rFonts w:eastAsia="Times New Roman" w:cstheme="minorHAnsi"/>
          <w:i/>
        </w:rPr>
      </w:pPr>
      <w:r w:rsidRPr="00A259C8">
        <w:rPr>
          <w:rFonts w:eastAsia="Times New Roman" w:cstheme="minorHAnsi"/>
          <w:b/>
          <w:i/>
          <w:lang w:val="de-DE"/>
        </w:rPr>
        <w:t>Pastaba</w:t>
      </w:r>
      <w:r w:rsidRPr="00A259C8">
        <w:rPr>
          <w:rFonts w:eastAsia="Times New Roman" w:cstheme="minorHAnsi"/>
          <w:i/>
          <w:lang w:val="de-DE"/>
        </w:rPr>
        <w:t xml:space="preserve">. </w:t>
      </w:r>
      <w:r w:rsidRPr="00A259C8">
        <w:rPr>
          <w:rFonts w:eastAsia="Times New Roman" w:cstheme="minorHAnsi"/>
          <w:i/>
          <w:iCs/>
          <w:lang w:val="de-DE"/>
        </w:rPr>
        <w:t>Pildoma, jei tiekėjas ketina pasitelkti subrangovą (-us), subtiekėją (-us), subteikėją (-us) ar specialistus bei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6D8F019D" w14:textId="77777777" w:rsidR="00111B1D" w:rsidRPr="00576E84" w:rsidRDefault="00111B1D" w:rsidP="00111B1D">
      <w:pPr>
        <w:spacing w:line="240" w:lineRule="auto"/>
        <w:rPr>
          <w:rFonts w:eastAsia="Times New Roman" w:cstheme="minorHAnsi"/>
          <w:bCs/>
          <w:i/>
        </w:rPr>
      </w:pPr>
    </w:p>
    <w:p w14:paraId="223DDB66" w14:textId="77777777" w:rsidR="00111B1D" w:rsidRPr="00576E84" w:rsidRDefault="00111B1D" w:rsidP="00111B1D">
      <w:pPr>
        <w:spacing w:line="240" w:lineRule="auto"/>
        <w:rPr>
          <w:rFonts w:cstheme="minorHAnsi"/>
          <w:bCs/>
          <w:shd w:val="clear" w:color="auto" w:fill="FFFFFF"/>
        </w:rPr>
      </w:pPr>
      <w:r w:rsidRPr="00576E84">
        <w:rPr>
          <w:rFonts w:cstheme="minorHAnsi"/>
          <w:bCs/>
          <w:shd w:val="clear" w:color="auto" w:fill="FFFFFF"/>
        </w:rPr>
        <w:t xml:space="preserve">Informacija apie žinomus subtiekėjus ir jiems perduodama vykdyti sutarties dalis (kai subtiekėjų pajėgumais, siekiant atitikti kvalifikacijos reikalavimus, nesiremiama) </w:t>
      </w:r>
    </w:p>
    <w:p w14:paraId="3A16992B" w14:textId="31CCF8B0" w:rsidR="00111B1D" w:rsidRPr="00576E84" w:rsidRDefault="001A6E26" w:rsidP="00111B1D">
      <w:pPr>
        <w:spacing w:line="240" w:lineRule="auto"/>
        <w:jc w:val="right"/>
        <w:rPr>
          <w:rFonts w:eastAsia="Times New Roman" w:cstheme="minorHAnsi"/>
          <w:iCs/>
        </w:rPr>
      </w:pPr>
      <w:r>
        <w:rPr>
          <w:rFonts w:cstheme="minorHAnsi"/>
          <w:b/>
        </w:rPr>
        <w:t>5</w:t>
      </w:r>
      <w:r w:rsidR="00111B1D" w:rsidRPr="00576E84">
        <w:rPr>
          <w:rFonts w:cstheme="minorHAnsi"/>
          <w:b/>
        </w:rPr>
        <w:t xml:space="preserve"> lentelė</w:t>
      </w:r>
    </w:p>
    <w:tbl>
      <w:tblPr>
        <w:tblStyle w:val="Lentelstinklelis"/>
        <w:tblW w:w="9918" w:type="dxa"/>
        <w:tblLook w:val="04A0" w:firstRow="1" w:lastRow="0" w:firstColumn="1" w:lastColumn="0" w:noHBand="0" w:noVBand="1"/>
      </w:tblPr>
      <w:tblGrid>
        <w:gridCol w:w="498"/>
        <w:gridCol w:w="4096"/>
        <w:gridCol w:w="5324"/>
      </w:tblGrid>
      <w:tr w:rsidR="00111B1D" w:rsidRPr="00576E84" w14:paraId="4A390DE3" w14:textId="77777777" w:rsidTr="00167771">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0FFEDA8B"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F12CAC2"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Subtiek</w:t>
            </w:r>
            <w:r w:rsidRPr="00576E84">
              <w:rPr>
                <w:rFonts w:asciiTheme="minorHAnsi" w:cstheme="minorHAnsi"/>
                <w:b/>
                <w:sz w:val="22"/>
                <w:szCs w:val="22"/>
              </w:rPr>
              <w:t>ė</w:t>
            </w:r>
            <w:r w:rsidRPr="00576E84">
              <w:rPr>
                <w:rFonts w:asciiTheme="minorHAnsi" w:cstheme="minorHAnsi"/>
                <w:b/>
                <w:sz w:val="22"/>
                <w:szCs w:val="22"/>
              </w:rPr>
              <w:t>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EF93A29" w14:textId="77777777" w:rsidR="00111B1D" w:rsidRPr="00576E84" w:rsidRDefault="00111B1D" w:rsidP="00167771">
            <w:pPr>
              <w:rPr>
                <w:rFonts w:asciiTheme="minorHAnsi" w:cstheme="minorHAnsi"/>
                <w:b/>
                <w:sz w:val="22"/>
                <w:szCs w:val="22"/>
              </w:rPr>
            </w:pPr>
            <w:r w:rsidRPr="00576E84">
              <w:rPr>
                <w:rFonts w:asciiTheme="minorHAnsi" w:cstheme="minorHAnsi"/>
                <w:b/>
                <w:sz w:val="22"/>
                <w:szCs w:val="22"/>
              </w:rPr>
              <w:t>Sutarties objekto dalies, perduodamos vykdyti subtiek</w:t>
            </w:r>
            <w:r w:rsidRPr="00576E84">
              <w:rPr>
                <w:rFonts w:asciiTheme="minorHAnsi" w:cstheme="minorHAnsi"/>
                <w:b/>
                <w:sz w:val="22"/>
                <w:szCs w:val="22"/>
              </w:rPr>
              <w:t>ė</w:t>
            </w:r>
            <w:r w:rsidRPr="00576E84">
              <w:rPr>
                <w:rFonts w:asciiTheme="minorHAnsi" w:cstheme="minorHAnsi"/>
                <w:b/>
                <w:sz w:val="22"/>
                <w:szCs w:val="22"/>
              </w:rPr>
              <w:t>jui, apra</w:t>
            </w:r>
            <w:r w:rsidRPr="00576E84">
              <w:rPr>
                <w:rFonts w:asciiTheme="minorHAnsi" w:cstheme="minorHAnsi"/>
                <w:b/>
                <w:sz w:val="22"/>
                <w:szCs w:val="22"/>
              </w:rPr>
              <w:t>š</w:t>
            </w:r>
            <w:r w:rsidRPr="00576E84">
              <w:rPr>
                <w:rFonts w:asciiTheme="minorHAnsi" w:cstheme="minorHAnsi"/>
                <w:b/>
                <w:sz w:val="22"/>
                <w:szCs w:val="22"/>
              </w:rPr>
              <w:t>ymas</w:t>
            </w:r>
          </w:p>
        </w:tc>
      </w:tr>
      <w:tr w:rsidR="00111B1D" w:rsidRPr="00576E84" w14:paraId="4846A429"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09D692E3"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1.</w:t>
            </w:r>
          </w:p>
        </w:tc>
        <w:tc>
          <w:tcPr>
            <w:tcW w:w="4101" w:type="dxa"/>
            <w:tcBorders>
              <w:top w:val="single" w:sz="4" w:space="0" w:color="000000"/>
              <w:left w:val="single" w:sz="4" w:space="0" w:color="000000"/>
              <w:bottom w:val="single" w:sz="4" w:space="0" w:color="000000"/>
              <w:right w:val="single" w:sz="4" w:space="0" w:color="000000"/>
            </w:tcBorders>
          </w:tcPr>
          <w:p w14:paraId="07CDC4A4"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7BFD8790" w14:textId="77777777" w:rsidR="00111B1D" w:rsidRPr="00576E84" w:rsidRDefault="00111B1D" w:rsidP="00167771">
            <w:pPr>
              <w:rPr>
                <w:rFonts w:asciiTheme="minorHAnsi" w:cstheme="minorHAnsi"/>
                <w:bCs/>
                <w:sz w:val="22"/>
                <w:szCs w:val="22"/>
              </w:rPr>
            </w:pPr>
          </w:p>
        </w:tc>
      </w:tr>
      <w:tr w:rsidR="00111B1D" w:rsidRPr="00576E84" w14:paraId="3CEB1E8B" w14:textId="77777777" w:rsidTr="00167771">
        <w:tc>
          <w:tcPr>
            <w:tcW w:w="486" w:type="dxa"/>
            <w:tcBorders>
              <w:top w:val="single" w:sz="4" w:space="0" w:color="000000"/>
              <w:left w:val="single" w:sz="4" w:space="0" w:color="000000"/>
              <w:bottom w:val="single" w:sz="4" w:space="0" w:color="000000"/>
              <w:right w:val="single" w:sz="4" w:space="0" w:color="000000"/>
            </w:tcBorders>
            <w:hideMark/>
          </w:tcPr>
          <w:p w14:paraId="591494AE" w14:textId="77777777" w:rsidR="00111B1D" w:rsidRPr="00576E84" w:rsidRDefault="00111B1D" w:rsidP="00167771">
            <w:pPr>
              <w:rPr>
                <w:rFonts w:asciiTheme="minorHAnsi" w:cstheme="minorHAnsi"/>
                <w:bCs/>
                <w:sz w:val="22"/>
                <w:szCs w:val="22"/>
              </w:rPr>
            </w:pPr>
            <w:r w:rsidRPr="00576E84">
              <w:rPr>
                <w:rFonts w:asciiTheme="minorHAnsi" w:cstheme="minorHAnsi"/>
                <w:bCs/>
                <w:sz w:val="22"/>
                <w:szCs w:val="22"/>
              </w:rPr>
              <w:t>2.</w:t>
            </w:r>
          </w:p>
        </w:tc>
        <w:tc>
          <w:tcPr>
            <w:tcW w:w="4101" w:type="dxa"/>
            <w:tcBorders>
              <w:top w:val="single" w:sz="4" w:space="0" w:color="000000"/>
              <w:left w:val="single" w:sz="4" w:space="0" w:color="000000"/>
              <w:bottom w:val="single" w:sz="4" w:space="0" w:color="000000"/>
              <w:right w:val="single" w:sz="4" w:space="0" w:color="000000"/>
            </w:tcBorders>
          </w:tcPr>
          <w:p w14:paraId="0598C49C" w14:textId="77777777" w:rsidR="00111B1D" w:rsidRPr="00576E84" w:rsidRDefault="00111B1D" w:rsidP="00167771">
            <w:pPr>
              <w:rPr>
                <w:rFonts w:asciiTheme="minorHAnsi" w:cstheme="minorHAnsi"/>
                <w:bCs/>
                <w:sz w:val="22"/>
                <w:szCs w:val="22"/>
              </w:rPr>
            </w:pPr>
          </w:p>
        </w:tc>
        <w:tc>
          <w:tcPr>
            <w:tcW w:w="5331" w:type="dxa"/>
            <w:tcBorders>
              <w:top w:val="single" w:sz="4" w:space="0" w:color="000000"/>
              <w:left w:val="single" w:sz="4" w:space="0" w:color="000000"/>
              <w:bottom w:val="single" w:sz="4" w:space="0" w:color="000000"/>
              <w:right w:val="single" w:sz="4" w:space="0" w:color="000000"/>
            </w:tcBorders>
          </w:tcPr>
          <w:p w14:paraId="50BB4FA4" w14:textId="77777777" w:rsidR="00111B1D" w:rsidRPr="00576E84" w:rsidRDefault="00111B1D" w:rsidP="00167771">
            <w:pPr>
              <w:rPr>
                <w:rFonts w:asciiTheme="minorHAnsi" w:cstheme="minorHAnsi"/>
                <w:bCs/>
                <w:sz w:val="22"/>
                <w:szCs w:val="22"/>
              </w:rPr>
            </w:pPr>
          </w:p>
        </w:tc>
      </w:tr>
    </w:tbl>
    <w:p w14:paraId="10950368" w14:textId="77777777" w:rsidR="00111B1D" w:rsidRPr="00576E84" w:rsidRDefault="00111B1D" w:rsidP="00111B1D">
      <w:pPr>
        <w:spacing w:line="240" w:lineRule="auto"/>
        <w:rPr>
          <w:rFonts w:eastAsia="Times New Roman" w:cstheme="minorHAnsi"/>
          <w:i/>
        </w:rPr>
      </w:pPr>
    </w:p>
    <w:p w14:paraId="3FB05ED5" w14:textId="77777777" w:rsidR="00111B1D" w:rsidRPr="00576E84" w:rsidRDefault="00111B1D" w:rsidP="00111B1D">
      <w:pPr>
        <w:spacing w:before="120"/>
        <w:ind w:left="567"/>
        <w:rPr>
          <w:rFonts w:cstheme="minorHAnsi"/>
        </w:rPr>
      </w:pPr>
      <w:r w:rsidRPr="00576E84">
        <w:rPr>
          <w:rFonts w:cstheme="minorHAnsi"/>
        </w:rPr>
        <w:t>Šiame pasiūlyme yra pateikta konfidenciali informacija</w:t>
      </w:r>
      <w:r w:rsidRPr="00576E84">
        <w:rPr>
          <w:rFonts w:cstheme="minorHAnsi"/>
          <w:vertAlign w:val="superscript"/>
        </w:rPr>
        <w:sym w:font="Symbol" w:char="F02A"/>
      </w:r>
      <w:r w:rsidRPr="00576E84">
        <w:rPr>
          <w:rFonts w:cstheme="minorHAnsi"/>
        </w:rPr>
        <w:t>:</w:t>
      </w:r>
    </w:p>
    <w:tbl>
      <w:tblPr>
        <w:tblW w:w="101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5"/>
        <w:gridCol w:w="2697"/>
        <w:gridCol w:w="3258"/>
        <w:gridCol w:w="3524"/>
      </w:tblGrid>
      <w:tr w:rsidR="00111B1D" w:rsidRPr="00576E84" w14:paraId="062A468A" w14:textId="77777777" w:rsidTr="00167771">
        <w:trPr>
          <w:trHeight w:val="1109"/>
          <w:jc w:val="center"/>
        </w:trPr>
        <w:tc>
          <w:tcPr>
            <w:tcW w:w="705" w:type="dxa"/>
            <w:shd w:val="clear" w:color="auto" w:fill="D9D9D9"/>
            <w:vAlign w:val="center"/>
          </w:tcPr>
          <w:p w14:paraId="6C32F81A" w14:textId="77777777" w:rsidR="00111B1D" w:rsidRPr="00576E84" w:rsidRDefault="00111B1D" w:rsidP="00167771">
            <w:pPr>
              <w:widowControl w:val="0"/>
              <w:suppressLineNumbers/>
              <w:suppressAutoHyphens/>
              <w:rPr>
                <w:rFonts w:cstheme="minorHAnsi"/>
                <w:b/>
                <w:bCs/>
              </w:rPr>
            </w:pPr>
            <w:r w:rsidRPr="00576E84">
              <w:rPr>
                <w:rFonts w:cstheme="minorHAnsi"/>
                <w:b/>
                <w:bCs/>
              </w:rPr>
              <w:lastRenderedPageBreak/>
              <w:t>Eil. Nr.</w:t>
            </w:r>
          </w:p>
        </w:tc>
        <w:tc>
          <w:tcPr>
            <w:tcW w:w="2697" w:type="dxa"/>
            <w:shd w:val="clear" w:color="auto" w:fill="D9D9D9"/>
            <w:vAlign w:val="center"/>
          </w:tcPr>
          <w:p w14:paraId="7A64FEC5"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Pateikto dokumento pavadinimas</w:t>
            </w:r>
          </w:p>
        </w:tc>
        <w:tc>
          <w:tcPr>
            <w:tcW w:w="3258" w:type="dxa"/>
            <w:shd w:val="clear" w:color="auto" w:fill="D9D9D9"/>
          </w:tcPr>
          <w:p w14:paraId="0F8EB931"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Dokumente esanti konfidenciali informacija (nurodoma dokumento dalis / puslapis, kuriame yra konfidenciali informacija)</w:t>
            </w:r>
            <w:r w:rsidRPr="00576E84">
              <w:rPr>
                <w:rFonts w:cstheme="minorHAnsi"/>
                <w:b/>
              </w:rPr>
              <w:t>*</w:t>
            </w:r>
          </w:p>
        </w:tc>
        <w:tc>
          <w:tcPr>
            <w:tcW w:w="3524" w:type="dxa"/>
            <w:shd w:val="clear" w:color="auto" w:fill="D9D9D9"/>
            <w:vAlign w:val="center"/>
          </w:tcPr>
          <w:p w14:paraId="71633662" w14:textId="77777777" w:rsidR="00111B1D" w:rsidRPr="00576E84" w:rsidRDefault="00111B1D" w:rsidP="00167771">
            <w:pPr>
              <w:widowControl w:val="0"/>
              <w:suppressLineNumbers/>
              <w:suppressAutoHyphens/>
              <w:spacing w:line="240" w:lineRule="auto"/>
              <w:jc w:val="center"/>
              <w:rPr>
                <w:rFonts w:cstheme="minorHAnsi"/>
                <w:b/>
                <w:bCs/>
              </w:rPr>
            </w:pPr>
            <w:r w:rsidRPr="00576E84">
              <w:rPr>
                <w:rFonts w:cstheme="minorHAnsi"/>
                <w:b/>
                <w:bCs/>
              </w:rPr>
              <w:t>Konfidencialios informacijos pagrindimas (ne formalus bet realus paaiškinimas, kodėl nurodytas dokumentas ar jo dalis yra konfidencialūs)</w:t>
            </w:r>
          </w:p>
        </w:tc>
      </w:tr>
      <w:tr w:rsidR="00111B1D" w:rsidRPr="00576E84" w14:paraId="722F9987" w14:textId="77777777" w:rsidTr="00167771">
        <w:trPr>
          <w:trHeight w:val="492"/>
          <w:jc w:val="center"/>
        </w:trPr>
        <w:tc>
          <w:tcPr>
            <w:tcW w:w="705" w:type="dxa"/>
          </w:tcPr>
          <w:p w14:paraId="1EE0D634" w14:textId="77777777" w:rsidR="00111B1D" w:rsidRPr="00576E84" w:rsidRDefault="00111B1D" w:rsidP="00167771">
            <w:pPr>
              <w:widowControl w:val="0"/>
              <w:suppressLineNumbers/>
              <w:suppressAutoHyphens/>
              <w:rPr>
                <w:rFonts w:cstheme="minorHAnsi"/>
              </w:rPr>
            </w:pPr>
          </w:p>
        </w:tc>
        <w:tc>
          <w:tcPr>
            <w:tcW w:w="2697" w:type="dxa"/>
          </w:tcPr>
          <w:p w14:paraId="328659F7" w14:textId="77777777" w:rsidR="00111B1D" w:rsidRPr="00576E84" w:rsidRDefault="00111B1D" w:rsidP="00167771">
            <w:pPr>
              <w:widowControl w:val="0"/>
              <w:suppressLineNumbers/>
              <w:suppressAutoHyphens/>
              <w:rPr>
                <w:rFonts w:cstheme="minorHAnsi"/>
              </w:rPr>
            </w:pPr>
          </w:p>
        </w:tc>
        <w:tc>
          <w:tcPr>
            <w:tcW w:w="3258" w:type="dxa"/>
          </w:tcPr>
          <w:p w14:paraId="673620BC" w14:textId="77777777" w:rsidR="00111B1D" w:rsidRPr="00576E84" w:rsidRDefault="00111B1D" w:rsidP="00167771">
            <w:pPr>
              <w:widowControl w:val="0"/>
              <w:suppressLineNumbers/>
              <w:suppressAutoHyphens/>
              <w:rPr>
                <w:rFonts w:cstheme="minorHAnsi"/>
              </w:rPr>
            </w:pPr>
          </w:p>
        </w:tc>
        <w:tc>
          <w:tcPr>
            <w:tcW w:w="3524" w:type="dxa"/>
          </w:tcPr>
          <w:p w14:paraId="2292BB7E" w14:textId="77777777" w:rsidR="00111B1D" w:rsidRPr="00576E84" w:rsidRDefault="00111B1D" w:rsidP="00167771">
            <w:pPr>
              <w:widowControl w:val="0"/>
              <w:suppressLineNumbers/>
              <w:suppressAutoHyphens/>
              <w:rPr>
                <w:rFonts w:cstheme="minorHAnsi"/>
              </w:rPr>
            </w:pPr>
          </w:p>
        </w:tc>
      </w:tr>
    </w:tbl>
    <w:p w14:paraId="6256BD9F" w14:textId="77777777" w:rsidR="00F87AA4" w:rsidRDefault="00F87AA4" w:rsidP="00F87AA4">
      <w:pPr>
        <w:spacing w:after="0" w:line="240" w:lineRule="auto"/>
        <w:ind w:left="57" w:right="57"/>
        <w:jc w:val="center"/>
        <w:rPr>
          <w:rFonts w:eastAsia="Times New Roman" w:cstheme="minorHAnsi"/>
          <w:i/>
        </w:rPr>
      </w:pPr>
    </w:p>
    <w:p w14:paraId="34B565F6" w14:textId="77777777" w:rsidR="00F87AA4" w:rsidRPr="00C94EF4" w:rsidRDefault="00F87AA4" w:rsidP="00F87AA4">
      <w:pPr>
        <w:spacing w:after="0" w:line="240" w:lineRule="auto"/>
        <w:contextualSpacing/>
        <w:jc w:val="both"/>
        <w:rPr>
          <w:rFonts w:eastAsia="Times New Roman" w:cstheme="minorHAnsi"/>
          <w:i/>
          <w:iCs/>
          <w:sz w:val="20"/>
          <w:szCs w:val="20"/>
          <w:lang w:eastAsia="lt-LT"/>
        </w:rPr>
      </w:pPr>
      <w:r w:rsidRPr="00C94EF4">
        <w:rPr>
          <w:rFonts w:eastAsia="Times New Roman" w:cstheme="minorHAnsi"/>
          <w:i/>
          <w:iCs/>
          <w:sz w:val="20"/>
          <w:szCs w:val="20"/>
          <w:lang w:eastAsia="lt-LT"/>
        </w:rPr>
        <w:t xml:space="preserve">*jei tiekėjas </w:t>
      </w:r>
      <w:r w:rsidRPr="00C94EF4">
        <w:rPr>
          <w:rFonts w:cstheme="minorHAnsi"/>
          <w:i/>
          <w:iCs/>
          <w:sz w:val="20"/>
          <w:szCs w:val="20"/>
        </w:rPr>
        <w:t>nepagrindžia, kodėl nurodyta informacija yra konfidenciali, Perkantysis subjektas laikys, kad tiekėjas formaliai uždėjo konfidencialumo reikalavimus pasiūlymui ir tokia tiekėjo informacija yra nekonfidenciali.</w:t>
      </w:r>
    </w:p>
    <w:p w14:paraId="53A41C39" w14:textId="77777777" w:rsidR="00111B1D" w:rsidRPr="00576E84" w:rsidRDefault="00111B1D" w:rsidP="00111B1D">
      <w:pPr>
        <w:spacing w:line="240" w:lineRule="auto"/>
        <w:rPr>
          <w:rFonts w:cstheme="minorHAnsi"/>
        </w:rPr>
      </w:pPr>
    </w:p>
    <w:p w14:paraId="59DB8A2D" w14:textId="4CDB9004" w:rsidR="00111B1D" w:rsidRPr="00576E84" w:rsidRDefault="00111B1D" w:rsidP="00111B1D">
      <w:pPr>
        <w:spacing w:line="240" w:lineRule="auto"/>
        <w:rPr>
          <w:rFonts w:cstheme="minorHAnsi"/>
        </w:rPr>
      </w:pPr>
      <w:r w:rsidRPr="00576E84">
        <w:rPr>
          <w:rFonts w:cstheme="minorHAnsi"/>
        </w:rPr>
        <w:t xml:space="preserve">Pasiūlymas galioja </w:t>
      </w:r>
      <w:r w:rsidRPr="00576E84">
        <w:rPr>
          <w:rFonts w:cstheme="minorHAnsi"/>
          <w:b/>
        </w:rPr>
        <w:t xml:space="preserve">ne trumpiau nei </w:t>
      </w:r>
      <w:r>
        <w:rPr>
          <w:rFonts w:cstheme="minorHAnsi"/>
          <w:b/>
        </w:rPr>
        <w:t xml:space="preserve">60 dienų </w:t>
      </w:r>
      <w:r w:rsidRPr="00576E84">
        <w:rPr>
          <w:rFonts w:cstheme="minorHAnsi"/>
        </w:rPr>
        <w:t xml:space="preserve"> </w:t>
      </w:r>
      <w:r w:rsidRPr="00536497">
        <w:rPr>
          <w:rFonts w:cstheme="minorHAnsi"/>
        </w:rPr>
        <w:t>Pirminių</w:t>
      </w:r>
      <w:r w:rsidRPr="007F235E">
        <w:rPr>
          <w:rFonts w:cstheme="minorHAnsi"/>
          <w:color w:val="7030A0"/>
        </w:rPr>
        <w:t xml:space="preserve">, </w:t>
      </w:r>
      <w:r w:rsidRPr="007F235E">
        <w:rPr>
          <w:rFonts w:cstheme="minorHAnsi"/>
        </w:rPr>
        <w:t>pasiūlymų pateikimo galutinio termino pabaigos</w:t>
      </w:r>
      <w:r w:rsidRPr="00576E84">
        <w:rPr>
          <w:rFonts w:cstheme="minorHAnsi"/>
        </w:rPr>
        <w:t>.</w:t>
      </w:r>
    </w:p>
    <w:p w14:paraId="5650C786" w14:textId="77777777" w:rsidR="00111B1D" w:rsidRPr="00576E84" w:rsidRDefault="00111B1D" w:rsidP="00111B1D">
      <w:pPr>
        <w:spacing w:line="240" w:lineRule="auto"/>
        <w:rPr>
          <w:rFonts w:eastAsia="Times New Roman" w:cstheme="minorHAnsi"/>
        </w:rPr>
      </w:pPr>
    </w:p>
    <w:p w14:paraId="49E164B8" w14:textId="74033E16" w:rsidR="00111B1D" w:rsidRDefault="00111B1D" w:rsidP="00111B1D">
      <w:pPr>
        <w:spacing w:after="0" w:line="240" w:lineRule="auto"/>
        <w:ind w:left="57" w:right="57"/>
        <w:jc w:val="center"/>
        <w:rPr>
          <w:rFonts w:eastAsia="Times New Roman" w:cstheme="minorHAnsi"/>
          <w:i/>
        </w:rPr>
      </w:pPr>
      <w:bookmarkStart w:id="40" w:name="_Hlk488646250"/>
      <w:r w:rsidRPr="00576E84">
        <w:rPr>
          <w:rFonts w:eastAsia="Times New Roman" w:cstheme="minorHAnsi"/>
          <w:i/>
        </w:rPr>
        <w:t>Tiekėjas arba jo įgaliotas asmuo</w:t>
      </w:r>
      <w:r w:rsidRPr="00576E84">
        <w:rPr>
          <w:rFonts w:eastAsia="Times New Roman" w:cstheme="minorHAnsi"/>
          <w:i/>
        </w:rPr>
        <w:tab/>
        <w:t xml:space="preserve">    parašas</w:t>
      </w:r>
      <w:r w:rsidRPr="00576E84">
        <w:rPr>
          <w:rFonts w:eastAsia="Times New Roman" w:cstheme="minorHAnsi"/>
          <w:i/>
        </w:rPr>
        <w:tab/>
      </w:r>
      <w:r w:rsidRPr="00576E84">
        <w:rPr>
          <w:rFonts w:eastAsia="Times New Roman" w:cstheme="minorHAnsi"/>
          <w:i/>
        </w:rPr>
        <w:tab/>
        <w:t xml:space="preserve">          vardas ir pavardė</w:t>
      </w:r>
      <w:r w:rsidRPr="00576E84">
        <w:rPr>
          <w:rFonts w:eastAsia="Times New Roman" w:cstheme="minorHAnsi"/>
          <w:i/>
        </w:rPr>
        <w:tab/>
      </w:r>
      <w:bookmarkEnd w:id="40"/>
    </w:p>
    <w:p w14:paraId="2D279C8D" w14:textId="77777777" w:rsidR="00FC3EFF" w:rsidRPr="00C94EF4" w:rsidRDefault="00FC3EFF" w:rsidP="00F87AA4">
      <w:pPr>
        <w:spacing w:after="0" w:line="240" w:lineRule="auto"/>
        <w:ind w:left="2592" w:firstLine="1296"/>
        <w:rPr>
          <w:rFonts w:eastAsia="Times New Roman" w:cstheme="minorHAnsi"/>
          <w:lang w:eastAsia="lt-LT"/>
        </w:rPr>
      </w:pPr>
      <w:r w:rsidRPr="00C94EF4">
        <w:rPr>
          <w:rFonts w:eastAsia="Times New Roman" w:cstheme="minorHAnsi"/>
          <w:lang w:eastAsia="lt-LT"/>
        </w:rPr>
        <w:t>______________________________________________________</w:t>
      </w:r>
    </w:p>
    <w:p w14:paraId="63ADA171" w14:textId="77777777" w:rsidR="00FC3EFF" w:rsidRPr="00082191" w:rsidRDefault="00FC3EFF" w:rsidP="00E9009F">
      <w:pPr>
        <w:tabs>
          <w:tab w:val="center" w:pos="2835"/>
        </w:tabs>
        <w:spacing w:after="0" w:line="240" w:lineRule="auto"/>
        <w:ind w:left="1134"/>
        <w:jc w:val="center"/>
        <w:rPr>
          <w:rFonts w:eastAsia="Times New Roman" w:cstheme="minorHAnsi"/>
          <w:i/>
          <w:iCs/>
          <w:sz w:val="20"/>
          <w:szCs w:val="20"/>
          <w:lang w:eastAsia="lt-LT"/>
        </w:rPr>
      </w:pPr>
      <w:r w:rsidRPr="00082191">
        <w:rPr>
          <w:rFonts w:eastAsia="Times New Roman" w:cstheme="minorHAnsi"/>
          <w:i/>
          <w:iCs/>
          <w:sz w:val="20"/>
          <w:szCs w:val="20"/>
          <w:lang w:eastAsia="lt-LT"/>
        </w:rPr>
        <w:t>(Tiekėjo arba jo įgalioto asmens vardas, pavardė, parašas)</w:t>
      </w:r>
    </w:p>
    <w:p w14:paraId="2CE1DFA3" w14:textId="77777777" w:rsidR="00E9009F" w:rsidRPr="00C94EF4" w:rsidRDefault="00E9009F" w:rsidP="00DE49FF">
      <w:pPr>
        <w:rPr>
          <w:rFonts w:cstheme="minorHAnsi"/>
          <w:color w:val="7030A0"/>
        </w:rPr>
        <w:sectPr w:rsidR="00E9009F" w:rsidRPr="00C94EF4" w:rsidSect="006A01D2">
          <w:type w:val="continuous"/>
          <w:pgSz w:w="11906" w:h="16838" w:code="9"/>
          <w:pgMar w:top="1418" w:right="709" w:bottom="426" w:left="1134" w:header="567" w:footer="567" w:gutter="0"/>
          <w:cols w:space="1296"/>
          <w:titlePg/>
          <w:docGrid w:linePitch="360"/>
        </w:sectPr>
      </w:pPr>
    </w:p>
    <w:p w14:paraId="12913EBE" w14:textId="77777777" w:rsidR="001E026E" w:rsidRPr="00C94EF4" w:rsidRDefault="001E026E" w:rsidP="00DE49FF">
      <w:pPr>
        <w:pStyle w:val="Antrat2"/>
        <w:ind w:left="5103"/>
        <w:rPr>
          <w:rFonts w:asciiTheme="minorHAnsi" w:hAnsiTheme="minorHAnsi" w:cstheme="minorHAnsi"/>
          <w:color w:val="0070C0"/>
          <w:sz w:val="21"/>
          <w:szCs w:val="21"/>
        </w:rPr>
      </w:pPr>
      <w:bookmarkStart w:id="41" w:name="_Ref39586171"/>
      <w:bookmarkStart w:id="42" w:name="_Ref39673580"/>
      <w:bookmarkStart w:id="43" w:name="_Ref39674283"/>
      <w:bookmarkStart w:id="44" w:name="_Toc126333948"/>
    </w:p>
    <w:p w14:paraId="5238255E" w14:textId="6F7C673B" w:rsidR="00DE49FF" w:rsidRPr="00C94EF4" w:rsidRDefault="00DE49FF" w:rsidP="00DE49FF">
      <w:pPr>
        <w:pStyle w:val="Antrat2"/>
        <w:ind w:left="5103"/>
        <w:rPr>
          <w:rFonts w:asciiTheme="minorHAnsi" w:hAnsiTheme="minorHAnsi" w:cstheme="minorHAnsi"/>
          <w:color w:val="0070C0"/>
          <w:sz w:val="21"/>
          <w:szCs w:val="21"/>
        </w:rPr>
      </w:pPr>
      <w:bookmarkStart w:id="45" w:name="_Toc186712363"/>
      <w:r w:rsidRPr="00C94EF4">
        <w:rPr>
          <w:rFonts w:asciiTheme="minorHAnsi" w:hAnsiTheme="minorHAnsi" w:cstheme="minorHAnsi"/>
          <w:color w:val="0070C0"/>
          <w:sz w:val="21"/>
          <w:szCs w:val="21"/>
        </w:rPr>
        <w:t xml:space="preserve">Pirkimo sąlygų </w:t>
      </w:r>
      <w:r w:rsidR="00C91F12" w:rsidRPr="00C94EF4">
        <w:rPr>
          <w:rFonts w:asciiTheme="minorHAnsi" w:hAnsiTheme="minorHAnsi" w:cstheme="minorHAnsi"/>
          <w:color w:val="0070C0"/>
          <w:sz w:val="21"/>
          <w:szCs w:val="21"/>
        </w:rPr>
        <w:t>7</w:t>
      </w:r>
      <w:r w:rsidRPr="00C94EF4">
        <w:rPr>
          <w:rFonts w:asciiTheme="minorHAnsi" w:hAnsiTheme="minorHAnsi" w:cstheme="minorHAnsi"/>
          <w:color w:val="0070C0"/>
          <w:sz w:val="21"/>
          <w:szCs w:val="21"/>
        </w:rPr>
        <w:t xml:space="preserve"> priedas „Sutarties projektas“</w:t>
      </w:r>
      <w:bookmarkEnd w:id="41"/>
      <w:bookmarkEnd w:id="42"/>
      <w:bookmarkEnd w:id="43"/>
      <w:bookmarkEnd w:id="44"/>
      <w:bookmarkEnd w:id="45"/>
    </w:p>
    <w:p w14:paraId="74EE27DE" w14:textId="77777777" w:rsidR="001E026E" w:rsidRPr="00C94EF4" w:rsidRDefault="001E026E" w:rsidP="00DE49FF">
      <w:pPr>
        <w:rPr>
          <w:rFonts w:cstheme="minorHAnsi"/>
          <w:sz w:val="21"/>
          <w:szCs w:val="21"/>
        </w:rPr>
      </w:pPr>
    </w:p>
    <w:p w14:paraId="4EFE6555" w14:textId="5F08F00E" w:rsidR="00DE49FF" w:rsidRPr="009D5567" w:rsidRDefault="00C91F12" w:rsidP="00DE49FF">
      <w:pPr>
        <w:rPr>
          <w:rFonts w:cstheme="minorHAnsi"/>
          <w:sz w:val="21"/>
          <w:szCs w:val="21"/>
        </w:rPr>
      </w:pPr>
      <w:r w:rsidRPr="009D5567">
        <w:rPr>
          <w:rFonts w:cstheme="minorHAnsi"/>
          <w:sz w:val="21"/>
          <w:szCs w:val="21"/>
        </w:rPr>
        <w:t>Sutarties projektas pateikiamas atskiru failu .doc formatu.</w:t>
      </w:r>
    </w:p>
    <w:p w14:paraId="1DB4AE9E" w14:textId="379BB72B" w:rsidR="008426D6" w:rsidRPr="00C94EF4" w:rsidRDefault="008426D6">
      <w:pPr>
        <w:spacing w:line="259" w:lineRule="auto"/>
        <w:rPr>
          <w:rFonts w:cstheme="minorHAnsi"/>
          <w:sz w:val="21"/>
          <w:szCs w:val="21"/>
        </w:rPr>
      </w:pPr>
      <w:r w:rsidRPr="00C94EF4">
        <w:rPr>
          <w:rFonts w:cstheme="minorHAnsi"/>
          <w:sz w:val="21"/>
          <w:szCs w:val="21"/>
        </w:rPr>
        <w:br w:type="page"/>
      </w:r>
    </w:p>
    <w:p w14:paraId="6501D4AF" w14:textId="77777777" w:rsidR="008426D6" w:rsidRPr="00C94EF4" w:rsidRDefault="008426D6" w:rsidP="008426D6">
      <w:pPr>
        <w:pStyle w:val="Antrat2"/>
        <w:ind w:left="5103"/>
        <w:jc w:val="right"/>
        <w:rPr>
          <w:rFonts w:asciiTheme="minorHAnsi" w:hAnsiTheme="minorHAnsi" w:cstheme="minorHAnsi"/>
          <w:color w:val="0070C0"/>
          <w:sz w:val="21"/>
          <w:szCs w:val="21"/>
        </w:rPr>
      </w:pPr>
      <w:bookmarkStart w:id="46" w:name="_Toc168559416"/>
      <w:bookmarkStart w:id="47" w:name="_Toc186712364"/>
      <w:r w:rsidRPr="00C94EF4">
        <w:rPr>
          <w:rFonts w:asciiTheme="minorHAnsi" w:hAnsiTheme="minorHAnsi" w:cstheme="minorHAnsi"/>
          <w:color w:val="0070C0"/>
          <w:sz w:val="21"/>
          <w:szCs w:val="21"/>
        </w:rPr>
        <w:lastRenderedPageBreak/>
        <w:t>Pirkimo sąlygų 8 priedas „NS deklaracija“</w:t>
      </w:r>
      <w:bookmarkEnd w:id="46"/>
      <w:bookmarkEnd w:id="47"/>
    </w:p>
    <w:p w14:paraId="1A2DC282" w14:textId="77777777" w:rsidR="008426D6" w:rsidRPr="00C94EF4" w:rsidRDefault="008426D6" w:rsidP="008426D6">
      <w:pPr>
        <w:widowControl w:val="0"/>
        <w:tabs>
          <w:tab w:val="right" w:leader="underscore" w:pos="9071"/>
        </w:tabs>
        <w:suppressAutoHyphens/>
        <w:spacing w:line="240" w:lineRule="auto"/>
        <w:textAlignment w:val="baseline"/>
        <w:rPr>
          <w:rFonts w:cstheme="minorHAnsi"/>
        </w:rPr>
      </w:pPr>
      <w:r w:rsidRPr="00C94EF4">
        <w:rPr>
          <w:rFonts w:eastAsia="Calibri" w:cstheme="minorHAnsi"/>
        </w:rPr>
        <w:tab/>
      </w:r>
    </w:p>
    <w:p w14:paraId="688BBA62" w14:textId="77777777" w:rsidR="008426D6" w:rsidRPr="00C94EF4" w:rsidRDefault="008426D6" w:rsidP="008426D6">
      <w:pPr>
        <w:shd w:val="clear" w:color="auto" w:fill="FFFFFF"/>
        <w:suppressAutoHyphens/>
        <w:spacing w:line="240" w:lineRule="auto"/>
        <w:ind w:right="-178"/>
        <w:jc w:val="center"/>
        <w:rPr>
          <w:rFonts w:cstheme="minorHAnsi"/>
          <w:sz w:val="16"/>
          <w:szCs w:val="16"/>
        </w:rPr>
      </w:pPr>
      <w:r w:rsidRPr="00C94EF4">
        <w:rPr>
          <w:rFonts w:cstheme="minorHAnsi"/>
          <w:sz w:val="16"/>
          <w:szCs w:val="16"/>
        </w:rPr>
        <w:t>(</w:t>
      </w:r>
      <w:r w:rsidRPr="00C94EF4">
        <w:rPr>
          <w:rFonts w:cstheme="minorHAnsi"/>
          <w:i/>
          <w:iCs/>
          <w:sz w:val="16"/>
          <w:szCs w:val="16"/>
        </w:rPr>
        <w:t>tiekėjo pavadinimas</w:t>
      </w:r>
      <w:r w:rsidRPr="00C94EF4">
        <w:rPr>
          <w:rFonts w:cstheme="minorHAnsi"/>
          <w:sz w:val="16"/>
          <w:szCs w:val="16"/>
        </w:rPr>
        <w:t>)</w:t>
      </w:r>
    </w:p>
    <w:p w14:paraId="537A348A" w14:textId="77777777" w:rsidR="008426D6" w:rsidRPr="00C94EF4" w:rsidRDefault="008426D6" w:rsidP="008426D6">
      <w:pPr>
        <w:widowControl w:val="0"/>
        <w:tabs>
          <w:tab w:val="right" w:leader="underscore" w:pos="9071"/>
        </w:tabs>
        <w:suppressAutoHyphens/>
        <w:spacing w:line="240" w:lineRule="auto"/>
        <w:textAlignment w:val="baseline"/>
        <w:rPr>
          <w:rFonts w:eastAsia="Calibri" w:cstheme="minorHAnsi"/>
        </w:rPr>
      </w:pPr>
      <w:r w:rsidRPr="00C94EF4">
        <w:rPr>
          <w:rFonts w:eastAsia="Calibri" w:cstheme="minorHAnsi"/>
        </w:rPr>
        <w:tab/>
      </w:r>
    </w:p>
    <w:p w14:paraId="123E8467" w14:textId="77777777" w:rsidR="008426D6" w:rsidRPr="00C94EF4" w:rsidRDefault="008426D6" w:rsidP="008426D6">
      <w:pPr>
        <w:suppressAutoHyphens/>
        <w:spacing w:line="240" w:lineRule="auto"/>
        <w:jc w:val="center"/>
        <w:textAlignment w:val="baseline"/>
        <w:rPr>
          <w:rFonts w:cstheme="minorHAnsi"/>
          <w:sz w:val="16"/>
          <w:szCs w:val="16"/>
        </w:rPr>
      </w:pPr>
      <w:r w:rsidRPr="00C94EF4">
        <w:rPr>
          <w:rFonts w:eastAsia="Calibri" w:cstheme="minorHAnsi"/>
          <w:iCs/>
          <w:sz w:val="16"/>
          <w:szCs w:val="16"/>
        </w:rPr>
        <w:t>(</w:t>
      </w:r>
      <w:r w:rsidRPr="00C94EF4">
        <w:rPr>
          <w:rFonts w:eastAsia="Calibri" w:cstheme="minorHAnsi"/>
          <w:i/>
          <w:sz w:val="16"/>
          <w:szCs w:val="16"/>
        </w:rPr>
        <w:t>adresatas (perkančiosios organizacijos / perkančiojo subjekto pavadinimas</w:t>
      </w:r>
      <w:r w:rsidRPr="00C94EF4">
        <w:rPr>
          <w:rFonts w:eastAsia="Calibri" w:cstheme="minorHAnsi"/>
          <w:iCs/>
          <w:sz w:val="16"/>
          <w:szCs w:val="16"/>
        </w:rPr>
        <w:t>)</w:t>
      </w:r>
    </w:p>
    <w:p w14:paraId="180000BD"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rPr>
      </w:pPr>
      <w:r w:rsidRPr="00C94EF4">
        <w:rPr>
          <w:rFonts w:eastAsia="Calibri" w:cstheme="minorHAnsi"/>
          <w:b/>
          <w:bCs/>
        </w:rPr>
        <w:t>NACIONALINIO SAUGUMO REIKALAVIMŲ ATITIKTIES DEKLARACIJA</w:t>
      </w:r>
    </w:p>
    <w:p w14:paraId="672DE64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2024 m._____________ d. Nr. ______</w:t>
      </w:r>
    </w:p>
    <w:p w14:paraId="66E7FA06" w14:textId="77777777" w:rsidR="008426D6" w:rsidRPr="00C94EF4" w:rsidRDefault="008426D6" w:rsidP="008426D6">
      <w:pPr>
        <w:widowControl w:val="0"/>
        <w:tabs>
          <w:tab w:val="right" w:leader="underscore" w:pos="9071"/>
        </w:tabs>
        <w:suppressAutoHyphens/>
        <w:spacing w:line="240" w:lineRule="auto"/>
        <w:jc w:val="center"/>
        <w:textAlignment w:val="baseline"/>
        <w:rPr>
          <w:rFonts w:eastAsia="Calibri" w:cstheme="minorHAnsi"/>
        </w:rPr>
      </w:pPr>
      <w:r w:rsidRPr="00C94EF4">
        <w:rPr>
          <w:rFonts w:eastAsia="Calibri" w:cstheme="minorHAnsi"/>
        </w:rPr>
        <w:t>__________________________</w:t>
      </w:r>
    </w:p>
    <w:p w14:paraId="6C6F95EA" w14:textId="77777777" w:rsidR="008426D6" w:rsidRPr="00C94EF4" w:rsidRDefault="008426D6" w:rsidP="008426D6">
      <w:pPr>
        <w:widowControl w:val="0"/>
        <w:tabs>
          <w:tab w:val="right" w:leader="underscore" w:pos="9071"/>
        </w:tabs>
        <w:suppressAutoHyphens/>
        <w:spacing w:line="240" w:lineRule="auto"/>
        <w:jc w:val="center"/>
        <w:textAlignment w:val="baseline"/>
        <w:rPr>
          <w:rFonts w:cstheme="minorHAnsi"/>
          <w:sz w:val="16"/>
          <w:szCs w:val="16"/>
        </w:rPr>
      </w:pPr>
      <w:r w:rsidRPr="00C94EF4">
        <w:rPr>
          <w:rFonts w:eastAsia="Calibri" w:cstheme="minorHAnsi"/>
          <w:i/>
          <w:iCs/>
          <w:sz w:val="16"/>
          <w:szCs w:val="16"/>
        </w:rPr>
        <w:t>(Sudarymo vieta)</w:t>
      </w:r>
    </w:p>
    <w:p w14:paraId="0FD714C4" w14:textId="77777777" w:rsidR="008426D6" w:rsidRPr="00C94EF4" w:rsidRDefault="008426D6" w:rsidP="008426D6">
      <w:pPr>
        <w:spacing w:line="240" w:lineRule="auto"/>
        <w:ind w:firstLine="567"/>
        <w:rPr>
          <w:rFonts w:cstheme="minorHAnsi"/>
          <w:color w:val="000000"/>
        </w:rPr>
      </w:pPr>
      <w:r w:rsidRPr="00C94EF4">
        <w:rPr>
          <w:rFonts w:cstheme="minorHAnsi"/>
          <w:color w:val="000000"/>
        </w:rPr>
        <w:t>Aš, ___________________________________________________________________ ,</w:t>
      </w:r>
    </w:p>
    <w:p w14:paraId="49446644" w14:textId="77777777" w:rsidR="008426D6" w:rsidRPr="00C94EF4" w:rsidRDefault="008426D6" w:rsidP="008B579C">
      <w:pPr>
        <w:spacing w:after="0" w:line="240" w:lineRule="auto"/>
        <w:ind w:left="960" w:firstLine="318"/>
        <w:rPr>
          <w:rFonts w:cstheme="minorHAnsi"/>
          <w:color w:val="000000"/>
        </w:rPr>
      </w:pPr>
      <w:r w:rsidRPr="00C94EF4">
        <w:rPr>
          <w:rFonts w:cstheme="minorHAnsi"/>
          <w:i/>
          <w:iCs/>
          <w:color w:val="000000"/>
        </w:rPr>
        <w:t>(tiekėjo vadovo ar jo įgalioto asmens pareigų pavadinimas, vardas ir pavardė)</w:t>
      </w:r>
    </w:p>
    <w:p w14:paraId="601407FB" w14:textId="77777777" w:rsidR="008426D6" w:rsidRPr="00C94EF4" w:rsidRDefault="008426D6" w:rsidP="008B579C">
      <w:pPr>
        <w:spacing w:after="0" w:line="240" w:lineRule="auto"/>
        <w:rPr>
          <w:rFonts w:cstheme="minorHAnsi"/>
          <w:color w:val="000000"/>
        </w:rPr>
      </w:pPr>
      <w:r w:rsidRPr="00C94EF4">
        <w:rPr>
          <w:rFonts w:cstheme="minorHAnsi"/>
          <w:color w:val="000000"/>
        </w:rPr>
        <w:t>patvirtinu, kad mano vadovaujamas (-a) (atstovaujamas (-a))____________________________ ,</w:t>
      </w:r>
    </w:p>
    <w:p w14:paraId="7B831ABF" w14:textId="77777777" w:rsidR="008426D6" w:rsidRPr="00C94EF4" w:rsidRDefault="008426D6" w:rsidP="008426D6">
      <w:pPr>
        <w:spacing w:line="240" w:lineRule="auto"/>
        <w:ind w:left="5640" w:firstLine="742"/>
        <w:rPr>
          <w:rFonts w:cstheme="minorHAnsi"/>
          <w:i/>
          <w:iCs/>
          <w:color w:val="000000"/>
          <w:sz w:val="16"/>
          <w:szCs w:val="16"/>
        </w:rPr>
      </w:pPr>
      <w:r w:rsidRPr="00C94EF4">
        <w:rPr>
          <w:rFonts w:cstheme="minorHAnsi"/>
          <w:i/>
          <w:iCs/>
          <w:color w:val="000000"/>
          <w:sz w:val="16"/>
          <w:szCs w:val="16"/>
        </w:rPr>
        <w:t xml:space="preserve">(tiekėjo pavadinimas)    </w:t>
      </w:r>
    </w:p>
    <w:p w14:paraId="6FA6072C" w14:textId="77777777" w:rsidR="008426D6" w:rsidRPr="00C94EF4" w:rsidRDefault="008426D6" w:rsidP="008B579C">
      <w:pPr>
        <w:spacing w:after="0" w:line="240" w:lineRule="auto"/>
        <w:rPr>
          <w:rFonts w:cstheme="minorHAnsi"/>
          <w:color w:val="000000"/>
          <w:u w:val="single"/>
        </w:rPr>
      </w:pPr>
      <w:r w:rsidRPr="00C94EF4">
        <w:rPr>
          <w:rFonts w:cstheme="minorHAnsi"/>
          <w:color w:val="000000"/>
        </w:rPr>
        <w:t>dalyvaujantis (-i) __________</w:t>
      </w:r>
      <w:r w:rsidRPr="00C94EF4">
        <w:rPr>
          <w:rFonts w:cstheme="minorHAnsi"/>
          <w:color w:val="000000"/>
          <w:u w:val="single"/>
        </w:rPr>
        <w:t>AB „Klaipėdos energija“</w:t>
      </w:r>
      <w:r w:rsidRPr="00C94EF4">
        <w:rPr>
          <w:rFonts w:cstheme="minorHAnsi"/>
          <w:color w:val="000000"/>
        </w:rPr>
        <w:t>_____________</w:t>
      </w:r>
    </w:p>
    <w:p w14:paraId="4F6E1181" w14:textId="77777777" w:rsidR="008426D6" w:rsidRPr="00C94EF4" w:rsidRDefault="008426D6" w:rsidP="008B579C">
      <w:pPr>
        <w:spacing w:after="0" w:line="240" w:lineRule="auto"/>
        <w:ind w:left="2040" w:firstLine="371"/>
        <w:rPr>
          <w:rFonts w:cstheme="minorHAnsi"/>
          <w:color w:val="000000"/>
          <w:sz w:val="16"/>
          <w:szCs w:val="16"/>
        </w:rPr>
      </w:pPr>
      <w:r w:rsidRPr="00C94EF4">
        <w:rPr>
          <w:rFonts w:cstheme="minorHAnsi"/>
          <w:i/>
          <w:iCs/>
          <w:color w:val="000000"/>
          <w:sz w:val="16"/>
          <w:szCs w:val="16"/>
        </w:rPr>
        <w:t>(perkančiosios organizacijos / perkančiojo subjekto pavadinimas)</w:t>
      </w:r>
    </w:p>
    <w:p w14:paraId="4CA258B4" w14:textId="77777777" w:rsidR="008426D6" w:rsidRPr="00C94EF4" w:rsidRDefault="008426D6" w:rsidP="008B579C">
      <w:pPr>
        <w:spacing w:after="0" w:line="240" w:lineRule="auto"/>
        <w:rPr>
          <w:rFonts w:cstheme="minorHAnsi"/>
          <w:color w:val="000000"/>
        </w:rPr>
      </w:pPr>
      <w:r w:rsidRPr="00C94EF4">
        <w:rPr>
          <w:rFonts w:cstheme="minorHAnsi"/>
          <w:color w:val="000000"/>
        </w:rPr>
        <w:t>vykdomame  _____________________________________, atitinka toliau nurodomus reikalavimus:</w:t>
      </w:r>
    </w:p>
    <w:p w14:paraId="0B31DF3D" w14:textId="77777777" w:rsidR="008426D6" w:rsidRPr="00C94EF4" w:rsidRDefault="008426D6" w:rsidP="008B579C">
      <w:pPr>
        <w:spacing w:after="0" w:line="240" w:lineRule="auto"/>
        <w:ind w:firstLine="636"/>
        <w:rPr>
          <w:rFonts w:cstheme="minorHAnsi"/>
          <w:color w:val="000000"/>
          <w:sz w:val="16"/>
          <w:szCs w:val="16"/>
        </w:rPr>
      </w:pPr>
      <w:r w:rsidRPr="00C94EF4">
        <w:rPr>
          <w:rFonts w:cstheme="minorHAnsi"/>
          <w:i/>
          <w:iCs/>
          <w:color w:val="000000"/>
          <w:sz w:val="16"/>
          <w:szCs w:val="16"/>
        </w:rPr>
        <w:t>(pirkimo objekto pavadinimas, pirkimo numeris, pirkimo paskelbimo CVP IS data</w:t>
      </w:r>
      <w:r w:rsidRPr="00C94EF4">
        <w:rPr>
          <w:rFonts w:cstheme="minorHAnsi"/>
          <w:color w:val="000000"/>
          <w:sz w:val="16"/>
          <w:szCs w:val="16"/>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
        <w:gridCol w:w="94"/>
        <w:gridCol w:w="37"/>
        <w:gridCol w:w="8558"/>
      </w:tblGrid>
      <w:tr w:rsidR="000E08F1" w:rsidRPr="000E08F1" w14:paraId="43609663" w14:textId="77777777" w:rsidTr="008B579C">
        <w:tc>
          <w:tcPr>
            <w:tcW w:w="945" w:type="dxa"/>
            <w:tcBorders>
              <w:top w:val="single" w:sz="4" w:space="0" w:color="auto"/>
              <w:left w:val="single" w:sz="4" w:space="0" w:color="auto"/>
              <w:bottom w:val="single" w:sz="4" w:space="0" w:color="auto"/>
              <w:right w:val="nil"/>
            </w:tcBorders>
            <w:hideMark/>
          </w:tcPr>
          <w:p w14:paraId="2E6D1E02" w14:textId="77777777" w:rsidR="008426D6" w:rsidRPr="000E08F1" w:rsidRDefault="008426D6" w:rsidP="00B91F67">
            <w:pPr>
              <w:spacing w:line="240" w:lineRule="auto"/>
              <w:rPr>
                <w:rFonts w:cstheme="minorHAnsi"/>
              </w:rPr>
            </w:pPr>
            <w:r w:rsidRPr="000E08F1">
              <w:rPr>
                <w:rFonts w:cstheme="minorHAnsi"/>
              </w:rPr>
              <w:t>×</w:t>
            </w:r>
          </w:p>
        </w:tc>
        <w:tc>
          <w:tcPr>
            <w:tcW w:w="8689" w:type="dxa"/>
            <w:gridSpan w:val="3"/>
            <w:vMerge w:val="restart"/>
            <w:tcBorders>
              <w:top w:val="nil"/>
              <w:left w:val="nil"/>
              <w:bottom w:val="nil"/>
              <w:right w:val="nil"/>
            </w:tcBorders>
            <w:hideMark/>
          </w:tcPr>
          <w:p w14:paraId="2B24F1E5" w14:textId="3AC701EB" w:rsidR="008426D6" w:rsidRPr="000E08F1" w:rsidRDefault="008426D6" w:rsidP="00B91F67">
            <w:pPr>
              <w:spacing w:line="240" w:lineRule="auto"/>
              <w:rPr>
                <w:rFonts w:cstheme="minorHAnsi"/>
              </w:rPr>
            </w:pPr>
            <w:r w:rsidRPr="000E08F1">
              <w:rPr>
                <w:rFonts w:cstheme="minorHAnsi"/>
              </w:rPr>
              <w:t>tiekėjas neturi interesų, galinčių kelti grėsmę nacionaliniam saugumui – vadovaujantis VPĮ 47 straipsnio 9 dalimi, jis pats,</w:t>
            </w:r>
            <w:r w:rsidRPr="000E08F1">
              <w:rPr>
                <w:rFonts w:cstheme="minorHAnsi"/>
                <w:bdr w:val="none" w:sz="0" w:space="0" w:color="auto" w:frame="1"/>
              </w:rPr>
              <w:t xml:space="preserve">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 </w:t>
            </w:r>
            <w:r w:rsidRPr="000E08F1">
              <w:rPr>
                <w:rFonts w:cstheme="minorHAnsi"/>
              </w:rPr>
              <w:t>(__Specialiųjų sąlygų  6.</w:t>
            </w:r>
            <w:r w:rsidR="004C7114" w:rsidRPr="000E08F1">
              <w:rPr>
                <w:rFonts w:cstheme="minorHAnsi"/>
              </w:rPr>
              <w:t>1.</w:t>
            </w:r>
            <w:r w:rsidRPr="000E08F1">
              <w:rPr>
                <w:rFonts w:cstheme="minorHAnsi"/>
              </w:rPr>
              <w:t>2 p. ___)</w:t>
            </w:r>
          </w:p>
        </w:tc>
      </w:tr>
      <w:tr w:rsidR="000E08F1" w:rsidRPr="000E08F1" w14:paraId="7C9668B6" w14:textId="77777777" w:rsidTr="008B579C">
        <w:tc>
          <w:tcPr>
            <w:tcW w:w="945" w:type="dxa"/>
            <w:tcBorders>
              <w:top w:val="single" w:sz="4" w:space="0" w:color="auto"/>
              <w:left w:val="nil"/>
              <w:bottom w:val="nil"/>
              <w:right w:val="nil"/>
            </w:tcBorders>
          </w:tcPr>
          <w:p w14:paraId="6B7636A5" w14:textId="77777777" w:rsidR="008426D6" w:rsidRPr="000E08F1" w:rsidRDefault="008426D6" w:rsidP="00B91F67">
            <w:pPr>
              <w:spacing w:line="240" w:lineRule="auto"/>
              <w:rPr>
                <w:rFonts w:cstheme="minorHAnsi"/>
              </w:rPr>
            </w:pPr>
          </w:p>
        </w:tc>
        <w:tc>
          <w:tcPr>
            <w:tcW w:w="0" w:type="auto"/>
            <w:gridSpan w:val="3"/>
            <w:vMerge/>
            <w:tcBorders>
              <w:top w:val="nil"/>
              <w:left w:val="nil"/>
              <w:bottom w:val="nil"/>
              <w:right w:val="nil"/>
            </w:tcBorders>
            <w:vAlign w:val="center"/>
            <w:hideMark/>
          </w:tcPr>
          <w:p w14:paraId="311B3A40" w14:textId="77777777" w:rsidR="008426D6" w:rsidRPr="000E08F1" w:rsidRDefault="008426D6" w:rsidP="00B91F67">
            <w:pPr>
              <w:spacing w:line="240" w:lineRule="auto"/>
              <w:rPr>
                <w:rFonts w:cstheme="minorHAnsi"/>
              </w:rPr>
            </w:pPr>
          </w:p>
        </w:tc>
      </w:tr>
      <w:tr w:rsidR="000E08F1" w:rsidRPr="000E08F1" w14:paraId="72943B6A" w14:textId="77777777" w:rsidTr="008B579C">
        <w:tc>
          <w:tcPr>
            <w:tcW w:w="945" w:type="dxa"/>
            <w:tcBorders>
              <w:top w:val="nil"/>
              <w:left w:val="nil"/>
              <w:bottom w:val="nil"/>
              <w:right w:val="nil"/>
            </w:tcBorders>
          </w:tcPr>
          <w:p w14:paraId="313C088D" w14:textId="77777777" w:rsidR="008426D6" w:rsidRPr="000E08F1" w:rsidRDefault="008426D6" w:rsidP="008B579C">
            <w:pPr>
              <w:spacing w:after="0" w:line="240" w:lineRule="auto"/>
              <w:rPr>
                <w:rFonts w:cstheme="minorHAnsi"/>
              </w:rPr>
            </w:pPr>
          </w:p>
        </w:tc>
        <w:tc>
          <w:tcPr>
            <w:tcW w:w="0" w:type="auto"/>
            <w:gridSpan w:val="3"/>
            <w:vMerge/>
            <w:tcBorders>
              <w:top w:val="nil"/>
              <w:left w:val="nil"/>
              <w:bottom w:val="nil"/>
              <w:right w:val="nil"/>
            </w:tcBorders>
            <w:vAlign w:val="center"/>
            <w:hideMark/>
          </w:tcPr>
          <w:p w14:paraId="6720DB91" w14:textId="77777777" w:rsidR="008426D6" w:rsidRPr="000E08F1" w:rsidRDefault="008426D6" w:rsidP="008B579C">
            <w:pPr>
              <w:spacing w:after="0" w:line="240" w:lineRule="auto"/>
              <w:rPr>
                <w:rFonts w:cstheme="minorHAnsi"/>
              </w:rPr>
            </w:pPr>
          </w:p>
        </w:tc>
      </w:tr>
      <w:tr w:rsidR="000E08F1" w:rsidRPr="000E08F1" w14:paraId="1D077591"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B7DDBB" w14:textId="77777777" w:rsidR="008426D6" w:rsidRPr="000E08F1" w:rsidRDefault="008426D6" w:rsidP="00B91F67">
            <w:pPr>
              <w:spacing w:line="240" w:lineRule="auto"/>
              <w:rPr>
                <w:rFonts w:cstheme="minorHAnsi"/>
              </w:rPr>
            </w:pPr>
            <w:r w:rsidRPr="000E08F1">
              <w:rPr>
                <w:rFonts w:cstheme="minorHAnsi"/>
              </w:rPr>
              <w:t>×</w:t>
            </w:r>
          </w:p>
        </w:tc>
        <w:tc>
          <w:tcPr>
            <w:tcW w:w="8558" w:type="dxa"/>
            <w:vMerge w:val="restart"/>
            <w:tcBorders>
              <w:top w:val="nil"/>
              <w:left w:val="nil"/>
              <w:bottom w:val="nil"/>
              <w:right w:val="nil"/>
            </w:tcBorders>
            <w:tcMar>
              <w:top w:w="0" w:type="dxa"/>
              <w:left w:w="108" w:type="dxa"/>
              <w:bottom w:w="0" w:type="dxa"/>
              <w:right w:w="108" w:type="dxa"/>
            </w:tcMar>
            <w:hideMark/>
          </w:tcPr>
          <w:p w14:paraId="08C23211" w14:textId="17B54E1E" w:rsidR="008426D6" w:rsidRPr="000E08F1" w:rsidRDefault="008426D6" w:rsidP="00B91F67">
            <w:pPr>
              <w:spacing w:line="240" w:lineRule="auto"/>
              <w:rPr>
                <w:rFonts w:cstheme="minorHAnsi"/>
              </w:rPr>
            </w:pPr>
            <w:r w:rsidRPr="000E08F1">
              <w:rPr>
                <w:rFonts w:cstheme="minorHAnsi"/>
              </w:rPr>
              <w:t>tiekėjo siūlomos prekės nekelia grėsmės nacionaliniam saugumui </w:t>
            </w:r>
            <w:r w:rsidRPr="000E08F1">
              <w:rPr>
                <w:rFonts w:cstheme="minorHAnsi"/>
                <w:bdr w:val="none" w:sz="0" w:space="0" w:color="auto" w:frame="1"/>
              </w:rPr>
              <w:t>–</w:t>
            </w:r>
            <w:r w:rsidRPr="000E08F1">
              <w:rPr>
                <w:rFonts w:cstheme="minorHAnsi"/>
              </w:rPr>
              <w:t> vadovaujantis Lietuvos Respublikos pirkimų, atliekamų vandentvarkos, energetikos, transporto, ar pašto paslaugų srities perkančiųjų subjektų, įstatymo (toliau – PĮ) 50 straipsnio 9 dalies 1 punktu, prekių gamintojas ar jį kontroliuojantis asmuo nėra registruoti (jeigu gamintojas ar jį kontroliuojantis asmuo yra fizinis asmuo – nuolat gyvenantis ar turintis pilietybę) VPĮ 92 straipsnio 14 dalyje numatytame sąraše nurodytose valstybėse ar teritorijose. (_Specialiųjų sąlygų  6.1</w:t>
            </w:r>
            <w:r w:rsidR="004C7114" w:rsidRPr="000E08F1">
              <w:rPr>
                <w:rFonts w:cstheme="minorHAnsi"/>
              </w:rPr>
              <w:t>.1</w:t>
            </w:r>
            <w:r w:rsidRPr="000E08F1">
              <w:rPr>
                <w:rFonts w:cstheme="minorHAnsi"/>
              </w:rPr>
              <w:t xml:space="preserve"> p. _)</w:t>
            </w:r>
          </w:p>
        </w:tc>
      </w:tr>
      <w:tr w:rsidR="000E08F1" w:rsidRPr="000E08F1" w14:paraId="26E7941B"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66"/>
        </w:trPr>
        <w:tc>
          <w:tcPr>
            <w:tcW w:w="1076" w:type="dxa"/>
            <w:gridSpan w:val="3"/>
            <w:tcBorders>
              <w:top w:val="nil"/>
              <w:left w:val="nil"/>
              <w:bottom w:val="nil"/>
              <w:right w:val="nil"/>
            </w:tcBorders>
            <w:tcMar>
              <w:top w:w="0" w:type="dxa"/>
              <w:left w:w="108" w:type="dxa"/>
              <w:bottom w:w="0" w:type="dxa"/>
              <w:right w:w="108" w:type="dxa"/>
            </w:tcMar>
            <w:hideMark/>
          </w:tcPr>
          <w:p w14:paraId="423608C7" w14:textId="77777777" w:rsidR="008426D6" w:rsidRPr="000E08F1" w:rsidRDefault="008426D6" w:rsidP="00B91F67">
            <w:pPr>
              <w:spacing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2DFB909D" w14:textId="77777777" w:rsidR="008426D6" w:rsidRPr="000E08F1" w:rsidRDefault="008426D6" w:rsidP="00B91F67">
            <w:pPr>
              <w:spacing w:line="240" w:lineRule="auto"/>
              <w:rPr>
                <w:rFonts w:cstheme="minorHAnsi"/>
              </w:rPr>
            </w:pPr>
          </w:p>
        </w:tc>
      </w:tr>
      <w:tr w:rsidR="000E08F1" w:rsidRPr="000E08F1" w14:paraId="710A621C" w14:textId="77777777" w:rsidTr="008B579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val="1193"/>
        </w:trPr>
        <w:tc>
          <w:tcPr>
            <w:tcW w:w="1076" w:type="dxa"/>
            <w:gridSpan w:val="3"/>
            <w:tcBorders>
              <w:top w:val="nil"/>
              <w:left w:val="nil"/>
              <w:bottom w:val="nil"/>
              <w:right w:val="nil"/>
            </w:tcBorders>
            <w:tcMar>
              <w:top w:w="0" w:type="dxa"/>
              <w:left w:w="108" w:type="dxa"/>
              <w:bottom w:w="0" w:type="dxa"/>
              <w:right w:w="108" w:type="dxa"/>
            </w:tcMar>
            <w:hideMark/>
          </w:tcPr>
          <w:p w14:paraId="1D2984B6" w14:textId="77777777" w:rsidR="008426D6" w:rsidRPr="000E08F1" w:rsidRDefault="008426D6" w:rsidP="00956A30">
            <w:pPr>
              <w:spacing w:after="0" w:line="240" w:lineRule="auto"/>
              <w:rPr>
                <w:rFonts w:cstheme="minorHAnsi"/>
              </w:rPr>
            </w:pPr>
            <w:r w:rsidRPr="000E08F1">
              <w:rPr>
                <w:rFonts w:cstheme="minorHAnsi"/>
              </w:rPr>
              <w:t> </w:t>
            </w:r>
          </w:p>
        </w:tc>
        <w:tc>
          <w:tcPr>
            <w:tcW w:w="8558" w:type="dxa"/>
            <w:vMerge/>
            <w:tcBorders>
              <w:top w:val="nil"/>
              <w:left w:val="nil"/>
              <w:bottom w:val="nil"/>
              <w:right w:val="nil"/>
            </w:tcBorders>
            <w:vAlign w:val="center"/>
            <w:hideMark/>
          </w:tcPr>
          <w:p w14:paraId="5CD4F6BC" w14:textId="77777777" w:rsidR="008426D6" w:rsidRPr="000E08F1" w:rsidRDefault="008426D6" w:rsidP="00956A30">
            <w:pPr>
              <w:spacing w:after="0" w:line="240" w:lineRule="auto"/>
              <w:rPr>
                <w:rFonts w:cstheme="minorHAnsi"/>
              </w:rPr>
            </w:pPr>
          </w:p>
        </w:tc>
      </w:tr>
      <w:tr w:rsidR="000E08F1" w:rsidRPr="000E08F1" w14:paraId="1CD5B2BC" w14:textId="77777777" w:rsidTr="00956A30">
        <w:trPr>
          <w:trHeight w:val="274"/>
        </w:trPr>
        <w:tc>
          <w:tcPr>
            <w:tcW w:w="1039" w:type="dxa"/>
            <w:gridSpan w:val="2"/>
            <w:tcBorders>
              <w:top w:val="single" w:sz="4" w:space="0" w:color="auto"/>
              <w:left w:val="single" w:sz="4" w:space="0" w:color="auto"/>
              <w:bottom w:val="single" w:sz="4" w:space="0" w:color="auto"/>
              <w:right w:val="nil"/>
            </w:tcBorders>
            <w:hideMark/>
          </w:tcPr>
          <w:p w14:paraId="7D6BF2AD" w14:textId="77777777" w:rsidR="008426D6" w:rsidRPr="000E08F1" w:rsidRDefault="008426D6" w:rsidP="00B91F67">
            <w:pPr>
              <w:spacing w:line="240" w:lineRule="auto"/>
              <w:rPr>
                <w:rFonts w:cstheme="minorHAnsi"/>
              </w:rPr>
            </w:pPr>
            <w:r w:rsidRPr="000E08F1">
              <w:rPr>
                <w:rFonts w:cstheme="minorHAnsi"/>
              </w:rPr>
              <w:t>×</w:t>
            </w:r>
          </w:p>
        </w:tc>
        <w:tc>
          <w:tcPr>
            <w:tcW w:w="8595" w:type="dxa"/>
            <w:gridSpan w:val="2"/>
            <w:vMerge w:val="restart"/>
            <w:tcBorders>
              <w:top w:val="nil"/>
              <w:left w:val="nil"/>
              <w:bottom w:val="nil"/>
              <w:right w:val="nil"/>
            </w:tcBorders>
            <w:hideMark/>
          </w:tcPr>
          <w:p w14:paraId="78D19F35" w14:textId="2BF24BCB" w:rsidR="008426D6" w:rsidRPr="000E08F1" w:rsidRDefault="008426D6" w:rsidP="008B579C">
            <w:pPr>
              <w:shd w:val="clear" w:color="auto" w:fill="FFFFFF"/>
              <w:spacing w:line="240" w:lineRule="auto"/>
              <w:rPr>
                <w:rFonts w:cstheme="minorHAnsi"/>
                <w:i/>
                <w:iCs/>
              </w:rPr>
            </w:pPr>
            <w:r w:rsidRPr="000E08F1">
              <w:rPr>
                <w:rFonts w:cstheme="minorHAnsi"/>
              </w:rPr>
              <w:t xml:space="preserve">tiekėjo siūlomos teikti paslaugos nekelia grėsmės nacionaliniam saugumui </w:t>
            </w:r>
            <w:r w:rsidRPr="000E08F1">
              <w:rPr>
                <w:rFonts w:cstheme="minorHAnsi"/>
                <w:bdr w:val="none" w:sz="0" w:space="0" w:color="auto" w:frame="1"/>
              </w:rPr>
              <w:t>–</w:t>
            </w:r>
            <w:r w:rsidRPr="000E08F1">
              <w:rPr>
                <w:rFonts w:cstheme="minorHAnsi"/>
              </w:rPr>
              <w:t xml:space="preserve"> vadovaujantis PĮ 50 straipsnio 9 dalies 2 punktu, paslaugų teikimas nebus vykdomas iš VPĮ 92 straipsnio 14 dalyje numatytame sąraše nurodytų valstybių ar teritorijų. (__Specialiųjų sąlygų 6.1</w:t>
            </w:r>
            <w:r w:rsidR="004C7114" w:rsidRPr="000E08F1">
              <w:rPr>
                <w:rFonts w:cstheme="minorHAnsi"/>
              </w:rPr>
              <w:t>.1</w:t>
            </w:r>
            <w:r w:rsidRPr="000E08F1">
              <w:rPr>
                <w:rFonts w:cstheme="minorHAnsi"/>
              </w:rPr>
              <w:t xml:space="preserve"> p._)</w:t>
            </w:r>
            <w:r w:rsidRPr="000E08F1">
              <w:rPr>
                <w:rFonts w:cstheme="minorHAnsi"/>
                <w:i/>
                <w:iCs/>
              </w:rPr>
              <w:t xml:space="preserve"> </w:t>
            </w:r>
          </w:p>
        </w:tc>
      </w:tr>
      <w:tr w:rsidR="008426D6" w:rsidRPr="00C94EF4" w14:paraId="47E8F539" w14:textId="77777777" w:rsidTr="00956A30">
        <w:trPr>
          <w:trHeight w:val="274"/>
        </w:trPr>
        <w:tc>
          <w:tcPr>
            <w:tcW w:w="1039" w:type="dxa"/>
            <w:gridSpan w:val="2"/>
            <w:tcBorders>
              <w:top w:val="single" w:sz="4" w:space="0" w:color="auto"/>
              <w:left w:val="nil"/>
              <w:bottom w:val="nil"/>
              <w:right w:val="nil"/>
            </w:tcBorders>
          </w:tcPr>
          <w:p w14:paraId="4D36A126" w14:textId="77777777" w:rsidR="008426D6" w:rsidRPr="00C94EF4" w:rsidRDefault="008426D6" w:rsidP="00B91F67">
            <w:pPr>
              <w:spacing w:line="240" w:lineRule="auto"/>
              <w:rPr>
                <w:rFonts w:cstheme="minorHAnsi"/>
              </w:rPr>
            </w:pPr>
          </w:p>
        </w:tc>
        <w:tc>
          <w:tcPr>
            <w:tcW w:w="8595" w:type="dxa"/>
            <w:gridSpan w:val="2"/>
            <w:vMerge/>
            <w:tcBorders>
              <w:top w:val="nil"/>
              <w:left w:val="nil"/>
              <w:bottom w:val="nil"/>
              <w:right w:val="nil"/>
            </w:tcBorders>
            <w:vAlign w:val="center"/>
            <w:hideMark/>
          </w:tcPr>
          <w:p w14:paraId="43D11A40" w14:textId="77777777" w:rsidR="008426D6" w:rsidRPr="00C94EF4" w:rsidRDefault="008426D6" w:rsidP="00B91F67">
            <w:pPr>
              <w:spacing w:line="240" w:lineRule="auto"/>
              <w:rPr>
                <w:rFonts w:cstheme="minorHAnsi"/>
              </w:rPr>
            </w:pPr>
          </w:p>
        </w:tc>
      </w:tr>
    </w:tbl>
    <w:p w14:paraId="633F8CC5" w14:textId="77777777" w:rsidR="008426D6" w:rsidRPr="00C94EF4" w:rsidRDefault="008426D6" w:rsidP="008B579C">
      <w:pPr>
        <w:shd w:val="clear" w:color="auto" w:fill="FFFFFF"/>
        <w:spacing w:line="240" w:lineRule="auto"/>
        <w:rPr>
          <w:rFonts w:cstheme="minorHAnsi"/>
        </w:rPr>
      </w:pPr>
      <w:r w:rsidRPr="00C94EF4">
        <w:rPr>
          <w:rFonts w:cstheme="minorHAnsi"/>
        </w:rPr>
        <w:t>Patvirtinu, kad šie duomenys yra teisingi ir aktualūs pasiūlymo pateikimo dieną.</w:t>
      </w:r>
    </w:p>
    <w:p w14:paraId="180854A9" w14:textId="77777777" w:rsidR="008426D6" w:rsidRPr="00C94EF4" w:rsidRDefault="008426D6" w:rsidP="008B579C">
      <w:pPr>
        <w:spacing w:line="240" w:lineRule="auto"/>
        <w:rPr>
          <w:rFonts w:cstheme="minorHAnsi"/>
        </w:rPr>
      </w:pPr>
      <w:r w:rsidRPr="00C94EF4">
        <w:rPr>
          <w:rFonts w:cstheme="minorHAnsi"/>
        </w:rPr>
        <w:t>Suprantu, kad vadovaudamasis PĮ 52 straipsnio 4 dalimi perkantysis subjektas bet kuriuo pirkimo procedūros metu gali paprašyti kandidatų ar dalyvių pateikti visus ar dalį dokumentų, patvirtinančių atitiktį PĮ 50 straipsnio 9 dalies reikalavimams, jeigu tai būtina siekiant užtikrinti tinkamą pirkimo procedūros atlikimą.</w:t>
      </w:r>
    </w:p>
    <w:p w14:paraId="12A48AE0" w14:textId="77777777" w:rsidR="008426D6" w:rsidRPr="00C94EF4" w:rsidRDefault="008426D6" w:rsidP="008B579C">
      <w:pPr>
        <w:spacing w:line="240" w:lineRule="auto"/>
        <w:rPr>
          <w:rFonts w:cstheme="minorHAnsi"/>
        </w:rPr>
      </w:pPr>
      <w:r w:rsidRPr="00C94EF4">
        <w:rPr>
          <w:rFonts w:cstheme="minorHAnsi"/>
        </w:rPr>
        <w:t>Suprantu, kad jeigu pagal vertinimo rezultatus pasiūlymas bus pripažintas laimėjusiu, turės būti pateikti perkančiojo subjekto nurodyti atitiktį nacionalinio saugumo reikalavimams patvirtinantys dokumentai.</w:t>
      </w:r>
    </w:p>
    <w:p w14:paraId="6AED38F6" w14:textId="77777777" w:rsidR="008426D6" w:rsidRPr="00C94EF4" w:rsidRDefault="008426D6" w:rsidP="008426D6">
      <w:pPr>
        <w:widowControl w:val="0"/>
        <w:suppressAutoHyphens/>
        <w:spacing w:line="240" w:lineRule="auto"/>
        <w:jc w:val="center"/>
        <w:textAlignment w:val="baseline"/>
        <w:rPr>
          <w:rFonts w:eastAsia="Calibri" w:cstheme="minorHAnsi"/>
        </w:rPr>
      </w:pPr>
      <w:r w:rsidRPr="00C94EF4">
        <w:rPr>
          <w:rFonts w:eastAsia="Calibri" w:cstheme="minorHAnsi"/>
        </w:rPr>
        <w:t>____________________</w:t>
      </w:r>
      <w:r w:rsidRPr="00C94EF4">
        <w:rPr>
          <w:rFonts w:eastAsia="Calibri" w:cstheme="minorHAnsi"/>
          <w:i/>
          <w:iCs/>
        </w:rPr>
        <w:t xml:space="preserve">                             </w:t>
      </w:r>
      <w:r w:rsidRPr="00C94EF4">
        <w:rPr>
          <w:rFonts w:eastAsia="Calibri" w:cstheme="minorHAnsi"/>
        </w:rPr>
        <w:t>____________________</w:t>
      </w:r>
      <w:r w:rsidRPr="00C94EF4">
        <w:rPr>
          <w:rFonts w:eastAsia="Calibri" w:cstheme="minorHAnsi"/>
        </w:rPr>
        <w:tab/>
        <w:t xml:space="preserve">                   ___________________</w:t>
      </w:r>
    </w:p>
    <w:p w14:paraId="10825416" w14:textId="4B4B35C1" w:rsidR="00DE49FF" w:rsidRDefault="008426D6" w:rsidP="008B579C">
      <w:pPr>
        <w:widowControl w:val="0"/>
        <w:suppressAutoHyphens/>
        <w:spacing w:line="240" w:lineRule="auto"/>
        <w:ind w:firstLine="471"/>
        <w:jc w:val="center"/>
        <w:textAlignment w:val="baseline"/>
        <w:rPr>
          <w:rFonts w:eastAsia="Calibri" w:cstheme="minorHAnsi"/>
          <w:i/>
          <w:iCs/>
        </w:rPr>
      </w:pPr>
      <w:r w:rsidRPr="00C94EF4">
        <w:rPr>
          <w:rFonts w:eastAsia="Calibri" w:cstheme="minorHAnsi"/>
          <w:i/>
          <w:iCs/>
        </w:rPr>
        <w:t>(pareigos)                                                           (parašas)                                                 (vardas ir pavardė)</w:t>
      </w:r>
    </w:p>
    <w:p w14:paraId="3F45D28C" w14:textId="77777777" w:rsidR="00D94FD7" w:rsidRDefault="00D94FD7" w:rsidP="008B579C">
      <w:pPr>
        <w:widowControl w:val="0"/>
        <w:suppressAutoHyphens/>
        <w:spacing w:line="240" w:lineRule="auto"/>
        <w:ind w:firstLine="471"/>
        <w:jc w:val="center"/>
        <w:textAlignment w:val="baseline"/>
        <w:rPr>
          <w:rFonts w:eastAsia="Calibri" w:cstheme="minorHAnsi"/>
          <w:i/>
          <w:iCs/>
        </w:rPr>
      </w:pPr>
    </w:p>
    <w:p w14:paraId="194422D7" w14:textId="3885A53B" w:rsidR="00D94FD7" w:rsidRPr="008434D6" w:rsidRDefault="00D94FD7" w:rsidP="00D94FD7">
      <w:pPr>
        <w:pStyle w:val="Antrat2"/>
        <w:ind w:left="5103"/>
        <w:rPr>
          <w:rFonts w:asciiTheme="minorHAnsi" w:hAnsiTheme="minorHAnsi"/>
          <w:color w:val="0070C0"/>
          <w:sz w:val="21"/>
          <w:szCs w:val="21"/>
        </w:rPr>
      </w:pPr>
      <w:bookmarkStart w:id="48" w:name="_Toc165274270"/>
      <w:bookmarkStart w:id="49" w:name="_Toc186712365"/>
      <w:r w:rsidRPr="008434D6">
        <w:rPr>
          <w:rFonts w:asciiTheme="minorHAnsi" w:hAnsiTheme="minorHAnsi"/>
          <w:color w:val="0070C0"/>
          <w:sz w:val="21"/>
          <w:szCs w:val="21"/>
        </w:rPr>
        <w:lastRenderedPageBreak/>
        <w:t xml:space="preserve">Pirkimo sąlygų </w:t>
      </w:r>
      <w:r>
        <w:rPr>
          <w:rFonts w:asciiTheme="minorHAnsi" w:hAnsiTheme="minorHAnsi"/>
          <w:color w:val="0070C0"/>
          <w:sz w:val="21"/>
          <w:szCs w:val="21"/>
        </w:rPr>
        <w:t>9</w:t>
      </w:r>
      <w:r w:rsidRPr="008434D6">
        <w:rPr>
          <w:rFonts w:asciiTheme="minorHAnsi" w:hAnsiTheme="minorHAnsi"/>
          <w:color w:val="0070C0"/>
          <w:sz w:val="21"/>
          <w:szCs w:val="21"/>
        </w:rPr>
        <w:t xml:space="preserve"> priedas „Pasiūlymų vertinimo kriterijai ir sąlygos“</w:t>
      </w:r>
      <w:bookmarkEnd w:id="48"/>
      <w:bookmarkEnd w:id="49"/>
    </w:p>
    <w:p w14:paraId="2B7E424C" w14:textId="77777777" w:rsidR="00D94FD7" w:rsidRPr="0055364C" w:rsidRDefault="00D94FD7" w:rsidP="00D94FD7">
      <w:pPr>
        <w:spacing w:after="120"/>
        <w:ind w:firstLine="539"/>
        <w:jc w:val="center"/>
        <w:rPr>
          <w:rFonts w:ascii="Times New Roman" w:hAnsi="Times New Roman" w:cs="Times New Roman"/>
          <w:b/>
        </w:rPr>
      </w:pPr>
      <w:r w:rsidRPr="0055364C">
        <w:rPr>
          <w:b/>
          <w:caps/>
        </w:rPr>
        <w:t>Pasiūlymų ekonominio naudingumo vertinimo metodika</w:t>
      </w:r>
    </w:p>
    <w:p w14:paraId="106B1D36" w14:textId="13EDEAD2" w:rsidR="004F7D19" w:rsidRPr="00467EC6" w:rsidRDefault="00754FDF" w:rsidP="00467EC6">
      <w:pPr>
        <w:spacing w:before="120" w:line="240" w:lineRule="auto"/>
        <w:ind w:firstLine="1296"/>
        <w:jc w:val="both"/>
        <w:rPr>
          <w:rFonts w:ascii="Times New Roman" w:eastAsia="Calibri" w:hAnsi="Times New Roman" w:cstheme="minorHAnsi"/>
          <w:bCs/>
          <w:sz w:val="20"/>
          <w:szCs w:val="20"/>
          <w:lang w:eastAsia="lt-LT"/>
        </w:rPr>
      </w:pPr>
      <w:r w:rsidRPr="00467EC6">
        <w:rPr>
          <w:rFonts w:ascii="Times New Roman" w:eastAsia="Calibri" w:hAnsi="Times New Roman" w:cstheme="minorHAnsi"/>
          <w:bCs/>
          <w:sz w:val="20"/>
          <w:szCs w:val="20"/>
          <w:lang w:eastAsia="lt-LT"/>
        </w:rPr>
        <w:t xml:space="preserve">Pasiūlymų vertinimui naudojama </w:t>
      </w:r>
      <w:r w:rsidRPr="00467EC6">
        <w:rPr>
          <w:rFonts w:ascii="Times New Roman" w:eastAsia="Calibri" w:hAnsi="Times New Roman" w:cstheme="minorHAnsi"/>
          <w:b/>
          <w:sz w:val="20"/>
          <w:szCs w:val="20"/>
          <w:lang w:eastAsia="lt-LT"/>
        </w:rPr>
        <w:t>„Kokybė į kainą“ formulė</w:t>
      </w:r>
      <w:r w:rsidRPr="00467EC6">
        <w:rPr>
          <w:rFonts w:ascii="Times New Roman" w:eastAsia="Calibri" w:hAnsi="Times New Roman" w:cstheme="minorHAnsi"/>
          <w:bCs/>
          <w:sz w:val="20"/>
          <w:szCs w:val="20"/>
          <w:lang w:eastAsia="lt-LT"/>
        </w:rPr>
        <w:t>, kuomet ekonominio naudingumo kriterijams pirkimo vykdytojas suteikia ne lyginamuosius svorius, o konkrečią piniginę vertę eurais ir laimėtoju išrenkamas tas pasiūlymas, kurio ekonomiškai naudingiausio pasiūlymo reikšmė yra mažiausia.</w:t>
      </w:r>
      <w:r w:rsidR="007B6527" w:rsidRPr="007B6527">
        <w:rPr>
          <w:rFonts w:eastAsia="Calibri" w:cstheme="minorHAnsi"/>
          <w:bCs/>
        </w:rPr>
        <w:t xml:space="preserve"> </w:t>
      </w:r>
      <w:r w:rsidR="007B6527" w:rsidRPr="007B6527">
        <w:rPr>
          <w:rFonts w:ascii="Times New Roman" w:eastAsia="Calibri" w:hAnsi="Times New Roman" w:cstheme="minorHAnsi"/>
          <w:bCs/>
          <w:sz w:val="20"/>
          <w:szCs w:val="20"/>
          <w:lang w:eastAsia="lt-LT"/>
        </w:rPr>
        <w:t>Pasiūlymų eilė sudaroma ekonominio naudingumo didėjimo tvarka, t. y. kriterijų reikšmingumo mažėjimo tvarka.</w:t>
      </w:r>
    </w:p>
    <w:tbl>
      <w:tblPr>
        <w:tblStyle w:val="Lentelstinklelis"/>
        <w:tblW w:w="0" w:type="auto"/>
        <w:tblLook w:val="04A0" w:firstRow="1" w:lastRow="0" w:firstColumn="1" w:lastColumn="0" w:noHBand="0" w:noVBand="1"/>
      </w:tblPr>
      <w:tblGrid>
        <w:gridCol w:w="1980"/>
        <w:gridCol w:w="7648"/>
      </w:tblGrid>
      <w:tr w:rsidR="00663F2F" w:rsidRPr="00E775E5" w14:paraId="2DD8CD75" w14:textId="77777777" w:rsidTr="002150BD">
        <w:tc>
          <w:tcPr>
            <w:tcW w:w="9628" w:type="dxa"/>
            <w:gridSpan w:val="2"/>
            <w:shd w:val="clear" w:color="auto" w:fill="FFC000"/>
          </w:tcPr>
          <w:p w14:paraId="1D0D99FA" w14:textId="3C97DEC5" w:rsidR="00663F2F" w:rsidRPr="00467EC6" w:rsidRDefault="00663F2F" w:rsidP="00663F2F">
            <w:pPr>
              <w:spacing w:before="120" w:line="240" w:lineRule="auto"/>
              <w:jc w:val="center"/>
              <w:rPr>
                <w:rFonts w:eastAsia="Calibri" w:cstheme="minorHAnsi"/>
                <w:b/>
              </w:rPr>
            </w:pPr>
            <w:r w:rsidRPr="00467EC6">
              <w:rPr>
                <w:rFonts w:eastAsia="Calibri" w:cstheme="minorHAnsi"/>
                <w:b/>
              </w:rPr>
              <w:t>EKONOMINIO NAUDINGUMO SKAIČIAVIMO FORMULĖ</w:t>
            </w:r>
          </w:p>
        </w:tc>
      </w:tr>
      <w:tr w:rsidR="00663F2F" w:rsidRPr="00E775E5" w14:paraId="058B8B81" w14:textId="77777777" w:rsidTr="002150BD">
        <w:tc>
          <w:tcPr>
            <w:tcW w:w="9628" w:type="dxa"/>
            <w:gridSpan w:val="2"/>
            <w:shd w:val="clear" w:color="auto" w:fill="FFF2CC" w:themeFill="accent4" w:themeFillTint="33"/>
          </w:tcPr>
          <w:p w14:paraId="10D99090" w14:textId="5990155A" w:rsidR="00663F2F" w:rsidRPr="002150BD" w:rsidRDefault="00663F2F" w:rsidP="00663F2F">
            <w:pPr>
              <w:spacing w:before="120" w:line="240" w:lineRule="auto"/>
              <w:jc w:val="center"/>
              <w:rPr>
                <w:rFonts w:eastAsia="Calibri" w:cstheme="minorHAnsi"/>
                <w:b/>
              </w:rPr>
            </w:pPr>
            <w:r w:rsidRPr="002150BD">
              <w:rPr>
                <w:rFonts w:eastAsia="Calibri" w:cstheme="minorHAnsi"/>
                <w:b/>
              </w:rPr>
              <w:t>„Kokybė į kainą“ formulė</w:t>
            </w:r>
          </w:p>
        </w:tc>
      </w:tr>
      <w:tr w:rsidR="00663F2F" w:rsidRPr="00E775E5" w14:paraId="0ECA65A3" w14:textId="77777777" w:rsidTr="00663F2F">
        <w:tc>
          <w:tcPr>
            <w:tcW w:w="1980" w:type="dxa"/>
          </w:tcPr>
          <w:p w14:paraId="26D5F7C8" w14:textId="120A188F" w:rsidR="00663F2F" w:rsidRPr="00E775E5" w:rsidRDefault="00663F2F" w:rsidP="00D563A0">
            <w:pPr>
              <w:spacing w:before="120" w:line="240" w:lineRule="auto"/>
              <w:jc w:val="both"/>
              <w:rPr>
                <w:rFonts w:eastAsia="Calibri" w:cstheme="minorHAnsi"/>
                <w:bCs/>
              </w:rPr>
            </w:pPr>
            <w:r w:rsidRPr="00E775E5">
              <w:rPr>
                <w:rFonts w:eastAsia="Calibri" w:cstheme="minorHAnsi"/>
                <w:bCs/>
              </w:rPr>
              <w:t>FORMULĖ</w:t>
            </w:r>
          </w:p>
        </w:tc>
        <w:tc>
          <w:tcPr>
            <w:tcW w:w="7648" w:type="dxa"/>
          </w:tcPr>
          <w:p w14:paraId="40A5EAD4" w14:textId="44BB51FA" w:rsidR="00663F2F" w:rsidRPr="00E775E5" w:rsidRDefault="00663F2F" w:rsidP="00663F2F">
            <w:pPr>
              <w:spacing w:before="120" w:line="240" w:lineRule="auto"/>
              <w:jc w:val="both"/>
              <w:rPr>
                <w:rFonts w:eastAsia="Calibri" w:cstheme="minorHAnsi"/>
                <w:bCs/>
              </w:rPr>
            </w:pPr>
            <w:r w:rsidRPr="00E775E5">
              <w:rPr>
                <w:rFonts w:eastAsia="Calibri" w:cstheme="minorHAnsi"/>
                <w:bCs/>
              </w:rPr>
              <w:t>EN</w:t>
            </w:r>
            <w:r w:rsidRPr="00E775E5">
              <w:rPr>
                <w:rFonts w:eastAsia="Calibri" w:cstheme="minorHAnsi"/>
                <w:bCs/>
                <w:vertAlign w:val="subscript"/>
              </w:rPr>
              <w:t>tiekėjo</w:t>
            </w:r>
            <w:r w:rsidRPr="00E775E5">
              <w:rPr>
                <w:rFonts w:eastAsia="Calibri" w:cstheme="minorHAnsi"/>
                <w:bCs/>
              </w:rPr>
              <w:t xml:space="preserve"> = Kaina</w:t>
            </w:r>
            <w:r w:rsidRPr="00E775E5">
              <w:rPr>
                <w:rFonts w:eastAsia="Calibri" w:cstheme="minorHAnsi"/>
                <w:bCs/>
                <w:vertAlign w:val="subscript"/>
              </w:rPr>
              <w:t>tiekėjo</w:t>
            </w:r>
            <w:r w:rsidRPr="00E775E5">
              <w:rPr>
                <w:rFonts w:eastAsia="Calibri" w:cstheme="minorHAnsi"/>
                <w:bCs/>
              </w:rPr>
              <w:t xml:space="preserve"> – </w:t>
            </w:r>
            <w:r w:rsidR="00E775E5">
              <w:rPr>
                <w:rFonts w:eastAsia="Calibri" w:cstheme="minorHAnsi"/>
                <w:bCs/>
              </w:rPr>
              <w:t>T</w:t>
            </w:r>
            <w:r w:rsidRPr="00E775E5">
              <w:rPr>
                <w:rFonts w:eastAsia="Calibri" w:cstheme="minorHAnsi"/>
                <w:bCs/>
                <w:vertAlign w:val="subscript"/>
              </w:rPr>
              <w:t>tiekėjo</w:t>
            </w:r>
          </w:p>
          <w:p w14:paraId="798F700C" w14:textId="77777777" w:rsidR="00663F2F" w:rsidRPr="00E775E5" w:rsidRDefault="00663F2F" w:rsidP="00D563A0">
            <w:pPr>
              <w:spacing w:before="120" w:line="240" w:lineRule="auto"/>
              <w:jc w:val="both"/>
              <w:rPr>
                <w:rFonts w:eastAsia="Calibri" w:cstheme="minorHAnsi"/>
                <w:bCs/>
              </w:rPr>
            </w:pPr>
          </w:p>
        </w:tc>
      </w:tr>
      <w:tr w:rsidR="00D218A2" w:rsidRPr="00E775E5" w14:paraId="3BD78E8F" w14:textId="77777777" w:rsidTr="00663F2F">
        <w:tc>
          <w:tcPr>
            <w:tcW w:w="1980" w:type="dxa"/>
          </w:tcPr>
          <w:p w14:paraId="714EDFD6" w14:textId="6084DFA0" w:rsidR="00D218A2" w:rsidRPr="00E775E5" w:rsidRDefault="00E775E5" w:rsidP="00D563A0">
            <w:pPr>
              <w:spacing w:before="120" w:line="240" w:lineRule="auto"/>
              <w:jc w:val="both"/>
              <w:rPr>
                <w:rFonts w:eastAsia="Calibri" w:cstheme="minorHAnsi"/>
                <w:bCs/>
              </w:rPr>
            </w:pPr>
            <w:r w:rsidRPr="00E775E5">
              <w:rPr>
                <w:rFonts w:eastAsia="Calibri" w:cstheme="minorHAnsi"/>
                <w:bCs/>
              </w:rPr>
              <w:t>PAAIŠKINIMAS</w:t>
            </w:r>
          </w:p>
        </w:tc>
        <w:tc>
          <w:tcPr>
            <w:tcW w:w="7648" w:type="dxa"/>
          </w:tcPr>
          <w:p w14:paraId="35495AAE" w14:textId="77777777" w:rsidR="00E775E5" w:rsidRPr="00E775E5" w:rsidRDefault="00E775E5" w:rsidP="00E775E5">
            <w:pPr>
              <w:spacing w:before="120" w:line="240" w:lineRule="auto"/>
              <w:jc w:val="both"/>
              <w:rPr>
                <w:rFonts w:eastAsia="Calibri" w:cstheme="minorHAnsi"/>
                <w:bCs/>
              </w:rPr>
            </w:pPr>
            <w:r w:rsidRPr="00E775E5">
              <w:rPr>
                <w:rFonts w:eastAsia="Calibri" w:cstheme="minorHAnsi"/>
                <w:bCs/>
              </w:rPr>
              <w:t>• Kiekvieno pasiūlymo ekonominis naudingumas (EN</w:t>
            </w:r>
            <w:r w:rsidRPr="0097369B">
              <w:rPr>
                <w:rFonts w:eastAsia="Calibri" w:cstheme="minorHAnsi"/>
                <w:bCs/>
                <w:vertAlign w:val="subscript"/>
              </w:rPr>
              <w:t>tiekėjo</w:t>
            </w:r>
            <w:r w:rsidRPr="00E775E5">
              <w:rPr>
                <w:rFonts w:eastAsia="Calibri" w:cstheme="minorHAnsi"/>
                <w:bCs/>
              </w:rPr>
              <w:t xml:space="preserve">) skaičiuojamas atskirai, tarpusavyje tiekėjų pasiūlymai nelyginami. Skaičiavimuose naudojamos tik reikšmės iš konkretaus vertinamo pasiūlymo ir iš anksto pirkimo dokumentuose apibrėžtos kiekvieno kriterijaus piniginės reikšmės eurais. </w:t>
            </w:r>
          </w:p>
          <w:p w14:paraId="5A2890BD" w14:textId="3365C444" w:rsidR="00E775E5" w:rsidRPr="00E775E5" w:rsidRDefault="00E775E5" w:rsidP="00E775E5">
            <w:pPr>
              <w:spacing w:before="120" w:line="240" w:lineRule="auto"/>
              <w:jc w:val="both"/>
              <w:rPr>
                <w:rFonts w:eastAsia="Calibri" w:cstheme="minorHAnsi"/>
                <w:bCs/>
              </w:rPr>
            </w:pPr>
            <w:r w:rsidRPr="00E775E5">
              <w:rPr>
                <w:rFonts w:eastAsia="Calibri" w:cstheme="minorHAnsi"/>
                <w:bCs/>
              </w:rPr>
              <w:t>• Ekonomiškai naudingiausiu pasiūlymu laikomas tas pasiūlymas, kurio EN</w:t>
            </w:r>
            <w:r w:rsidRPr="0097369B">
              <w:rPr>
                <w:rFonts w:eastAsia="Calibri" w:cstheme="minorHAnsi"/>
                <w:bCs/>
                <w:vertAlign w:val="subscript"/>
              </w:rPr>
              <w:t>tiekėjo</w:t>
            </w:r>
            <w:r w:rsidRPr="00E775E5">
              <w:rPr>
                <w:rFonts w:eastAsia="Calibri" w:cstheme="minorHAnsi"/>
                <w:bCs/>
              </w:rPr>
              <w:t xml:space="preserve"> reikšmė yra mažiausia. </w:t>
            </w:r>
          </w:p>
          <w:p w14:paraId="61458018" w14:textId="77777777" w:rsidR="00E775E5" w:rsidRDefault="00E775E5" w:rsidP="00E775E5">
            <w:pPr>
              <w:spacing w:before="120" w:line="240" w:lineRule="auto"/>
              <w:jc w:val="both"/>
              <w:rPr>
                <w:rFonts w:eastAsia="Calibri" w:cstheme="minorHAnsi"/>
                <w:bCs/>
              </w:rPr>
            </w:pPr>
            <w:r w:rsidRPr="00E775E5">
              <w:rPr>
                <w:rFonts w:eastAsia="Calibri" w:cstheme="minorHAnsi"/>
                <w:bCs/>
              </w:rPr>
              <w:t>• Piniginė vertė bus skaičiuojama dviejų skaitmenų po kablelio tikslumu.</w:t>
            </w:r>
          </w:p>
          <w:p w14:paraId="6A73F5FA" w14:textId="6738220B" w:rsidR="00FF73CB" w:rsidRDefault="00FF73CB" w:rsidP="00FF73CB">
            <w:pPr>
              <w:spacing w:before="120" w:line="240" w:lineRule="auto"/>
              <w:jc w:val="both"/>
              <w:rPr>
                <w:rFonts w:eastAsia="Calibri" w:cstheme="minorHAnsi"/>
                <w:bCs/>
              </w:rPr>
            </w:pPr>
            <w:r w:rsidRPr="00E775E5">
              <w:rPr>
                <w:rFonts w:eastAsia="Calibri" w:cstheme="minorHAnsi"/>
                <w:bCs/>
              </w:rPr>
              <w:t>•</w:t>
            </w:r>
            <w:r>
              <w:rPr>
                <w:rFonts w:eastAsia="Calibri" w:cstheme="minorHAnsi"/>
                <w:bCs/>
              </w:rPr>
              <w:t xml:space="preserve"> </w:t>
            </w:r>
            <w:r w:rsidRPr="00752A86">
              <w:rPr>
                <w:rFonts w:eastAsia="Calibri" w:cstheme="minorHAnsi"/>
                <w:bCs/>
              </w:rPr>
              <w:t>Tiekėjų ekonominis naudingumas (EN</w:t>
            </w:r>
            <w:r w:rsidRPr="00752A86">
              <w:rPr>
                <w:rFonts w:eastAsia="Calibri" w:cstheme="minorHAnsi"/>
                <w:bCs/>
                <w:vertAlign w:val="subscript"/>
              </w:rPr>
              <w:t>tiekėjo</w:t>
            </w:r>
            <w:r w:rsidRPr="00752A86">
              <w:rPr>
                <w:rFonts w:eastAsia="Calibri" w:cstheme="minorHAnsi"/>
                <w:bCs/>
              </w:rPr>
              <w:t xml:space="preserve"> = Kaina</w:t>
            </w:r>
            <w:r w:rsidRPr="00752A86">
              <w:rPr>
                <w:rFonts w:eastAsia="Calibri" w:cstheme="minorHAnsi"/>
                <w:bCs/>
                <w:vertAlign w:val="subscript"/>
              </w:rPr>
              <w:t xml:space="preserve">tiekėjo </w:t>
            </w:r>
            <w:r w:rsidRPr="00752A86">
              <w:rPr>
                <w:rFonts w:eastAsia="Calibri" w:cstheme="minorHAnsi"/>
                <w:bCs/>
              </w:rPr>
              <w:t xml:space="preserve">– </w:t>
            </w:r>
            <w:r w:rsidR="0026661B">
              <w:rPr>
                <w:rFonts w:eastAsia="Calibri" w:cstheme="minorHAnsi"/>
                <w:bCs/>
              </w:rPr>
              <w:t>T</w:t>
            </w:r>
            <w:r w:rsidRPr="00752A86">
              <w:rPr>
                <w:rFonts w:eastAsia="Calibri" w:cstheme="minorHAnsi"/>
                <w:bCs/>
                <w:vertAlign w:val="subscript"/>
              </w:rPr>
              <w:t>tiekėjo</w:t>
            </w:r>
            <w:r w:rsidRPr="00752A86">
              <w:rPr>
                <w:rFonts w:eastAsia="Calibri" w:cstheme="minorHAnsi"/>
                <w:bCs/>
              </w:rPr>
              <w:t>)</w:t>
            </w:r>
            <w:r>
              <w:rPr>
                <w:rFonts w:eastAsia="Calibri" w:cstheme="minorHAnsi"/>
                <w:bCs/>
              </w:rPr>
              <w:t xml:space="preserve"> skaičiuojamas iš pasiūlymo kainos atimant pasiūlyto sistemos diegimo termino piniginę vertę. </w:t>
            </w:r>
          </w:p>
          <w:p w14:paraId="79EE08E1" w14:textId="77777777" w:rsidR="00D218A2" w:rsidRPr="00E775E5" w:rsidRDefault="00D218A2" w:rsidP="00D563A0">
            <w:pPr>
              <w:spacing w:before="120" w:line="240" w:lineRule="auto"/>
              <w:jc w:val="both"/>
              <w:rPr>
                <w:rFonts w:eastAsia="Calibri" w:cstheme="minorHAnsi"/>
                <w:bCs/>
              </w:rPr>
            </w:pPr>
          </w:p>
        </w:tc>
      </w:tr>
    </w:tbl>
    <w:p w14:paraId="069062CA" w14:textId="07BED026" w:rsidR="000A1AEA" w:rsidRPr="00D84D9A" w:rsidRDefault="000A1AEA" w:rsidP="00D563A0">
      <w:pPr>
        <w:spacing w:before="120" w:line="240" w:lineRule="auto"/>
        <w:jc w:val="both"/>
        <w:rPr>
          <w:rFonts w:ascii="Times New Roman" w:eastAsia="Calibri" w:hAnsi="Times New Roman" w:cstheme="minorHAnsi"/>
          <w:bCs/>
          <w:sz w:val="20"/>
          <w:szCs w:val="20"/>
          <w:lang w:eastAsia="lt-LT"/>
        </w:rPr>
      </w:pPr>
      <w:r w:rsidRPr="00D84D9A">
        <w:rPr>
          <w:rFonts w:ascii="Times New Roman" w:eastAsia="Calibri" w:hAnsi="Times New Roman" w:cstheme="minorHAnsi"/>
          <w:bCs/>
          <w:sz w:val="20"/>
          <w:szCs w:val="20"/>
          <w:lang w:eastAsia="lt-LT"/>
        </w:rPr>
        <w:t>Žemiau lentelėje, kainos ir kokybės kriterijams apskaičiuoti pateikiam</w:t>
      </w:r>
      <w:r w:rsidR="005A0EE3">
        <w:rPr>
          <w:rFonts w:ascii="Times New Roman" w:eastAsia="Calibri" w:hAnsi="Times New Roman" w:cstheme="minorHAnsi"/>
          <w:bCs/>
          <w:sz w:val="20"/>
          <w:szCs w:val="20"/>
          <w:lang w:eastAsia="lt-LT"/>
        </w:rPr>
        <w:t>a</w:t>
      </w:r>
      <w:r w:rsidRPr="00D84D9A">
        <w:rPr>
          <w:rFonts w:ascii="Times New Roman" w:eastAsia="Calibri" w:hAnsi="Times New Roman" w:cstheme="minorHAnsi"/>
          <w:bCs/>
          <w:sz w:val="20"/>
          <w:szCs w:val="20"/>
          <w:lang w:eastAsia="lt-LT"/>
        </w:rPr>
        <w:t xml:space="preserve"> absoliutinė formulė, pagal kuri</w:t>
      </w:r>
      <w:r w:rsidR="005A0EE3">
        <w:rPr>
          <w:rFonts w:ascii="Times New Roman" w:eastAsia="Calibri" w:hAnsi="Times New Roman" w:cstheme="minorHAnsi"/>
          <w:bCs/>
          <w:sz w:val="20"/>
          <w:szCs w:val="20"/>
          <w:lang w:eastAsia="lt-LT"/>
        </w:rPr>
        <w:t>ą</w:t>
      </w:r>
      <w:r w:rsidRPr="00D84D9A">
        <w:rPr>
          <w:rFonts w:ascii="Times New Roman" w:eastAsia="Calibri" w:hAnsi="Times New Roman" w:cstheme="minorHAnsi"/>
          <w:bCs/>
          <w:sz w:val="20"/>
          <w:szCs w:val="20"/>
          <w:lang w:eastAsia="lt-LT"/>
        </w:rPr>
        <w:t xml:space="preserve"> tiekėjų pasiūlymai vertinami nelyginant pasiūlymų tarpusavyje bei ekonomiškai naudingiausio pasiūlymo vertinimo kriterijai pagal „Kokybė į kainą“ formulę. Naudojant šią formulę pirkimo vykdytojas </w:t>
      </w:r>
      <w:r w:rsidR="00E456C8" w:rsidRPr="00D84D9A">
        <w:rPr>
          <w:rFonts w:ascii="Times New Roman" w:eastAsia="Calibri" w:hAnsi="Times New Roman" w:cstheme="minorHAnsi"/>
          <w:bCs/>
          <w:sz w:val="20"/>
          <w:szCs w:val="20"/>
          <w:lang w:eastAsia="lt-LT"/>
        </w:rPr>
        <w:t>taikys</w:t>
      </w:r>
      <w:r w:rsidR="003C2698" w:rsidRPr="00D84D9A">
        <w:rPr>
          <w:rFonts w:ascii="Times New Roman" w:eastAsia="Calibri" w:hAnsi="Times New Roman" w:cstheme="minorHAnsi"/>
          <w:bCs/>
          <w:sz w:val="20"/>
          <w:szCs w:val="20"/>
          <w:lang w:eastAsia="lt-LT"/>
        </w:rPr>
        <w:t xml:space="preserve"> tokias </w:t>
      </w:r>
      <w:r w:rsidRPr="00D84D9A">
        <w:rPr>
          <w:rFonts w:ascii="Times New Roman" w:eastAsia="Calibri" w:hAnsi="Times New Roman" w:cstheme="minorHAnsi"/>
          <w:bCs/>
          <w:sz w:val="20"/>
          <w:szCs w:val="20"/>
          <w:lang w:eastAsia="lt-LT"/>
        </w:rPr>
        <w:t>kiekvieno kriterijaus pinigin</w:t>
      </w:r>
      <w:r w:rsidR="003C2698" w:rsidRPr="00D84D9A">
        <w:rPr>
          <w:rFonts w:ascii="Times New Roman" w:eastAsia="Calibri" w:hAnsi="Times New Roman" w:cstheme="minorHAnsi"/>
          <w:bCs/>
          <w:sz w:val="20"/>
          <w:szCs w:val="20"/>
          <w:lang w:eastAsia="lt-LT"/>
        </w:rPr>
        <w:t>es</w:t>
      </w:r>
      <w:r w:rsidRPr="00D84D9A">
        <w:rPr>
          <w:rFonts w:ascii="Times New Roman" w:eastAsia="Calibri" w:hAnsi="Times New Roman" w:cstheme="minorHAnsi"/>
          <w:bCs/>
          <w:sz w:val="20"/>
          <w:szCs w:val="20"/>
          <w:lang w:eastAsia="lt-LT"/>
        </w:rPr>
        <w:t xml:space="preserve"> vert</w:t>
      </w:r>
      <w:r w:rsidR="003C2698" w:rsidRPr="00D84D9A">
        <w:rPr>
          <w:rFonts w:ascii="Times New Roman" w:eastAsia="Calibri" w:hAnsi="Times New Roman" w:cstheme="minorHAnsi"/>
          <w:bCs/>
          <w:sz w:val="20"/>
          <w:szCs w:val="20"/>
          <w:lang w:eastAsia="lt-LT"/>
        </w:rPr>
        <w:t>es</w:t>
      </w:r>
      <w:r w:rsidRPr="00D84D9A">
        <w:rPr>
          <w:rFonts w:ascii="Times New Roman" w:eastAsia="Calibri" w:hAnsi="Times New Roman" w:cstheme="minorHAnsi"/>
          <w:bCs/>
          <w:sz w:val="20"/>
          <w:szCs w:val="20"/>
          <w:lang w:eastAsia="lt-LT"/>
        </w:rPr>
        <w:t xml:space="preserve">: </w:t>
      </w:r>
    </w:p>
    <w:tbl>
      <w:tblPr>
        <w:tblStyle w:val="Lentelstinklelis"/>
        <w:tblW w:w="0" w:type="auto"/>
        <w:tblLook w:val="04A0" w:firstRow="1" w:lastRow="0" w:firstColumn="1" w:lastColumn="0" w:noHBand="0" w:noVBand="1"/>
      </w:tblPr>
      <w:tblGrid>
        <w:gridCol w:w="1980"/>
        <w:gridCol w:w="7648"/>
      </w:tblGrid>
      <w:tr w:rsidR="000A1AEA" w:rsidRPr="00E775E5" w14:paraId="51427DEA" w14:textId="77777777" w:rsidTr="00307AFD">
        <w:tc>
          <w:tcPr>
            <w:tcW w:w="9628" w:type="dxa"/>
            <w:gridSpan w:val="2"/>
            <w:shd w:val="clear" w:color="auto" w:fill="8EAADB" w:themeFill="accent1" w:themeFillTint="99"/>
          </w:tcPr>
          <w:p w14:paraId="49C97962" w14:textId="4DEB3440" w:rsidR="000A1AEA" w:rsidRPr="00E775E5" w:rsidRDefault="00E81792" w:rsidP="00476FE8">
            <w:pPr>
              <w:spacing w:before="120" w:line="240" w:lineRule="auto"/>
              <w:jc w:val="center"/>
              <w:rPr>
                <w:rFonts w:eastAsia="Calibri" w:cstheme="minorHAnsi"/>
                <w:bCs/>
              </w:rPr>
            </w:pPr>
            <w:r w:rsidRPr="00307AFD">
              <w:rPr>
                <w:rFonts w:eastAsia="Calibri" w:cstheme="minorHAnsi"/>
                <w:bCs/>
              </w:rPr>
              <w:t>KAINA</w:t>
            </w:r>
          </w:p>
        </w:tc>
      </w:tr>
      <w:tr w:rsidR="000A1AEA" w:rsidRPr="00E775E5" w14:paraId="41C55B5D" w14:textId="77777777" w:rsidTr="00752A86">
        <w:tc>
          <w:tcPr>
            <w:tcW w:w="9628" w:type="dxa"/>
            <w:gridSpan w:val="2"/>
            <w:shd w:val="clear" w:color="auto" w:fill="A8D08D" w:themeFill="accent6" w:themeFillTint="99"/>
          </w:tcPr>
          <w:p w14:paraId="7EE567A0" w14:textId="2BBEDEA7" w:rsidR="000A1AEA" w:rsidRPr="00307AFD" w:rsidRDefault="005F73F1" w:rsidP="00307AFD">
            <w:pPr>
              <w:pStyle w:val="Sraopastraipa"/>
              <w:numPr>
                <w:ilvl w:val="0"/>
                <w:numId w:val="42"/>
              </w:numPr>
              <w:spacing w:before="120" w:line="240" w:lineRule="auto"/>
              <w:jc w:val="center"/>
              <w:rPr>
                <w:rFonts w:eastAsia="Calibri" w:cstheme="minorHAnsi"/>
                <w:bCs/>
              </w:rPr>
            </w:pPr>
            <w:r w:rsidRPr="00307AFD">
              <w:rPr>
                <w:rFonts w:eastAsia="Calibri" w:cstheme="minorHAnsi"/>
                <w:bCs/>
              </w:rPr>
              <w:t>Kriterijus „KAINA“</w:t>
            </w:r>
          </w:p>
        </w:tc>
      </w:tr>
      <w:tr w:rsidR="000A1AEA" w:rsidRPr="00E775E5" w14:paraId="07C9909C" w14:textId="77777777" w:rsidTr="00E81792">
        <w:trPr>
          <w:trHeight w:val="426"/>
        </w:trPr>
        <w:tc>
          <w:tcPr>
            <w:tcW w:w="1980" w:type="dxa"/>
          </w:tcPr>
          <w:p w14:paraId="4B4ECA8A" w14:textId="19B73081" w:rsidR="000A1AEA" w:rsidRPr="00E775E5" w:rsidRDefault="00E81792" w:rsidP="00476FE8">
            <w:pPr>
              <w:spacing w:before="120" w:line="240" w:lineRule="auto"/>
              <w:jc w:val="both"/>
              <w:rPr>
                <w:rFonts w:eastAsia="Calibri" w:cstheme="minorHAnsi"/>
                <w:bCs/>
              </w:rPr>
            </w:pPr>
            <w:r>
              <w:rPr>
                <w:rFonts w:eastAsia="Calibri" w:cstheme="minorHAnsi"/>
                <w:bCs/>
              </w:rPr>
              <w:t>Žymuo formulėje</w:t>
            </w:r>
          </w:p>
        </w:tc>
        <w:tc>
          <w:tcPr>
            <w:tcW w:w="7648" w:type="dxa"/>
          </w:tcPr>
          <w:p w14:paraId="7054FF0D" w14:textId="6E4AF2A0" w:rsidR="000A1AEA" w:rsidRPr="00E775E5" w:rsidRDefault="000A1AEA" w:rsidP="00E81792">
            <w:pPr>
              <w:spacing w:before="120" w:line="240" w:lineRule="auto"/>
              <w:jc w:val="both"/>
              <w:rPr>
                <w:rFonts w:eastAsia="Calibri" w:cstheme="minorHAnsi"/>
                <w:bCs/>
              </w:rPr>
            </w:pPr>
            <w:r w:rsidRPr="00E775E5">
              <w:rPr>
                <w:rFonts w:eastAsia="Calibri" w:cstheme="minorHAnsi"/>
                <w:bCs/>
              </w:rPr>
              <w:t>Kaina</w:t>
            </w:r>
            <w:r w:rsidRPr="00E775E5">
              <w:rPr>
                <w:rFonts w:eastAsia="Calibri" w:cstheme="minorHAnsi"/>
                <w:bCs/>
                <w:vertAlign w:val="subscript"/>
              </w:rPr>
              <w:t>tiekėjo</w:t>
            </w:r>
            <w:r w:rsidRPr="00E775E5">
              <w:rPr>
                <w:rFonts w:eastAsia="Calibri" w:cstheme="minorHAnsi"/>
                <w:bCs/>
              </w:rPr>
              <w:t xml:space="preserve"> </w:t>
            </w:r>
          </w:p>
        </w:tc>
      </w:tr>
      <w:tr w:rsidR="000A1AEA" w:rsidRPr="00E775E5" w14:paraId="55B2F16C" w14:textId="77777777" w:rsidTr="00476FE8">
        <w:tc>
          <w:tcPr>
            <w:tcW w:w="1980" w:type="dxa"/>
          </w:tcPr>
          <w:p w14:paraId="5ABD5FF3" w14:textId="77777777" w:rsidR="000A1AEA" w:rsidRPr="00E775E5" w:rsidRDefault="000A1AEA" w:rsidP="00476FE8">
            <w:pPr>
              <w:spacing w:before="120" w:line="240" w:lineRule="auto"/>
              <w:jc w:val="both"/>
              <w:rPr>
                <w:rFonts w:eastAsia="Calibri" w:cstheme="minorHAnsi"/>
                <w:bCs/>
              </w:rPr>
            </w:pPr>
            <w:r w:rsidRPr="00E775E5">
              <w:rPr>
                <w:rFonts w:eastAsia="Calibri" w:cstheme="minorHAnsi"/>
                <w:bCs/>
              </w:rPr>
              <w:t>PAAIŠKINIMAS</w:t>
            </w:r>
          </w:p>
        </w:tc>
        <w:tc>
          <w:tcPr>
            <w:tcW w:w="7648" w:type="dxa"/>
          </w:tcPr>
          <w:p w14:paraId="462E35B3" w14:textId="77777777" w:rsidR="001B7C7C" w:rsidRPr="00A92726" w:rsidRDefault="001B7C7C" w:rsidP="001B7C7C">
            <w:pPr>
              <w:spacing w:before="120" w:line="240" w:lineRule="auto"/>
              <w:jc w:val="both"/>
              <w:rPr>
                <w:rFonts w:eastAsia="Calibri" w:cstheme="minorHAnsi"/>
                <w:b/>
              </w:rPr>
            </w:pPr>
            <w:r w:rsidRPr="000A1AEA">
              <w:rPr>
                <w:rFonts w:eastAsia="Calibri" w:cstheme="minorHAnsi"/>
                <w:bCs/>
              </w:rPr>
              <w:t>•</w:t>
            </w:r>
            <w:r w:rsidRPr="006426B3">
              <w:rPr>
                <w:rFonts w:eastAsia="Calibri" w:cstheme="minorHAnsi"/>
                <w:bCs/>
              </w:rPr>
              <w:t xml:space="preserve"> Skaičiuojant vertinamo tiekėjo pasiūlymo ekonominį naudingumą (EN</w:t>
            </w:r>
            <w:r w:rsidRPr="006426B3">
              <w:rPr>
                <w:rFonts w:eastAsia="Calibri" w:cstheme="minorHAnsi"/>
                <w:bCs/>
                <w:vertAlign w:val="subscript"/>
              </w:rPr>
              <w:t>tiekėjo</w:t>
            </w:r>
            <w:r w:rsidRPr="006426B3">
              <w:rPr>
                <w:rFonts w:eastAsia="Calibri" w:cstheme="minorHAnsi"/>
                <w:bCs/>
              </w:rPr>
              <w:t>), įrašoma tiekėjo pasiūlyme nurodyta bendra pasiūlymo kaina eurais (Kaina</w:t>
            </w:r>
            <w:r w:rsidRPr="006426B3">
              <w:rPr>
                <w:rFonts w:eastAsia="Calibri" w:cstheme="minorHAnsi"/>
                <w:bCs/>
                <w:vertAlign w:val="subscript"/>
              </w:rPr>
              <w:t>tiekėjo</w:t>
            </w:r>
            <w:r w:rsidRPr="006426B3">
              <w:rPr>
                <w:rFonts w:eastAsia="Calibri" w:cstheme="minorHAnsi"/>
                <w:bCs/>
              </w:rPr>
              <w:t>), iš kurios bus atimami kokybiniai kriterijai, kurie taip pat išreikšti pinigine verte eurais.</w:t>
            </w:r>
            <w:r w:rsidRPr="00A92726">
              <w:rPr>
                <w:rFonts w:eastAsia="Calibri" w:cstheme="minorHAnsi"/>
                <w:b/>
              </w:rPr>
              <w:t xml:space="preserve"> </w:t>
            </w:r>
          </w:p>
          <w:p w14:paraId="75CEFA87" w14:textId="7FBED9C9" w:rsidR="001B7C7C" w:rsidRDefault="001B7C7C" w:rsidP="001B7C7C">
            <w:pPr>
              <w:spacing w:before="120" w:line="240" w:lineRule="auto"/>
              <w:jc w:val="both"/>
              <w:rPr>
                <w:rFonts w:eastAsia="Calibri" w:cstheme="minorHAnsi"/>
                <w:bCs/>
              </w:rPr>
            </w:pPr>
            <w:r w:rsidRPr="000A1AEA">
              <w:rPr>
                <w:rFonts w:eastAsia="Calibri" w:cstheme="minorHAnsi"/>
                <w:bCs/>
              </w:rPr>
              <w:t>•</w:t>
            </w:r>
            <w:r w:rsidRPr="00E52569">
              <w:rPr>
                <w:rFonts w:eastAsia="Calibri" w:cstheme="minorHAnsi"/>
                <w:bCs/>
              </w:rPr>
              <w:t xml:space="preserve"> </w:t>
            </w:r>
            <w:r w:rsidR="00201B07" w:rsidRPr="00E52569">
              <w:rPr>
                <w:rFonts w:eastAsia="Calibri" w:cstheme="minorHAnsi"/>
                <w:bCs/>
              </w:rPr>
              <w:t>P</w:t>
            </w:r>
            <w:r w:rsidRPr="00E52569">
              <w:rPr>
                <w:rFonts w:eastAsia="Calibri" w:cstheme="minorHAnsi"/>
                <w:bCs/>
              </w:rPr>
              <w:t>asiūlymų vertinimo tikslais yra naudojama ta Kaina</w:t>
            </w:r>
            <w:r w:rsidRPr="00E52569">
              <w:rPr>
                <w:rFonts w:eastAsia="Calibri" w:cstheme="minorHAnsi"/>
                <w:bCs/>
                <w:vertAlign w:val="subscript"/>
              </w:rPr>
              <w:t>tiekėjo</w:t>
            </w:r>
            <w:r w:rsidRPr="00E52569">
              <w:rPr>
                <w:rFonts w:eastAsia="Calibri" w:cstheme="minorHAnsi"/>
                <w:bCs/>
              </w:rPr>
              <w:t xml:space="preserve">, kuri atitinka galutinę lėšų sumą, kurią pirkimo vykdytojas išleistų pirkime, įskaitant ir dėl sutarties sudarymo su pirkimo laimėtoju jo paties įgyjamas mokestines prievoles (ar teises). </w:t>
            </w:r>
          </w:p>
          <w:p w14:paraId="4F78BA6F" w14:textId="1F648180" w:rsidR="00E8671E" w:rsidRDefault="001B7C7C" w:rsidP="001B7C7C">
            <w:pPr>
              <w:spacing w:before="120" w:line="240" w:lineRule="auto"/>
              <w:jc w:val="both"/>
              <w:rPr>
                <w:rFonts w:eastAsia="Calibri" w:cstheme="minorHAnsi"/>
                <w:bCs/>
              </w:rPr>
            </w:pPr>
            <w:r w:rsidRPr="000A1AEA">
              <w:rPr>
                <w:rFonts w:eastAsia="Calibri" w:cstheme="minorHAnsi"/>
                <w:bCs/>
              </w:rPr>
              <w:t>• Tiekėjų pasiūlymų kainos tarpusavyje nelyginamos.</w:t>
            </w:r>
          </w:p>
          <w:p w14:paraId="1CCF3F0F" w14:textId="65AC0802" w:rsidR="000A1AEA" w:rsidRPr="00E775E5" w:rsidRDefault="000A1AEA" w:rsidP="00FF73CB">
            <w:pPr>
              <w:spacing w:before="120" w:line="240" w:lineRule="auto"/>
              <w:jc w:val="both"/>
              <w:rPr>
                <w:rFonts w:eastAsia="Calibri" w:cstheme="minorHAnsi"/>
                <w:bCs/>
              </w:rPr>
            </w:pPr>
          </w:p>
        </w:tc>
      </w:tr>
      <w:tr w:rsidR="00B869C4" w:rsidRPr="00E775E5" w14:paraId="4C818082" w14:textId="77777777" w:rsidTr="00476FE8">
        <w:tc>
          <w:tcPr>
            <w:tcW w:w="9628" w:type="dxa"/>
            <w:gridSpan w:val="2"/>
            <w:shd w:val="clear" w:color="auto" w:fill="8EAADB" w:themeFill="accent1" w:themeFillTint="99"/>
          </w:tcPr>
          <w:p w14:paraId="3AB1A7DC" w14:textId="19EDFEA6" w:rsidR="00B869C4" w:rsidRPr="00E775E5" w:rsidRDefault="0029568B" w:rsidP="00476FE8">
            <w:pPr>
              <w:spacing w:before="120" w:line="240" w:lineRule="auto"/>
              <w:jc w:val="center"/>
              <w:rPr>
                <w:rFonts w:eastAsia="Calibri" w:cstheme="minorHAnsi"/>
                <w:bCs/>
              </w:rPr>
            </w:pPr>
            <w:r>
              <w:rPr>
                <w:rFonts w:eastAsia="Calibri" w:cstheme="minorHAnsi"/>
                <w:bCs/>
              </w:rPr>
              <w:t>TERMINO KRITERIJUS</w:t>
            </w:r>
          </w:p>
        </w:tc>
      </w:tr>
      <w:tr w:rsidR="00B869C4" w:rsidRPr="00E775E5" w14:paraId="6ED92783" w14:textId="77777777" w:rsidTr="00752A86">
        <w:tc>
          <w:tcPr>
            <w:tcW w:w="9628" w:type="dxa"/>
            <w:gridSpan w:val="2"/>
            <w:shd w:val="clear" w:color="auto" w:fill="A8D08D" w:themeFill="accent6" w:themeFillTint="99"/>
          </w:tcPr>
          <w:p w14:paraId="1F2BD00C" w14:textId="4DD0E826" w:rsidR="00B869C4" w:rsidRPr="00B869C4" w:rsidRDefault="00B869C4" w:rsidP="00B869C4">
            <w:pPr>
              <w:pStyle w:val="Sraopastraipa"/>
              <w:numPr>
                <w:ilvl w:val="0"/>
                <w:numId w:val="42"/>
              </w:numPr>
              <w:spacing w:before="120" w:line="240" w:lineRule="auto"/>
              <w:jc w:val="center"/>
              <w:rPr>
                <w:rFonts w:eastAsia="Calibri" w:cstheme="minorHAnsi"/>
                <w:bCs/>
              </w:rPr>
            </w:pPr>
            <w:r w:rsidRPr="00B869C4">
              <w:rPr>
                <w:rFonts w:eastAsia="Calibri" w:cstheme="minorHAnsi"/>
                <w:bCs/>
              </w:rPr>
              <w:t>Kriterijus „</w:t>
            </w:r>
            <w:r w:rsidR="009B51C6">
              <w:rPr>
                <w:rFonts w:eastAsia="Calibri" w:cstheme="minorHAnsi"/>
                <w:bCs/>
              </w:rPr>
              <w:t xml:space="preserve">SISTEMOS ĮDIEGIMO </w:t>
            </w:r>
            <w:r>
              <w:rPr>
                <w:rFonts w:eastAsia="Calibri" w:cstheme="minorHAnsi"/>
                <w:bCs/>
              </w:rPr>
              <w:t>TERMINAS</w:t>
            </w:r>
            <w:r w:rsidR="009D31E7">
              <w:rPr>
                <w:rFonts w:eastAsia="Calibri" w:cstheme="minorHAnsi"/>
                <w:bCs/>
              </w:rPr>
              <w:t xml:space="preserve"> M</w:t>
            </w:r>
            <w:r w:rsidR="005C4186">
              <w:rPr>
                <w:rFonts w:eastAsia="Calibri" w:cstheme="minorHAnsi"/>
                <w:bCs/>
              </w:rPr>
              <w:t>Ė</w:t>
            </w:r>
            <w:r w:rsidR="009D31E7">
              <w:rPr>
                <w:rFonts w:eastAsia="Calibri" w:cstheme="minorHAnsi"/>
                <w:bCs/>
              </w:rPr>
              <w:t>NESIAIS</w:t>
            </w:r>
            <w:r w:rsidRPr="00B869C4">
              <w:rPr>
                <w:rFonts w:eastAsia="Calibri" w:cstheme="minorHAnsi"/>
                <w:bCs/>
              </w:rPr>
              <w:t>“</w:t>
            </w:r>
          </w:p>
        </w:tc>
      </w:tr>
      <w:tr w:rsidR="00B869C4" w:rsidRPr="00E775E5" w14:paraId="3C647A99" w14:textId="77777777" w:rsidTr="00476FE8">
        <w:trPr>
          <w:trHeight w:val="426"/>
        </w:trPr>
        <w:tc>
          <w:tcPr>
            <w:tcW w:w="1980" w:type="dxa"/>
          </w:tcPr>
          <w:p w14:paraId="1BCDAD8D" w14:textId="77777777" w:rsidR="00B869C4" w:rsidRPr="00E775E5" w:rsidRDefault="00B869C4" w:rsidP="00476FE8">
            <w:pPr>
              <w:spacing w:before="120" w:line="240" w:lineRule="auto"/>
              <w:jc w:val="both"/>
              <w:rPr>
                <w:rFonts w:eastAsia="Calibri" w:cstheme="minorHAnsi"/>
                <w:bCs/>
              </w:rPr>
            </w:pPr>
            <w:r>
              <w:rPr>
                <w:rFonts w:eastAsia="Calibri" w:cstheme="minorHAnsi"/>
                <w:bCs/>
              </w:rPr>
              <w:t>Žymuo formulėje</w:t>
            </w:r>
          </w:p>
        </w:tc>
        <w:tc>
          <w:tcPr>
            <w:tcW w:w="7648" w:type="dxa"/>
          </w:tcPr>
          <w:p w14:paraId="3C87AF7F" w14:textId="69174EA6" w:rsidR="00B869C4" w:rsidRPr="00E775E5" w:rsidRDefault="00B869C4" w:rsidP="00476FE8">
            <w:pPr>
              <w:spacing w:before="120" w:line="240" w:lineRule="auto"/>
              <w:jc w:val="both"/>
              <w:rPr>
                <w:rFonts w:eastAsia="Calibri" w:cstheme="minorHAnsi"/>
                <w:bCs/>
              </w:rPr>
            </w:pPr>
            <w:r>
              <w:rPr>
                <w:rFonts w:eastAsia="Calibri" w:cstheme="minorHAnsi"/>
                <w:bCs/>
              </w:rPr>
              <w:t>T</w:t>
            </w:r>
            <w:r w:rsidRPr="00E775E5">
              <w:rPr>
                <w:rFonts w:eastAsia="Calibri" w:cstheme="minorHAnsi"/>
                <w:bCs/>
                <w:vertAlign w:val="subscript"/>
              </w:rPr>
              <w:t>tiekėjo</w:t>
            </w:r>
          </w:p>
        </w:tc>
      </w:tr>
      <w:tr w:rsidR="00B869C4" w:rsidRPr="00E775E5" w14:paraId="3DA3E03F" w14:textId="77777777" w:rsidTr="003C2698">
        <w:trPr>
          <w:trHeight w:val="2364"/>
        </w:trPr>
        <w:tc>
          <w:tcPr>
            <w:tcW w:w="1980" w:type="dxa"/>
          </w:tcPr>
          <w:p w14:paraId="75C002CA" w14:textId="19CF58C3" w:rsidR="00B869C4" w:rsidRPr="00E775E5" w:rsidRDefault="00670786" w:rsidP="00476FE8">
            <w:pPr>
              <w:spacing w:before="120" w:line="240" w:lineRule="auto"/>
              <w:jc w:val="both"/>
              <w:rPr>
                <w:rFonts w:eastAsia="Calibri" w:cstheme="minorHAnsi"/>
                <w:bCs/>
              </w:rPr>
            </w:pPr>
            <w:r w:rsidRPr="00670786">
              <w:rPr>
                <w:rFonts w:eastAsia="Calibri" w:cstheme="minorHAnsi"/>
                <w:bCs/>
              </w:rPr>
              <w:lastRenderedPageBreak/>
              <w:t xml:space="preserve">Kriterijaus reikšmės apskaičiavimo </w:t>
            </w:r>
            <w:r w:rsidR="00E05B28">
              <w:rPr>
                <w:rFonts w:eastAsia="Calibri" w:cstheme="minorHAnsi"/>
                <w:bCs/>
              </w:rPr>
              <w:t>tvarka</w:t>
            </w:r>
          </w:p>
        </w:tc>
        <w:tc>
          <w:tcPr>
            <w:tcW w:w="7648" w:type="dxa"/>
          </w:tcPr>
          <w:p w14:paraId="1DAEB52C" w14:textId="77777777" w:rsidR="0002166F" w:rsidRPr="00FA5A8B" w:rsidRDefault="00670786" w:rsidP="00FA5A8B">
            <w:pPr>
              <w:pStyle w:val="Sraopastraipa"/>
              <w:numPr>
                <w:ilvl w:val="0"/>
                <w:numId w:val="45"/>
              </w:numPr>
              <w:spacing w:before="120" w:line="240" w:lineRule="auto"/>
              <w:jc w:val="both"/>
              <w:rPr>
                <w:rFonts w:eastAsia="Calibri" w:cstheme="minorHAnsi"/>
                <w:bCs/>
              </w:rPr>
            </w:pPr>
            <w:r w:rsidRPr="00FA5A8B">
              <w:rPr>
                <w:rFonts w:eastAsia="Calibri" w:cstheme="minorHAnsi"/>
                <w:bCs/>
              </w:rPr>
              <w:t>T</w:t>
            </w:r>
            <w:r w:rsidR="00A22765" w:rsidRPr="00FA5A8B">
              <w:rPr>
                <w:rFonts w:eastAsia="Calibri" w:cstheme="minorHAnsi"/>
                <w:bCs/>
                <w:vertAlign w:val="subscript"/>
              </w:rPr>
              <w:t>tiekėjo</w:t>
            </w:r>
            <w:r w:rsidR="00A22765" w:rsidRPr="00FA5A8B">
              <w:rPr>
                <w:rFonts w:eastAsia="Calibri" w:cstheme="minorHAnsi"/>
                <w:bCs/>
              </w:rPr>
              <w:t xml:space="preserve">, tai piniginė vertė eurais, kurią pirkimo vykdytojas suteikia už </w:t>
            </w:r>
            <w:r w:rsidRPr="00FA5A8B">
              <w:rPr>
                <w:rFonts w:eastAsia="Calibri" w:cstheme="minorHAnsi"/>
                <w:bCs/>
              </w:rPr>
              <w:t>sutrumpintą sistemos įdiegimo terminą</w:t>
            </w:r>
            <w:r w:rsidR="00A22765" w:rsidRPr="00FA5A8B">
              <w:rPr>
                <w:rFonts w:eastAsia="Calibri" w:cstheme="minorHAnsi"/>
                <w:bCs/>
              </w:rPr>
              <w:t>.</w:t>
            </w:r>
          </w:p>
          <w:p w14:paraId="52692ABB" w14:textId="77777777" w:rsidR="0002166F" w:rsidRPr="00FA5A8B" w:rsidRDefault="0002166F" w:rsidP="00FA5A8B">
            <w:pPr>
              <w:pStyle w:val="Sraopastraipa"/>
              <w:numPr>
                <w:ilvl w:val="0"/>
                <w:numId w:val="45"/>
              </w:numPr>
              <w:spacing w:before="120" w:line="240" w:lineRule="auto"/>
              <w:jc w:val="both"/>
              <w:rPr>
                <w:rFonts w:eastAsia="Calibri" w:cstheme="minorHAnsi"/>
                <w:bCs/>
              </w:rPr>
            </w:pPr>
            <w:r w:rsidRPr="00FA5A8B">
              <w:rPr>
                <w:rFonts w:eastAsia="Calibri" w:cstheme="minorHAnsi"/>
                <w:bCs/>
              </w:rPr>
              <w:t>Sistemos diegimo terminas skaičiuojamas nuo sutarties įsigaliojimo. Diegimo paslaugos laikomos baigtomis ir tinkamai suteiktomis, o Prekės tinkamai perduotos, kai Bendrovė pasirašo Diegėjo pateiktą galutinį Paslaugų/Prekių perdavimo - priėmimo aktą. Aktas pasirašomas tik tinkamai atlikus visas Priede Nr. 6, nurodytas konkrečias Paslaugas (išskyrus palaikymo ir priežiūros paslaugas) ir perdavus Bendrovei Prekes.</w:t>
            </w:r>
          </w:p>
          <w:p w14:paraId="4130A86C" w14:textId="428CFFAA" w:rsidR="00F46E6A" w:rsidRPr="00FA5A8B" w:rsidRDefault="00992C2D" w:rsidP="00FA5A8B">
            <w:pPr>
              <w:pStyle w:val="Sraopastraipa"/>
              <w:numPr>
                <w:ilvl w:val="0"/>
                <w:numId w:val="45"/>
              </w:numPr>
              <w:spacing w:before="120" w:line="240" w:lineRule="auto"/>
              <w:jc w:val="both"/>
              <w:rPr>
                <w:rFonts w:eastAsia="Calibri" w:cstheme="minorHAnsi"/>
                <w:bCs/>
              </w:rPr>
            </w:pPr>
            <w:r w:rsidRPr="00FA5A8B">
              <w:rPr>
                <w:rFonts w:eastAsia="Calibri" w:cstheme="minorHAnsi"/>
                <w:bCs/>
              </w:rPr>
              <w:t>Pirkimo vykdytojas papildomą termino sutrumpinim</w:t>
            </w:r>
            <w:r w:rsidR="00376579" w:rsidRPr="00FA5A8B">
              <w:rPr>
                <w:rFonts w:eastAsia="Calibri" w:cstheme="minorHAnsi"/>
                <w:bCs/>
              </w:rPr>
              <w:t>ą</w:t>
            </w:r>
            <w:r w:rsidRPr="00FA5A8B">
              <w:rPr>
                <w:rFonts w:eastAsia="Calibri" w:cstheme="minorHAnsi"/>
                <w:bCs/>
              </w:rPr>
              <w:t xml:space="preserve"> vertina mėnesiais, skaičiuojant po 1 mėnesį. Už kiekvieną</w:t>
            </w:r>
            <w:r w:rsidR="00376579" w:rsidRPr="00FA5A8B">
              <w:rPr>
                <w:rFonts w:eastAsia="Calibri" w:cstheme="minorHAnsi"/>
                <w:bCs/>
              </w:rPr>
              <w:t xml:space="preserve"> termino sutrumpinimo </w:t>
            </w:r>
            <w:r w:rsidRPr="00FA5A8B">
              <w:rPr>
                <w:rFonts w:eastAsia="Calibri" w:cstheme="minorHAnsi"/>
                <w:bCs/>
              </w:rPr>
              <w:t xml:space="preserve">papildomą 1 (vieną) mėnesį pirkimo vykdytojas skiria po </w:t>
            </w:r>
            <w:r w:rsidR="00C60FF5" w:rsidRPr="00FA5A8B">
              <w:rPr>
                <w:rFonts w:eastAsia="Calibri" w:cstheme="minorHAnsi"/>
                <w:bCs/>
              </w:rPr>
              <w:t>8</w:t>
            </w:r>
            <w:r w:rsidRPr="00FA5A8B">
              <w:rPr>
                <w:rFonts w:eastAsia="Calibri" w:cstheme="minorHAnsi"/>
                <w:bCs/>
              </w:rPr>
              <w:t xml:space="preserve"> 000 Eur, o už </w:t>
            </w:r>
            <w:r w:rsidR="00A8155E" w:rsidRPr="00FA5A8B">
              <w:rPr>
                <w:rFonts w:eastAsia="Calibri" w:cstheme="minorHAnsi"/>
                <w:bCs/>
              </w:rPr>
              <w:t>4</w:t>
            </w:r>
            <w:r w:rsidRPr="00FA5A8B">
              <w:rPr>
                <w:rFonts w:eastAsia="Calibri" w:cstheme="minorHAnsi"/>
                <w:bCs/>
              </w:rPr>
              <w:t xml:space="preserve"> ir daugiau mėnesių skiria maksimalią sumą – </w:t>
            </w:r>
            <w:r w:rsidR="00A8155E" w:rsidRPr="00FA5A8B">
              <w:rPr>
                <w:rFonts w:eastAsia="Calibri" w:cstheme="minorHAnsi"/>
                <w:bCs/>
              </w:rPr>
              <w:t>32</w:t>
            </w:r>
            <w:r w:rsidRPr="00FA5A8B">
              <w:rPr>
                <w:rFonts w:eastAsia="Calibri" w:cstheme="minorHAnsi"/>
                <w:bCs/>
              </w:rPr>
              <w:t xml:space="preserve"> 000 Eur. </w:t>
            </w:r>
          </w:p>
          <w:p w14:paraId="38FCA2C1" w14:textId="75C96A55" w:rsidR="00F46E6A" w:rsidRPr="00FA5A8B" w:rsidRDefault="004A16BB" w:rsidP="00FA5A8B">
            <w:pPr>
              <w:spacing w:before="120" w:line="240" w:lineRule="auto"/>
              <w:jc w:val="both"/>
              <w:rPr>
                <w:rFonts w:eastAsia="Calibri" w:cstheme="minorHAnsi"/>
                <w:bCs/>
              </w:rPr>
            </w:pPr>
            <w:r w:rsidRPr="00FA5A8B">
              <w:rPr>
                <w:rFonts w:eastAsia="Calibri" w:cstheme="minorHAnsi"/>
                <w:bCs/>
              </w:rPr>
              <w:t>P</w:t>
            </w:r>
            <w:r w:rsidR="00856D16" w:rsidRPr="00FA5A8B">
              <w:rPr>
                <w:rFonts w:eastAsia="Calibri" w:cstheme="minorHAnsi"/>
                <w:bCs/>
              </w:rPr>
              <w:t>iniginė ver</w:t>
            </w:r>
            <w:r w:rsidR="009C101B">
              <w:rPr>
                <w:rFonts w:eastAsia="Calibri" w:cstheme="minorHAnsi"/>
                <w:bCs/>
              </w:rPr>
              <w:t>t</w:t>
            </w:r>
            <w:r w:rsidR="00856D16" w:rsidRPr="00FA5A8B">
              <w:rPr>
                <w:rFonts w:eastAsia="Calibri" w:cstheme="minorHAnsi"/>
                <w:bCs/>
              </w:rPr>
              <w:t xml:space="preserve">ė </w:t>
            </w:r>
            <w:r w:rsidR="009C101B">
              <w:rPr>
                <w:rFonts w:eastAsia="Calibri" w:cstheme="minorHAnsi"/>
                <w:bCs/>
              </w:rPr>
              <w:t>T</w:t>
            </w:r>
            <w:r w:rsidR="00992C2D" w:rsidRPr="00FA5A8B">
              <w:rPr>
                <w:rFonts w:eastAsia="Calibri" w:cstheme="minorHAnsi"/>
                <w:bCs/>
                <w:vertAlign w:val="subscript"/>
              </w:rPr>
              <w:t>tiekėjo</w:t>
            </w:r>
            <w:r w:rsidR="00992C2D" w:rsidRPr="00FA5A8B">
              <w:rPr>
                <w:rFonts w:eastAsia="Calibri" w:cstheme="minorHAnsi"/>
                <w:bCs/>
              </w:rPr>
              <w:t xml:space="preserve"> apskaičiuojama taip: </w:t>
            </w:r>
          </w:p>
          <w:p w14:paraId="4ACDF09F" w14:textId="1A36662D"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r w:rsidR="0026661B">
              <w:rPr>
                <w:rFonts w:eastAsia="Calibri" w:cstheme="minorHAnsi"/>
                <w:bCs/>
              </w:rPr>
              <w:t>T</w:t>
            </w:r>
            <w:r w:rsidRPr="00752A86">
              <w:rPr>
                <w:rFonts w:eastAsia="Calibri" w:cstheme="minorHAnsi"/>
                <w:bCs/>
                <w:vertAlign w:val="subscript"/>
              </w:rPr>
              <w:t>tiekėjo</w:t>
            </w:r>
            <w:r w:rsidRPr="00752A86">
              <w:rPr>
                <w:rFonts w:eastAsia="Calibri" w:cstheme="minorHAnsi"/>
                <w:bCs/>
              </w:rPr>
              <w:t xml:space="preserve"> – 0 Eur, jei tiekėjas </w:t>
            </w:r>
            <w:r w:rsidR="00754B45" w:rsidRPr="00752A86">
              <w:rPr>
                <w:rFonts w:eastAsia="Calibri" w:cstheme="minorHAnsi"/>
                <w:bCs/>
              </w:rPr>
              <w:t xml:space="preserve">nesiūlo sutrumpinimo, </w:t>
            </w:r>
            <w:r w:rsidR="004B7FFA" w:rsidRPr="00752A86">
              <w:rPr>
                <w:rFonts w:eastAsia="Calibri" w:cstheme="minorHAnsi"/>
                <w:bCs/>
              </w:rPr>
              <w:t>(</w:t>
            </w:r>
            <w:r w:rsidR="00A31360" w:rsidRPr="00752A86">
              <w:rPr>
                <w:rFonts w:eastAsia="Calibri" w:cstheme="minorHAnsi"/>
                <w:bCs/>
              </w:rPr>
              <w:t>siūlo</w:t>
            </w:r>
            <w:r w:rsidR="004B7FFA" w:rsidRPr="00752A86">
              <w:rPr>
                <w:rFonts w:eastAsia="Calibri" w:cstheme="minorHAnsi"/>
                <w:bCs/>
              </w:rPr>
              <w:t>mas</w:t>
            </w:r>
            <w:r w:rsidR="00A31360" w:rsidRPr="00752A86">
              <w:rPr>
                <w:rFonts w:eastAsia="Calibri" w:cstheme="minorHAnsi"/>
                <w:bCs/>
              </w:rPr>
              <w:t xml:space="preserve"> </w:t>
            </w:r>
            <w:r w:rsidR="004B7FFA" w:rsidRPr="00752A86">
              <w:rPr>
                <w:rFonts w:eastAsia="Calibri" w:cstheme="minorHAnsi"/>
                <w:bCs/>
              </w:rPr>
              <w:t>diegimo</w:t>
            </w:r>
            <w:r w:rsidR="00A31360" w:rsidRPr="00752A86">
              <w:rPr>
                <w:rFonts w:eastAsia="Calibri" w:cstheme="minorHAnsi"/>
                <w:bCs/>
              </w:rPr>
              <w:t xml:space="preserve"> termin</w:t>
            </w:r>
            <w:r w:rsidR="004B7FFA" w:rsidRPr="00752A86">
              <w:rPr>
                <w:rFonts w:eastAsia="Calibri" w:cstheme="minorHAnsi"/>
                <w:bCs/>
              </w:rPr>
              <w:t>as</w:t>
            </w:r>
            <w:r w:rsidR="00A31360" w:rsidRPr="00752A86">
              <w:rPr>
                <w:rFonts w:eastAsia="Calibri" w:cstheme="minorHAnsi"/>
                <w:bCs/>
              </w:rPr>
              <w:t xml:space="preserve"> 10 mėnesių</w:t>
            </w:r>
            <w:r w:rsidR="000E3414">
              <w:rPr>
                <w:rFonts w:eastAsia="Calibri" w:cstheme="minorHAnsi"/>
                <w:bCs/>
              </w:rPr>
              <w:t>)</w:t>
            </w:r>
            <w:r w:rsidRPr="00752A86">
              <w:rPr>
                <w:rFonts w:eastAsia="Calibri" w:cstheme="minorHAnsi"/>
                <w:bCs/>
              </w:rPr>
              <w:t xml:space="preserve">; </w:t>
            </w:r>
          </w:p>
          <w:p w14:paraId="3CD2C7F7" w14:textId="3A2CB3F8"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r w:rsidR="0026661B">
              <w:rPr>
                <w:rFonts w:eastAsia="Calibri" w:cstheme="minorHAnsi"/>
                <w:bCs/>
              </w:rPr>
              <w:t>T</w:t>
            </w:r>
            <w:r w:rsidRPr="00752A86">
              <w:rPr>
                <w:rFonts w:eastAsia="Calibri" w:cstheme="minorHAnsi"/>
                <w:bCs/>
                <w:vertAlign w:val="subscript"/>
              </w:rPr>
              <w:t>tiekėjo</w:t>
            </w:r>
            <w:r w:rsidRPr="00752A86">
              <w:rPr>
                <w:rFonts w:eastAsia="Calibri" w:cstheme="minorHAnsi"/>
                <w:bCs/>
              </w:rPr>
              <w:t xml:space="preserve"> – </w:t>
            </w:r>
            <w:r w:rsidR="00F46E6A" w:rsidRPr="00752A86">
              <w:rPr>
                <w:rFonts w:eastAsia="Calibri" w:cstheme="minorHAnsi"/>
                <w:bCs/>
              </w:rPr>
              <w:t>8</w:t>
            </w:r>
            <w:r w:rsidRPr="00752A86">
              <w:rPr>
                <w:rFonts w:eastAsia="Calibri" w:cstheme="minorHAnsi"/>
                <w:bCs/>
              </w:rPr>
              <w:t xml:space="preserve"> 000 Eur, jei tiekėjas siūlo 1 mėnesi</w:t>
            </w:r>
            <w:r w:rsidR="00914A7A" w:rsidRPr="00752A86">
              <w:rPr>
                <w:rFonts w:eastAsia="Calibri" w:cstheme="minorHAnsi"/>
                <w:bCs/>
              </w:rPr>
              <w:t>u sutrumpintą</w:t>
            </w:r>
            <w:r w:rsidRPr="00752A86">
              <w:rPr>
                <w:rFonts w:eastAsia="Calibri" w:cstheme="minorHAnsi"/>
                <w:bCs/>
              </w:rPr>
              <w:t xml:space="preserve"> trukmę</w:t>
            </w:r>
            <w:r w:rsidR="004B7FFA" w:rsidRPr="00752A86">
              <w:rPr>
                <w:rFonts w:eastAsia="Calibri" w:cstheme="minorHAnsi"/>
                <w:bCs/>
              </w:rPr>
              <w:t xml:space="preserve"> (diegimo terminas </w:t>
            </w:r>
            <w:r w:rsidR="00CA78C2" w:rsidRPr="00752A86">
              <w:rPr>
                <w:rFonts w:eastAsia="Calibri" w:cstheme="minorHAnsi"/>
                <w:bCs/>
              </w:rPr>
              <w:t>9 mėn.)</w:t>
            </w:r>
            <w:r w:rsidRPr="00752A86">
              <w:rPr>
                <w:rFonts w:eastAsia="Calibri" w:cstheme="minorHAnsi"/>
                <w:bCs/>
              </w:rPr>
              <w:t xml:space="preserve">; </w:t>
            </w:r>
          </w:p>
          <w:p w14:paraId="7C88AE02" w14:textId="0AE36EAF"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r w:rsidR="009C101B">
              <w:rPr>
                <w:rFonts w:eastAsia="Calibri" w:cstheme="minorHAnsi"/>
                <w:bCs/>
              </w:rPr>
              <w:t>T</w:t>
            </w:r>
            <w:r w:rsidRPr="00752A86">
              <w:rPr>
                <w:rFonts w:eastAsia="Calibri" w:cstheme="minorHAnsi"/>
                <w:bCs/>
                <w:vertAlign w:val="subscript"/>
              </w:rPr>
              <w:t>tiekėjo</w:t>
            </w:r>
            <w:r w:rsidRPr="00752A86">
              <w:rPr>
                <w:rFonts w:eastAsia="Calibri" w:cstheme="minorHAnsi"/>
                <w:bCs/>
              </w:rPr>
              <w:t xml:space="preserve"> – </w:t>
            </w:r>
            <w:r w:rsidR="00F46E6A" w:rsidRPr="00752A86">
              <w:rPr>
                <w:rFonts w:eastAsia="Calibri" w:cstheme="minorHAnsi"/>
                <w:bCs/>
              </w:rPr>
              <w:t>16</w:t>
            </w:r>
            <w:r w:rsidRPr="00752A86">
              <w:rPr>
                <w:rFonts w:eastAsia="Calibri" w:cstheme="minorHAnsi"/>
                <w:bCs/>
              </w:rPr>
              <w:t xml:space="preserve"> 000 Eur, jei tiekėjas siūlo 2 </w:t>
            </w:r>
            <w:r w:rsidR="00F46E6A" w:rsidRPr="00752A86">
              <w:rPr>
                <w:rFonts w:eastAsia="Calibri" w:cstheme="minorHAnsi"/>
                <w:bCs/>
              </w:rPr>
              <w:t>mėnesiais sutrumpintą trukmę</w:t>
            </w:r>
            <w:r w:rsidR="00CA78C2" w:rsidRPr="00752A86">
              <w:rPr>
                <w:rFonts w:eastAsia="Calibri" w:cstheme="minorHAnsi"/>
                <w:bCs/>
              </w:rPr>
              <w:t xml:space="preserve">  (diegimo terminas </w:t>
            </w:r>
            <w:r w:rsidR="007E7232" w:rsidRPr="00752A86">
              <w:rPr>
                <w:rFonts w:eastAsia="Calibri" w:cstheme="minorHAnsi"/>
                <w:bCs/>
              </w:rPr>
              <w:t>8</w:t>
            </w:r>
            <w:r w:rsidR="00CA78C2" w:rsidRPr="00752A86">
              <w:rPr>
                <w:rFonts w:eastAsia="Calibri" w:cstheme="minorHAnsi"/>
                <w:bCs/>
              </w:rPr>
              <w:t xml:space="preserve"> mėn.);</w:t>
            </w:r>
          </w:p>
          <w:p w14:paraId="5935CC95" w14:textId="4978353E" w:rsidR="00F46E6A"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r w:rsidR="009C101B">
              <w:rPr>
                <w:rFonts w:eastAsia="Calibri" w:cstheme="minorHAnsi"/>
                <w:bCs/>
              </w:rPr>
              <w:t>T</w:t>
            </w:r>
            <w:r w:rsidRPr="00752A86">
              <w:rPr>
                <w:rFonts w:eastAsia="Calibri" w:cstheme="minorHAnsi"/>
                <w:bCs/>
                <w:vertAlign w:val="subscript"/>
              </w:rPr>
              <w:t>tiekėjo</w:t>
            </w:r>
            <w:r w:rsidRPr="00752A86">
              <w:rPr>
                <w:rFonts w:eastAsia="Calibri" w:cstheme="minorHAnsi"/>
                <w:bCs/>
              </w:rPr>
              <w:t xml:space="preserve"> – </w:t>
            </w:r>
            <w:r w:rsidR="00013F51" w:rsidRPr="00752A86">
              <w:rPr>
                <w:rFonts w:eastAsia="Calibri" w:cstheme="minorHAnsi"/>
                <w:bCs/>
              </w:rPr>
              <w:t>24</w:t>
            </w:r>
            <w:r w:rsidRPr="00752A86">
              <w:rPr>
                <w:rFonts w:eastAsia="Calibri" w:cstheme="minorHAnsi"/>
                <w:bCs/>
              </w:rPr>
              <w:t xml:space="preserve"> 000 Eur, jei tiekėjas siūlo 3</w:t>
            </w:r>
            <w:r w:rsidR="00F46E6A" w:rsidRPr="00752A86">
              <w:rPr>
                <w:rFonts w:eastAsia="Calibri" w:cstheme="minorHAnsi"/>
                <w:bCs/>
              </w:rPr>
              <w:t xml:space="preserve"> mėnesiais sutrumpintą trukmę</w:t>
            </w:r>
            <w:r w:rsidR="007E7232" w:rsidRPr="00752A86">
              <w:rPr>
                <w:rFonts w:eastAsia="Calibri" w:cstheme="minorHAnsi"/>
                <w:bCs/>
              </w:rPr>
              <w:t xml:space="preserve"> (diegimo terminas 7 mėn.);</w:t>
            </w:r>
            <w:r w:rsidRPr="00752A86">
              <w:rPr>
                <w:rFonts w:eastAsia="Calibri" w:cstheme="minorHAnsi"/>
                <w:bCs/>
              </w:rPr>
              <w:t xml:space="preserve"> </w:t>
            </w:r>
          </w:p>
          <w:p w14:paraId="3F402EB0" w14:textId="36B83EAC" w:rsidR="00992C2D" w:rsidRPr="00752A86" w:rsidRDefault="00992C2D" w:rsidP="00476FE8">
            <w:pPr>
              <w:spacing w:before="120" w:line="240" w:lineRule="auto"/>
              <w:jc w:val="both"/>
              <w:rPr>
                <w:rFonts w:eastAsia="Calibri" w:cstheme="minorHAnsi"/>
                <w:bCs/>
              </w:rPr>
            </w:pPr>
            <w:r w:rsidRPr="00752A86">
              <w:rPr>
                <w:rFonts w:eastAsia="Calibri" w:cstheme="minorHAnsi"/>
                <w:bCs/>
              </w:rPr>
              <w:t xml:space="preserve">- </w:t>
            </w:r>
            <w:r w:rsidR="009C101B">
              <w:rPr>
                <w:rFonts w:eastAsia="Calibri" w:cstheme="minorHAnsi"/>
                <w:bCs/>
              </w:rPr>
              <w:t>T</w:t>
            </w:r>
            <w:r w:rsidRPr="00752A86">
              <w:rPr>
                <w:rFonts w:eastAsia="Calibri" w:cstheme="minorHAnsi"/>
                <w:bCs/>
                <w:vertAlign w:val="subscript"/>
              </w:rPr>
              <w:t>tiekėjo</w:t>
            </w:r>
            <w:r w:rsidRPr="00752A86">
              <w:rPr>
                <w:rFonts w:eastAsia="Calibri" w:cstheme="minorHAnsi"/>
                <w:bCs/>
              </w:rPr>
              <w:t xml:space="preserve"> –</w:t>
            </w:r>
            <w:r w:rsidR="0044059C" w:rsidRPr="00752A86">
              <w:rPr>
                <w:rFonts w:eastAsia="Calibri" w:cstheme="minorHAnsi"/>
                <w:bCs/>
              </w:rPr>
              <w:t>32</w:t>
            </w:r>
            <w:r w:rsidRPr="00752A86">
              <w:rPr>
                <w:rFonts w:eastAsia="Calibri" w:cstheme="minorHAnsi"/>
                <w:bCs/>
              </w:rPr>
              <w:t xml:space="preserve"> 000 Eur, jei tiekėjas siūlo 4 </w:t>
            </w:r>
            <w:r w:rsidR="007F4161" w:rsidRPr="00752A86">
              <w:rPr>
                <w:rFonts w:eastAsia="Calibri" w:cstheme="minorHAnsi"/>
                <w:bCs/>
              </w:rPr>
              <w:t xml:space="preserve">ir daugiau </w:t>
            </w:r>
            <w:r w:rsidR="0044059C" w:rsidRPr="00752A86">
              <w:rPr>
                <w:rFonts w:eastAsia="Calibri" w:cstheme="minorHAnsi"/>
                <w:bCs/>
              </w:rPr>
              <w:t>mėnesi</w:t>
            </w:r>
            <w:r w:rsidR="007F4161" w:rsidRPr="00752A86">
              <w:rPr>
                <w:rFonts w:eastAsia="Calibri" w:cstheme="minorHAnsi"/>
                <w:bCs/>
              </w:rPr>
              <w:t>ų</w:t>
            </w:r>
            <w:r w:rsidR="0044059C" w:rsidRPr="00752A86">
              <w:rPr>
                <w:rFonts w:eastAsia="Calibri" w:cstheme="minorHAnsi"/>
                <w:bCs/>
              </w:rPr>
              <w:t xml:space="preserve"> sutrumpintą trukmę</w:t>
            </w:r>
            <w:r w:rsidR="007E7232" w:rsidRPr="00752A86">
              <w:rPr>
                <w:rFonts w:eastAsia="Calibri" w:cstheme="minorHAnsi"/>
                <w:bCs/>
              </w:rPr>
              <w:t xml:space="preserve"> (diegimo terminas 6 mėn.</w:t>
            </w:r>
            <w:r w:rsidR="007F4161" w:rsidRPr="00752A86">
              <w:rPr>
                <w:rFonts w:eastAsia="Calibri" w:cstheme="minorHAnsi"/>
                <w:bCs/>
              </w:rPr>
              <w:t xml:space="preserve"> ir mažiau</w:t>
            </w:r>
            <w:r w:rsidR="007E7232" w:rsidRPr="00752A86">
              <w:rPr>
                <w:rFonts w:eastAsia="Calibri" w:cstheme="minorHAnsi"/>
                <w:bCs/>
              </w:rPr>
              <w:t>);</w:t>
            </w:r>
          </w:p>
          <w:p w14:paraId="3E25726F" w14:textId="095F1DA1" w:rsidR="00D50814" w:rsidRPr="00E775E5" w:rsidRDefault="00D50814" w:rsidP="00E065C9">
            <w:pPr>
              <w:spacing w:before="120" w:line="240" w:lineRule="auto"/>
              <w:jc w:val="both"/>
              <w:rPr>
                <w:rFonts w:eastAsia="Calibri" w:cstheme="minorHAnsi"/>
                <w:bCs/>
              </w:rPr>
            </w:pPr>
          </w:p>
        </w:tc>
      </w:tr>
      <w:tr w:rsidR="00856D16" w:rsidRPr="00E775E5" w14:paraId="07AC63AB" w14:textId="77777777" w:rsidTr="00856D16">
        <w:trPr>
          <w:trHeight w:val="1283"/>
        </w:trPr>
        <w:tc>
          <w:tcPr>
            <w:tcW w:w="1980" w:type="dxa"/>
          </w:tcPr>
          <w:p w14:paraId="290A9B43" w14:textId="14E07F41" w:rsidR="00856D16" w:rsidRPr="00670786" w:rsidRDefault="00856D16" w:rsidP="00476FE8">
            <w:pPr>
              <w:spacing w:before="120" w:line="240" w:lineRule="auto"/>
              <w:jc w:val="both"/>
              <w:rPr>
                <w:rFonts w:eastAsia="Calibri" w:cstheme="minorHAnsi"/>
                <w:bCs/>
              </w:rPr>
            </w:pPr>
            <w:r>
              <w:rPr>
                <w:rFonts w:eastAsia="Calibri" w:cstheme="minorHAnsi"/>
                <w:bCs/>
              </w:rPr>
              <w:t>PASTABOS</w:t>
            </w:r>
          </w:p>
        </w:tc>
        <w:tc>
          <w:tcPr>
            <w:tcW w:w="7648" w:type="dxa"/>
          </w:tcPr>
          <w:p w14:paraId="21004F41" w14:textId="76B29A80" w:rsidR="00DC4FA9" w:rsidRPr="00752A86" w:rsidRDefault="00E37FB9" w:rsidP="00DC4FA9">
            <w:pPr>
              <w:spacing w:before="120" w:line="240" w:lineRule="auto"/>
              <w:jc w:val="both"/>
              <w:rPr>
                <w:rFonts w:eastAsia="Calibri" w:cstheme="minorHAnsi"/>
                <w:bCs/>
              </w:rPr>
            </w:pPr>
            <w:r>
              <w:rPr>
                <w:rFonts w:eastAsia="Calibri" w:cstheme="minorHAnsi"/>
                <w:bCs/>
              </w:rPr>
              <w:t>Skaičiavimai</w:t>
            </w:r>
            <w:r w:rsidR="00377AA6">
              <w:rPr>
                <w:rFonts w:eastAsia="Calibri" w:cstheme="minorHAnsi"/>
                <w:bCs/>
              </w:rPr>
              <w:t>,</w:t>
            </w:r>
            <w:r>
              <w:rPr>
                <w:rFonts w:eastAsia="Calibri" w:cstheme="minorHAnsi"/>
                <w:bCs/>
              </w:rPr>
              <w:t xml:space="preserve"> </w:t>
            </w:r>
            <w:r w:rsidR="00A62992">
              <w:rPr>
                <w:rFonts w:eastAsia="Calibri" w:cstheme="minorHAnsi"/>
                <w:bCs/>
              </w:rPr>
              <w:t>atimant pinigines vertes</w:t>
            </w:r>
            <w:r w:rsidR="00377AA6">
              <w:rPr>
                <w:rFonts w:eastAsia="Calibri" w:cstheme="minorHAnsi"/>
                <w:bCs/>
              </w:rPr>
              <w:t>,</w:t>
            </w:r>
            <w:r w:rsidR="00A62992">
              <w:rPr>
                <w:rFonts w:eastAsia="Calibri" w:cstheme="minorHAnsi"/>
                <w:bCs/>
              </w:rPr>
              <w:t xml:space="preserve"> </w:t>
            </w:r>
            <w:r>
              <w:rPr>
                <w:rFonts w:eastAsia="Calibri" w:cstheme="minorHAnsi"/>
                <w:bCs/>
              </w:rPr>
              <w:t>atliekami tik pasiūlymų įvertinimo tikslais, į</w:t>
            </w:r>
            <w:r>
              <w:rPr>
                <w:rFonts w:eastAsia="Calibri" w:cstheme="minorHAnsi"/>
                <w:bCs/>
                <w:iCs/>
              </w:rPr>
              <w:t xml:space="preserve"> sutartį bus įrašoma </w:t>
            </w:r>
            <w:r w:rsidRPr="00377AA6">
              <w:rPr>
                <w:rFonts w:eastAsia="Calibri" w:cstheme="minorHAnsi"/>
                <w:b/>
                <w:iCs/>
              </w:rPr>
              <w:t xml:space="preserve">tiekėjo pasiūlyme pasiūlyta </w:t>
            </w:r>
            <w:r w:rsidR="00E8671E" w:rsidRPr="00377AA6">
              <w:rPr>
                <w:rFonts w:eastAsia="Calibri" w:cstheme="minorHAnsi"/>
                <w:b/>
                <w:iCs/>
              </w:rPr>
              <w:t xml:space="preserve">(pirminė) </w:t>
            </w:r>
            <w:r w:rsidRPr="00377AA6">
              <w:rPr>
                <w:rFonts w:eastAsia="Calibri" w:cstheme="minorHAnsi"/>
                <w:b/>
                <w:iCs/>
              </w:rPr>
              <w:t>kaina</w:t>
            </w:r>
            <w:r>
              <w:rPr>
                <w:rFonts w:eastAsia="Calibri" w:cstheme="minorHAnsi"/>
                <w:bCs/>
                <w:iCs/>
              </w:rPr>
              <w:t>.</w:t>
            </w:r>
          </w:p>
          <w:p w14:paraId="2E594F1D" w14:textId="77777777" w:rsidR="00856D16" w:rsidRPr="00DF0E32" w:rsidRDefault="00DC4FA9" w:rsidP="00DC4FA9">
            <w:pPr>
              <w:spacing w:before="120" w:line="240" w:lineRule="auto"/>
              <w:jc w:val="both"/>
              <w:rPr>
                <w:rFonts w:eastAsia="Calibri" w:cstheme="minorHAnsi"/>
                <w:bCs/>
                <w:iCs/>
              </w:rPr>
            </w:pPr>
            <w:r w:rsidRPr="00944171">
              <w:rPr>
                <w:rFonts w:cstheme="minorHAnsi"/>
                <w:bCs/>
                <w:iCs/>
                <w:u w:val="single"/>
              </w:rPr>
              <w:t xml:space="preserve">Tiekėjo </w:t>
            </w:r>
            <w:r w:rsidRPr="00944171">
              <w:rPr>
                <w:rFonts w:eastAsia="Calibri" w:cstheme="minorHAnsi"/>
                <w:bCs/>
                <w:iCs/>
                <w:u w:val="single"/>
              </w:rPr>
              <w:t>pasiūlyme nurodytas</w:t>
            </w:r>
            <w:r w:rsidRPr="00944171">
              <w:rPr>
                <w:rFonts w:cstheme="minorHAnsi"/>
                <w:bCs/>
                <w:iCs/>
                <w:u w:val="single"/>
              </w:rPr>
              <w:t xml:space="preserve"> </w:t>
            </w:r>
            <w:r w:rsidR="00FF3975" w:rsidRPr="00944171">
              <w:rPr>
                <w:rFonts w:cstheme="minorHAnsi"/>
                <w:bCs/>
                <w:iCs/>
                <w:u w:val="single"/>
              </w:rPr>
              <w:t>sistemos diegimo</w:t>
            </w:r>
            <w:r w:rsidRPr="00944171">
              <w:rPr>
                <w:rFonts w:cstheme="minorHAnsi"/>
                <w:bCs/>
                <w:iCs/>
                <w:u w:val="single"/>
              </w:rPr>
              <w:t xml:space="preserve"> terminas </w:t>
            </w:r>
            <w:r w:rsidRPr="00944171">
              <w:rPr>
                <w:rFonts w:eastAsia="Calibri" w:cstheme="minorHAnsi"/>
                <w:bCs/>
                <w:iCs/>
                <w:u w:val="single"/>
              </w:rPr>
              <w:t>bus įtrauktas į pirkimo sutartį ir taps esmine sutarties sąlyga</w:t>
            </w:r>
            <w:r w:rsidRPr="00DF0E32">
              <w:rPr>
                <w:rFonts w:eastAsia="Calibri" w:cstheme="minorHAnsi"/>
                <w:bCs/>
                <w:iCs/>
              </w:rPr>
              <w:t>.</w:t>
            </w:r>
          </w:p>
          <w:p w14:paraId="550930D8" w14:textId="77777777" w:rsidR="00AA44F0" w:rsidRDefault="00AA44F0" w:rsidP="00523CE2">
            <w:pPr>
              <w:pStyle w:val="Betarp"/>
              <w:tabs>
                <w:tab w:val="left" w:pos="426"/>
              </w:tabs>
              <w:spacing w:after="120"/>
              <w:contextualSpacing/>
              <w:jc w:val="both"/>
              <w:rPr>
                <w:rFonts w:eastAsia="Calibri" w:cstheme="minorHAnsi"/>
                <w:bCs/>
                <w:sz w:val="20"/>
                <w:szCs w:val="20"/>
              </w:rPr>
            </w:pPr>
          </w:p>
          <w:p w14:paraId="14B9F531" w14:textId="7FAAC309" w:rsidR="00523CE2" w:rsidRDefault="00523CE2" w:rsidP="00523CE2">
            <w:pPr>
              <w:pStyle w:val="Betarp"/>
              <w:tabs>
                <w:tab w:val="left" w:pos="426"/>
              </w:tabs>
              <w:spacing w:after="120"/>
              <w:contextualSpacing/>
              <w:jc w:val="both"/>
              <w:rPr>
                <w:rFonts w:eastAsia="Calibri" w:cstheme="minorHAnsi"/>
                <w:bCs/>
                <w:sz w:val="20"/>
                <w:szCs w:val="20"/>
              </w:rPr>
            </w:pPr>
            <w:r w:rsidRPr="00D84D9A">
              <w:rPr>
                <w:rFonts w:eastAsia="Calibri" w:cstheme="minorHAnsi"/>
                <w:bCs/>
                <w:sz w:val="20"/>
                <w:szCs w:val="20"/>
              </w:rPr>
              <w:t>Maksimali pirkimui skirta lėšų suma - 197614.00 Eur be PVM. Pasiūlyme viršijus šią sumą pasiūlymai turės būti atmesti.</w:t>
            </w:r>
          </w:p>
          <w:p w14:paraId="3D0003BC" w14:textId="77777777" w:rsidR="00523CE2" w:rsidRPr="00A96142" w:rsidRDefault="00523CE2" w:rsidP="00523CE2">
            <w:pPr>
              <w:spacing w:before="120" w:line="240" w:lineRule="auto"/>
              <w:jc w:val="both"/>
              <w:rPr>
                <w:rFonts w:eastAsia="Calibri" w:cstheme="minorHAnsi"/>
                <w:bCs/>
              </w:rPr>
            </w:pPr>
            <w:r w:rsidRPr="00A96142">
              <w:rPr>
                <w:rFonts w:eastAsia="Calibri" w:cstheme="minorHAnsi"/>
                <w:bCs/>
              </w:rPr>
              <w:t>Tiekėjo siūlomas sistemos diegimo terminas negali būti ilgesnis nei 10 mėn. Pasiūlius ilgesnį terminą, pasiūlyma</w:t>
            </w:r>
            <w:r>
              <w:rPr>
                <w:rFonts w:eastAsia="Calibri" w:cstheme="minorHAnsi"/>
                <w:bCs/>
              </w:rPr>
              <w:t xml:space="preserve">i turės </w:t>
            </w:r>
            <w:r w:rsidRPr="00A96142">
              <w:rPr>
                <w:rFonts w:eastAsia="Calibri" w:cstheme="minorHAnsi"/>
                <w:bCs/>
              </w:rPr>
              <w:t xml:space="preserve"> b</w:t>
            </w:r>
            <w:r>
              <w:rPr>
                <w:rFonts w:eastAsia="Calibri" w:cstheme="minorHAnsi"/>
                <w:bCs/>
              </w:rPr>
              <w:t>ūti</w:t>
            </w:r>
            <w:r w:rsidRPr="00A96142">
              <w:rPr>
                <w:rFonts w:eastAsia="Calibri" w:cstheme="minorHAnsi"/>
                <w:bCs/>
              </w:rPr>
              <w:t xml:space="preserve"> atmest</w:t>
            </w:r>
            <w:r>
              <w:rPr>
                <w:rFonts w:eastAsia="Calibri" w:cstheme="minorHAnsi"/>
                <w:bCs/>
              </w:rPr>
              <w:t>i</w:t>
            </w:r>
            <w:r w:rsidRPr="00A96142">
              <w:rPr>
                <w:rFonts w:eastAsia="Calibri" w:cstheme="minorHAnsi"/>
                <w:bCs/>
              </w:rPr>
              <w:t>.</w:t>
            </w:r>
          </w:p>
          <w:p w14:paraId="449C2035" w14:textId="77777777" w:rsidR="00523CE2" w:rsidRPr="00D84D9A" w:rsidRDefault="00523CE2" w:rsidP="00523CE2">
            <w:pPr>
              <w:tabs>
                <w:tab w:val="left" w:pos="851"/>
              </w:tabs>
              <w:spacing w:before="120" w:line="240" w:lineRule="auto"/>
              <w:jc w:val="both"/>
              <w:rPr>
                <w:rFonts w:eastAsia="Calibri" w:cstheme="minorHAnsi"/>
                <w:bCs/>
              </w:rPr>
            </w:pPr>
            <w:r w:rsidRPr="00D84D9A">
              <w:rPr>
                <w:rFonts w:eastAsia="Calibri" w:cstheme="minorHAnsi"/>
                <w:bCs/>
              </w:rPr>
              <w:t xml:space="preserve">Tais atvejais, kai </w:t>
            </w:r>
            <w:r>
              <w:rPr>
                <w:rFonts w:eastAsia="Calibri" w:cstheme="minorHAnsi"/>
                <w:bCs/>
              </w:rPr>
              <w:t xml:space="preserve">įvertinus pasiūlymus </w:t>
            </w:r>
            <w:r w:rsidRPr="00D84D9A">
              <w:rPr>
                <w:rFonts w:eastAsia="Calibri" w:cstheme="minorHAnsi"/>
                <w:bCs/>
              </w:rPr>
              <w:t>kelių dalyvių pasiūlymų piniginės vertės yra vienodos, nustatant pasiūlymų eilę, pirmesnis į šią eilę įrašomas dalyvis, kurio pasiūlymas pateiktas anksčiausiai.</w:t>
            </w:r>
          </w:p>
          <w:p w14:paraId="16F31D01" w14:textId="331AD4E2" w:rsidR="009C4CAC" w:rsidRDefault="00523CE2" w:rsidP="00523CE2">
            <w:pPr>
              <w:spacing w:before="120" w:line="240" w:lineRule="auto"/>
              <w:jc w:val="both"/>
              <w:rPr>
                <w:rFonts w:eastAsia="Calibri" w:cstheme="minorHAnsi"/>
                <w:bCs/>
              </w:rPr>
            </w:pPr>
            <w:r w:rsidRPr="00D84D9A">
              <w:rPr>
                <w:rFonts w:eastAsia="Calibri" w:cstheme="minorHAnsi"/>
                <w:bCs/>
              </w:rPr>
              <w:t xml:space="preserve">Tuo atveju, jei pasiūlymo vertinimo metu Tiekėjo pasiūlymas už šiame vertinime nustatytus vertinimo kriterijus gauna papildomas tiekėjo pinigines vertes, konkurso laimėjimo atveju Tiekėjas pirkimo sutartyje įsipareigoja visą pirkimo sutarties vykdymo laikotarpį užtikrinti kriterijų, nurodytų teikiant pasiūlymą, laikymąsi. Pirkimo sutartyje numatyta teisė Užsakovui tikrinti šių įsipareigojimų vykdymą ir nustatytos sankcijos už Tiekėjo </w:t>
            </w:r>
            <w:r w:rsidR="000025CB">
              <w:rPr>
                <w:rFonts w:eastAsia="Calibri" w:cstheme="minorHAnsi"/>
                <w:bCs/>
              </w:rPr>
              <w:t xml:space="preserve">pasiūlytų </w:t>
            </w:r>
            <w:r w:rsidRPr="00D84D9A">
              <w:rPr>
                <w:rFonts w:eastAsia="Calibri" w:cstheme="minorHAnsi"/>
                <w:bCs/>
              </w:rPr>
              <w:t>prisiimtų įsipareigojimų nesilaikymą</w:t>
            </w:r>
            <w:r w:rsidR="00263C81">
              <w:rPr>
                <w:rFonts w:eastAsia="Calibri" w:cstheme="minorHAnsi"/>
                <w:bCs/>
              </w:rPr>
              <w:t>.</w:t>
            </w:r>
          </w:p>
        </w:tc>
      </w:tr>
    </w:tbl>
    <w:p w14:paraId="7685DD95" w14:textId="30050950" w:rsidR="00D563A0" w:rsidRPr="00263C81" w:rsidRDefault="00D563A0" w:rsidP="00D563A0">
      <w:pPr>
        <w:tabs>
          <w:tab w:val="left" w:pos="851"/>
        </w:tabs>
        <w:spacing w:before="120" w:line="240" w:lineRule="auto"/>
        <w:jc w:val="both"/>
        <w:rPr>
          <w:rFonts w:ascii="Times New Roman" w:eastAsia="Calibri" w:hAnsi="Times New Roman" w:cstheme="minorHAnsi"/>
          <w:bCs/>
          <w:sz w:val="20"/>
          <w:szCs w:val="20"/>
          <w:lang w:eastAsia="lt-LT"/>
        </w:rPr>
      </w:pPr>
    </w:p>
    <w:p w14:paraId="7A012AC3" w14:textId="42A6904D" w:rsidR="00D563A0" w:rsidRPr="00D563A0" w:rsidRDefault="00D563A0" w:rsidP="00D563A0">
      <w:pPr>
        <w:tabs>
          <w:tab w:val="left" w:pos="851"/>
        </w:tabs>
        <w:spacing w:before="120" w:line="240" w:lineRule="auto"/>
        <w:jc w:val="center"/>
        <w:rPr>
          <w:rFonts w:cstheme="minorHAnsi"/>
          <w:noProof/>
        </w:rPr>
      </w:pPr>
      <w:r>
        <w:rPr>
          <w:rFonts w:cstheme="minorHAnsi"/>
          <w:noProof/>
        </w:rPr>
        <w:t>_________________________</w:t>
      </w:r>
    </w:p>
    <w:p w14:paraId="5068E9A3" w14:textId="77777777" w:rsidR="00D563A0" w:rsidRPr="00196188" w:rsidRDefault="00D563A0" w:rsidP="00196188">
      <w:pPr>
        <w:tabs>
          <w:tab w:val="left" w:pos="851"/>
        </w:tabs>
        <w:spacing w:before="120" w:line="240" w:lineRule="auto"/>
        <w:jc w:val="both"/>
        <w:rPr>
          <w:rFonts w:eastAsia="Calibri" w:cstheme="minorHAnsi"/>
        </w:rPr>
      </w:pPr>
    </w:p>
    <w:p w14:paraId="5CFB81FD" w14:textId="77777777" w:rsidR="00CF4951" w:rsidRDefault="00CF4951" w:rsidP="00CF4951">
      <w:pPr>
        <w:pStyle w:val="Sraopastraipa"/>
        <w:spacing w:after="0"/>
        <w:ind w:left="927"/>
        <w:rPr>
          <w:rStyle w:val="cf01"/>
          <w:rFonts w:cs="Times New Roman"/>
          <w:sz w:val="22"/>
          <w:highlight w:val="cyan"/>
        </w:rPr>
      </w:pPr>
    </w:p>
    <w:p w14:paraId="7583A8EF" w14:textId="77777777" w:rsidR="00CF4951" w:rsidRDefault="00CF4951" w:rsidP="00CF4951">
      <w:pPr>
        <w:pStyle w:val="Sraopastraipa"/>
        <w:spacing w:after="0"/>
        <w:ind w:left="927"/>
        <w:rPr>
          <w:rStyle w:val="cf01"/>
          <w:rFonts w:cs="Times New Roman"/>
          <w:sz w:val="22"/>
          <w:highlight w:val="cyan"/>
        </w:rPr>
      </w:pPr>
    </w:p>
    <w:p w14:paraId="1C93CFD7" w14:textId="77777777" w:rsidR="00D94FD7" w:rsidRPr="00C94EF4" w:rsidRDefault="00D94FD7" w:rsidP="008B579C">
      <w:pPr>
        <w:widowControl w:val="0"/>
        <w:suppressAutoHyphens/>
        <w:spacing w:line="240" w:lineRule="auto"/>
        <w:ind w:firstLine="471"/>
        <w:jc w:val="center"/>
        <w:textAlignment w:val="baseline"/>
        <w:rPr>
          <w:rFonts w:cstheme="minorHAnsi"/>
        </w:rPr>
      </w:pPr>
    </w:p>
    <w:sectPr w:rsidR="00D94FD7" w:rsidRPr="00C94EF4" w:rsidSect="006A01D2">
      <w:type w:val="continuous"/>
      <w:pgSz w:w="11906" w:h="16838"/>
      <w:pgMar w:top="1418" w:right="567" w:bottom="0"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8243D" w14:textId="77777777" w:rsidR="00BE0816" w:rsidRPr="004C5A4E" w:rsidRDefault="00BE0816" w:rsidP="00571120">
      <w:pPr>
        <w:spacing w:after="0" w:line="240" w:lineRule="auto"/>
      </w:pPr>
      <w:r w:rsidRPr="004C5A4E">
        <w:separator/>
      </w:r>
    </w:p>
  </w:endnote>
  <w:endnote w:type="continuationSeparator" w:id="0">
    <w:p w14:paraId="67B297D9" w14:textId="77777777" w:rsidR="00BE0816" w:rsidRPr="004C5A4E" w:rsidRDefault="00BE0816" w:rsidP="00571120">
      <w:pPr>
        <w:spacing w:after="0" w:line="240" w:lineRule="auto"/>
      </w:pPr>
      <w:r w:rsidRPr="004C5A4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Univers Condensed Light">
    <w:charset w:val="00"/>
    <w:family w:val="swiss"/>
    <w:pitch w:val="variable"/>
    <w:sig w:usb0="80000287" w:usb1="00000000" w:usb2="00000000" w:usb3="00000000" w:csb0="0000000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Andale Sans UI">
    <w:altName w:val="Times New Roman"/>
    <w:charset w:val="00"/>
    <w:family w:val="auto"/>
    <w:pitch w:val="variable"/>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0185018"/>
      <w:docPartObj>
        <w:docPartGallery w:val="Page Numbers (Bottom of Page)"/>
        <w:docPartUnique/>
      </w:docPartObj>
    </w:sdtPr>
    <w:sdtEndPr>
      <w:rPr>
        <w:rFonts w:ascii="Times New Roman" w:hAnsi="Times New Roman" w:cs="Times New Roman"/>
      </w:rPr>
    </w:sdtEndPr>
    <w:sdtContent>
      <w:p w14:paraId="69BE3E17" w14:textId="33F3B64A" w:rsidR="00B91F67" w:rsidRPr="004C5A4E" w:rsidRDefault="00B91F67">
        <w:pPr>
          <w:pStyle w:val="Porat"/>
          <w:jc w:val="center"/>
          <w:rPr>
            <w:rFonts w:ascii="Times New Roman" w:hAnsi="Times New Roman" w:cs="Times New Roman"/>
          </w:rPr>
        </w:pPr>
        <w:r w:rsidRPr="004C5A4E">
          <w:rPr>
            <w:rFonts w:ascii="Times New Roman" w:hAnsi="Times New Roman" w:cs="Times New Roman"/>
          </w:rPr>
          <w:fldChar w:fldCharType="begin"/>
        </w:r>
        <w:r w:rsidRPr="004C5A4E">
          <w:rPr>
            <w:rFonts w:ascii="Times New Roman" w:hAnsi="Times New Roman" w:cs="Times New Roman"/>
          </w:rPr>
          <w:instrText>PAGE   \* MERGEFORMAT</w:instrText>
        </w:r>
        <w:r w:rsidRPr="004C5A4E">
          <w:rPr>
            <w:rFonts w:ascii="Times New Roman" w:hAnsi="Times New Roman" w:cs="Times New Roman"/>
          </w:rPr>
          <w:fldChar w:fldCharType="separate"/>
        </w:r>
        <w:r w:rsidRPr="004C5A4E">
          <w:rPr>
            <w:rFonts w:ascii="Times New Roman" w:hAnsi="Times New Roman" w:cs="Times New Roman"/>
          </w:rPr>
          <w:t>2</w:t>
        </w:r>
        <w:r w:rsidRPr="004C5A4E">
          <w:rPr>
            <w:rFonts w:ascii="Times New Roman" w:hAnsi="Times New Roman" w:cs="Times New Roman"/>
          </w:rPr>
          <w:fldChar w:fldCharType="end"/>
        </w:r>
      </w:p>
    </w:sdtContent>
  </w:sdt>
  <w:p w14:paraId="07C0C37E" w14:textId="77777777" w:rsidR="00B91F67" w:rsidRPr="004C5A4E" w:rsidRDefault="00B91F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6487AC" w14:textId="77777777" w:rsidR="00BE0816" w:rsidRPr="004C5A4E" w:rsidRDefault="00BE0816" w:rsidP="00571120">
      <w:pPr>
        <w:spacing w:after="0" w:line="240" w:lineRule="auto"/>
      </w:pPr>
      <w:r w:rsidRPr="004C5A4E">
        <w:separator/>
      </w:r>
    </w:p>
  </w:footnote>
  <w:footnote w:type="continuationSeparator" w:id="0">
    <w:p w14:paraId="583CFE7B" w14:textId="77777777" w:rsidR="00BE0816" w:rsidRPr="004C5A4E" w:rsidRDefault="00BE0816" w:rsidP="00571120">
      <w:pPr>
        <w:spacing w:after="0" w:line="240" w:lineRule="auto"/>
      </w:pPr>
      <w:r w:rsidRPr="004C5A4E">
        <w:continuationSeparator/>
      </w:r>
    </w:p>
  </w:footnote>
  <w:footnote w:id="1">
    <w:p w14:paraId="4B5F4993" w14:textId="77777777" w:rsidR="00B91F67" w:rsidRDefault="00B91F67" w:rsidP="00CD515F">
      <w:pPr>
        <w:pStyle w:val="Puslapioinaostekstas"/>
      </w:pPr>
      <w:r>
        <w:rPr>
          <w:rStyle w:val="Puslapioinaosnuoroda"/>
        </w:rPr>
        <w:footnoteRef/>
      </w:r>
      <w:r>
        <w:t xml:space="preserve"> </w:t>
      </w:r>
      <w:hyperlink r:id="rId1" w:history="1">
        <w:r w:rsidRPr="00FE55F9">
          <w:rPr>
            <w:rStyle w:val="Hipersaitas"/>
          </w:rPr>
          <w:t>https://www.e-tar.lt/portal/lt/legalAct/ac5a5e30878f11ed8df094f359a60216/asr</w:t>
        </w:r>
      </w:hyperlink>
    </w:p>
    <w:p w14:paraId="21965FA6" w14:textId="77777777" w:rsidR="00B91F67" w:rsidRDefault="00B91F67" w:rsidP="00CD515F">
      <w:pPr>
        <w:pStyle w:val="Puslapioinaostekstas"/>
      </w:pPr>
    </w:p>
  </w:footnote>
  <w:footnote w:id="2">
    <w:p w14:paraId="0D8671F6" w14:textId="77777777" w:rsidR="005E46C0" w:rsidRPr="004C5A4E" w:rsidRDefault="005E46C0" w:rsidP="005E46C0">
      <w:pPr>
        <w:pStyle w:val="Puslapioinaostekstas"/>
        <w:jc w:val="both"/>
        <w:rPr>
          <w:i/>
          <w:iCs/>
          <w:sz w:val="16"/>
          <w:szCs w:val="16"/>
        </w:rPr>
      </w:pPr>
      <w:r w:rsidRPr="004C5A4E">
        <w:rPr>
          <w:rStyle w:val="Puslapioinaosnuoroda"/>
          <w:rFonts w:ascii="Calibri" w:eastAsia="Yu Mincho" w:hAnsi="Calibri" w:cs="Arial"/>
          <w:i/>
          <w:iCs/>
          <w:sz w:val="18"/>
          <w:szCs w:val="18"/>
        </w:rPr>
        <w:footnoteRef/>
      </w:r>
      <w:r w:rsidRPr="004C5A4E">
        <w:rPr>
          <w:rFonts w:ascii="Calibri" w:eastAsia="Yu Mincho" w:hAnsi="Calibri" w:cs="Arial"/>
          <w:i/>
          <w:iCs/>
          <w:sz w:val="18"/>
          <w:szCs w:val="18"/>
        </w:rPr>
        <w:t xml:space="preserve"> </w:t>
      </w:r>
      <w:r w:rsidRPr="004C5A4E">
        <w:rPr>
          <w:rFonts w:ascii="Calibri" w:eastAsia="Yu Mincho" w:hAnsi="Calibri" w:cs="Arial"/>
          <w:i/>
          <w:iCs/>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9CE929A"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i/>
          <w:iCs/>
          <w:sz w:val="16"/>
          <w:szCs w:val="16"/>
        </w:rPr>
      </w:pPr>
      <w:r w:rsidRPr="004C5A4E">
        <w:rPr>
          <w:rFonts w:ascii="Calibri" w:eastAsia="Yu Mincho" w:hAnsi="Calibri" w:cs="Arial"/>
          <w:i/>
          <w:iCs/>
          <w:sz w:val="16"/>
          <w:szCs w:val="16"/>
        </w:rPr>
        <w:t xml:space="preserve">priesaikos deklaracija; </w:t>
      </w:r>
    </w:p>
    <w:p w14:paraId="04DB0C8B" w14:textId="77777777" w:rsidR="005E46C0" w:rsidRPr="004C5A4E" w:rsidRDefault="005E46C0" w:rsidP="005E46C0">
      <w:pPr>
        <w:pStyle w:val="Puslapioinaostekstas"/>
        <w:numPr>
          <w:ilvl w:val="0"/>
          <w:numId w:val="9"/>
        </w:numPr>
        <w:spacing w:after="0" w:line="240" w:lineRule="auto"/>
        <w:jc w:val="both"/>
        <w:rPr>
          <w:rFonts w:ascii="Calibri" w:eastAsia="Yu Mincho" w:hAnsi="Calibri" w:cs="Arial"/>
          <w:sz w:val="16"/>
          <w:szCs w:val="16"/>
        </w:rPr>
      </w:pPr>
      <w:r w:rsidRPr="004C5A4E">
        <w:rPr>
          <w:rFonts w:ascii="Calibri" w:eastAsia="Yu Mincho" w:hAnsi="Calibri" w:cs="Arial"/>
          <w:i/>
          <w:iCs/>
          <w:sz w:val="16"/>
          <w:szCs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27CE7DE"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CD81267"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3846E2B1" w14:textId="77777777" w:rsidR="005E46C0" w:rsidRPr="004C5A4E" w:rsidRDefault="005E46C0" w:rsidP="005E46C0">
      <w:pPr>
        <w:pStyle w:val="Puslapioinaostekstas"/>
        <w:numPr>
          <w:ilvl w:val="0"/>
          <w:numId w:val="10"/>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738216" w14:textId="77777777" w:rsidR="005E46C0" w:rsidRPr="004C5A4E" w:rsidRDefault="005E46C0" w:rsidP="005E46C0">
      <w:pPr>
        <w:pStyle w:val="Puslapioinaostekstas"/>
        <w:jc w:val="both"/>
        <w:rPr>
          <w:i/>
          <w:iCs/>
          <w:sz w:val="18"/>
          <w:szCs w:val="18"/>
        </w:rPr>
      </w:pPr>
      <w:r w:rsidRPr="004C5A4E">
        <w:rPr>
          <w:rStyle w:val="Puslapioinaosnuoroda"/>
          <w:rFonts w:ascii="Calibri" w:eastAsia="Yu Mincho" w:hAnsi="Calibri" w:cs="Arial"/>
          <w:sz w:val="18"/>
          <w:szCs w:val="18"/>
        </w:rPr>
        <w:footnoteRef/>
      </w:r>
      <w:r w:rsidRPr="004C5A4E">
        <w:rPr>
          <w:rFonts w:ascii="Calibri" w:eastAsia="Yu Mincho" w:hAnsi="Calibri" w:cs="Arial"/>
          <w:sz w:val="18"/>
          <w:szCs w:val="18"/>
        </w:rPr>
        <w:t xml:space="preserve"> </w:t>
      </w:r>
      <w:r w:rsidRPr="004C5A4E">
        <w:rPr>
          <w:rFonts w:ascii="Calibri" w:eastAsia="Yu Mincho" w:hAnsi="Calibri" w:cs="Arial"/>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4523B0A" w14:textId="77777777" w:rsidR="005E46C0" w:rsidRPr="004C5A4E" w:rsidRDefault="005E46C0" w:rsidP="005E46C0">
      <w:pPr>
        <w:pStyle w:val="Puslapioinaostekstas"/>
        <w:numPr>
          <w:ilvl w:val="0"/>
          <w:numId w:val="11"/>
        </w:numPr>
        <w:spacing w:after="0" w:line="240" w:lineRule="auto"/>
        <w:jc w:val="both"/>
        <w:rPr>
          <w:rFonts w:ascii="Calibri" w:eastAsia="Yu Mincho" w:hAnsi="Calibri" w:cs="Arial"/>
          <w:i/>
          <w:iCs/>
          <w:sz w:val="18"/>
          <w:szCs w:val="18"/>
        </w:rPr>
      </w:pPr>
      <w:r w:rsidRPr="004C5A4E">
        <w:rPr>
          <w:rFonts w:ascii="Calibri" w:eastAsia="Yu Mincho" w:hAnsi="Calibri" w:cs="Arial"/>
          <w:i/>
          <w:iCs/>
          <w:sz w:val="18"/>
          <w:szCs w:val="18"/>
        </w:rPr>
        <w:t xml:space="preserve">priesaikos deklaracija; </w:t>
      </w:r>
    </w:p>
    <w:p w14:paraId="11AFDF8E" w14:textId="77777777" w:rsidR="005E46C0" w:rsidRPr="00D44EA6" w:rsidRDefault="005E46C0" w:rsidP="005E46C0">
      <w:pPr>
        <w:pStyle w:val="Puslapioinaostekstas"/>
        <w:numPr>
          <w:ilvl w:val="0"/>
          <w:numId w:val="11"/>
        </w:numPr>
        <w:spacing w:after="0" w:line="240" w:lineRule="auto"/>
        <w:jc w:val="both"/>
        <w:rPr>
          <w:rFonts w:ascii="Calibri" w:eastAsia="Yu Mincho" w:hAnsi="Calibri" w:cs="Arial"/>
          <w:sz w:val="18"/>
          <w:szCs w:val="18"/>
        </w:rPr>
      </w:pPr>
      <w:r w:rsidRPr="004C5A4E">
        <w:rPr>
          <w:rFonts w:ascii="Calibri" w:eastAsia="Yu Mincho" w:hAnsi="Calibri" w:cs="Arial"/>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7B970507"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 w:id="6">
    <w:p w14:paraId="6BA8EA68" w14:textId="77777777" w:rsidR="004E12F1" w:rsidRDefault="004E12F1" w:rsidP="004E12F1">
      <w:pPr>
        <w:pStyle w:val="Puslapioinaostekstas"/>
        <w:rPr>
          <w:rFonts w:cstheme="minorHAnsi"/>
        </w:rPr>
      </w:pPr>
      <w:r>
        <w:rPr>
          <w:rStyle w:val="Puslapioinaosnuoroda"/>
        </w:rPr>
        <w:footnoteRef/>
      </w:r>
      <w:r>
        <w:t xml:space="preserve"> </w:t>
      </w:r>
      <w:r>
        <w:rPr>
          <w:rFonts w:cstheme="minorHAnsi"/>
        </w:rPr>
        <w:t>Aktualius dokumentus, patvirtinančius atitiktį kvalifikacijos reikalavimams, privalės pateikti tik tas Dalyvis, kurio pasiūlymas galės būti pripažintas laimėjusiu.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4618"/>
    <w:multiLevelType w:val="multilevel"/>
    <w:tmpl w:val="A3B00670"/>
    <w:lvl w:ilvl="0">
      <w:start w:val="9"/>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144839"/>
    <w:multiLevelType w:val="hybridMultilevel"/>
    <w:tmpl w:val="BAF8630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A686BE5"/>
    <w:multiLevelType w:val="hybridMultilevel"/>
    <w:tmpl w:val="EC1EFD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A7560AB"/>
    <w:multiLevelType w:val="multilevel"/>
    <w:tmpl w:val="F3E42BCC"/>
    <w:lvl w:ilvl="0">
      <w:start w:val="14"/>
      <w:numFmt w:val="decimal"/>
      <w:lvlText w:val="%1."/>
      <w:lvlJc w:val="left"/>
      <w:pPr>
        <w:ind w:left="720" w:hanging="360"/>
      </w:pPr>
      <w:rPr>
        <w:rFonts w:hint="default"/>
      </w:rPr>
    </w:lvl>
    <w:lvl w:ilvl="1">
      <w:start w:val="1"/>
      <w:numFmt w:val="decimal"/>
      <w:isLgl/>
      <w:lvlText w:val="%1.%2."/>
      <w:lvlJc w:val="left"/>
      <w:pPr>
        <w:ind w:left="795" w:hanging="435"/>
      </w:pPr>
      <w:rPr>
        <w:rFonts w:eastAsiaTheme="minorHAnsi" w:hint="default"/>
        <w:i w:val="0"/>
      </w:rPr>
    </w:lvl>
    <w:lvl w:ilvl="2">
      <w:start w:val="1"/>
      <w:numFmt w:val="decimal"/>
      <w:isLgl/>
      <w:lvlText w:val="%1.%2.%3."/>
      <w:lvlJc w:val="left"/>
      <w:pPr>
        <w:ind w:left="1080" w:hanging="720"/>
      </w:pPr>
      <w:rPr>
        <w:rFonts w:eastAsiaTheme="minorHAnsi" w:hint="default"/>
        <w:b w:val="0"/>
        <w:bCs w:val="0"/>
        <w:i w:val="0"/>
      </w:rPr>
    </w:lvl>
    <w:lvl w:ilvl="3">
      <w:start w:val="1"/>
      <w:numFmt w:val="decimal"/>
      <w:isLgl/>
      <w:lvlText w:val="%1.%2.%3.%4."/>
      <w:lvlJc w:val="left"/>
      <w:pPr>
        <w:ind w:left="1080" w:hanging="720"/>
      </w:pPr>
      <w:rPr>
        <w:rFonts w:eastAsiaTheme="minorHAnsi" w:hint="default"/>
        <w:i w:val="0"/>
      </w:rPr>
    </w:lvl>
    <w:lvl w:ilvl="4">
      <w:start w:val="1"/>
      <w:numFmt w:val="decimal"/>
      <w:isLgl/>
      <w:lvlText w:val="%1.%2.%3.%4.%5."/>
      <w:lvlJc w:val="left"/>
      <w:pPr>
        <w:ind w:left="1440" w:hanging="1080"/>
      </w:pPr>
      <w:rPr>
        <w:rFonts w:eastAsiaTheme="minorHAnsi" w:hint="default"/>
        <w:i w:val="0"/>
      </w:rPr>
    </w:lvl>
    <w:lvl w:ilvl="5">
      <w:start w:val="1"/>
      <w:numFmt w:val="decimal"/>
      <w:isLgl/>
      <w:lvlText w:val="%1.%2.%3.%4.%5.%6."/>
      <w:lvlJc w:val="left"/>
      <w:pPr>
        <w:ind w:left="1440" w:hanging="1080"/>
      </w:pPr>
      <w:rPr>
        <w:rFonts w:eastAsiaTheme="minorHAnsi" w:hint="default"/>
        <w:i w:val="0"/>
      </w:rPr>
    </w:lvl>
    <w:lvl w:ilvl="6">
      <w:start w:val="1"/>
      <w:numFmt w:val="decimal"/>
      <w:isLgl/>
      <w:lvlText w:val="%1.%2.%3.%4.%5.%6.%7."/>
      <w:lvlJc w:val="left"/>
      <w:pPr>
        <w:ind w:left="1800" w:hanging="1440"/>
      </w:pPr>
      <w:rPr>
        <w:rFonts w:eastAsiaTheme="minorHAnsi" w:hint="default"/>
        <w:i w:val="0"/>
      </w:rPr>
    </w:lvl>
    <w:lvl w:ilvl="7">
      <w:start w:val="1"/>
      <w:numFmt w:val="decimal"/>
      <w:isLgl/>
      <w:lvlText w:val="%1.%2.%3.%4.%5.%6.%7.%8."/>
      <w:lvlJc w:val="left"/>
      <w:pPr>
        <w:ind w:left="1800" w:hanging="1440"/>
      </w:pPr>
      <w:rPr>
        <w:rFonts w:eastAsiaTheme="minorHAnsi" w:hint="default"/>
        <w:i w:val="0"/>
      </w:rPr>
    </w:lvl>
    <w:lvl w:ilvl="8">
      <w:start w:val="1"/>
      <w:numFmt w:val="decimal"/>
      <w:isLgl/>
      <w:lvlText w:val="%1.%2.%3.%4.%5.%6.%7.%8.%9."/>
      <w:lvlJc w:val="left"/>
      <w:pPr>
        <w:ind w:left="2160" w:hanging="1800"/>
      </w:pPr>
      <w:rPr>
        <w:rFonts w:eastAsiaTheme="minorHAnsi" w:hint="default"/>
        <w:i w:val="0"/>
      </w:rPr>
    </w:lvl>
  </w:abstractNum>
  <w:abstractNum w:abstractNumId="5" w15:restartNumberingAfterBreak="0">
    <w:nsid w:val="0C0004B6"/>
    <w:multiLevelType w:val="multilevel"/>
    <w:tmpl w:val="99E46D6C"/>
    <w:lvl w:ilvl="0">
      <w:start w:val="9"/>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color w:val="auto"/>
      </w:rPr>
    </w:lvl>
    <w:lvl w:ilvl="2">
      <w:start w:val="1"/>
      <w:numFmt w:val="decimalZero"/>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6" w15:restartNumberingAfterBreak="0">
    <w:nsid w:val="14AA6C80"/>
    <w:multiLevelType w:val="hybridMultilevel"/>
    <w:tmpl w:val="58484184"/>
    <w:lvl w:ilvl="0" w:tplc="94F285EC">
      <w:start w:val="1"/>
      <w:numFmt w:val="decimal"/>
      <w:lvlText w:val="%1."/>
      <w:lvlJc w:val="left"/>
      <w:pPr>
        <w:ind w:left="720" w:hanging="360"/>
      </w:pPr>
      <w:rPr>
        <w:rFonts w:eastAsia="Calibri" w:hint="default"/>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5D53355"/>
    <w:multiLevelType w:val="multilevel"/>
    <w:tmpl w:val="215E9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CC72945"/>
    <w:multiLevelType w:val="hybridMultilevel"/>
    <w:tmpl w:val="0DB05938"/>
    <w:lvl w:ilvl="0" w:tplc="1B667698">
      <w:start w:val="1"/>
      <w:numFmt w:val="decimal"/>
      <w:lvlText w:val="%1."/>
      <w:lvlJc w:val="left"/>
      <w:pPr>
        <w:ind w:left="360" w:hanging="360"/>
      </w:pPr>
      <w:rPr>
        <w:b w:val="0"/>
        <w:bCs/>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9" w15:restartNumberingAfterBreak="0">
    <w:nsid w:val="26967198"/>
    <w:multiLevelType w:val="hybridMultilevel"/>
    <w:tmpl w:val="582ADA3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B7C7FA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1" w15:restartNumberingAfterBreak="0">
    <w:nsid w:val="306C5C1B"/>
    <w:multiLevelType w:val="hybridMultilevel"/>
    <w:tmpl w:val="29540626"/>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2" w15:restartNumberingAfterBreak="0">
    <w:nsid w:val="33A803D8"/>
    <w:multiLevelType w:val="hybridMultilevel"/>
    <w:tmpl w:val="321265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46A0774"/>
    <w:multiLevelType w:val="hybridMultilevel"/>
    <w:tmpl w:val="67B27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21C7FD8"/>
    <w:multiLevelType w:val="hybridMultilevel"/>
    <w:tmpl w:val="FFDAEAC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3AE38D4"/>
    <w:multiLevelType w:val="hybridMultilevel"/>
    <w:tmpl w:val="AC40C462"/>
    <w:lvl w:ilvl="0" w:tplc="72E894DC">
      <w:start w:val="1"/>
      <w:numFmt w:val="decimal"/>
      <w:lvlText w:val="%1."/>
      <w:lvlJc w:val="left"/>
      <w:pPr>
        <w:ind w:left="927" w:hanging="360"/>
      </w:pPr>
      <w:rPr>
        <w:rFonts w:hint="default"/>
        <w:b/>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447F1205"/>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4B454EC3"/>
    <w:multiLevelType w:val="hybridMultilevel"/>
    <w:tmpl w:val="CEEA9AE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828394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0" w15:restartNumberingAfterBreak="0">
    <w:nsid w:val="58CD7230"/>
    <w:multiLevelType w:val="multilevel"/>
    <w:tmpl w:val="FA123E70"/>
    <w:lvl w:ilvl="0">
      <w:start w:val="1"/>
      <w:numFmt w:val="decimal"/>
      <w:lvlText w:val="%1."/>
      <w:lvlJc w:val="left"/>
      <w:pPr>
        <w:ind w:left="720" w:hanging="360"/>
      </w:pPr>
      <w:rPr>
        <w:rFonts w:asciiTheme="minorHAnsi" w:eastAsia="MS Mincho" w:hAnsiTheme="minorHAnsi" w:cstheme="minorHAnsi" w:hint="default"/>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21" w15:restartNumberingAfterBreak="0">
    <w:nsid w:val="5CCD5FEF"/>
    <w:multiLevelType w:val="multilevel"/>
    <w:tmpl w:val="1B7A6B92"/>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5DEB3AA0"/>
    <w:multiLevelType w:val="hybridMultilevel"/>
    <w:tmpl w:val="582ADA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E7D3359"/>
    <w:multiLevelType w:val="multilevel"/>
    <w:tmpl w:val="418AD802"/>
    <w:lvl w:ilvl="0">
      <w:start w:val="8"/>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7968D2"/>
    <w:multiLevelType w:val="multilevel"/>
    <w:tmpl w:val="FE3C0D4E"/>
    <w:lvl w:ilvl="0">
      <w:start w:val="1"/>
      <w:numFmt w:val="decimal"/>
      <w:lvlText w:val="%1."/>
      <w:lvlJc w:val="left"/>
      <w:pPr>
        <w:ind w:left="360" w:hanging="360"/>
      </w:pPr>
      <w:rPr>
        <w:rFonts w:asciiTheme="minorHAnsi" w:hAnsiTheme="minorHAnsi" w:cstheme="minorBidi" w:hint="default"/>
      </w:rPr>
    </w:lvl>
    <w:lvl w:ilvl="1">
      <w:start w:val="1"/>
      <w:numFmt w:val="decimal"/>
      <w:lvlText w:val="%1.%2."/>
      <w:lvlJc w:val="left"/>
      <w:pPr>
        <w:ind w:left="0" w:hanging="360"/>
      </w:pPr>
      <w:rPr>
        <w:rFonts w:asciiTheme="minorHAnsi" w:hAnsiTheme="minorHAnsi" w:cstheme="minorBidi" w:hint="default"/>
      </w:rPr>
    </w:lvl>
    <w:lvl w:ilvl="2">
      <w:start w:val="1"/>
      <w:numFmt w:val="decimal"/>
      <w:lvlText w:val="%1.%2.%3."/>
      <w:lvlJc w:val="left"/>
      <w:pPr>
        <w:ind w:left="0" w:hanging="720"/>
      </w:pPr>
      <w:rPr>
        <w:rFonts w:asciiTheme="minorHAnsi" w:hAnsiTheme="minorHAnsi" w:cstheme="minorBidi" w:hint="default"/>
      </w:rPr>
    </w:lvl>
    <w:lvl w:ilvl="3">
      <w:start w:val="1"/>
      <w:numFmt w:val="decimal"/>
      <w:lvlText w:val="%1.%2.%3.%4."/>
      <w:lvlJc w:val="left"/>
      <w:pPr>
        <w:ind w:left="-360" w:hanging="720"/>
      </w:pPr>
      <w:rPr>
        <w:rFonts w:asciiTheme="minorHAnsi" w:hAnsiTheme="minorHAnsi" w:cstheme="minorBidi" w:hint="default"/>
      </w:rPr>
    </w:lvl>
    <w:lvl w:ilvl="4">
      <w:start w:val="1"/>
      <w:numFmt w:val="decimal"/>
      <w:lvlText w:val="%1.%2.%3.%4.%5."/>
      <w:lvlJc w:val="left"/>
      <w:pPr>
        <w:ind w:left="-360" w:hanging="1080"/>
      </w:pPr>
      <w:rPr>
        <w:rFonts w:asciiTheme="minorHAnsi" w:hAnsiTheme="minorHAnsi" w:cstheme="minorBidi" w:hint="default"/>
      </w:rPr>
    </w:lvl>
    <w:lvl w:ilvl="5">
      <w:start w:val="1"/>
      <w:numFmt w:val="decimal"/>
      <w:lvlText w:val="%1.%2.%3.%4.%5.%6."/>
      <w:lvlJc w:val="left"/>
      <w:pPr>
        <w:ind w:left="-720" w:hanging="1080"/>
      </w:pPr>
      <w:rPr>
        <w:rFonts w:asciiTheme="minorHAnsi" w:hAnsiTheme="minorHAnsi" w:cstheme="minorBidi" w:hint="default"/>
      </w:rPr>
    </w:lvl>
    <w:lvl w:ilvl="6">
      <w:start w:val="1"/>
      <w:numFmt w:val="decimal"/>
      <w:lvlText w:val="%1.%2.%3.%4.%5.%6.%7."/>
      <w:lvlJc w:val="left"/>
      <w:pPr>
        <w:ind w:left="-720" w:hanging="1440"/>
      </w:pPr>
      <w:rPr>
        <w:rFonts w:asciiTheme="minorHAnsi" w:hAnsiTheme="minorHAnsi" w:cstheme="minorBidi" w:hint="default"/>
      </w:rPr>
    </w:lvl>
    <w:lvl w:ilvl="7">
      <w:start w:val="1"/>
      <w:numFmt w:val="decimal"/>
      <w:lvlText w:val="%1.%2.%3.%4.%5.%6.%7.%8."/>
      <w:lvlJc w:val="left"/>
      <w:pPr>
        <w:ind w:left="-1080" w:hanging="1440"/>
      </w:pPr>
      <w:rPr>
        <w:rFonts w:asciiTheme="minorHAnsi" w:hAnsiTheme="minorHAnsi" w:cstheme="minorBidi" w:hint="default"/>
      </w:rPr>
    </w:lvl>
    <w:lvl w:ilvl="8">
      <w:start w:val="1"/>
      <w:numFmt w:val="decimal"/>
      <w:lvlText w:val="%1.%2.%3.%4.%5.%6.%7.%8.%9."/>
      <w:lvlJc w:val="left"/>
      <w:pPr>
        <w:ind w:left="-1440" w:hanging="1440"/>
      </w:pPr>
      <w:rPr>
        <w:rFonts w:asciiTheme="minorHAnsi" w:hAnsiTheme="minorHAnsi" w:cstheme="minorBidi" w:hint="default"/>
      </w:rPr>
    </w:lvl>
  </w:abstractNum>
  <w:abstractNum w:abstractNumId="27" w15:restartNumberingAfterBreak="0">
    <w:nsid w:val="64852030"/>
    <w:multiLevelType w:val="hybridMultilevel"/>
    <w:tmpl w:val="E65AC7A2"/>
    <w:lvl w:ilvl="0" w:tplc="3758A68C">
      <w:numFmt w:val="bullet"/>
      <w:lvlText w:val="-"/>
      <w:lvlJc w:val="left"/>
      <w:pPr>
        <w:ind w:left="835" w:hanging="360"/>
      </w:pPr>
      <w:rPr>
        <w:rFonts w:ascii="Times New Roman" w:eastAsia="MS Gothic" w:hAnsi="Times New Roman" w:cs="Times New Roman" w:hint="default"/>
      </w:rPr>
    </w:lvl>
    <w:lvl w:ilvl="1" w:tplc="FFFFFFFF" w:tentative="1">
      <w:start w:val="1"/>
      <w:numFmt w:val="bullet"/>
      <w:lvlText w:val="o"/>
      <w:lvlJc w:val="left"/>
      <w:pPr>
        <w:ind w:left="1555" w:hanging="360"/>
      </w:pPr>
      <w:rPr>
        <w:rFonts w:ascii="Courier New" w:hAnsi="Courier New" w:cs="Courier New" w:hint="default"/>
      </w:rPr>
    </w:lvl>
    <w:lvl w:ilvl="2" w:tplc="FFFFFFFF" w:tentative="1">
      <w:start w:val="1"/>
      <w:numFmt w:val="bullet"/>
      <w:lvlText w:val=""/>
      <w:lvlJc w:val="left"/>
      <w:pPr>
        <w:ind w:left="2275" w:hanging="360"/>
      </w:pPr>
      <w:rPr>
        <w:rFonts w:ascii="Wingdings" w:hAnsi="Wingdings" w:hint="default"/>
      </w:rPr>
    </w:lvl>
    <w:lvl w:ilvl="3" w:tplc="FFFFFFFF" w:tentative="1">
      <w:start w:val="1"/>
      <w:numFmt w:val="bullet"/>
      <w:lvlText w:val=""/>
      <w:lvlJc w:val="left"/>
      <w:pPr>
        <w:ind w:left="2995" w:hanging="360"/>
      </w:pPr>
      <w:rPr>
        <w:rFonts w:ascii="Symbol" w:hAnsi="Symbol" w:hint="default"/>
      </w:rPr>
    </w:lvl>
    <w:lvl w:ilvl="4" w:tplc="FFFFFFFF" w:tentative="1">
      <w:start w:val="1"/>
      <w:numFmt w:val="bullet"/>
      <w:lvlText w:val="o"/>
      <w:lvlJc w:val="left"/>
      <w:pPr>
        <w:ind w:left="3715" w:hanging="360"/>
      </w:pPr>
      <w:rPr>
        <w:rFonts w:ascii="Courier New" w:hAnsi="Courier New" w:cs="Courier New" w:hint="default"/>
      </w:rPr>
    </w:lvl>
    <w:lvl w:ilvl="5" w:tplc="FFFFFFFF" w:tentative="1">
      <w:start w:val="1"/>
      <w:numFmt w:val="bullet"/>
      <w:lvlText w:val=""/>
      <w:lvlJc w:val="left"/>
      <w:pPr>
        <w:ind w:left="4435" w:hanging="360"/>
      </w:pPr>
      <w:rPr>
        <w:rFonts w:ascii="Wingdings" w:hAnsi="Wingdings" w:hint="default"/>
      </w:rPr>
    </w:lvl>
    <w:lvl w:ilvl="6" w:tplc="FFFFFFFF" w:tentative="1">
      <w:start w:val="1"/>
      <w:numFmt w:val="bullet"/>
      <w:lvlText w:val=""/>
      <w:lvlJc w:val="left"/>
      <w:pPr>
        <w:ind w:left="5155" w:hanging="360"/>
      </w:pPr>
      <w:rPr>
        <w:rFonts w:ascii="Symbol" w:hAnsi="Symbol" w:hint="default"/>
      </w:rPr>
    </w:lvl>
    <w:lvl w:ilvl="7" w:tplc="FFFFFFFF" w:tentative="1">
      <w:start w:val="1"/>
      <w:numFmt w:val="bullet"/>
      <w:lvlText w:val="o"/>
      <w:lvlJc w:val="left"/>
      <w:pPr>
        <w:ind w:left="5875" w:hanging="360"/>
      </w:pPr>
      <w:rPr>
        <w:rFonts w:ascii="Courier New" w:hAnsi="Courier New" w:cs="Courier New" w:hint="default"/>
      </w:rPr>
    </w:lvl>
    <w:lvl w:ilvl="8" w:tplc="FFFFFFFF" w:tentative="1">
      <w:start w:val="1"/>
      <w:numFmt w:val="bullet"/>
      <w:lvlText w:val=""/>
      <w:lvlJc w:val="left"/>
      <w:pPr>
        <w:ind w:left="6595" w:hanging="360"/>
      </w:pPr>
      <w:rPr>
        <w:rFonts w:ascii="Wingdings" w:hAnsi="Wingdings" w:hint="default"/>
      </w:rPr>
    </w:lvl>
  </w:abstractNum>
  <w:abstractNum w:abstractNumId="28" w15:restartNumberingAfterBreak="0">
    <w:nsid w:val="652B78EA"/>
    <w:multiLevelType w:val="hybridMultilevel"/>
    <w:tmpl w:val="F304A766"/>
    <w:lvl w:ilvl="0" w:tplc="04270001">
      <w:start w:val="1"/>
      <w:numFmt w:val="bullet"/>
      <w:lvlText w:val=""/>
      <w:lvlJc w:val="left"/>
      <w:pPr>
        <w:ind w:left="1287" w:hanging="360"/>
      </w:pPr>
      <w:rPr>
        <w:rFonts w:ascii="Symbol" w:hAnsi="Symbol" w:hint="default"/>
      </w:rPr>
    </w:lvl>
    <w:lvl w:ilvl="1" w:tplc="04270003">
      <w:start w:val="1"/>
      <w:numFmt w:val="bullet"/>
      <w:lvlText w:val="o"/>
      <w:lvlJc w:val="left"/>
      <w:pPr>
        <w:ind w:left="2007" w:hanging="360"/>
      </w:pPr>
      <w:rPr>
        <w:rFonts w:ascii="Courier New" w:hAnsi="Courier New" w:cs="Courier New" w:hint="default"/>
      </w:rPr>
    </w:lvl>
    <w:lvl w:ilvl="2" w:tplc="04270005">
      <w:start w:val="1"/>
      <w:numFmt w:val="bullet"/>
      <w:lvlText w:val=""/>
      <w:lvlJc w:val="left"/>
      <w:pPr>
        <w:ind w:left="2727" w:hanging="360"/>
      </w:pPr>
      <w:rPr>
        <w:rFonts w:ascii="Wingdings" w:hAnsi="Wingdings" w:hint="default"/>
      </w:rPr>
    </w:lvl>
    <w:lvl w:ilvl="3" w:tplc="04270001">
      <w:start w:val="1"/>
      <w:numFmt w:val="bullet"/>
      <w:lvlText w:val=""/>
      <w:lvlJc w:val="left"/>
      <w:pPr>
        <w:ind w:left="3447" w:hanging="360"/>
      </w:pPr>
      <w:rPr>
        <w:rFonts w:ascii="Symbol" w:hAnsi="Symbol" w:hint="default"/>
      </w:rPr>
    </w:lvl>
    <w:lvl w:ilvl="4" w:tplc="04270003">
      <w:start w:val="1"/>
      <w:numFmt w:val="bullet"/>
      <w:lvlText w:val="o"/>
      <w:lvlJc w:val="left"/>
      <w:pPr>
        <w:ind w:left="4167" w:hanging="360"/>
      </w:pPr>
      <w:rPr>
        <w:rFonts w:ascii="Courier New" w:hAnsi="Courier New" w:cs="Courier New" w:hint="default"/>
      </w:rPr>
    </w:lvl>
    <w:lvl w:ilvl="5" w:tplc="04270005">
      <w:start w:val="1"/>
      <w:numFmt w:val="bullet"/>
      <w:lvlText w:val=""/>
      <w:lvlJc w:val="left"/>
      <w:pPr>
        <w:ind w:left="4887" w:hanging="360"/>
      </w:pPr>
      <w:rPr>
        <w:rFonts w:ascii="Wingdings" w:hAnsi="Wingdings" w:hint="default"/>
      </w:rPr>
    </w:lvl>
    <w:lvl w:ilvl="6" w:tplc="04270001">
      <w:start w:val="1"/>
      <w:numFmt w:val="bullet"/>
      <w:lvlText w:val=""/>
      <w:lvlJc w:val="left"/>
      <w:pPr>
        <w:ind w:left="5607" w:hanging="360"/>
      </w:pPr>
      <w:rPr>
        <w:rFonts w:ascii="Symbol" w:hAnsi="Symbol" w:hint="default"/>
      </w:rPr>
    </w:lvl>
    <w:lvl w:ilvl="7" w:tplc="04270003">
      <w:start w:val="1"/>
      <w:numFmt w:val="bullet"/>
      <w:lvlText w:val="o"/>
      <w:lvlJc w:val="left"/>
      <w:pPr>
        <w:ind w:left="6327" w:hanging="360"/>
      </w:pPr>
      <w:rPr>
        <w:rFonts w:ascii="Courier New" w:hAnsi="Courier New" w:cs="Courier New" w:hint="default"/>
      </w:rPr>
    </w:lvl>
    <w:lvl w:ilvl="8" w:tplc="04270005">
      <w:start w:val="1"/>
      <w:numFmt w:val="bullet"/>
      <w:lvlText w:val=""/>
      <w:lvlJc w:val="left"/>
      <w:pPr>
        <w:ind w:left="7047" w:hanging="360"/>
      </w:pPr>
      <w:rPr>
        <w:rFonts w:ascii="Wingdings" w:hAnsi="Wingdings" w:hint="default"/>
      </w:rPr>
    </w:lvl>
  </w:abstractNum>
  <w:abstractNum w:abstractNumId="2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0" w15:restartNumberingAfterBreak="0">
    <w:nsid w:val="681F3CF0"/>
    <w:multiLevelType w:val="multilevel"/>
    <w:tmpl w:val="42C87EAC"/>
    <w:lvl w:ilvl="0">
      <w:start w:val="4"/>
      <w:numFmt w:val="decimal"/>
      <w:lvlText w:val="%1."/>
      <w:lvlJc w:val="left"/>
      <w:pPr>
        <w:ind w:left="360" w:hanging="360"/>
      </w:pPr>
      <w:rPr>
        <w:rFonts w:hint="default"/>
        <w:color w:val="auto"/>
        <w:sz w:val="40"/>
        <w:szCs w:val="40"/>
      </w:rPr>
    </w:lvl>
    <w:lvl w:ilvl="1">
      <w:start w:val="1"/>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9EB3B60"/>
    <w:multiLevelType w:val="multilevel"/>
    <w:tmpl w:val="6562F34C"/>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C0C4922"/>
    <w:multiLevelType w:val="multilevel"/>
    <w:tmpl w:val="BD32C37E"/>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EB97D19"/>
    <w:multiLevelType w:val="multilevel"/>
    <w:tmpl w:val="8D52EB2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0" w:hanging="360"/>
      </w:pPr>
      <w:rPr>
        <w:rFonts w:eastAsia="Calibri" w:cstheme="minorBidi" w:hint="default"/>
        <w:b w:val="0"/>
        <w:bCs w:val="0"/>
        <w:color w:val="000000" w:themeColor="text1"/>
      </w:rPr>
    </w:lvl>
    <w:lvl w:ilvl="2">
      <w:start w:val="1"/>
      <w:numFmt w:val="decimal"/>
      <w:lvlText w:val="%1.%2.%3."/>
      <w:lvlJc w:val="left"/>
      <w:pPr>
        <w:ind w:left="0" w:hanging="720"/>
      </w:pPr>
      <w:rPr>
        <w:rFonts w:eastAsia="Calibri" w:cstheme="minorBidi" w:hint="default"/>
        <w:strike w:val="0"/>
        <w:color w:val="000000" w:themeColor="text1"/>
      </w:rPr>
    </w:lvl>
    <w:lvl w:ilvl="3">
      <w:start w:val="1"/>
      <w:numFmt w:val="decimal"/>
      <w:lvlText w:val="%1.%2.%3.%4."/>
      <w:lvlJc w:val="left"/>
      <w:pPr>
        <w:ind w:left="-360" w:hanging="720"/>
      </w:pPr>
      <w:rPr>
        <w:rFonts w:eastAsia="Calibri" w:cstheme="minorBidi" w:hint="default"/>
        <w:color w:val="000000" w:themeColor="text1"/>
      </w:rPr>
    </w:lvl>
    <w:lvl w:ilvl="4">
      <w:start w:val="1"/>
      <w:numFmt w:val="decimal"/>
      <w:lvlText w:val="%1.%2.%3.%4.%5."/>
      <w:lvlJc w:val="left"/>
      <w:pPr>
        <w:ind w:left="-360" w:hanging="1080"/>
      </w:pPr>
      <w:rPr>
        <w:rFonts w:eastAsia="Calibri" w:cstheme="minorBidi" w:hint="default"/>
        <w:color w:val="000000" w:themeColor="text1"/>
      </w:rPr>
    </w:lvl>
    <w:lvl w:ilvl="5">
      <w:start w:val="1"/>
      <w:numFmt w:val="decimal"/>
      <w:lvlText w:val="%1.%2.%3.%4.%5.%6."/>
      <w:lvlJc w:val="left"/>
      <w:pPr>
        <w:ind w:left="-720" w:hanging="1080"/>
      </w:pPr>
      <w:rPr>
        <w:rFonts w:eastAsia="Calibri" w:cstheme="minorBidi" w:hint="default"/>
        <w:color w:val="000000" w:themeColor="text1"/>
      </w:rPr>
    </w:lvl>
    <w:lvl w:ilvl="6">
      <w:start w:val="1"/>
      <w:numFmt w:val="decimal"/>
      <w:lvlText w:val="%1.%2.%3.%4.%5.%6.%7."/>
      <w:lvlJc w:val="left"/>
      <w:pPr>
        <w:ind w:left="-720" w:hanging="1440"/>
      </w:pPr>
      <w:rPr>
        <w:rFonts w:eastAsia="Calibri" w:cstheme="minorBidi" w:hint="default"/>
        <w:color w:val="000000" w:themeColor="text1"/>
      </w:rPr>
    </w:lvl>
    <w:lvl w:ilvl="7">
      <w:start w:val="1"/>
      <w:numFmt w:val="decimal"/>
      <w:lvlText w:val="%1.%2.%3.%4.%5.%6.%7.%8."/>
      <w:lvlJc w:val="left"/>
      <w:pPr>
        <w:ind w:left="-108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6" w15:restartNumberingAfterBreak="0">
    <w:nsid w:val="709F5A50"/>
    <w:multiLevelType w:val="hybridMultilevel"/>
    <w:tmpl w:val="D2A6DB02"/>
    <w:lvl w:ilvl="0" w:tplc="EDFA3890">
      <w:start w:val="1"/>
      <w:numFmt w:val="bullet"/>
      <w:lvlText w:val="-"/>
      <w:lvlJc w:val="left"/>
      <w:pPr>
        <w:ind w:left="1440" w:hanging="360"/>
      </w:pPr>
      <w:rPr>
        <w:rFonts w:ascii="Univers Condensed Light" w:hAnsi="Univers Condensed Light"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start w:val="1"/>
      <w:numFmt w:val="bullet"/>
      <w:lvlText w:val=""/>
      <w:lvlJc w:val="left"/>
      <w:pPr>
        <w:ind w:left="3600" w:hanging="360"/>
      </w:pPr>
      <w:rPr>
        <w:rFonts w:ascii="Symbol" w:hAnsi="Symbol" w:hint="default"/>
      </w:rPr>
    </w:lvl>
    <w:lvl w:ilvl="4" w:tplc="04270003">
      <w:start w:val="1"/>
      <w:numFmt w:val="bullet"/>
      <w:lvlText w:val="o"/>
      <w:lvlJc w:val="left"/>
      <w:pPr>
        <w:ind w:left="4320" w:hanging="360"/>
      </w:pPr>
      <w:rPr>
        <w:rFonts w:ascii="Courier New" w:hAnsi="Courier New" w:cs="Courier New" w:hint="default"/>
      </w:rPr>
    </w:lvl>
    <w:lvl w:ilvl="5" w:tplc="04270005">
      <w:start w:val="1"/>
      <w:numFmt w:val="bullet"/>
      <w:lvlText w:val=""/>
      <w:lvlJc w:val="left"/>
      <w:pPr>
        <w:ind w:left="5040" w:hanging="360"/>
      </w:pPr>
      <w:rPr>
        <w:rFonts w:ascii="Wingdings" w:hAnsi="Wingdings" w:hint="default"/>
      </w:rPr>
    </w:lvl>
    <w:lvl w:ilvl="6" w:tplc="04270001">
      <w:start w:val="1"/>
      <w:numFmt w:val="bullet"/>
      <w:lvlText w:val=""/>
      <w:lvlJc w:val="left"/>
      <w:pPr>
        <w:ind w:left="5760" w:hanging="360"/>
      </w:pPr>
      <w:rPr>
        <w:rFonts w:ascii="Symbol" w:hAnsi="Symbol" w:hint="default"/>
      </w:rPr>
    </w:lvl>
    <w:lvl w:ilvl="7" w:tplc="04270003">
      <w:start w:val="1"/>
      <w:numFmt w:val="bullet"/>
      <w:lvlText w:val="o"/>
      <w:lvlJc w:val="left"/>
      <w:pPr>
        <w:ind w:left="6480" w:hanging="360"/>
      </w:pPr>
      <w:rPr>
        <w:rFonts w:ascii="Courier New" w:hAnsi="Courier New" w:cs="Courier New" w:hint="default"/>
      </w:rPr>
    </w:lvl>
    <w:lvl w:ilvl="8" w:tplc="04270005">
      <w:start w:val="1"/>
      <w:numFmt w:val="bullet"/>
      <w:lvlText w:val=""/>
      <w:lvlJc w:val="left"/>
      <w:pPr>
        <w:ind w:left="7200" w:hanging="360"/>
      </w:pPr>
      <w:rPr>
        <w:rFonts w:ascii="Wingdings" w:hAnsi="Wingdings" w:hint="default"/>
      </w:rPr>
    </w:lvl>
  </w:abstractNum>
  <w:abstractNum w:abstractNumId="37" w15:restartNumberingAfterBreak="0">
    <w:nsid w:val="72353DF0"/>
    <w:multiLevelType w:val="hybridMultilevel"/>
    <w:tmpl w:val="CDD4EF6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3892C59"/>
    <w:multiLevelType w:val="multilevel"/>
    <w:tmpl w:val="18B89F50"/>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lvlText w:val="4.1.%2."/>
      <w:lvlJc w:val="left"/>
      <w:pPr>
        <w:ind w:left="0" w:hanging="360"/>
      </w:pPr>
    </w:lvl>
    <w:lvl w:ilvl="2">
      <w:start w:val="1"/>
      <w:numFmt w:val="decimal"/>
      <w:lvlText w:val="2.1.%3."/>
      <w:lvlJc w:val="left"/>
      <w:pPr>
        <w:ind w:left="862" w:hanging="720"/>
      </w:pPr>
      <w:rPr>
        <w:b w:val="0"/>
        <w:color w:val="auto"/>
      </w:rPr>
    </w:lvl>
    <w:lvl w:ilvl="3">
      <w:start w:val="1"/>
      <w:numFmt w:val="decimal"/>
      <w:isLgl/>
      <w:lvlText w:val="%1.%2.%3.%4"/>
      <w:lvlJc w:val="left"/>
      <w:pPr>
        <w:ind w:left="360" w:hanging="720"/>
      </w:pPr>
    </w:lvl>
    <w:lvl w:ilvl="4">
      <w:start w:val="1"/>
      <w:numFmt w:val="decimal"/>
      <w:isLgl/>
      <w:lvlText w:val="%1.%2.%3.%4.%5"/>
      <w:lvlJc w:val="left"/>
      <w:pPr>
        <w:ind w:left="720" w:hanging="1080"/>
      </w:pPr>
    </w:lvl>
    <w:lvl w:ilvl="5">
      <w:start w:val="1"/>
      <w:numFmt w:val="decimal"/>
      <w:isLgl/>
      <w:lvlText w:val="%1.%2.%3.%4.%5.%6"/>
      <w:lvlJc w:val="left"/>
      <w:pPr>
        <w:ind w:left="720" w:hanging="1080"/>
      </w:pPr>
    </w:lvl>
    <w:lvl w:ilvl="6">
      <w:start w:val="1"/>
      <w:numFmt w:val="decimal"/>
      <w:isLgl/>
      <w:lvlText w:val="%1.%2.%3.%4.%5.%6.%7"/>
      <w:lvlJc w:val="left"/>
      <w:pPr>
        <w:ind w:left="1080" w:hanging="1440"/>
      </w:pPr>
    </w:lvl>
    <w:lvl w:ilvl="7">
      <w:start w:val="1"/>
      <w:numFmt w:val="decimal"/>
      <w:isLgl/>
      <w:lvlText w:val="%1.%2.%3.%4.%5.%6.%7.%8"/>
      <w:lvlJc w:val="left"/>
      <w:pPr>
        <w:ind w:left="1080" w:hanging="1440"/>
      </w:pPr>
    </w:lvl>
    <w:lvl w:ilvl="8">
      <w:start w:val="1"/>
      <w:numFmt w:val="decimal"/>
      <w:isLgl/>
      <w:lvlText w:val="%1.%2.%3.%4.%5.%6.%7.%8.%9"/>
      <w:lvlJc w:val="left"/>
      <w:pPr>
        <w:ind w:left="1440" w:hanging="1800"/>
      </w:pPr>
    </w:lvl>
  </w:abstractNum>
  <w:abstractNum w:abstractNumId="39" w15:restartNumberingAfterBreak="0">
    <w:nsid w:val="7423230F"/>
    <w:multiLevelType w:val="multilevel"/>
    <w:tmpl w:val="48AA0A1E"/>
    <w:lvl w:ilvl="0">
      <w:start w:val="1"/>
      <w:numFmt w:val="decimal"/>
      <w:lvlText w:val="%1."/>
      <w:lvlJc w:val="left"/>
      <w:pPr>
        <w:ind w:left="720" w:hanging="360"/>
      </w:pPr>
      <w:rPr>
        <w:rFonts w:asciiTheme="minorHAnsi" w:eastAsia="MS Mincho" w:hAnsiTheme="minorHAnsi" w:cstheme="minorHAnsi" w:hint="default"/>
        <w:b w:val="0"/>
        <w:bCs w:val="0"/>
        <w:sz w:val="22"/>
        <w:szCs w:val="22"/>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1"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2" w15:restartNumberingAfterBreak="0">
    <w:nsid w:val="7A0844AF"/>
    <w:multiLevelType w:val="multilevel"/>
    <w:tmpl w:val="4856765E"/>
    <w:lvl w:ilvl="0">
      <w:start w:val="1"/>
      <w:numFmt w:val="decimal"/>
      <w:lvlText w:val="%1."/>
      <w:lvlJc w:val="left"/>
      <w:pPr>
        <w:ind w:left="360" w:hanging="360"/>
      </w:pPr>
      <w:rPr>
        <w:rFonts w:hint="default"/>
        <w:color w:val="auto"/>
      </w:rPr>
    </w:lvl>
    <w:lvl w:ilvl="1">
      <w:start w:val="4"/>
      <w:numFmt w:val="decimal"/>
      <w:lvlText w:val="%1.%2."/>
      <w:lvlJc w:val="left"/>
      <w:pPr>
        <w:ind w:left="1211" w:hanging="360"/>
      </w:pPr>
      <w:rPr>
        <w:rFonts w:hint="default"/>
        <w:color w:val="auto"/>
      </w:rPr>
    </w:lvl>
    <w:lvl w:ilvl="2">
      <w:start w:val="1"/>
      <w:numFmt w:val="decimal"/>
      <w:lvlText w:val="%1.%2.%3."/>
      <w:lvlJc w:val="left"/>
      <w:pPr>
        <w:ind w:left="2422" w:hanging="720"/>
      </w:pPr>
      <w:rPr>
        <w:rFonts w:hint="default"/>
        <w:color w:val="auto"/>
      </w:rPr>
    </w:lvl>
    <w:lvl w:ilvl="3">
      <w:start w:val="1"/>
      <w:numFmt w:val="decimal"/>
      <w:lvlText w:val="%1.%2.%3.%4."/>
      <w:lvlJc w:val="left"/>
      <w:pPr>
        <w:ind w:left="3273" w:hanging="720"/>
      </w:pPr>
      <w:rPr>
        <w:rFonts w:hint="default"/>
        <w:color w:val="auto"/>
      </w:rPr>
    </w:lvl>
    <w:lvl w:ilvl="4">
      <w:start w:val="1"/>
      <w:numFmt w:val="decimal"/>
      <w:lvlText w:val="%1.%2.%3.%4.%5."/>
      <w:lvlJc w:val="left"/>
      <w:pPr>
        <w:ind w:left="4484" w:hanging="1080"/>
      </w:pPr>
      <w:rPr>
        <w:rFonts w:hint="default"/>
        <w:color w:val="auto"/>
      </w:rPr>
    </w:lvl>
    <w:lvl w:ilvl="5">
      <w:start w:val="1"/>
      <w:numFmt w:val="decimal"/>
      <w:lvlText w:val="%1.%2.%3.%4.%5.%6."/>
      <w:lvlJc w:val="left"/>
      <w:pPr>
        <w:ind w:left="5335" w:hanging="1080"/>
      </w:pPr>
      <w:rPr>
        <w:rFonts w:hint="default"/>
        <w:color w:val="auto"/>
      </w:rPr>
    </w:lvl>
    <w:lvl w:ilvl="6">
      <w:start w:val="1"/>
      <w:numFmt w:val="decimal"/>
      <w:lvlText w:val="%1.%2.%3.%4.%5.%6.%7."/>
      <w:lvlJc w:val="left"/>
      <w:pPr>
        <w:ind w:left="6546" w:hanging="1440"/>
      </w:pPr>
      <w:rPr>
        <w:rFonts w:hint="default"/>
        <w:color w:val="auto"/>
      </w:rPr>
    </w:lvl>
    <w:lvl w:ilvl="7">
      <w:start w:val="1"/>
      <w:numFmt w:val="decimal"/>
      <w:lvlText w:val="%1.%2.%3.%4.%5.%6.%7.%8."/>
      <w:lvlJc w:val="left"/>
      <w:pPr>
        <w:ind w:left="7397" w:hanging="1440"/>
      </w:pPr>
      <w:rPr>
        <w:rFonts w:hint="default"/>
        <w:color w:val="auto"/>
      </w:rPr>
    </w:lvl>
    <w:lvl w:ilvl="8">
      <w:start w:val="1"/>
      <w:numFmt w:val="decimal"/>
      <w:lvlText w:val="%1.%2.%3.%4.%5.%6.%7.%8.%9."/>
      <w:lvlJc w:val="left"/>
      <w:pPr>
        <w:ind w:left="8608" w:hanging="1800"/>
      </w:pPr>
      <w:rPr>
        <w:rFonts w:hint="default"/>
        <w:color w:val="auto"/>
      </w:rPr>
    </w:lvl>
  </w:abstractNum>
  <w:abstractNum w:abstractNumId="43" w15:restartNumberingAfterBreak="0">
    <w:nsid w:val="7D1908F4"/>
    <w:multiLevelType w:val="multilevel"/>
    <w:tmpl w:val="32846ED0"/>
    <w:lvl w:ilvl="0">
      <w:start w:val="6"/>
      <w:numFmt w:val="decimal"/>
      <w:lvlText w:val="%1."/>
      <w:lvlJc w:val="left"/>
      <w:pPr>
        <w:ind w:left="360" w:hanging="360"/>
      </w:pPr>
      <w:rPr>
        <w:rFonts w:eastAsia="Arial" w:hint="default"/>
      </w:rPr>
    </w:lvl>
    <w:lvl w:ilvl="1">
      <w:start w:val="6"/>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num w:numId="1" w16cid:durableId="1847745901">
    <w:abstractNumId w:val="38"/>
  </w:num>
  <w:num w:numId="2" w16cid:durableId="1451510984">
    <w:abstractNumId w:val="40"/>
  </w:num>
  <w:num w:numId="3" w16cid:durableId="60568312">
    <w:abstractNumId w:val="26"/>
  </w:num>
  <w:num w:numId="4" w16cid:durableId="1793862323">
    <w:abstractNumId w:val="35"/>
  </w:num>
  <w:num w:numId="5" w16cid:durableId="1599672965">
    <w:abstractNumId w:val="4"/>
  </w:num>
  <w:num w:numId="6" w16cid:durableId="915865603">
    <w:abstractNumId w:val="14"/>
  </w:num>
  <w:num w:numId="7" w16cid:durableId="1586954750">
    <w:abstractNumId w:val="29"/>
  </w:num>
  <w:num w:numId="8" w16cid:durableId="1100301173">
    <w:abstractNumId w:val="24"/>
  </w:num>
  <w:num w:numId="9" w16cid:durableId="498081276">
    <w:abstractNumId w:val="25"/>
  </w:num>
  <w:num w:numId="10" w16cid:durableId="1819497815">
    <w:abstractNumId w:val="32"/>
  </w:num>
  <w:num w:numId="11" w16cid:durableId="839927906">
    <w:abstractNumId w:val="1"/>
  </w:num>
  <w:num w:numId="12" w16cid:durableId="1759204732">
    <w:abstractNumId w:val="41"/>
  </w:num>
  <w:num w:numId="13" w16cid:durableId="898906881">
    <w:abstractNumId w:val="23"/>
  </w:num>
  <w:num w:numId="14" w16cid:durableId="1824545650">
    <w:abstractNumId w:val="5"/>
  </w:num>
  <w:num w:numId="15" w16cid:durableId="1425809130">
    <w:abstractNumId w:val="37"/>
  </w:num>
  <w:num w:numId="16" w16cid:durableId="2088191456">
    <w:abstractNumId w:val="19"/>
  </w:num>
  <w:num w:numId="17" w16cid:durableId="370113688">
    <w:abstractNumId w:val="21"/>
  </w:num>
  <w:num w:numId="18" w16cid:durableId="2026050538">
    <w:abstractNumId w:val="8"/>
  </w:num>
  <w:num w:numId="19" w16cid:durableId="633872126">
    <w:abstractNumId w:val="31"/>
  </w:num>
  <w:num w:numId="20" w16cid:durableId="2141871795">
    <w:abstractNumId w:val="30"/>
  </w:num>
  <w:num w:numId="21" w16cid:durableId="1272711527">
    <w:abstractNumId w:val="42"/>
  </w:num>
  <w:num w:numId="22" w16cid:durableId="1364592272">
    <w:abstractNumId w:val="43"/>
  </w:num>
  <w:num w:numId="23" w16cid:durableId="519852155">
    <w:abstractNumId w:val="33"/>
  </w:num>
  <w:num w:numId="24" w16cid:durableId="885413247">
    <w:abstractNumId w:val="0"/>
  </w:num>
  <w:num w:numId="25" w16cid:durableId="991522485">
    <w:abstractNumId w:val="16"/>
  </w:num>
  <w:num w:numId="26" w16cid:durableId="104230765">
    <w:abstractNumId w:val="34"/>
  </w:num>
  <w:num w:numId="27" w16cid:durableId="140583263">
    <w:abstractNumId w:val="17"/>
  </w:num>
  <w:num w:numId="28" w16cid:durableId="2009555253">
    <w:abstractNumId w:val="28"/>
  </w:num>
  <w:num w:numId="29" w16cid:durableId="208059009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4354464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11015093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892498005">
    <w:abstractNumId w:val="13"/>
  </w:num>
  <w:num w:numId="33" w16cid:durableId="1091927024">
    <w:abstractNumId w:val="12"/>
  </w:num>
  <w:num w:numId="34" w16cid:durableId="305934728">
    <w:abstractNumId w:val="15"/>
  </w:num>
  <w:num w:numId="35" w16cid:durableId="1921401022">
    <w:abstractNumId w:val="3"/>
  </w:num>
  <w:num w:numId="36" w16cid:durableId="1769811570">
    <w:abstractNumId w:val="27"/>
  </w:num>
  <w:num w:numId="37" w16cid:durableId="425462512">
    <w:abstractNumId w:val="6"/>
  </w:num>
  <w:num w:numId="38" w16cid:durableId="8747323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3464383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122139845">
    <w:abstractNumId w:val="36"/>
  </w:num>
  <w:num w:numId="41" w16cid:durableId="341278414">
    <w:abstractNumId w:val="7"/>
  </w:num>
  <w:num w:numId="42" w16cid:durableId="240993678">
    <w:abstractNumId w:val="22"/>
  </w:num>
  <w:num w:numId="43" w16cid:durableId="868446214">
    <w:abstractNumId w:val="2"/>
  </w:num>
  <w:num w:numId="44" w16cid:durableId="323121922">
    <w:abstractNumId w:val="9"/>
  </w:num>
  <w:num w:numId="45" w16cid:durableId="808399920">
    <w:abstractNumId w:val="1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120"/>
    <w:rsid w:val="000020BB"/>
    <w:rsid w:val="000025CB"/>
    <w:rsid w:val="00002BCD"/>
    <w:rsid w:val="00004886"/>
    <w:rsid w:val="00005850"/>
    <w:rsid w:val="00011143"/>
    <w:rsid w:val="000128A2"/>
    <w:rsid w:val="00012BD9"/>
    <w:rsid w:val="00013F51"/>
    <w:rsid w:val="0002166F"/>
    <w:rsid w:val="000225DF"/>
    <w:rsid w:val="00024D6A"/>
    <w:rsid w:val="00027021"/>
    <w:rsid w:val="0003049D"/>
    <w:rsid w:val="00032996"/>
    <w:rsid w:val="00032A0E"/>
    <w:rsid w:val="0003497A"/>
    <w:rsid w:val="000351E6"/>
    <w:rsid w:val="00035AFA"/>
    <w:rsid w:val="00041612"/>
    <w:rsid w:val="00041D73"/>
    <w:rsid w:val="000422AC"/>
    <w:rsid w:val="00042465"/>
    <w:rsid w:val="00042EEA"/>
    <w:rsid w:val="000458EB"/>
    <w:rsid w:val="00045F42"/>
    <w:rsid w:val="00045F8E"/>
    <w:rsid w:val="00046724"/>
    <w:rsid w:val="00053DF3"/>
    <w:rsid w:val="00054876"/>
    <w:rsid w:val="00061A94"/>
    <w:rsid w:val="000635CA"/>
    <w:rsid w:val="00063627"/>
    <w:rsid w:val="00064F86"/>
    <w:rsid w:val="000650B5"/>
    <w:rsid w:val="000703BF"/>
    <w:rsid w:val="00072C26"/>
    <w:rsid w:val="00072EB5"/>
    <w:rsid w:val="00073E71"/>
    <w:rsid w:val="00074354"/>
    <w:rsid w:val="00076DB2"/>
    <w:rsid w:val="00076F12"/>
    <w:rsid w:val="00082191"/>
    <w:rsid w:val="00082237"/>
    <w:rsid w:val="00082F70"/>
    <w:rsid w:val="00085A9A"/>
    <w:rsid w:val="000902E5"/>
    <w:rsid w:val="0009120D"/>
    <w:rsid w:val="00094CBA"/>
    <w:rsid w:val="000A01C5"/>
    <w:rsid w:val="000A05BD"/>
    <w:rsid w:val="000A1AEA"/>
    <w:rsid w:val="000A2CB1"/>
    <w:rsid w:val="000A5147"/>
    <w:rsid w:val="000B1563"/>
    <w:rsid w:val="000C0550"/>
    <w:rsid w:val="000C0A2D"/>
    <w:rsid w:val="000C1198"/>
    <w:rsid w:val="000C1B83"/>
    <w:rsid w:val="000C1C9D"/>
    <w:rsid w:val="000C363C"/>
    <w:rsid w:val="000D247A"/>
    <w:rsid w:val="000D7D3B"/>
    <w:rsid w:val="000E08F1"/>
    <w:rsid w:val="000E1E7A"/>
    <w:rsid w:val="000E2ECA"/>
    <w:rsid w:val="000E3414"/>
    <w:rsid w:val="000E35F6"/>
    <w:rsid w:val="000E3FCC"/>
    <w:rsid w:val="000E4F1F"/>
    <w:rsid w:val="000E7CD2"/>
    <w:rsid w:val="000F123D"/>
    <w:rsid w:val="000F1F6E"/>
    <w:rsid w:val="000F26A7"/>
    <w:rsid w:val="000F2816"/>
    <w:rsid w:val="000F2934"/>
    <w:rsid w:val="000F2E04"/>
    <w:rsid w:val="000F30BD"/>
    <w:rsid w:val="000F46C5"/>
    <w:rsid w:val="000F4AC9"/>
    <w:rsid w:val="000F5111"/>
    <w:rsid w:val="00100ACA"/>
    <w:rsid w:val="00100D8E"/>
    <w:rsid w:val="00101A6D"/>
    <w:rsid w:val="00101AFF"/>
    <w:rsid w:val="00102FDA"/>
    <w:rsid w:val="00103AFB"/>
    <w:rsid w:val="00104EEB"/>
    <w:rsid w:val="001070D9"/>
    <w:rsid w:val="00111B1D"/>
    <w:rsid w:val="00112DBB"/>
    <w:rsid w:val="00112F69"/>
    <w:rsid w:val="00113BD4"/>
    <w:rsid w:val="00114CC0"/>
    <w:rsid w:val="00114D9B"/>
    <w:rsid w:val="00125AFE"/>
    <w:rsid w:val="00126BD2"/>
    <w:rsid w:val="001306B9"/>
    <w:rsid w:val="0013187A"/>
    <w:rsid w:val="00132ACE"/>
    <w:rsid w:val="00135AB3"/>
    <w:rsid w:val="00136E5C"/>
    <w:rsid w:val="00140104"/>
    <w:rsid w:val="00140D2B"/>
    <w:rsid w:val="001416A0"/>
    <w:rsid w:val="001456D8"/>
    <w:rsid w:val="0015080E"/>
    <w:rsid w:val="00150899"/>
    <w:rsid w:val="00151AB2"/>
    <w:rsid w:val="00154408"/>
    <w:rsid w:val="00160A67"/>
    <w:rsid w:val="00160F63"/>
    <w:rsid w:val="00163666"/>
    <w:rsid w:val="00166514"/>
    <w:rsid w:val="00166BA0"/>
    <w:rsid w:val="00167E19"/>
    <w:rsid w:val="00167F50"/>
    <w:rsid w:val="00170752"/>
    <w:rsid w:val="00171719"/>
    <w:rsid w:val="00172719"/>
    <w:rsid w:val="00180E16"/>
    <w:rsid w:val="00184F89"/>
    <w:rsid w:val="00187B08"/>
    <w:rsid w:val="0019081B"/>
    <w:rsid w:val="00194422"/>
    <w:rsid w:val="00196188"/>
    <w:rsid w:val="00196BB3"/>
    <w:rsid w:val="001A1F4A"/>
    <w:rsid w:val="001A63CF"/>
    <w:rsid w:val="001A6E26"/>
    <w:rsid w:val="001A712D"/>
    <w:rsid w:val="001B09F9"/>
    <w:rsid w:val="001B0FE5"/>
    <w:rsid w:val="001B38E5"/>
    <w:rsid w:val="001B3BFC"/>
    <w:rsid w:val="001B4367"/>
    <w:rsid w:val="001B44DF"/>
    <w:rsid w:val="001B7C7C"/>
    <w:rsid w:val="001C1A23"/>
    <w:rsid w:val="001C5198"/>
    <w:rsid w:val="001C5524"/>
    <w:rsid w:val="001C5B09"/>
    <w:rsid w:val="001C6383"/>
    <w:rsid w:val="001D1078"/>
    <w:rsid w:val="001D248E"/>
    <w:rsid w:val="001D345A"/>
    <w:rsid w:val="001D3A9F"/>
    <w:rsid w:val="001D42C6"/>
    <w:rsid w:val="001D57AA"/>
    <w:rsid w:val="001D6D67"/>
    <w:rsid w:val="001D6FD2"/>
    <w:rsid w:val="001E026E"/>
    <w:rsid w:val="001E0B7A"/>
    <w:rsid w:val="001E12FB"/>
    <w:rsid w:val="001E33E9"/>
    <w:rsid w:val="001E37B6"/>
    <w:rsid w:val="001E4CB6"/>
    <w:rsid w:val="001E7D00"/>
    <w:rsid w:val="001F387A"/>
    <w:rsid w:val="001F3D4F"/>
    <w:rsid w:val="001F55C4"/>
    <w:rsid w:val="002002E4"/>
    <w:rsid w:val="002004BD"/>
    <w:rsid w:val="002006F7"/>
    <w:rsid w:val="002007B8"/>
    <w:rsid w:val="002010D9"/>
    <w:rsid w:val="002014CD"/>
    <w:rsid w:val="002016DD"/>
    <w:rsid w:val="00201B07"/>
    <w:rsid w:val="00201DD2"/>
    <w:rsid w:val="002054AC"/>
    <w:rsid w:val="002067E4"/>
    <w:rsid w:val="00207EBC"/>
    <w:rsid w:val="002112B9"/>
    <w:rsid w:val="00212B6C"/>
    <w:rsid w:val="002142F7"/>
    <w:rsid w:val="00214514"/>
    <w:rsid w:val="002150BD"/>
    <w:rsid w:val="00217C73"/>
    <w:rsid w:val="00220A71"/>
    <w:rsid w:val="00221B92"/>
    <w:rsid w:val="00222297"/>
    <w:rsid w:val="002269D9"/>
    <w:rsid w:val="0022749E"/>
    <w:rsid w:val="002313B8"/>
    <w:rsid w:val="0023194F"/>
    <w:rsid w:val="00232E94"/>
    <w:rsid w:val="002333FA"/>
    <w:rsid w:val="00234525"/>
    <w:rsid w:val="00234D29"/>
    <w:rsid w:val="0023505D"/>
    <w:rsid w:val="00237042"/>
    <w:rsid w:val="002404C1"/>
    <w:rsid w:val="002415A5"/>
    <w:rsid w:val="00246A35"/>
    <w:rsid w:val="00246D6A"/>
    <w:rsid w:val="00250906"/>
    <w:rsid w:val="00252119"/>
    <w:rsid w:val="00252E54"/>
    <w:rsid w:val="00253517"/>
    <w:rsid w:val="00253D88"/>
    <w:rsid w:val="00255FA5"/>
    <w:rsid w:val="002565B1"/>
    <w:rsid w:val="00257BF6"/>
    <w:rsid w:val="00262823"/>
    <w:rsid w:val="00262B2F"/>
    <w:rsid w:val="00262D9D"/>
    <w:rsid w:val="00263C81"/>
    <w:rsid w:val="00263F05"/>
    <w:rsid w:val="002644DE"/>
    <w:rsid w:val="0026493B"/>
    <w:rsid w:val="00265466"/>
    <w:rsid w:val="00265FD2"/>
    <w:rsid w:val="0026661B"/>
    <w:rsid w:val="0026665A"/>
    <w:rsid w:val="00266A80"/>
    <w:rsid w:val="00267B64"/>
    <w:rsid w:val="00270DAB"/>
    <w:rsid w:val="002720A8"/>
    <w:rsid w:val="002720C8"/>
    <w:rsid w:val="00272E40"/>
    <w:rsid w:val="00272F3F"/>
    <w:rsid w:val="00273EF7"/>
    <w:rsid w:val="00275464"/>
    <w:rsid w:val="00287454"/>
    <w:rsid w:val="002874D6"/>
    <w:rsid w:val="0029568B"/>
    <w:rsid w:val="00295B8D"/>
    <w:rsid w:val="00296382"/>
    <w:rsid w:val="00296EF3"/>
    <w:rsid w:val="00297470"/>
    <w:rsid w:val="002975F3"/>
    <w:rsid w:val="002A20A6"/>
    <w:rsid w:val="002A438A"/>
    <w:rsid w:val="002A77EC"/>
    <w:rsid w:val="002A7B7E"/>
    <w:rsid w:val="002A7D89"/>
    <w:rsid w:val="002B505A"/>
    <w:rsid w:val="002B544F"/>
    <w:rsid w:val="002B7119"/>
    <w:rsid w:val="002C35D7"/>
    <w:rsid w:val="002C3BD3"/>
    <w:rsid w:val="002C4936"/>
    <w:rsid w:val="002C51F7"/>
    <w:rsid w:val="002C6244"/>
    <w:rsid w:val="002C7B18"/>
    <w:rsid w:val="002D6E5F"/>
    <w:rsid w:val="002E0F1C"/>
    <w:rsid w:val="002E4510"/>
    <w:rsid w:val="002E5F9E"/>
    <w:rsid w:val="002E6A6F"/>
    <w:rsid w:val="002F0F0A"/>
    <w:rsid w:val="002F185B"/>
    <w:rsid w:val="002F4378"/>
    <w:rsid w:val="002F5B2C"/>
    <w:rsid w:val="002F6787"/>
    <w:rsid w:val="002F67FE"/>
    <w:rsid w:val="0030129A"/>
    <w:rsid w:val="00301EA2"/>
    <w:rsid w:val="003024DE"/>
    <w:rsid w:val="00307AFD"/>
    <w:rsid w:val="003145C2"/>
    <w:rsid w:val="00325B99"/>
    <w:rsid w:val="00326E41"/>
    <w:rsid w:val="003313FF"/>
    <w:rsid w:val="00331DCE"/>
    <w:rsid w:val="0033226A"/>
    <w:rsid w:val="003333D2"/>
    <w:rsid w:val="0033501B"/>
    <w:rsid w:val="003407FC"/>
    <w:rsid w:val="00344CDD"/>
    <w:rsid w:val="00346018"/>
    <w:rsid w:val="00346F31"/>
    <w:rsid w:val="003520D7"/>
    <w:rsid w:val="00352887"/>
    <w:rsid w:val="00355B7A"/>
    <w:rsid w:val="003607BA"/>
    <w:rsid w:val="003627D3"/>
    <w:rsid w:val="00364D69"/>
    <w:rsid w:val="00365942"/>
    <w:rsid w:val="00366A25"/>
    <w:rsid w:val="00371B07"/>
    <w:rsid w:val="00372AD5"/>
    <w:rsid w:val="00372D9D"/>
    <w:rsid w:val="00376579"/>
    <w:rsid w:val="00377AA6"/>
    <w:rsid w:val="0038074B"/>
    <w:rsid w:val="00380BB7"/>
    <w:rsid w:val="003814D3"/>
    <w:rsid w:val="00381BC2"/>
    <w:rsid w:val="00382EAC"/>
    <w:rsid w:val="00385CE5"/>
    <w:rsid w:val="00385DDE"/>
    <w:rsid w:val="00385F9D"/>
    <w:rsid w:val="003904C1"/>
    <w:rsid w:val="003969AA"/>
    <w:rsid w:val="00397124"/>
    <w:rsid w:val="00397C77"/>
    <w:rsid w:val="003A057F"/>
    <w:rsid w:val="003A0980"/>
    <w:rsid w:val="003A1A83"/>
    <w:rsid w:val="003A3A78"/>
    <w:rsid w:val="003A5819"/>
    <w:rsid w:val="003B0905"/>
    <w:rsid w:val="003B1236"/>
    <w:rsid w:val="003B1EAB"/>
    <w:rsid w:val="003B2FAB"/>
    <w:rsid w:val="003B34D6"/>
    <w:rsid w:val="003B35BC"/>
    <w:rsid w:val="003C0640"/>
    <w:rsid w:val="003C2698"/>
    <w:rsid w:val="003C2CD3"/>
    <w:rsid w:val="003C39F9"/>
    <w:rsid w:val="003C3CAD"/>
    <w:rsid w:val="003C4521"/>
    <w:rsid w:val="003C59BE"/>
    <w:rsid w:val="003C69AB"/>
    <w:rsid w:val="003D0158"/>
    <w:rsid w:val="003D7ABD"/>
    <w:rsid w:val="003E15A4"/>
    <w:rsid w:val="003E19A1"/>
    <w:rsid w:val="003E21CD"/>
    <w:rsid w:val="003E447E"/>
    <w:rsid w:val="003E5066"/>
    <w:rsid w:val="003F2DCA"/>
    <w:rsid w:val="003F3432"/>
    <w:rsid w:val="003F3B7C"/>
    <w:rsid w:val="003F3C66"/>
    <w:rsid w:val="003F4467"/>
    <w:rsid w:val="003F7D02"/>
    <w:rsid w:val="004002CD"/>
    <w:rsid w:val="004022D3"/>
    <w:rsid w:val="004070AC"/>
    <w:rsid w:val="00411D68"/>
    <w:rsid w:val="004120F8"/>
    <w:rsid w:val="00413619"/>
    <w:rsid w:val="00413CB4"/>
    <w:rsid w:val="00414529"/>
    <w:rsid w:val="00414587"/>
    <w:rsid w:val="00417B5A"/>
    <w:rsid w:val="004203D0"/>
    <w:rsid w:val="00421663"/>
    <w:rsid w:val="00422D2E"/>
    <w:rsid w:val="00423A14"/>
    <w:rsid w:val="004277E8"/>
    <w:rsid w:val="0043359B"/>
    <w:rsid w:val="0043559B"/>
    <w:rsid w:val="004368D7"/>
    <w:rsid w:val="0044059C"/>
    <w:rsid w:val="004405BF"/>
    <w:rsid w:val="00440692"/>
    <w:rsid w:val="004411E3"/>
    <w:rsid w:val="00441C82"/>
    <w:rsid w:val="004420EA"/>
    <w:rsid w:val="0044270C"/>
    <w:rsid w:val="00446BD4"/>
    <w:rsid w:val="004476FC"/>
    <w:rsid w:val="00451AA3"/>
    <w:rsid w:val="00454441"/>
    <w:rsid w:val="00454F14"/>
    <w:rsid w:val="00456F48"/>
    <w:rsid w:val="004572FF"/>
    <w:rsid w:val="00457D2D"/>
    <w:rsid w:val="00460051"/>
    <w:rsid w:val="0046113E"/>
    <w:rsid w:val="00462B6E"/>
    <w:rsid w:val="00463B23"/>
    <w:rsid w:val="00464246"/>
    <w:rsid w:val="0046466C"/>
    <w:rsid w:val="0046475B"/>
    <w:rsid w:val="00464BAC"/>
    <w:rsid w:val="00466252"/>
    <w:rsid w:val="004676EF"/>
    <w:rsid w:val="00467EC6"/>
    <w:rsid w:val="00470213"/>
    <w:rsid w:val="00470703"/>
    <w:rsid w:val="00470AA4"/>
    <w:rsid w:val="004728E7"/>
    <w:rsid w:val="0047732C"/>
    <w:rsid w:val="004817D7"/>
    <w:rsid w:val="00481AAA"/>
    <w:rsid w:val="00481B7C"/>
    <w:rsid w:val="00483994"/>
    <w:rsid w:val="004851D9"/>
    <w:rsid w:val="004862F2"/>
    <w:rsid w:val="00487CF6"/>
    <w:rsid w:val="00490074"/>
    <w:rsid w:val="00491BFF"/>
    <w:rsid w:val="004924AC"/>
    <w:rsid w:val="00492D40"/>
    <w:rsid w:val="00492EDB"/>
    <w:rsid w:val="00493528"/>
    <w:rsid w:val="004939C9"/>
    <w:rsid w:val="00493CF6"/>
    <w:rsid w:val="0049543D"/>
    <w:rsid w:val="00496585"/>
    <w:rsid w:val="004A16BB"/>
    <w:rsid w:val="004A3CE3"/>
    <w:rsid w:val="004A41BC"/>
    <w:rsid w:val="004A4D36"/>
    <w:rsid w:val="004B16F1"/>
    <w:rsid w:val="004B7AEA"/>
    <w:rsid w:val="004B7FFA"/>
    <w:rsid w:val="004C0608"/>
    <w:rsid w:val="004C17E9"/>
    <w:rsid w:val="004C33BD"/>
    <w:rsid w:val="004C5A4E"/>
    <w:rsid w:val="004C6C8C"/>
    <w:rsid w:val="004C7114"/>
    <w:rsid w:val="004D05EC"/>
    <w:rsid w:val="004D1923"/>
    <w:rsid w:val="004D3D8C"/>
    <w:rsid w:val="004D67B9"/>
    <w:rsid w:val="004E1068"/>
    <w:rsid w:val="004E12F1"/>
    <w:rsid w:val="004E3E7A"/>
    <w:rsid w:val="004E657C"/>
    <w:rsid w:val="004E7270"/>
    <w:rsid w:val="004F1A72"/>
    <w:rsid w:val="004F5186"/>
    <w:rsid w:val="004F67E7"/>
    <w:rsid w:val="004F7D19"/>
    <w:rsid w:val="00500374"/>
    <w:rsid w:val="0050131B"/>
    <w:rsid w:val="0050342E"/>
    <w:rsid w:val="0050386C"/>
    <w:rsid w:val="00511E84"/>
    <w:rsid w:val="00513C61"/>
    <w:rsid w:val="005153C9"/>
    <w:rsid w:val="005179CB"/>
    <w:rsid w:val="00517E0F"/>
    <w:rsid w:val="00520EA1"/>
    <w:rsid w:val="0052293F"/>
    <w:rsid w:val="00522B79"/>
    <w:rsid w:val="00523CE2"/>
    <w:rsid w:val="00523FC8"/>
    <w:rsid w:val="005315FE"/>
    <w:rsid w:val="00533217"/>
    <w:rsid w:val="00533733"/>
    <w:rsid w:val="005347C6"/>
    <w:rsid w:val="00540FCD"/>
    <w:rsid w:val="005437D7"/>
    <w:rsid w:val="00547BB3"/>
    <w:rsid w:val="00552B1C"/>
    <w:rsid w:val="00555FAE"/>
    <w:rsid w:val="00557177"/>
    <w:rsid w:val="0055758F"/>
    <w:rsid w:val="00560AF1"/>
    <w:rsid w:val="00560D10"/>
    <w:rsid w:val="00562BAD"/>
    <w:rsid w:val="00571120"/>
    <w:rsid w:val="005711B9"/>
    <w:rsid w:val="005715BD"/>
    <w:rsid w:val="00574CD6"/>
    <w:rsid w:val="00580D87"/>
    <w:rsid w:val="0058292F"/>
    <w:rsid w:val="00583000"/>
    <w:rsid w:val="00584D05"/>
    <w:rsid w:val="00586027"/>
    <w:rsid w:val="005905C8"/>
    <w:rsid w:val="00591025"/>
    <w:rsid w:val="0059121C"/>
    <w:rsid w:val="00593E61"/>
    <w:rsid w:val="005A0EE3"/>
    <w:rsid w:val="005A4AC9"/>
    <w:rsid w:val="005A5E3B"/>
    <w:rsid w:val="005A677E"/>
    <w:rsid w:val="005A71C4"/>
    <w:rsid w:val="005B2125"/>
    <w:rsid w:val="005B4702"/>
    <w:rsid w:val="005B594E"/>
    <w:rsid w:val="005B70E5"/>
    <w:rsid w:val="005B71CA"/>
    <w:rsid w:val="005B7A96"/>
    <w:rsid w:val="005B7BD0"/>
    <w:rsid w:val="005C31E2"/>
    <w:rsid w:val="005C3B1B"/>
    <w:rsid w:val="005C3C0C"/>
    <w:rsid w:val="005C4186"/>
    <w:rsid w:val="005C6121"/>
    <w:rsid w:val="005C61B5"/>
    <w:rsid w:val="005C6605"/>
    <w:rsid w:val="005C676E"/>
    <w:rsid w:val="005C70F8"/>
    <w:rsid w:val="005D1CB0"/>
    <w:rsid w:val="005D3BAB"/>
    <w:rsid w:val="005D53A9"/>
    <w:rsid w:val="005D54EA"/>
    <w:rsid w:val="005D558B"/>
    <w:rsid w:val="005D5A4A"/>
    <w:rsid w:val="005E46C0"/>
    <w:rsid w:val="005E475F"/>
    <w:rsid w:val="005E5115"/>
    <w:rsid w:val="005E6159"/>
    <w:rsid w:val="005E6443"/>
    <w:rsid w:val="005F03C0"/>
    <w:rsid w:val="005F1E0A"/>
    <w:rsid w:val="005F4819"/>
    <w:rsid w:val="005F668C"/>
    <w:rsid w:val="005F7172"/>
    <w:rsid w:val="005F73F1"/>
    <w:rsid w:val="006022A3"/>
    <w:rsid w:val="00603199"/>
    <w:rsid w:val="00605AD6"/>
    <w:rsid w:val="00607339"/>
    <w:rsid w:val="00614801"/>
    <w:rsid w:val="0061499E"/>
    <w:rsid w:val="00617DF5"/>
    <w:rsid w:val="00617ED4"/>
    <w:rsid w:val="006201D5"/>
    <w:rsid w:val="00622EB5"/>
    <w:rsid w:val="006262E1"/>
    <w:rsid w:val="00634051"/>
    <w:rsid w:val="006348DD"/>
    <w:rsid w:val="00635E34"/>
    <w:rsid w:val="0063669B"/>
    <w:rsid w:val="0063781B"/>
    <w:rsid w:val="006426B3"/>
    <w:rsid w:val="0064400B"/>
    <w:rsid w:val="00644495"/>
    <w:rsid w:val="0065048D"/>
    <w:rsid w:val="00653D75"/>
    <w:rsid w:val="00654374"/>
    <w:rsid w:val="0065572F"/>
    <w:rsid w:val="00656552"/>
    <w:rsid w:val="00660152"/>
    <w:rsid w:val="006617A8"/>
    <w:rsid w:val="00661AE1"/>
    <w:rsid w:val="0066278B"/>
    <w:rsid w:val="00663C45"/>
    <w:rsid w:val="00663F2F"/>
    <w:rsid w:val="006662BD"/>
    <w:rsid w:val="00670786"/>
    <w:rsid w:val="006707AF"/>
    <w:rsid w:val="00671F54"/>
    <w:rsid w:val="00673F35"/>
    <w:rsid w:val="0067454B"/>
    <w:rsid w:val="0067587B"/>
    <w:rsid w:val="0067622D"/>
    <w:rsid w:val="006767B6"/>
    <w:rsid w:val="006859E4"/>
    <w:rsid w:val="00687145"/>
    <w:rsid w:val="0068738D"/>
    <w:rsid w:val="0068778D"/>
    <w:rsid w:val="00687EB8"/>
    <w:rsid w:val="0069122B"/>
    <w:rsid w:val="00692922"/>
    <w:rsid w:val="00693BC0"/>
    <w:rsid w:val="00695E15"/>
    <w:rsid w:val="0069667F"/>
    <w:rsid w:val="006A01D2"/>
    <w:rsid w:val="006A1939"/>
    <w:rsid w:val="006A1E11"/>
    <w:rsid w:val="006A27AF"/>
    <w:rsid w:val="006A4394"/>
    <w:rsid w:val="006A444E"/>
    <w:rsid w:val="006A5981"/>
    <w:rsid w:val="006A5E0F"/>
    <w:rsid w:val="006A6238"/>
    <w:rsid w:val="006B02A4"/>
    <w:rsid w:val="006B050C"/>
    <w:rsid w:val="006B26BC"/>
    <w:rsid w:val="006B672B"/>
    <w:rsid w:val="006B6A47"/>
    <w:rsid w:val="006B6E57"/>
    <w:rsid w:val="006C5B2E"/>
    <w:rsid w:val="006C7530"/>
    <w:rsid w:val="006D3DD1"/>
    <w:rsid w:val="006E092A"/>
    <w:rsid w:val="006E0FED"/>
    <w:rsid w:val="006E2B3F"/>
    <w:rsid w:val="006E6028"/>
    <w:rsid w:val="006E6504"/>
    <w:rsid w:val="006F3043"/>
    <w:rsid w:val="006F332A"/>
    <w:rsid w:val="006F778F"/>
    <w:rsid w:val="00700CCE"/>
    <w:rsid w:val="00701036"/>
    <w:rsid w:val="007042E1"/>
    <w:rsid w:val="007050D4"/>
    <w:rsid w:val="007132A3"/>
    <w:rsid w:val="00716DA3"/>
    <w:rsid w:val="00717640"/>
    <w:rsid w:val="00720A02"/>
    <w:rsid w:val="00722614"/>
    <w:rsid w:val="00722BE4"/>
    <w:rsid w:val="0072328D"/>
    <w:rsid w:val="00725A86"/>
    <w:rsid w:val="00727DA7"/>
    <w:rsid w:val="007308DA"/>
    <w:rsid w:val="00733D76"/>
    <w:rsid w:val="007340DF"/>
    <w:rsid w:val="00736CB6"/>
    <w:rsid w:val="00737422"/>
    <w:rsid w:val="00737691"/>
    <w:rsid w:val="00740C86"/>
    <w:rsid w:val="007418CF"/>
    <w:rsid w:val="00742B40"/>
    <w:rsid w:val="00743FD9"/>
    <w:rsid w:val="0074681A"/>
    <w:rsid w:val="00747822"/>
    <w:rsid w:val="00747B0D"/>
    <w:rsid w:val="0075236F"/>
    <w:rsid w:val="00752A86"/>
    <w:rsid w:val="007538E7"/>
    <w:rsid w:val="00754B45"/>
    <w:rsid w:val="00754FDF"/>
    <w:rsid w:val="00757503"/>
    <w:rsid w:val="0076027F"/>
    <w:rsid w:val="00767E85"/>
    <w:rsid w:val="00771C23"/>
    <w:rsid w:val="00773C8D"/>
    <w:rsid w:val="00777C27"/>
    <w:rsid w:val="00782AA7"/>
    <w:rsid w:val="00782B27"/>
    <w:rsid w:val="007834B5"/>
    <w:rsid w:val="00783A8D"/>
    <w:rsid w:val="00784A30"/>
    <w:rsid w:val="00784F0C"/>
    <w:rsid w:val="0079174F"/>
    <w:rsid w:val="007926B7"/>
    <w:rsid w:val="0079438B"/>
    <w:rsid w:val="0079653C"/>
    <w:rsid w:val="007A395C"/>
    <w:rsid w:val="007A3D6F"/>
    <w:rsid w:val="007A4B75"/>
    <w:rsid w:val="007B0242"/>
    <w:rsid w:val="007B2759"/>
    <w:rsid w:val="007B28F9"/>
    <w:rsid w:val="007B645B"/>
    <w:rsid w:val="007B6527"/>
    <w:rsid w:val="007B7720"/>
    <w:rsid w:val="007C0478"/>
    <w:rsid w:val="007C0AC6"/>
    <w:rsid w:val="007C2954"/>
    <w:rsid w:val="007C3567"/>
    <w:rsid w:val="007C685A"/>
    <w:rsid w:val="007D00D0"/>
    <w:rsid w:val="007D2CB0"/>
    <w:rsid w:val="007D5F3F"/>
    <w:rsid w:val="007E1F86"/>
    <w:rsid w:val="007E3698"/>
    <w:rsid w:val="007E68CB"/>
    <w:rsid w:val="007E7232"/>
    <w:rsid w:val="007F4161"/>
    <w:rsid w:val="007F500E"/>
    <w:rsid w:val="007F5A4A"/>
    <w:rsid w:val="007F683F"/>
    <w:rsid w:val="007F696B"/>
    <w:rsid w:val="007F73BE"/>
    <w:rsid w:val="00803274"/>
    <w:rsid w:val="00804B40"/>
    <w:rsid w:val="0080540C"/>
    <w:rsid w:val="00805AE6"/>
    <w:rsid w:val="008060D8"/>
    <w:rsid w:val="008071D2"/>
    <w:rsid w:val="0080761B"/>
    <w:rsid w:val="008112C5"/>
    <w:rsid w:val="0081280B"/>
    <w:rsid w:val="00812D80"/>
    <w:rsid w:val="00822320"/>
    <w:rsid w:val="008229AE"/>
    <w:rsid w:val="00823DA1"/>
    <w:rsid w:val="00823FA5"/>
    <w:rsid w:val="008246D0"/>
    <w:rsid w:val="00826504"/>
    <w:rsid w:val="00830FCB"/>
    <w:rsid w:val="00832E61"/>
    <w:rsid w:val="00836EA8"/>
    <w:rsid w:val="008373F1"/>
    <w:rsid w:val="00841F0F"/>
    <w:rsid w:val="00842091"/>
    <w:rsid w:val="008426D6"/>
    <w:rsid w:val="0084287F"/>
    <w:rsid w:val="008449CA"/>
    <w:rsid w:val="008452C1"/>
    <w:rsid w:val="00846769"/>
    <w:rsid w:val="00853A90"/>
    <w:rsid w:val="00856D16"/>
    <w:rsid w:val="008577E5"/>
    <w:rsid w:val="008704E9"/>
    <w:rsid w:val="00871796"/>
    <w:rsid w:val="00874126"/>
    <w:rsid w:val="00876526"/>
    <w:rsid w:val="00876763"/>
    <w:rsid w:val="00877E9C"/>
    <w:rsid w:val="0088348E"/>
    <w:rsid w:val="00883DB7"/>
    <w:rsid w:val="00886DA6"/>
    <w:rsid w:val="00897B88"/>
    <w:rsid w:val="008A1E4D"/>
    <w:rsid w:val="008A2CAE"/>
    <w:rsid w:val="008A476A"/>
    <w:rsid w:val="008A6423"/>
    <w:rsid w:val="008A6477"/>
    <w:rsid w:val="008B5080"/>
    <w:rsid w:val="008B579C"/>
    <w:rsid w:val="008B5A55"/>
    <w:rsid w:val="008B5E77"/>
    <w:rsid w:val="008B6E7D"/>
    <w:rsid w:val="008C06BA"/>
    <w:rsid w:val="008C0BE2"/>
    <w:rsid w:val="008C13A2"/>
    <w:rsid w:val="008C36B1"/>
    <w:rsid w:val="008C599C"/>
    <w:rsid w:val="008D1FE5"/>
    <w:rsid w:val="008D234C"/>
    <w:rsid w:val="008E68AF"/>
    <w:rsid w:val="008F1C33"/>
    <w:rsid w:val="008F1FD7"/>
    <w:rsid w:val="009012F7"/>
    <w:rsid w:val="00906569"/>
    <w:rsid w:val="00910CAD"/>
    <w:rsid w:val="00913914"/>
    <w:rsid w:val="00914A7A"/>
    <w:rsid w:val="00927CE5"/>
    <w:rsid w:val="009302EA"/>
    <w:rsid w:val="00931849"/>
    <w:rsid w:val="00931A79"/>
    <w:rsid w:val="0093254F"/>
    <w:rsid w:val="009336CA"/>
    <w:rsid w:val="0093446F"/>
    <w:rsid w:val="009369BB"/>
    <w:rsid w:val="00940BFD"/>
    <w:rsid w:val="009412B3"/>
    <w:rsid w:val="00944171"/>
    <w:rsid w:val="009446B7"/>
    <w:rsid w:val="00951F84"/>
    <w:rsid w:val="00952898"/>
    <w:rsid w:val="009554B0"/>
    <w:rsid w:val="009562FD"/>
    <w:rsid w:val="00956A30"/>
    <w:rsid w:val="00957AD0"/>
    <w:rsid w:val="009600AF"/>
    <w:rsid w:val="00961473"/>
    <w:rsid w:val="00965D9A"/>
    <w:rsid w:val="00966362"/>
    <w:rsid w:val="00966664"/>
    <w:rsid w:val="00966D39"/>
    <w:rsid w:val="0097369B"/>
    <w:rsid w:val="00973C11"/>
    <w:rsid w:val="00975A42"/>
    <w:rsid w:val="0098260F"/>
    <w:rsid w:val="00984DF4"/>
    <w:rsid w:val="00985408"/>
    <w:rsid w:val="00986796"/>
    <w:rsid w:val="00987518"/>
    <w:rsid w:val="00992579"/>
    <w:rsid w:val="00992C2D"/>
    <w:rsid w:val="0099520F"/>
    <w:rsid w:val="00996E30"/>
    <w:rsid w:val="009971F5"/>
    <w:rsid w:val="0099786A"/>
    <w:rsid w:val="009A086F"/>
    <w:rsid w:val="009A0A98"/>
    <w:rsid w:val="009A0DDF"/>
    <w:rsid w:val="009A21D1"/>
    <w:rsid w:val="009B3E7C"/>
    <w:rsid w:val="009B491F"/>
    <w:rsid w:val="009B51C6"/>
    <w:rsid w:val="009C0A20"/>
    <w:rsid w:val="009C101B"/>
    <w:rsid w:val="009C36DD"/>
    <w:rsid w:val="009C4CAC"/>
    <w:rsid w:val="009C55E5"/>
    <w:rsid w:val="009D2DFF"/>
    <w:rsid w:val="009D31E7"/>
    <w:rsid w:val="009D5567"/>
    <w:rsid w:val="009D58FD"/>
    <w:rsid w:val="009D6AC6"/>
    <w:rsid w:val="009E10B8"/>
    <w:rsid w:val="009E21B1"/>
    <w:rsid w:val="009E3FB7"/>
    <w:rsid w:val="009E5925"/>
    <w:rsid w:val="009F70C9"/>
    <w:rsid w:val="00A01AB9"/>
    <w:rsid w:val="00A02618"/>
    <w:rsid w:val="00A1027B"/>
    <w:rsid w:val="00A114BD"/>
    <w:rsid w:val="00A120C4"/>
    <w:rsid w:val="00A13C8F"/>
    <w:rsid w:val="00A15CEA"/>
    <w:rsid w:val="00A2178D"/>
    <w:rsid w:val="00A22765"/>
    <w:rsid w:val="00A259C8"/>
    <w:rsid w:val="00A27300"/>
    <w:rsid w:val="00A30164"/>
    <w:rsid w:val="00A312BC"/>
    <w:rsid w:val="00A31360"/>
    <w:rsid w:val="00A31CBA"/>
    <w:rsid w:val="00A3301E"/>
    <w:rsid w:val="00A33A41"/>
    <w:rsid w:val="00A3631C"/>
    <w:rsid w:val="00A36D0D"/>
    <w:rsid w:val="00A37146"/>
    <w:rsid w:val="00A44119"/>
    <w:rsid w:val="00A444B3"/>
    <w:rsid w:val="00A4589A"/>
    <w:rsid w:val="00A469A8"/>
    <w:rsid w:val="00A46B45"/>
    <w:rsid w:val="00A51298"/>
    <w:rsid w:val="00A55BA3"/>
    <w:rsid w:val="00A57E27"/>
    <w:rsid w:val="00A62992"/>
    <w:rsid w:val="00A62FA4"/>
    <w:rsid w:val="00A67A60"/>
    <w:rsid w:val="00A71B02"/>
    <w:rsid w:val="00A7416C"/>
    <w:rsid w:val="00A804AD"/>
    <w:rsid w:val="00A8155E"/>
    <w:rsid w:val="00A8211F"/>
    <w:rsid w:val="00A8302A"/>
    <w:rsid w:val="00A872DC"/>
    <w:rsid w:val="00A900C4"/>
    <w:rsid w:val="00A91C19"/>
    <w:rsid w:val="00A92726"/>
    <w:rsid w:val="00A94C8C"/>
    <w:rsid w:val="00A96142"/>
    <w:rsid w:val="00A97C07"/>
    <w:rsid w:val="00AA1681"/>
    <w:rsid w:val="00AA2C82"/>
    <w:rsid w:val="00AA349C"/>
    <w:rsid w:val="00AA44F0"/>
    <w:rsid w:val="00AB0BB2"/>
    <w:rsid w:val="00AB0D89"/>
    <w:rsid w:val="00AB1CFC"/>
    <w:rsid w:val="00AB23E6"/>
    <w:rsid w:val="00AB52D0"/>
    <w:rsid w:val="00AB6120"/>
    <w:rsid w:val="00AB7431"/>
    <w:rsid w:val="00AC0AC1"/>
    <w:rsid w:val="00AC5BAD"/>
    <w:rsid w:val="00AC6535"/>
    <w:rsid w:val="00AC75D9"/>
    <w:rsid w:val="00AD1C41"/>
    <w:rsid w:val="00AD3DDC"/>
    <w:rsid w:val="00AD48F8"/>
    <w:rsid w:val="00AD6171"/>
    <w:rsid w:val="00AD64E0"/>
    <w:rsid w:val="00AD6E57"/>
    <w:rsid w:val="00AE040B"/>
    <w:rsid w:val="00AE041F"/>
    <w:rsid w:val="00AE364A"/>
    <w:rsid w:val="00AE69F8"/>
    <w:rsid w:val="00AE7716"/>
    <w:rsid w:val="00AE78A0"/>
    <w:rsid w:val="00AF2633"/>
    <w:rsid w:val="00AF31C2"/>
    <w:rsid w:val="00AF36DD"/>
    <w:rsid w:val="00AF4C14"/>
    <w:rsid w:val="00AF7D77"/>
    <w:rsid w:val="00B00C82"/>
    <w:rsid w:val="00B02160"/>
    <w:rsid w:val="00B06333"/>
    <w:rsid w:val="00B10534"/>
    <w:rsid w:val="00B11925"/>
    <w:rsid w:val="00B1541B"/>
    <w:rsid w:val="00B16324"/>
    <w:rsid w:val="00B16801"/>
    <w:rsid w:val="00B17934"/>
    <w:rsid w:val="00B214A4"/>
    <w:rsid w:val="00B30FDB"/>
    <w:rsid w:val="00B34793"/>
    <w:rsid w:val="00B34BCE"/>
    <w:rsid w:val="00B37331"/>
    <w:rsid w:val="00B43A1B"/>
    <w:rsid w:val="00B44D12"/>
    <w:rsid w:val="00B51DCA"/>
    <w:rsid w:val="00B521DD"/>
    <w:rsid w:val="00B52BC2"/>
    <w:rsid w:val="00B54690"/>
    <w:rsid w:val="00B546EA"/>
    <w:rsid w:val="00B54CD4"/>
    <w:rsid w:val="00B607BE"/>
    <w:rsid w:val="00B60D66"/>
    <w:rsid w:val="00B60FAB"/>
    <w:rsid w:val="00B61086"/>
    <w:rsid w:val="00B61749"/>
    <w:rsid w:val="00B61BD6"/>
    <w:rsid w:val="00B63A7A"/>
    <w:rsid w:val="00B65251"/>
    <w:rsid w:val="00B659A4"/>
    <w:rsid w:val="00B667E8"/>
    <w:rsid w:val="00B67BF6"/>
    <w:rsid w:val="00B7097A"/>
    <w:rsid w:val="00B72929"/>
    <w:rsid w:val="00B766B1"/>
    <w:rsid w:val="00B82DC5"/>
    <w:rsid w:val="00B854AA"/>
    <w:rsid w:val="00B8557C"/>
    <w:rsid w:val="00B869C4"/>
    <w:rsid w:val="00B90BF5"/>
    <w:rsid w:val="00B9118C"/>
    <w:rsid w:val="00B91F67"/>
    <w:rsid w:val="00B92B96"/>
    <w:rsid w:val="00B93065"/>
    <w:rsid w:val="00B931E2"/>
    <w:rsid w:val="00B93DF2"/>
    <w:rsid w:val="00B958F4"/>
    <w:rsid w:val="00B967AA"/>
    <w:rsid w:val="00BA1FC4"/>
    <w:rsid w:val="00BA2F3C"/>
    <w:rsid w:val="00BA3429"/>
    <w:rsid w:val="00BB0AAD"/>
    <w:rsid w:val="00BB1421"/>
    <w:rsid w:val="00BB2E1C"/>
    <w:rsid w:val="00BB4106"/>
    <w:rsid w:val="00BB5A08"/>
    <w:rsid w:val="00BB6F88"/>
    <w:rsid w:val="00BB77FD"/>
    <w:rsid w:val="00BC120C"/>
    <w:rsid w:val="00BC791B"/>
    <w:rsid w:val="00BC7CD8"/>
    <w:rsid w:val="00BD26AF"/>
    <w:rsid w:val="00BD3466"/>
    <w:rsid w:val="00BD3FF4"/>
    <w:rsid w:val="00BD7BBC"/>
    <w:rsid w:val="00BE0816"/>
    <w:rsid w:val="00BE6265"/>
    <w:rsid w:val="00BF25CB"/>
    <w:rsid w:val="00BF4F00"/>
    <w:rsid w:val="00BF6107"/>
    <w:rsid w:val="00BF6A47"/>
    <w:rsid w:val="00C00089"/>
    <w:rsid w:val="00C009C6"/>
    <w:rsid w:val="00C00D31"/>
    <w:rsid w:val="00C018F0"/>
    <w:rsid w:val="00C05FC7"/>
    <w:rsid w:val="00C0664A"/>
    <w:rsid w:val="00C10806"/>
    <w:rsid w:val="00C151D2"/>
    <w:rsid w:val="00C16DCF"/>
    <w:rsid w:val="00C21624"/>
    <w:rsid w:val="00C22729"/>
    <w:rsid w:val="00C23607"/>
    <w:rsid w:val="00C23FF6"/>
    <w:rsid w:val="00C2740E"/>
    <w:rsid w:val="00C30024"/>
    <w:rsid w:val="00C30496"/>
    <w:rsid w:val="00C31F84"/>
    <w:rsid w:val="00C34A79"/>
    <w:rsid w:val="00C35EE2"/>
    <w:rsid w:val="00C37154"/>
    <w:rsid w:val="00C410B9"/>
    <w:rsid w:val="00C439A4"/>
    <w:rsid w:val="00C450E2"/>
    <w:rsid w:val="00C459C2"/>
    <w:rsid w:val="00C470D3"/>
    <w:rsid w:val="00C501D5"/>
    <w:rsid w:val="00C50CBA"/>
    <w:rsid w:val="00C52409"/>
    <w:rsid w:val="00C52735"/>
    <w:rsid w:val="00C529F8"/>
    <w:rsid w:val="00C57709"/>
    <w:rsid w:val="00C604DF"/>
    <w:rsid w:val="00C607D0"/>
    <w:rsid w:val="00C60FF5"/>
    <w:rsid w:val="00C61D77"/>
    <w:rsid w:val="00C62D55"/>
    <w:rsid w:val="00C6704B"/>
    <w:rsid w:val="00C67CE2"/>
    <w:rsid w:val="00C70114"/>
    <w:rsid w:val="00C74A67"/>
    <w:rsid w:val="00C76D7A"/>
    <w:rsid w:val="00C80AD7"/>
    <w:rsid w:val="00C81A58"/>
    <w:rsid w:val="00C8446F"/>
    <w:rsid w:val="00C84D53"/>
    <w:rsid w:val="00C86349"/>
    <w:rsid w:val="00C87A69"/>
    <w:rsid w:val="00C91F12"/>
    <w:rsid w:val="00C93362"/>
    <w:rsid w:val="00C941AB"/>
    <w:rsid w:val="00C94EF4"/>
    <w:rsid w:val="00C96E6C"/>
    <w:rsid w:val="00CA18A9"/>
    <w:rsid w:val="00CA19DE"/>
    <w:rsid w:val="00CA2022"/>
    <w:rsid w:val="00CA271B"/>
    <w:rsid w:val="00CA2D02"/>
    <w:rsid w:val="00CA306F"/>
    <w:rsid w:val="00CA30D8"/>
    <w:rsid w:val="00CA31FC"/>
    <w:rsid w:val="00CA4800"/>
    <w:rsid w:val="00CA78C2"/>
    <w:rsid w:val="00CB2CB9"/>
    <w:rsid w:val="00CB791D"/>
    <w:rsid w:val="00CC0416"/>
    <w:rsid w:val="00CC0F2D"/>
    <w:rsid w:val="00CC0FBE"/>
    <w:rsid w:val="00CC19FD"/>
    <w:rsid w:val="00CC7336"/>
    <w:rsid w:val="00CC7769"/>
    <w:rsid w:val="00CD040C"/>
    <w:rsid w:val="00CD0511"/>
    <w:rsid w:val="00CD08F4"/>
    <w:rsid w:val="00CD3817"/>
    <w:rsid w:val="00CD515F"/>
    <w:rsid w:val="00CD5768"/>
    <w:rsid w:val="00CE211D"/>
    <w:rsid w:val="00CE3B91"/>
    <w:rsid w:val="00CE4D7E"/>
    <w:rsid w:val="00CE7BDD"/>
    <w:rsid w:val="00CE7C24"/>
    <w:rsid w:val="00CF1912"/>
    <w:rsid w:val="00CF4951"/>
    <w:rsid w:val="00D02378"/>
    <w:rsid w:val="00D04A12"/>
    <w:rsid w:val="00D07FCE"/>
    <w:rsid w:val="00D10E2E"/>
    <w:rsid w:val="00D126F2"/>
    <w:rsid w:val="00D1527D"/>
    <w:rsid w:val="00D17976"/>
    <w:rsid w:val="00D21841"/>
    <w:rsid w:val="00D218A2"/>
    <w:rsid w:val="00D2224D"/>
    <w:rsid w:val="00D24B18"/>
    <w:rsid w:val="00D263BA"/>
    <w:rsid w:val="00D26E0C"/>
    <w:rsid w:val="00D310CE"/>
    <w:rsid w:val="00D32ED9"/>
    <w:rsid w:val="00D33B41"/>
    <w:rsid w:val="00D3412A"/>
    <w:rsid w:val="00D35DDB"/>
    <w:rsid w:val="00D367C4"/>
    <w:rsid w:val="00D37453"/>
    <w:rsid w:val="00D411A9"/>
    <w:rsid w:val="00D43657"/>
    <w:rsid w:val="00D43770"/>
    <w:rsid w:val="00D439DC"/>
    <w:rsid w:val="00D44418"/>
    <w:rsid w:val="00D44AC6"/>
    <w:rsid w:val="00D44D8A"/>
    <w:rsid w:val="00D47194"/>
    <w:rsid w:val="00D47670"/>
    <w:rsid w:val="00D50814"/>
    <w:rsid w:val="00D51B8D"/>
    <w:rsid w:val="00D54F7F"/>
    <w:rsid w:val="00D563A0"/>
    <w:rsid w:val="00D61A0D"/>
    <w:rsid w:val="00D64563"/>
    <w:rsid w:val="00D66976"/>
    <w:rsid w:val="00D70181"/>
    <w:rsid w:val="00D70ECD"/>
    <w:rsid w:val="00D77889"/>
    <w:rsid w:val="00D77A97"/>
    <w:rsid w:val="00D8047D"/>
    <w:rsid w:val="00D80847"/>
    <w:rsid w:val="00D8304E"/>
    <w:rsid w:val="00D83771"/>
    <w:rsid w:val="00D83947"/>
    <w:rsid w:val="00D84D9A"/>
    <w:rsid w:val="00D86CF3"/>
    <w:rsid w:val="00D9265D"/>
    <w:rsid w:val="00D92FB5"/>
    <w:rsid w:val="00D94FD7"/>
    <w:rsid w:val="00D95805"/>
    <w:rsid w:val="00DA194F"/>
    <w:rsid w:val="00DA3174"/>
    <w:rsid w:val="00DA60C1"/>
    <w:rsid w:val="00DA6A00"/>
    <w:rsid w:val="00DB2951"/>
    <w:rsid w:val="00DB2AE8"/>
    <w:rsid w:val="00DC0076"/>
    <w:rsid w:val="00DC26FA"/>
    <w:rsid w:val="00DC2D76"/>
    <w:rsid w:val="00DC4CDC"/>
    <w:rsid w:val="00DC4FA9"/>
    <w:rsid w:val="00DC6762"/>
    <w:rsid w:val="00DC6CF5"/>
    <w:rsid w:val="00DD12F9"/>
    <w:rsid w:val="00DD316A"/>
    <w:rsid w:val="00DD4C22"/>
    <w:rsid w:val="00DD5B49"/>
    <w:rsid w:val="00DE1557"/>
    <w:rsid w:val="00DE45A8"/>
    <w:rsid w:val="00DE49FF"/>
    <w:rsid w:val="00DE5CEC"/>
    <w:rsid w:val="00DE6F1C"/>
    <w:rsid w:val="00DE7C6E"/>
    <w:rsid w:val="00DF0E32"/>
    <w:rsid w:val="00DF14DF"/>
    <w:rsid w:val="00DF4FCF"/>
    <w:rsid w:val="00DF5C30"/>
    <w:rsid w:val="00DF6243"/>
    <w:rsid w:val="00E04A0D"/>
    <w:rsid w:val="00E05575"/>
    <w:rsid w:val="00E05B28"/>
    <w:rsid w:val="00E065C9"/>
    <w:rsid w:val="00E07A0D"/>
    <w:rsid w:val="00E11334"/>
    <w:rsid w:val="00E13454"/>
    <w:rsid w:val="00E142B9"/>
    <w:rsid w:val="00E14A98"/>
    <w:rsid w:val="00E162FA"/>
    <w:rsid w:val="00E163B8"/>
    <w:rsid w:val="00E171A3"/>
    <w:rsid w:val="00E179E9"/>
    <w:rsid w:val="00E2235A"/>
    <w:rsid w:val="00E22898"/>
    <w:rsid w:val="00E25190"/>
    <w:rsid w:val="00E30BD6"/>
    <w:rsid w:val="00E321E4"/>
    <w:rsid w:val="00E32CE9"/>
    <w:rsid w:val="00E34364"/>
    <w:rsid w:val="00E3440F"/>
    <w:rsid w:val="00E35788"/>
    <w:rsid w:val="00E357E2"/>
    <w:rsid w:val="00E37FB9"/>
    <w:rsid w:val="00E40A63"/>
    <w:rsid w:val="00E4528B"/>
    <w:rsid w:val="00E456C8"/>
    <w:rsid w:val="00E50776"/>
    <w:rsid w:val="00E507EE"/>
    <w:rsid w:val="00E50B30"/>
    <w:rsid w:val="00E50F26"/>
    <w:rsid w:val="00E511EB"/>
    <w:rsid w:val="00E52569"/>
    <w:rsid w:val="00E525C8"/>
    <w:rsid w:val="00E5315B"/>
    <w:rsid w:val="00E573DB"/>
    <w:rsid w:val="00E61B48"/>
    <w:rsid w:val="00E66A5A"/>
    <w:rsid w:val="00E66CD2"/>
    <w:rsid w:val="00E72BEF"/>
    <w:rsid w:val="00E7488D"/>
    <w:rsid w:val="00E74977"/>
    <w:rsid w:val="00E75779"/>
    <w:rsid w:val="00E775E5"/>
    <w:rsid w:val="00E776FD"/>
    <w:rsid w:val="00E812FF"/>
    <w:rsid w:val="00E81792"/>
    <w:rsid w:val="00E83311"/>
    <w:rsid w:val="00E8373B"/>
    <w:rsid w:val="00E8671E"/>
    <w:rsid w:val="00E87545"/>
    <w:rsid w:val="00E9009F"/>
    <w:rsid w:val="00E94AD4"/>
    <w:rsid w:val="00E957DA"/>
    <w:rsid w:val="00E97DB4"/>
    <w:rsid w:val="00EA18DB"/>
    <w:rsid w:val="00EA1E67"/>
    <w:rsid w:val="00EA2031"/>
    <w:rsid w:val="00EA2392"/>
    <w:rsid w:val="00EA31A9"/>
    <w:rsid w:val="00EA4330"/>
    <w:rsid w:val="00EA619C"/>
    <w:rsid w:val="00EB161C"/>
    <w:rsid w:val="00EB2378"/>
    <w:rsid w:val="00EB4486"/>
    <w:rsid w:val="00EB59EE"/>
    <w:rsid w:val="00EB7EA3"/>
    <w:rsid w:val="00EC0973"/>
    <w:rsid w:val="00EC136C"/>
    <w:rsid w:val="00EC22C8"/>
    <w:rsid w:val="00EC36E8"/>
    <w:rsid w:val="00EC6B8E"/>
    <w:rsid w:val="00EC75EC"/>
    <w:rsid w:val="00ED1C64"/>
    <w:rsid w:val="00ED63E4"/>
    <w:rsid w:val="00ED657D"/>
    <w:rsid w:val="00ED6E4C"/>
    <w:rsid w:val="00ED78FD"/>
    <w:rsid w:val="00ED7A0F"/>
    <w:rsid w:val="00EE4244"/>
    <w:rsid w:val="00EE4C39"/>
    <w:rsid w:val="00EE5960"/>
    <w:rsid w:val="00EE6AD8"/>
    <w:rsid w:val="00EE7A88"/>
    <w:rsid w:val="00EF1EB3"/>
    <w:rsid w:val="00EF355B"/>
    <w:rsid w:val="00EF7250"/>
    <w:rsid w:val="00F041A1"/>
    <w:rsid w:val="00F044F4"/>
    <w:rsid w:val="00F04B1B"/>
    <w:rsid w:val="00F0562A"/>
    <w:rsid w:val="00F12827"/>
    <w:rsid w:val="00F137A5"/>
    <w:rsid w:val="00F15754"/>
    <w:rsid w:val="00F16027"/>
    <w:rsid w:val="00F1789D"/>
    <w:rsid w:val="00F22F78"/>
    <w:rsid w:val="00F25BEC"/>
    <w:rsid w:val="00F2641B"/>
    <w:rsid w:val="00F271E4"/>
    <w:rsid w:val="00F318FB"/>
    <w:rsid w:val="00F34EB5"/>
    <w:rsid w:val="00F359C8"/>
    <w:rsid w:val="00F403FE"/>
    <w:rsid w:val="00F44046"/>
    <w:rsid w:val="00F46E6A"/>
    <w:rsid w:val="00F541B5"/>
    <w:rsid w:val="00F60458"/>
    <w:rsid w:val="00F60877"/>
    <w:rsid w:val="00F60DEC"/>
    <w:rsid w:val="00F62AB2"/>
    <w:rsid w:val="00F6353B"/>
    <w:rsid w:val="00F64656"/>
    <w:rsid w:val="00F67281"/>
    <w:rsid w:val="00F6799A"/>
    <w:rsid w:val="00F71DBE"/>
    <w:rsid w:val="00F72192"/>
    <w:rsid w:val="00F73899"/>
    <w:rsid w:val="00F7483A"/>
    <w:rsid w:val="00F757FC"/>
    <w:rsid w:val="00F75D9B"/>
    <w:rsid w:val="00F77FCD"/>
    <w:rsid w:val="00F77FEC"/>
    <w:rsid w:val="00F817AC"/>
    <w:rsid w:val="00F826FC"/>
    <w:rsid w:val="00F8362B"/>
    <w:rsid w:val="00F87AA4"/>
    <w:rsid w:val="00F962E0"/>
    <w:rsid w:val="00FA021D"/>
    <w:rsid w:val="00FA1BB7"/>
    <w:rsid w:val="00FA4225"/>
    <w:rsid w:val="00FA4C51"/>
    <w:rsid w:val="00FA5A8B"/>
    <w:rsid w:val="00FA6999"/>
    <w:rsid w:val="00FA6F0B"/>
    <w:rsid w:val="00FA7BF7"/>
    <w:rsid w:val="00FB1CD2"/>
    <w:rsid w:val="00FC2111"/>
    <w:rsid w:val="00FC3138"/>
    <w:rsid w:val="00FC3175"/>
    <w:rsid w:val="00FC3EFF"/>
    <w:rsid w:val="00FC4D70"/>
    <w:rsid w:val="00FD03A7"/>
    <w:rsid w:val="00FD290F"/>
    <w:rsid w:val="00FD37D5"/>
    <w:rsid w:val="00FD5CCB"/>
    <w:rsid w:val="00FD6C6B"/>
    <w:rsid w:val="00FE2AA6"/>
    <w:rsid w:val="00FF3975"/>
    <w:rsid w:val="00FF73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542AB7"/>
  <w15:docId w15:val="{4F70BCCC-FB6A-4916-AD1B-AA5D447F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71120"/>
    <w:pPr>
      <w:spacing w:line="256" w:lineRule="auto"/>
    </w:pPr>
  </w:style>
  <w:style w:type="paragraph" w:styleId="Antrat1">
    <w:name w:val="heading 1"/>
    <w:basedOn w:val="prastasis"/>
    <w:next w:val="prastasis"/>
    <w:link w:val="Antrat1Diagrama"/>
    <w:uiPriority w:val="9"/>
    <w:qFormat/>
    <w:rsid w:val="004368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Antrat2">
    <w:name w:val="heading 2"/>
    <w:basedOn w:val="prastasis"/>
    <w:next w:val="prastasis"/>
    <w:link w:val="Antrat2Diagrama"/>
    <w:uiPriority w:val="9"/>
    <w:semiHidden/>
    <w:unhideWhenUsed/>
    <w:qFormat/>
    <w:rsid w:val="00EA1E6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link w:val="Antrat3Diagrama"/>
    <w:uiPriority w:val="9"/>
    <w:qFormat/>
    <w:rsid w:val="00C459C2"/>
    <w:pPr>
      <w:spacing w:before="100" w:beforeAutospacing="1" w:after="100" w:afterAutospacing="1" w:line="240" w:lineRule="auto"/>
      <w:outlineLvl w:val="2"/>
    </w:pPr>
    <w:rPr>
      <w:rFonts w:ascii="Times New Roman" w:eastAsia="Times New Roman" w:hAnsi="Times New Roman" w:cs="Times New Roman"/>
      <w:b/>
      <w:bCs/>
      <w:sz w:val="27"/>
      <w:szCs w:val="27"/>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rsid w:val="00571120"/>
    <w:rPr>
      <w:color w:val="auto"/>
      <w:u w:val="none"/>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ist Paragraph3,Lente"/>
    <w:basedOn w:val="prastasis"/>
    <w:link w:val="SraopastraipaDiagrama"/>
    <w:uiPriority w:val="34"/>
    <w:qFormat/>
    <w:rsid w:val="00571120"/>
    <w:pPr>
      <w:ind w:left="720"/>
      <w:contextualSpacing/>
    </w:pPr>
  </w:style>
  <w:style w:type="character" w:styleId="Komentaronuoroda">
    <w:name w:val="annotation reference"/>
    <w:basedOn w:val="Numatytasispastraiposriftas"/>
    <w:uiPriority w:val="99"/>
    <w:unhideWhenUsed/>
    <w:rsid w:val="00571120"/>
    <w:rPr>
      <w:sz w:val="16"/>
      <w:szCs w:val="16"/>
    </w:rPr>
  </w:style>
  <w:style w:type="paragraph" w:styleId="Komentarotekstas">
    <w:name w:val="annotation text"/>
    <w:basedOn w:val="prastasis"/>
    <w:link w:val="KomentarotekstasDiagrama"/>
    <w:uiPriority w:val="99"/>
    <w:unhideWhenUsed/>
    <w:rsid w:val="00571120"/>
    <w:rPr>
      <w:sz w:val="20"/>
      <w:szCs w:val="20"/>
    </w:rPr>
  </w:style>
  <w:style w:type="character" w:customStyle="1" w:styleId="KomentarotekstasDiagrama">
    <w:name w:val="Komentaro tekstas Diagrama"/>
    <w:basedOn w:val="Numatytasispastraiposriftas"/>
    <w:link w:val="Komentarotekstas"/>
    <w:uiPriority w:val="99"/>
    <w:rsid w:val="00571120"/>
    <w:rPr>
      <w:sz w:val="20"/>
      <w:szCs w:val="20"/>
      <w:lang w:val="en-US"/>
    </w:rPr>
  </w:style>
  <w:style w:type="table" w:styleId="Lentelstinklelis">
    <w:name w:val="Table Grid"/>
    <w:basedOn w:val="prastojilentel"/>
    <w:rsid w:val="005711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uslapioinaostekstas">
    <w:name w:val="footnote text"/>
    <w:aliases w:val="Footnote,Footnote Text Char Char,Fußnotentextf"/>
    <w:basedOn w:val="prastasis"/>
    <w:link w:val="PuslapioinaostekstasDiagrama"/>
    <w:uiPriority w:val="99"/>
    <w:rsid w:val="00571120"/>
    <w:rPr>
      <w:sz w:val="20"/>
      <w:szCs w:val="20"/>
    </w:rPr>
  </w:style>
  <w:style w:type="character" w:customStyle="1" w:styleId="PuslapioinaostekstasDiagrama">
    <w:name w:val="Puslapio išnašos tekstas Diagrama"/>
    <w:aliases w:val="Footnote Diagrama,Footnote Text Char Char Diagrama,Fußnotentextf Diagrama"/>
    <w:basedOn w:val="Numatytasispastraiposriftas"/>
    <w:link w:val="Puslapioinaostekstas"/>
    <w:uiPriority w:val="99"/>
    <w:rsid w:val="00571120"/>
    <w:rPr>
      <w:sz w:val="20"/>
      <w:szCs w:val="20"/>
      <w:lang w:val="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rsid w:val="00571120"/>
    <w:rPr>
      <w:vertAlign w:val="superscrip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71120"/>
    <w:rPr>
      <w:lang w:val="en-US"/>
    </w:rPr>
  </w:style>
  <w:style w:type="character" w:styleId="Vietosrezervavimoenklotekstas">
    <w:name w:val="Placeholder Text"/>
    <w:basedOn w:val="Numatytasispastraiposriftas"/>
    <w:uiPriority w:val="99"/>
    <w:semiHidden/>
    <w:rsid w:val="00571120"/>
    <w:rPr>
      <w:color w:val="808080"/>
    </w:rPr>
  </w:style>
  <w:style w:type="paragraph" w:customStyle="1" w:styleId="Default">
    <w:name w:val="Default"/>
    <w:rsid w:val="00571120"/>
    <w:pPr>
      <w:autoSpaceDE w:val="0"/>
      <w:autoSpaceDN w:val="0"/>
      <w:adjustRightInd w:val="0"/>
      <w:spacing w:after="0" w:line="240" w:lineRule="auto"/>
    </w:pPr>
    <w:rPr>
      <w:rFonts w:ascii="Arial" w:hAnsi="Arial" w:cs="Arial"/>
      <w:color w:val="000000"/>
      <w:sz w:val="24"/>
      <w:szCs w:val="24"/>
    </w:rPr>
  </w:style>
  <w:style w:type="paragraph" w:styleId="Komentarotema">
    <w:name w:val="annotation subject"/>
    <w:basedOn w:val="Komentarotekstas"/>
    <w:next w:val="Komentarotekstas"/>
    <w:link w:val="KomentarotemaDiagrama"/>
    <w:uiPriority w:val="99"/>
    <w:semiHidden/>
    <w:unhideWhenUsed/>
    <w:rsid w:val="00571120"/>
    <w:pPr>
      <w:spacing w:line="240" w:lineRule="auto"/>
    </w:pPr>
    <w:rPr>
      <w:b/>
      <w:bCs/>
    </w:rPr>
  </w:style>
  <w:style w:type="character" w:customStyle="1" w:styleId="KomentarotemaDiagrama">
    <w:name w:val="Komentaro tema Diagrama"/>
    <w:basedOn w:val="KomentarotekstasDiagrama"/>
    <w:link w:val="Komentarotema"/>
    <w:uiPriority w:val="99"/>
    <w:semiHidden/>
    <w:rsid w:val="00571120"/>
    <w:rPr>
      <w:b/>
      <w:bCs/>
      <w:sz w:val="20"/>
      <w:szCs w:val="20"/>
      <w:lang w:val="en-US"/>
    </w:rPr>
  </w:style>
  <w:style w:type="paragraph" w:styleId="Antrats">
    <w:name w:val="header"/>
    <w:basedOn w:val="prastasis"/>
    <w:link w:val="AntratsDiagrama"/>
    <w:unhideWhenUsed/>
    <w:rsid w:val="0057112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571120"/>
    <w:rPr>
      <w:lang w:val="en-US"/>
    </w:rPr>
  </w:style>
  <w:style w:type="paragraph" w:styleId="Porat">
    <w:name w:val="footer"/>
    <w:basedOn w:val="prastasis"/>
    <w:link w:val="PoratDiagrama"/>
    <w:uiPriority w:val="99"/>
    <w:unhideWhenUsed/>
    <w:rsid w:val="0057112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571120"/>
    <w:rPr>
      <w:lang w:val="en-US"/>
    </w:rPr>
  </w:style>
  <w:style w:type="paragraph" w:styleId="prastasiniatinklio">
    <w:name w:val="Normal (Web)"/>
    <w:basedOn w:val="prastasis"/>
    <w:uiPriority w:val="99"/>
    <w:unhideWhenUsed/>
    <w:rsid w:val="00886DA6"/>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Neapdorotaspaminjimas">
    <w:name w:val="Unresolved Mention"/>
    <w:basedOn w:val="Numatytasispastraiposriftas"/>
    <w:uiPriority w:val="99"/>
    <w:semiHidden/>
    <w:unhideWhenUsed/>
    <w:rsid w:val="00812D80"/>
    <w:rPr>
      <w:color w:val="605E5C"/>
      <w:shd w:val="clear" w:color="auto" w:fill="E1DFDD"/>
    </w:rPr>
  </w:style>
  <w:style w:type="character" w:customStyle="1" w:styleId="Antrat3Diagrama">
    <w:name w:val="Antraštė 3 Diagrama"/>
    <w:basedOn w:val="Numatytasispastraiposriftas"/>
    <w:link w:val="Antrat3"/>
    <w:uiPriority w:val="9"/>
    <w:rsid w:val="00C459C2"/>
    <w:rPr>
      <w:rFonts w:ascii="Times New Roman" w:eastAsia="Times New Roman" w:hAnsi="Times New Roman" w:cs="Times New Roman"/>
      <w:b/>
      <w:bCs/>
      <w:sz w:val="27"/>
      <w:szCs w:val="27"/>
      <w:lang w:eastAsia="lt-LT"/>
    </w:rPr>
  </w:style>
  <w:style w:type="table" w:customStyle="1" w:styleId="Lentelstinklelis1">
    <w:name w:val="Lentelės tinklelis1"/>
    <w:basedOn w:val="prastojilentel"/>
    <w:next w:val="Lentelstinklelis"/>
    <w:rsid w:val="00F962E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aliases w:val="Tekstas"/>
    <w:link w:val="BetarpDiagrama"/>
    <w:uiPriority w:val="1"/>
    <w:qFormat/>
    <w:rsid w:val="00A36D0D"/>
    <w:pPr>
      <w:spacing w:after="0" w:line="240" w:lineRule="auto"/>
    </w:pPr>
    <w:rPr>
      <w:rFonts w:eastAsiaTheme="minorEastAsia"/>
      <w:sz w:val="21"/>
      <w:szCs w:val="21"/>
      <w:lang w:eastAsia="lt-LT"/>
    </w:rPr>
  </w:style>
  <w:style w:type="character" w:customStyle="1" w:styleId="BetarpDiagrama">
    <w:name w:val="Be tarpų Diagrama"/>
    <w:aliases w:val="Tekstas Diagrama"/>
    <w:basedOn w:val="Numatytasispastraiposriftas"/>
    <w:link w:val="Betarp"/>
    <w:uiPriority w:val="1"/>
    <w:rsid w:val="00A36D0D"/>
    <w:rPr>
      <w:rFonts w:eastAsiaTheme="minorEastAsia"/>
      <w:sz w:val="21"/>
      <w:szCs w:val="21"/>
      <w:lang w:eastAsia="lt-LT"/>
    </w:rPr>
  </w:style>
  <w:style w:type="paragraph" w:customStyle="1" w:styleId="Body2">
    <w:name w:val="Body 2"/>
    <w:rsid w:val="00166BA0"/>
    <w:pPr>
      <w:suppressAutoHyphens/>
      <w:spacing w:after="40" w:line="240" w:lineRule="auto"/>
      <w:jc w:val="both"/>
    </w:pPr>
    <w:rPr>
      <w:rFonts w:ascii="Times New Roman" w:eastAsia="Arial Unicode MS" w:hAnsi="Times New Roman" w:cs="Arial Unicode MS"/>
      <w:color w:val="000000"/>
      <w:sz w:val="21"/>
      <w:szCs w:val="21"/>
      <w:lang w:val="en-US"/>
    </w:rPr>
  </w:style>
  <w:style w:type="table" w:customStyle="1" w:styleId="TableGrid3">
    <w:name w:val="Table Grid3"/>
    <w:basedOn w:val="prastojilentel"/>
    <w:next w:val="Lentelstinklelis"/>
    <w:uiPriority w:val="39"/>
    <w:rsid w:val="008112C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Grietas">
    <w:name w:val="Strong"/>
    <w:basedOn w:val="Numatytasispastraiposriftas"/>
    <w:uiPriority w:val="22"/>
    <w:qFormat/>
    <w:rsid w:val="007C685A"/>
    <w:rPr>
      <w:b/>
      <w:bCs/>
    </w:rPr>
  </w:style>
  <w:style w:type="character" w:customStyle="1" w:styleId="Antrat1Diagrama">
    <w:name w:val="Antraštė 1 Diagrama"/>
    <w:basedOn w:val="Numatytasispastraiposriftas"/>
    <w:link w:val="Antrat1"/>
    <w:uiPriority w:val="9"/>
    <w:rsid w:val="004368D7"/>
    <w:rPr>
      <w:rFonts w:asciiTheme="majorHAnsi" w:eastAsiaTheme="majorEastAsia" w:hAnsiTheme="majorHAnsi" w:cstheme="majorBidi"/>
      <w:color w:val="2F5496" w:themeColor="accent1" w:themeShade="BF"/>
      <w:sz w:val="32"/>
      <w:szCs w:val="32"/>
      <w:lang w:val="en-US"/>
    </w:rPr>
  </w:style>
  <w:style w:type="character" w:customStyle="1" w:styleId="cf01">
    <w:name w:val="cf01"/>
    <w:basedOn w:val="Numatytasispastraiposriftas"/>
    <w:rsid w:val="00A01AB9"/>
    <w:rPr>
      <w:rFonts w:ascii="Segoe UI" w:hAnsi="Segoe UI" w:cs="Segoe UI" w:hint="default"/>
      <w:sz w:val="18"/>
      <w:szCs w:val="18"/>
    </w:rPr>
  </w:style>
  <w:style w:type="paragraph" w:styleId="Turinioantrat">
    <w:name w:val="TOC Heading"/>
    <w:basedOn w:val="Antrat1"/>
    <w:next w:val="prastasis"/>
    <w:uiPriority w:val="39"/>
    <w:unhideWhenUsed/>
    <w:qFormat/>
    <w:rsid w:val="00966362"/>
    <w:pPr>
      <w:spacing w:line="259" w:lineRule="auto"/>
      <w:outlineLvl w:val="9"/>
    </w:pPr>
    <w:rPr>
      <w:lang w:eastAsia="lt-LT"/>
    </w:rPr>
  </w:style>
  <w:style w:type="paragraph" w:styleId="Turinys1">
    <w:name w:val="toc 1"/>
    <w:basedOn w:val="prastasis"/>
    <w:next w:val="prastasis"/>
    <w:autoRedefine/>
    <w:uiPriority w:val="39"/>
    <w:unhideWhenUsed/>
    <w:rsid w:val="00966362"/>
    <w:pPr>
      <w:spacing w:after="100"/>
    </w:pPr>
  </w:style>
  <w:style w:type="character" w:customStyle="1" w:styleId="Antrat2Diagrama">
    <w:name w:val="Antraštė 2 Diagrama"/>
    <w:basedOn w:val="Numatytasispastraiposriftas"/>
    <w:link w:val="Antrat2"/>
    <w:uiPriority w:val="9"/>
    <w:semiHidden/>
    <w:rsid w:val="00EA1E67"/>
    <w:rPr>
      <w:rFonts w:asciiTheme="majorHAnsi" w:eastAsiaTheme="majorEastAsia" w:hAnsiTheme="majorHAnsi" w:cstheme="majorBidi"/>
      <w:color w:val="2F5496" w:themeColor="accent1" w:themeShade="BF"/>
      <w:sz w:val="26"/>
      <w:szCs w:val="26"/>
    </w:rPr>
  </w:style>
  <w:style w:type="paragraph" w:styleId="Turinys2">
    <w:name w:val="toc 2"/>
    <w:basedOn w:val="prastasis"/>
    <w:next w:val="prastasis"/>
    <w:autoRedefine/>
    <w:uiPriority w:val="39"/>
    <w:unhideWhenUsed/>
    <w:rsid w:val="00EA1E67"/>
    <w:pPr>
      <w:spacing w:after="100"/>
      <w:ind w:left="220"/>
    </w:pPr>
  </w:style>
  <w:style w:type="paragraph" w:styleId="Paantrat">
    <w:name w:val="Subtitle"/>
    <w:basedOn w:val="prastasis"/>
    <w:next w:val="prastasis"/>
    <w:link w:val="PaantratDiagrama"/>
    <w:uiPriority w:val="11"/>
    <w:qFormat/>
    <w:rsid w:val="00372D9D"/>
    <w:pPr>
      <w:numPr>
        <w:ilvl w:val="1"/>
      </w:numPr>
      <w:spacing w:after="240" w:line="276" w:lineRule="auto"/>
    </w:pPr>
    <w:rPr>
      <w:rFonts w:eastAsiaTheme="minorEastAsia"/>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372D9D"/>
    <w:rPr>
      <w:rFonts w:eastAsiaTheme="minorEastAsia"/>
      <w:caps/>
      <w:color w:val="404040" w:themeColor="text1" w:themeTint="BF"/>
      <w:spacing w:val="20"/>
      <w:sz w:val="28"/>
      <w:szCs w:val="28"/>
      <w:lang w:eastAsia="lt-LT"/>
    </w:rPr>
  </w:style>
  <w:style w:type="paragraph" w:customStyle="1" w:styleId="tajtip">
    <w:name w:val="tajtip"/>
    <w:basedOn w:val="prastasis"/>
    <w:rsid w:val="000A2CB1"/>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paragrafesrasas2lygisDiagrama">
    <w:name w:val="_paragrafe sąrasas 2 lygis Diagrama"/>
    <w:basedOn w:val="Numatytasispastraiposriftas"/>
    <w:link w:val="paragrafesrasas2lygis"/>
    <w:locked/>
    <w:rsid w:val="00DE49FF"/>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qFormat/>
    <w:rsid w:val="00DE49FF"/>
    <w:pPr>
      <w:spacing w:line="276" w:lineRule="auto"/>
      <w:ind w:left="0"/>
      <w:jc w:val="both"/>
    </w:pPr>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DE49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DE49FF"/>
  </w:style>
  <w:style w:type="paragraph" w:styleId="Pagrindinistekstas">
    <w:name w:val="Body Text"/>
    <w:basedOn w:val="prastasis"/>
    <w:link w:val="PagrindinistekstasDiagrama"/>
    <w:uiPriority w:val="99"/>
    <w:semiHidden/>
    <w:unhideWhenUsed/>
    <w:rsid w:val="00FC3EFF"/>
    <w:pPr>
      <w:spacing w:after="120"/>
    </w:pPr>
  </w:style>
  <w:style w:type="character" w:customStyle="1" w:styleId="PagrindinistekstasDiagrama">
    <w:name w:val="Pagrindinis tekstas Diagrama"/>
    <w:basedOn w:val="Numatytasispastraiposriftas"/>
    <w:link w:val="Pagrindinistekstas"/>
    <w:uiPriority w:val="99"/>
    <w:semiHidden/>
    <w:rsid w:val="00FC3EFF"/>
  </w:style>
  <w:style w:type="table" w:customStyle="1" w:styleId="TableGrid2">
    <w:name w:val="Table Grid2"/>
    <w:basedOn w:val="prastojilentel"/>
    <w:next w:val="Lentelstinklelis"/>
    <w:uiPriority w:val="9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
    <w:name w:val="Table Grid1"/>
    <w:basedOn w:val="prastojilentel"/>
    <w:next w:val="Lentelstinklelis"/>
    <w:uiPriority w:val="39"/>
    <w:rsid w:val="00FC3EFF"/>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erirtashipersaitas">
    <w:name w:val="FollowedHyperlink"/>
    <w:basedOn w:val="Numatytasispastraiposriftas"/>
    <w:uiPriority w:val="99"/>
    <w:semiHidden/>
    <w:unhideWhenUsed/>
    <w:rsid w:val="001E37B6"/>
    <w:rPr>
      <w:color w:val="954F72" w:themeColor="followedHyperlink"/>
      <w:u w:val="single"/>
    </w:rPr>
  </w:style>
  <w:style w:type="paragraph" w:styleId="Debesliotekstas">
    <w:name w:val="Balloon Text"/>
    <w:basedOn w:val="prastasis"/>
    <w:link w:val="DebesliotekstasDiagrama"/>
    <w:uiPriority w:val="99"/>
    <w:semiHidden/>
    <w:unhideWhenUsed/>
    <w:rsid w:val="00B91F6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91F67"/>
    <w:rPr>
      <w:rFonts w:ascii="Segoe UI" w:hAnsi="Segoe UI" w:cs="Segoe UI"/>
      <w:sz w:val="18"/>
      <w:szCs w:val="18"/>
    </w:rPr>
  </w:style>
  <w:style w:type="paragraph" w:styleId="Pataisymai">
    <w:name w:val="Revision"/>
    <w:hidden/>
    <w:uiPriority w:val="99"/>
    <w:semiHidden/>
    <w:rsid w:val="00E525C8"/>
    <w:pPr>
      <w:spacing w:after="0" w:line="240" w:lineRule="auto"/>
    </w:pPr>
  </w:style>
  <w:style w:type="paragraph" w:customStyle="1" w:styleId="Standard">
    <w:name w:val="Standard"/>
    <w:rsid w:val="00111B1D"/>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630789">
      <w:bodyDiv w:val="1"/>
      <w:marLeft w:val="0"/>
      <w:marRight w:val="0"/>
      <w:marTop w:val="0"/>
      <w:marBottom w:val="0"/>
      <w:divBdr>
        <w:top w:val="none" w:sz="0" w:space="0" w:color="auto"/>
        <w:left w:val="none" w:sz="0" w:space="0" w:color="auto"/>
        <w:bottom w:val="none" w:sz="0" w:space="0" w:color="auto"/>
        <w:right w:val="none" w:sz="0" w:space="0" w:color="auto"/>
      </w:divBdr>
    </w:div>
    <w:div w:id="171459844">
      <w:bodyDiv w:val="1"/>
      <w:marLeft w:val="0"/>
      <w:marRight w:val="0"/>
      <w:marTop w:val="0"/>
      <w:marBottom w:val="0"/>
      <w:divBdr>
        <w:top w:val="none" w:sz="0" w:space="0" w:color="auto"/>
        <w:left w:val="none" w:sz="0" w:space="0" w:color="auto"/>
        <w:bottom w:val="none" w:sz="0" w:space="0" w:color="auto"/>
        <w:right w:val="none" w:sz="0" w:space="0" w:color="auto"/>
      </w:divBdr>
    </w:div>
    <w:div w:id="223414986">
      <w:bodyDiv w:val="1"/>
      <w:marLeft w:val="0"/>
      <w:marRight w:val="0"/>
      <w:marTop w:val="0"/>
      <w:marBottom w:val="0"/>
      <w:divBdr>
        <w:top w:val="none" w:sz="0" w:space="0" w:color="auto"/>
        <w:left w:val="none" w:sz="0" w:space="0" w:color="auto"/>
        <w:bottom w:val="none" w:sz="0" w:space="0" w:color="auto"/>
        <w:right w:val="none" w:sz="0" w:space="0" w:color="auto"/>
      </w:divBdr>
    </w:div>
    <w:div w:id="239489426">
      <w:bodyDiv w:val="1"/>
      <w:marLeft w:val="0"/>
      <w:marRight w:val="0"/>
      <w:marTop w:val="0"/>
      <w:marBottom w:val="0"/>
      <w:divBdr>
        <w:top w:val="none" w:sz="0" w:space="0" w:color="auto"/>
        <w:left w:val="none" w:sz="0" w:space="0" w:color="auto"/>
        <w:bottom w:val="none" w:sz="0" w:space="0" w:color="auto"/>
        <w:right w:val="none" w:sz="0" w:space="0" w:color="auto"/>
      </w:divBdr>
    </w:div>
    <w:div w:id="484975086">
      <w:bodyDiv w:val="1"/>
      <w:marLeft w:val="0"/>
      <w:marRight w:val="0"/>
      <w:marTop w:val="0"/>
      <w:marBottom w:val="0"/>
      <w:divBdr>
        <w:top w:val="none" w:sz="0" w:space="0" w:color="auto"/>
        <w:left w:val="none" w:sz="0" w:space="0" w:color="auto"/>
        <w:bottom w:val="none" w:sz="0" w:space="0" w:color="auto"/>
        <w:right w:val="none" w:sz="0" w:space="0" w:color="auto"/>
      </w:divBdr>
    </w:div>
    <w:div w:id="554121684">
      <w:bodyDiv w:val="1"/>
      <w:marLeft w:val="0"/>
      <w:marRight w:val="0"/>
      <w:marTop w:val="0"/>
      <w:marBottom w:val="0"/>
      <w:divBdr>
        <w:top w:val="none" w:sz="0" w:space="0" w:color="auto"/>
        <w:left w:val="none" w:sz="0" w:space="0" w:color="auto"/>
        <w:bottom w:val="none" w:sz="0" w:space="0" w:color="auto"/>
        <w:right w:val="none" w:sz="0" w:space="0" w:color="auto"/>
      </w:divBdr>
    </w:div>
    <w:div w:id="642392067">
      <w:bodyDiv w:val="1"/>
      <w:marLeft w:val="0"/>
      <w:marRight w:val="0"/>
      <w:marTop w:val="0"/>
      <w:marBottom w:val="0"/>
      <w:divBdr>
        <w:top w:val="none" w:sz="0" w:space="0" w:color="auto"/>
        <w:left w:val="none" w:sz="0" w:space="0" w:color="auto"/>
        <w:bottom w:val="none" w:sz="0" w:space="0" w:color="auto"/>
        <w:right w:val="none" w:sz="0" w:space="0" w:color="auto"/>
      </w:divBdr>
    </w:div>
    <w:div w:id="802386372">
      <w:bodyDiv w:val="1"/>
      <w:marLeft w:val="0"/>
      <w:marRight w:val="0"/>
      <w:marTop w:val="0"/>
      <w:marBottom w:val="0"/>
      <w:divBdr>
        <w:top w:val="none" w:sz="0" w:space="0" w:color="auto"/>
        <w:left w:val="none" w:sz="0" w:space="0" w:color="auto"/>
        <w:bottom w:val="none" w:sz="0" w:space="0" w:color="auto"/>
        <w:right w:val="none" w:sz="0" w:space="0" w:color="auto"/>
      </w:divBdr>
    </w:div>
    <w:div w:id="838234971">
      <w:bodyDiv w:val="1"/>
      <w:marLeft w:val="0"/>
      <w:marRight w:val="0"/>
      <w:marTop w:val="0"/>
      <w:marBottom w:val="0"/>
      <w:divBdr>
        <w:top w:val="none" w:sz="0" w:space="0" w:color="auto"/>
        <w:left w:val="none" w:sz="0" w:space="0" w:color="auto"/>
        <w:bottom w:val="none" w:sz="0" w:space="0" w:color="auto"/>
        <w:right w:val="none" w:sz="0" w:space="0" w:color="auto"/>
      </w:divBdr>
    </w:div>
    <w:div w:id="886376344">
      <w:bodyDiv w:val="1"/>
      <w:marLeft w:val="0"/>
      <w:marRight w:val="0"/>
      <w:marTop w:val="0"/>
      <w:marBottom w:val="0"/>
      <w:divBdr>
        <w:top w:val="none" w:sz="0" w:space="0" w:color="auto"/>
        <w:left w:val="none" w:sz="0" w:space="0" w:color="auto"/>
        <w:bottom w:val="none" w:sz="0" w:space="0" w:color="auto"/>
        <w:right w:val="none" w:sz="0" w:space="0" w:color="auto"/>
      </w:divBdr>
      <w:divsChild>
        <w:div w:id="1624655922">
          <w:marLeft w:val="0"/>
          <w:marRight w:val="0"/>
          <w:marTop w:val="0"/>
          <w:marBottom w:val="0"/>
          <w:divBdr>
            <w:top w:val="none" w:sz="0" w:space="0" w:color="auto"/>
            <w:left w:val="none" w:sz="0" w:space="0" w:color="auto"/>
            <w:bottom w:val="none" w:sz="0" w:space="0" w:color="auto"/>
            <w:right w:val="none" w:sz="0" w:space="0" w:color="auto"/>
          </w:divBdr>
        </w:div>
        <w:div w:id="1176773888">
          <w:marLeft w:val="0"/>
          <w:marRight w:val="0"/>
          <w:marTop w:val="0"/>
          <w:marBottom w:val="0"/>
          <w:divBdr>
            <w:top w:val="none" w:sz="0" w:space="0" w:color="auto"/>
            <w:left w:val="none" w:sz="0" w:space="0" w:color="auto"/>
            <w:bottom w:val="none" w:sz="0" w:space="0" w:color="auto"/>
            <w:right w:val="none" w:sz="0" w:space="0" w:color="auto"/>
          </w:divBdr>
        </w:div>
        <w:div w:id="2052994834">
          <w:marLeft w:val="0"/>
          <w:marRight w:val="0"/>
          <w:marTop w:val="0"/>
          <w:marBottom w:val="0"/>
          <w:divBdr>
            <w:top w:val="none" w:sz="0" w:space="0" w:color="auto"/>
            <w:left w:val="none" w:sz="0" w:space="0" w:color="auto"/>
            <w:bottom w:val="none" w:sz="0" w:space="0" w:color="auto"/>
            <w:right w:val="none" w:sz="0" w:space="0" w:color="auto"/>
          </w:divBdr>
        </w:div>
      </w:divsChild>
    </w:div>
    <w:div w:id="912086143">
      <w:bodyDiv w:val="1"/>
      <w:marLeft w:val="0"/>
      <w:marRight w:val="0"/>
      <w:marTop w:val="0"/>
      <w:marBottom w:val="0"/>
      <w:divBdr>
        <w:top w:val="none" w:sz="0" w:space="0" w:color="auto"/>
        <w:left w:val="none" w:sz="0" w:space="0" w:color="auto"/>
        <w:bottom w:val="none" w:sz="0" w:space="0" w:color="auto"/>
        <w:right w:val="none" w:sz="0" w:space="0" w:color="auto"/>
      </w:divBdr>
    </w:div>
    <w:div w:id="917130825">
      <w:bodyDiv w:val="1"/>
      <w:marLeft w:val="0"/>
      <w:marRight w:val="0"/>
      <w:marTop w:val="0"/>
      <w:marBottom w:val="0"/>
      <w:divBdr>
        <w:top w:val="none" w:sz="0" w:space="0" w:color="auto"/>
        <w:left w:val="none" w:sz="0" w:space="0" w:color="auto"/>
        <w:bottom w:val="none" w:sz="0" w:space="0" w:color="auto"/>
        <w:right w:val="none" w:sz="0" w:space="0" w:color="auto"/>
      </w:divBdr>
    </w:div>
    <w:div w:id="1004742586">
      <w:bodyDiv w:val="1"/>
      <w:marLeft w:val="0"/>
      <w:marRight w:val="0"/>
      <w:marTop w:val="0"/>
      <w:marBottom w:val="0"/>
      <w:divBdr>
        <w:top w:val="none" w:sz="0" w:space="0" w:color="auto"/>
        <w:left w:val="none" w:sz="0" w:space="0" w:color="auto"/>
        <w:bottom w:val="none" w:sz="0" w:space="0" w:color="auto"/>
        <w:right w:val="none" w:sz="0" w:space="0" w:color="auto"/>
      </w:divBdr>
    </w:div>
    <w:div w:id="1007051332">
      <w:bodyDiv w:val="1"/>
      <w:marLeft w:val="0"/>
      <w:marRight w:val="0"/>
      <w:marTop w:val="0"/>
      <w:marBottom w:val="0"/>
      <w:divBdr>
        <w:top w:val="none" w:sz="0" w:space="0" w:color="auto"/>
        <w:left w:val="none" w:sz="0" w:space="0" w:color="auto"/>
        <w:bottom w:val="none" w:sz="0" w:space="0" w:color="auto"/>
        <w:right w:val="none" w:sz="0" w:space="0" w:color="auto"/>
      </w:divBdr>
    </w:div>
    <w:div w:id="1053386775">
      <w:bodyDiv w:val="1"/>
      <w:marLeft w:val="0"/>
      <w:marRight w:val="0"/>
      <w:marTop w:val="0"/>
      <w:marBottom w:val="0"/>
      <w:divBdr>
        <w:top w:val="none" w:sz="0" w:space="0" w:color="auto"/>
        <w:left w:val="none" w:sz="0" w:space="0" w:color="auto"/>
        <w:bottom w:val="none" w:sz="0" w:space="0" w:color="auto"/>
        <w:right w:val="none" w:sz="0" w:space="0" w:color="auto"/>
      </w:divBdr>
    </w:div>
    <w:div w:id="1124226260">
      <w:bodyDiv w:val="1"/>
      <w:marLeft w:val="0"/>
      <w:marRight w:val="0"/>
      <w:marTop w:val="0"/>
      <w:marBottom w:val="0"/>
      <w:divBdr>
        <w:top w:val="none" w:sz="0" w:space="0" w:color="auto"/>
        <w:left w:val="none" w:sz="0" w:space="0" w:color="auto"/>
        <w:bottom w:val="none" w:sz="0" w:space="0" w:color="auto"/>
        <w:right w:val="none" w:sz="0" w:space="0" w:color="auto"/>
      </w:divBdr>
    </w:div>
    <w:div w:id="1125999996">
      <w:bodyDiv w:val="1"/>
      <w:marLeft w:val="0"/>
      <w:marRight w:val="0"/>
      <w:marTop w:val="0"/>
      <w:marBottom w:val="0"/>
      <w:divBdr>
        <w:top w:val="none" w:sz="0" w:space="0" w:color="auto"/>
        <w:left w:val="none" w:sz="0" w:space="0" w:color="auto"/>
        <w:bottom w:val="none" w:sz="0" w:space="0" w:color="auto"/>
        <w:right w:val="none" w:sz="0" w:space="0" w:color="auto"/>
      </w:divBdr>
    </w:div>
    <w:div w:id="1208181750">
      <w:bodyDiv w:val="1"/>
      <w:marLeft w:val="0"/>
      <w:marRight w:val="0"/>
      <w:marTop w:val="0"/>
      <w:marBottom w:val="0"/>
      <w:divBdr>
        <w:top w:val="none" w:sz="0" w:space="0" w:color="auto"/>
        <w:left w:val="none" w:sz="0" w:space="0" w:color="auto"/>
        <w:bottom w:val="none" w:sz="0" w:space="0" w:color="auto"/>
        <w:right w:val="none" w:sz="0" w:space="0" w:color="auto"/>
      </w:divBdr>
    </w:div>
    <w:div w:id="1248689465">
      <w:bodyDiv w:val="1"/>
      <w:marLeft w:val="0"/>
      <w:marRight w:val="0"/>
      <w:marTop w:val="0"/>
      <w:marBottom w:val="0"/>
      <w:divBdr>
        <w:top w:val="none" w:sz="0" w:space="0" w:color="auto"/>
        <w:left w:val="none" w:sz="0" w:space="0" w:color="auto"/>
        <w:bottom w:val="none" w:sz="0" w:space="0" w:color="auto"/>
        <w:right w:val="none" w:sz="0" w:space="0" w:color="auto"/>
      </w:divBdr>
    </w:div>
    <w:div w:id="1286229345">
      <w:bodyDiv w:val="1"/>
      <w:marLeft w:val="0"/>
      <w:marRight w:val="0"/>
      <w:marTop w:val="0"/>
      <w:marBottom w:val="0"/>
      <w:divBdr>
        <w:top w:val="none" w:sz="0" w:space="0" w:color="auto"/>
        <w:left w:val="none" w:sz="0" w:space="0" w:color="auto"/>
        <w:bottom w:val="none" w:sz="0" w:space="0" w:color="auto"/>
        <w:right w:val="none" w:sz="0" w:space="0" w:color="auto"/>
      </w:divBdr>
    </w:div>
    <w:div w:id="1288273676">
      <w:bodyDiv w:val="1"/>
      <w:marLeft w:val="0"/>
      <w:marRight w:val="0"/>
      <w:marTop w:val="0"/>
      <w:marBottom w:val="0"/>
      <w:divBdr>
        <w:top w:val="none" w:sz="0" w:space="0" w:color="auto"/>
        <w:left w:val="none" w:sz="0" w:space="0" w:color="auto"/>
        <w:bottom w:val="none" w:sz="0" w:space="0" w:color="auto"/>
        <w:right w:val="none" w:sz="0" w:space="0" w:color="auto"/>
      </w:divBdr>
    </w:div>
    <w:div w:id="1296368489">
      <w:bodyDiv w:val="1"/>
      <w:marLeft w:val="0"/>
      <w:marRight w:val="0"/>
      <w:marTop w:val="0"/>
      <w:marBottom w:val="0"/>
      <w:divBdr>
        <w:top w:val="none" w:sz="0" w:space="0" w:color="auto"/>
        <w:left w:val="none" w:sz="0" w:space="0" w:color="auto"/>
        <w:bottom w:val="none" w:sz="0" w:space="0" w:color="auto"/>
        <w:right w:val="none" w:sz="0" w:space="0" w:color="auto"/>
      </w:divBdr>
    </w:div>
    <w:div w:id="1345327838">
      <w:bodyDiv w:val="1"/>
      <w:marLeft w:val="0"/>
      <w:marRight w:val="0"/>
      <w:marTop w:val="0"/>
      <w:marBottom w:val="0"/>
      <w:divBdr>
        <w:top w:val="none" w:sz="0" w:space="0" w:color="auto"/>
        <w:left w:val="none" w:sz="0" w:space="0" w:color="auto"/>
        <w:bottom w:val="none" w:sz="0" w:space="0" w:color="auto"/>
        <w:right w:val="none" w:sz="0" w:space="0" w:color="auto"/>
      </w:divBdr>
    </w:div>
    <w:div w:id="1415391381">
      <w:bodyDiv w:val="1"/>
      <w:marLeft w:val="0"/>
      <w:marRight w:val="0"/>
      <w:marTop w:val="0"/>
      <w:marBottom w:val="0"/>
      <w:divBdr>
        <w:top w:val="none" w:sz="0" w:space="0" w:color="auto"/>
        <w:left w:val="none" w:sz="0" w:space="0" w:color="auto"/>
        <w:bottom w:val="none" w:sz="0" w:space="0" w:color="auto"/>
        <w:right w:val="none" w:sz="0" w:space="0" w:color="auto"/>
      </w:divBdr>
    </w:div>
    <w:div w:id="1421835369">
      <w:bodyDiv w:val="1"/>
      <w:marLeft w:val="0"/>
      <w:marRight w:val="0"/>
      <w:marTop w:val="0"/>
      <w:marBottom w:val="0"/>
      <w:divBdr>
        <w:top w:val="none" w:sz="0" w:space="0" w:color="auto"/>
        <w:left w:val="none" w:sz="0" w:space="0" w:color="auto"/>
        <w:bottom w:val="none" w:sz="0" w:space="0" w:color="auto"/>
        <w:right w:val="none" w:sz="0" w:space="0" w:color="auto"/>
      </w:divBdr>
    </w:div>
    <w:div w:id="1463235237">
      <w:bodyDiv w:val="1"/>
      <w:marLeft w:val="0"/>
      <w:marRight w:val="0"/>
      <w:marTop w:val="0"/>
      <w:marBottom w:val="0"/>
      <w:divBdr>
        <w:top w:val="none" w:sz="0" w:space="0" w:color="auto"/>
        <w:left w:val="none" w:sz="0" w:space="0" w:color="auto"/>
        <w:bottom w:val="none" w:sz="0" w:space="0" w:color="auto"/>
        <w:right w:val="none" w:sz="0" w:space="0" w:color="auto"/>
      </w:divBdr>
    </w:div>
    <w:div w:id="1493837350">
      <w:bodyDiv w:val="1"/>
      <w:marLeft w:val="0"/>
      <w:marRight w:val="0"/>
      <w:marTop w:val="0"/>
      <w:marBottom w:val="0"/>
      <w:divBdr>
        <w:top w:val="none" w:sz="0" w:space="0" w:color="auto"/>
        <w:left w:val="none" w:sz="0" w:space="0" w:color="auto"/>
        <w:bottom w:val="none" w:sz="0" w:space="0" w:color="auto"/>
        <w:right w:val="none" w:sz="0" w:space="0" w:color="auto"/>
      </w:divBdr>
    </w:div>
    <w:div w:id="1534880537">
      <w:bodyDiv w:val="1"/>
      <w:marLeft w:val="0"/>
      <w:marRight w:val="0"/>
      <w:marTop w:val="0"/>
      <w:marBottom w:val="0"/>
      <w:divBdr>
        <w:top w:val="none" w:sz="0" w:space="0" w:color="auto"/>
        <w:left w:val="none" w:sz="0" w:space="0" w:color="auto"/>
        <w:bottom w:val="none" w:sz="0" w:space="0" w:color="auto"/>
        <w:right w:val="none" w:sz="0" w:space="0" w:color="auto"/>
      </w:divBdr>
    </w:div>
    <w:div w:id="1546483139">
      <w:bodyDiv w:val="1"/>
      <w:marLeft w:val="0"/>
      <w:marRight w:val="0"/>
      <w:marTop w:val="0"/>
      <w:marBottom w:val="0"/>
      <w:divBdr>
        <w:top w:val="none" w:sz="0" w:space="0" w:color="auto"/>
        <w:left w:val="none" w:sz="0" w:space="0" w:color="auto"/>
        <w:bottom w:val="none" w:sz="0" w:space="0" w:color="auto"/>
        <w:right w:val="none" w:sz="0" w:space="0" w:color="auto"/>
      </w:divBdr>
    </w:div>
    <w:div w:id="1546522843">
      <w:bodyDiv w:val="1"/>
      <w:marLeft w:val="0"/>
      <w:marRight w:val="0"/>
      <w:marTop w:val="0"/>
      <w:marBottom w:val="0"/>
      <w:divBdr>
        <w:top w:val="none" w:sz="0" w:space="0" w:color="auto"/>
        <w:left w:val="none" w:sz="0" w:space="0" w:color="auto"/>
        <w:bottom w:val="none" w:sz="0" w:space="0" w:color="auto"/>
        <w:right w:val="none" w:sz="0" w:space="0" w:color="auto"/>
      </w:divBdr>
    </w:div>
    <w:div w:id="1607419474">
      <w:bodyDiv w:val="1"/>
      <w:marLeft w:val="0"/>
      <w:marRight w:val="0"/>
      <w:marTop w:val="0"/>
      <w:marBottom w:val="0"/>
      <w:divBdr>
        <w:top w:val="none" w:sz="0" w:space="0" w:color="auto"/>
        <w:left w:val="none" w:sz="0" w:space="0" w:color="auto"/>
        <w:bottom w:val="none" w:sz="0" w:space="0" w:color="auto"/>
        <w:right w:val="none" w:sz="0" w:space="0" w:color="auto"/>
      </w:divBdr>
    </w:div>
    <w:div w:id="1643928673">
      <w:bodyDiv w:val="1"/>
      <w:marLeft w:val="0"/>
      <w:marRight w:val="0"/>
      <w:marTop w:val="0"/>
      <w:marBottom w:val="0"/>
      <w:divBdr>
        <w:top w:val="none" w:sz="0" w:space="0" w:color="auto"/>
        <w:left w:val="none" w:sz="0" w:space="0" w:color="auto"/>
        <w:bottom w:val="none" w:sz="0" w:space="0" w:color="auto"/>
        <w:right w:val="none" w:sz="0" w:space="0" w:color="auto"/>
      </w:divBdr>
    </w:div>
    <w:div w:id="1644965624">
      <w:bodyDiv w:val="1"/>
      <w:marLeft w:val="0"/>
      <w:marRight w:val="0"/>
      <w:marTop w:val="0"/>
      <w:marBottom w:val="0"/>
      <w:divBdr>
        <w:top w:val="none" w:sz="0" w:space="0" w:color="auto"/>
        <w:left w:val="none" w:sz="0" w:space="0" w:color="auto"/>
        <w:bottom w:val="none" w:sz="0" w:space="0" w:color="auto"/>
        <w:right w:val="none" w:sz="0" w:space="0" w:color="auto"/>
      </w:divBdr>
    </w:div>
    <w:div w:id="1654483775">
      <w:bodyDiv w:val="1"/>
      <w:marLeft w:val="0"/>
      <w:marRight w:val="0"/>
      <w:marTop w:val="0"/>
      <w:marBottom w:val="0"/>
      <w:divBdr>
        <w:top w:val="none" w:sz="0" w:space="0" w:color="auto"/>
        <w:left w:val="none" w:sz="0" w:space="0" w:color="auto"/>
        <w:bottom w:val="none" w:sz="0" w:space="0" w:color="auto"/>
        <w:right w:val="none" w:sz="0" w:space="0" w:color="auto"/>
      </w:divBdr>
    </w:div>
    <w:div w:id="1755324721">
      <w:bodyDiv w:val="1"/>
      <w:marLeft w:val="0"/>
      <w:marRight w:val="0"/>
      <w:marTop w:val="0"/>
      <w:marBottom w:val="0"/>
      <w:divBdr>
        <w:top w:val="none" w:sz="0" w:space="0" w:color="auto"/>
        <w:left w:val="none" w:sz="0" w:space="0" w:color="auto"/>
        <w:bottom w:val="none" w:sz="0" w:space="0" w:color="auto"/>
        <w:right w:val="none" w:sz="0" w:space="0" w:color="auto"/>
      </w:divBdr>
    </w:div>
    <w:div w:id="1792282045">
      <w:bodyDiv w:val="1"/>
      <w:marLeft w:val="0"/>
      <w:marRight w:val="0"/>
      <w:marTop w:val="0"/>
      <w:marBottom w:val="0"/>
      <w:divBdr>
        <w:top w:val="none" w:sz="0" w:space="0" w:color="auto"/>
        <w:left w:val="none" w:sz="0" w:space="0" w:color="auto"/>
        <w:bottom w:val="none" w:sz="0" w:space="0" w:color="auto"/>
        <w:right w:val="none" w:sz="0" w:space="0" w:color="auto"/>
      </w:divBdr>
    </w:div>
    <w:div w:id="1823502846">
      <w:bodyDiv w:val="1"/>
      <w:marLeft w:val="0"/>
      <w:marRight w:val="0"/>
      <w:marTop w:val="0"/>
      <w:marBottom w:val="0"/>
      <w:divBdr>
        <w:top w:val="none" w:sz="0" w:space="0" w:color="auto"/>
        <w:left w:val="none" w:sz="0" w:space="0" w:color="auto"/>
        <w:bottom w:val="none" w:sz="0" w:space="0" w:color="auto"/>
        <w:right w:val="none" w:sz="0" w:space="0" w:color="auto"/>
      </w:divBdr>
    </w:div>
    <w:div w:id="1849901058">
      <w:bodyDiv w:val="1"/>
      <w:marLeft w:val="0"/>
      <w:marRight w:val="0"/>
      <w:marTop w:val="0"/>
      <w:marBottom w:val="0"/>
      <w:divBdr>
        <w:top w:val="none" w:sz="0" w:space="0" w:color="auto"/>
        <w:left w:val="none" w:sz="0" w:space="0" w:color="auto"/>
        <w:bottom w:val="none" w:sz="0" w:space="0" w:color="auto"/>
        <w:right w:val="none" w:sz="0" w:space="0" w:color="auto"/>
      </w:divBdr>
    </w:div>
    <w:div w:id="1884559870">
      <w:bodyDiv w:val="1"/>
      <w:marLeft w:val="0"/>
      <w:marRight w:val="0"/>
      <w:marTop w:val="0"/>
      <w:marBottom w:val="0"/>
      <w:divBdr>
        <w:top w:val="none" w:sz="0" w:space="0" w:color="auto"/>
        <w:left w:val="none" w:sz="0" w:space="0" w:color="auto"/>
        <w:bottom w:val="none" w:sz="0" w:space="0" w:color="auto"/>
        <w:right w:val="none" w:sz="0" w:space="0" w:color="auto"/>
      </w:divBdr>
    </w:div>
    <w:div w:id="1910309243">
      <w:bodyDiv w:val="1"/>
      <w:marLeft w:val="0"/>
      <w:marRight w:val="0"/>
      <w:marTop w:val="0"/>
      <w:marBottom w:val="0"/>
      <w:divBdr>
        <w:top w:val="none" w:sz="0" w:space="0" w:color="auto"/>
        <w:left w:val="none" w:sz="0" w:space="0" w:color="auto"/>
        <w:bottom w:val="none" w:sz="0" w:space="0" w:color="auto"/>
        <w:right w:val="none" w:sz="0" w:space="0" w:color="auto"/>
      </w:divBdr>
    </w:div>
    <w:div w:id="1922831728">
      <w:bodyDiv w:val="1"/>
      <w:marLeft w:val="0"/>
      <w:marRight w:val="0"/>
      <w:marTop w:val="0"/>
      <w:marBottom w:val="0"/>
      <w:divBdr>
        <w:top w:val="none" w:sz="0" w:space="0" w:color="auto"/>
        <w:left w:val="none" w:sz="0" w:space="0" w:color="auto"/>
        <w:bottom w:val="none" w:sz="0" w:space="0" w:color="auto"/>
        <w:right w:val="none" w:sz="0" w:space="0" w:color="auto"/>
      </w:divBdr>
    </w:div>
    <w:div w:id="1935936054">
      <w:bodyDiv w:val="1"/>
      <w:marLeft w:val="0"/>
      <w:marRight w:val="0"/>
      <w:marTop w:val="0"/>
      <w:marBottom w:val="0"/>
      <w:divBdr>
        <w:top w:val="none" w:sz="0" w:space="0" w:color="auto"/>
        <w:left w:val="none" w:sz="0" w:space="0" w:color="auto"/>
        <w:bottom w:val="none" w:sz="0" w:space="0" w:color="auto"/>
        <w:right w:val="none" w:sz="0" w:space="0" w:color="auto"/>
      </w:divBdr>
    </w:div>
    <w:div w:id="1941255108">
      <w:bodyDiv w:val="1"/>
      <w:marLeft w:val="0"/>
      <w:marRight w:val="0"/>
      <w:marTop w:val="0"/>
      <w:marBottom w:val="0"/>
      <w:divBdr>
        <w:top w:val="none" w:sz="0" w:space="0" w:color="auto"/>
        <w:left w:val="none" w:sz="0" w:space="0" w:color="auto"/>
        <w:bottom w:val="none" w:sz="0" w:space="0" w:color="auto"/>
        <w:right w:val="none" w:sz="0" w:space="0" w:color="auto"/>
      </w:divBdr>
    </w:div>
    <w:div w:id="1954941586">
      <w:bodyDiv w:val="1"/>
      <w:marLeft w:val="0"/>
      <w:marRight w:val="0"/>
      <w:marTop w:val="0"/>
      <w:marBottom w:val="0"/>
      <w:divBdr>
        <w:top w:val="none" w:sz="0" w:space="0" w:color="auto"/>
        <w:left w:val="none" w:sz="0" w:space="0" w:color="auto"/>
        <w:bottom w:val="none" w:sz="0" w:space="0" w:color="auto"/>
        <w:right w:val="none" w:sz="0" w:space="0" w:color="auto"/>
      </w:divBdr>
    </w:div>
    <w:div w:id="2133554021">
      <w:bodyDiv w:val="1"/>
      <w:marLeft w:val="0"/>
      <w:marRight w:val="0"/>
      <w:marTop w:val="0"/>
      <w:marBottom w:val="0"/>
      <w:divBdr>
        <w:top w:val="none" w:sz="0" w:space="0" w:color="auto"/>
        <w:left w:val="none" w:sz="0" w:space="0" w:color="auto"/>
        <w:bottom w:val="none" w:sz="0" w:space="0" w:color="auto"/>
        <w:right w:val="none" w:sz="0" w:space="0" w:color="auto"/>
      </w:divBdr>
    </w:div>
    <w:div w:id="21384062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hyperlink" Target="javascript:OL('40606','92')" TargetMode="Externa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i-tiekejai-1"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ac5a5e30878f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1597b75-df05-4896-98e8-2d133f84c0f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3D0C261AE0461E4D9F850E33306624B7" ma:contentTypeVersion="15" ma:contentTypeDescription="Kurkite naują dokumentą." ma:contentTypeScope="" ma:versionID="666344b25ec30aca8e880207b1ad3908">
  <xsd:schema xmlns:xsd="http://www.w3.org/2001/XMLSchema" xmlns:xs="http://www.w3.org/2001/XMLSchema" xmlns:p="http://schemas.microsoft.com/office/2006/metadata/properties" xmlns:ns3="5f7551a2-5b70-4df6-80f2-3c36a9e57896" xmlns:ns4="31597b75-df05-4896-98e8-2d133f84c0f0" targetNamespace="http://schemas.microsoft.com/office/2006/metadata/properties" ma:root="true" ma:fieldsID="16e725106a33225792d212908d3e0ffa" ns3:_="" ns4:_="">
    <xsd:import namespace="5f7551a2-5b70-4df6-80f2-3c36a9e57896"/>
    <xsd:import namespace="31597b75-df05-4896-98e8-2d133f84c0f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551a2-5b70-4df6-80f2-3c36a9e578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597b75-df05-4896-98e8-2d133f84c0f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BB2DAA-BC58-4CFD-91A1-13468A9D152A}">
  <ds:schemaRefs>
    <ds:schemaRef ds:uri="http://schemas.microsoft.com/office/2006/metadata/properties"/>
    <ds:schemaRef ds:uri="http://schemas.microsoft.com/office/infopath/2007/PartnerControls"/>
    <ds:schemaRef ds:uri="31597b75-df05-4896-98e8-2d133f84c0f0"/>
  </ds:schemaRefs>
</ds:datastoreItem>
</file>

<file path=customXml/itemProps2.xml><?xml version="1.0" encoding="utf-8"?>
<ds:datastoreItem xmlns:ds="http://schemas.openxmlformats.org/officeDocument/2006/customXml" ds:itemID="{281E6C64-8DCD-4EED-AF9C-6295DAA23B1B}">
  <ds:schemaRefs>
    <ds:schemaRef ds:uri="http://schemas.microsoft.com/sharepoint/v3/contenttype/forms"/>
  </ds:schemaRefs>
</ds:datastoreItem>
</file>

<file path=customXml/itemProps3.xml><?xml version="1.0" encoding="utf-8"?>
<ds:datastoreItem xmlns:ds="http://schemas.openxmlformats.org/officeDocument/2006/customXml" ds:itemID="{1E949A9D-7C35-4F9F-8583-25352961EF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7551a2-5b70-4df6-80f2-3c36a9e57896"/>
    <ds:schemaRef ds:uri="31597b75-df05-4896-98e8-2d133f84c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D64ECA-E216-489D-B082-1A69C6A71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26</Pages>
  <Words>37663</Words>
  <Characters>21469</Characters>
  <Application>Microsoft Office Word</Application>
  <DocSecurity>0</DocSecurity>
  <Lines>178</Lines>
  <Paragraphs>118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Skaidra Tunaitienė</cp:lastModifiedBy>
  <cp:revision>3</cp:revision>
  <dcterms:created xsi:type="dcterms:W3CDTF">2025-06-17T12:17:00Z</dcterms:created>
  <dcterms:modified xsi:type="dcterms:W3CDTF">2025-06-18T06:23:00Z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0x0101003D0C261AE0461E4D9F850E33306624B7</vt:lpwstr>
  </property>
</Properties>
</file>